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海南省第二人民医院后勤物业委托管理项目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海南省第二人民医院后勤物业委托管理项目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海南省第二人民医院后勤物业委托管理项目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10,201,574.99元</w:t>
      </w:r>
      <w:r>
        <w:rPr>
          <w:rFonts w:ascii="仿宋_GB2312" w:hAnsi="仿宋_GB2312" w:cs="仿宋_GB2312" w:eastAsia="仿宋_GB2312"/>
        </w:rPr>
        <w:t>壹仟零贰拾万零壹仟伍佰柒拾肆元玖角玖分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海南省五指山市奥雅路24号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18976172512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采购包1：10,201,574.99元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在签订合同前，中标人应在收到中标通知书后，根据采购人的要求缴纳合同金额的5%的履约保证金（具体帐号再另行通知）。项目验收合格后，经采购人确认后,采购人将履约保证金退还中标人。中标人如未能按合同要求供货或设备验收不合格，采购人有权从履约保证金中取得补偿。 2. 中标人不能在中标通知书发出后、本文件规定的签订合同时间前缴纳履约保证金的，视为放弃中标，给采购单位造成的损失超过投标保证金数额的，中标人还应当对超过部分予以赔偿。 3. 中标人的履约保证金将在合同履约完毕，且已签署验收合格的《项目验收单》，可办理履约保证的退还而且是无息的，任何形式的履约保证都不能中途退还。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非专门面向中小企业，原因是专门面向中小企业采购无法确保充分供应、充分竞争，或者存在可能影响政府采购目标实现的情形，因此不专门面向中小企业。同时，本项目对小微型企业的投标报价给予一定比例的扣除（包括成员全部为小微企业的联合体。具体比例详见“评标办法”），用扣除后的价格参加评审。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联系人：海南省第二人民医院</w:t>
      </w:r>
    </w:p>
    <w:p>
      <w:pPr>
        <w:pStyle w:val="null3"/>
        <w:jc w:val="left"/>
      </w:pPr>
      <w:r>
        <w:rPr>
          <w:rFonts w:ascii="仿宋_GB2312" w:hAnsi="仿宋_GB2312" w:cs="仿宋_GB2312" w:eastAsia="仿宋_GB2312"/>
        </w:rPr>
        <w:t>联系电话：18976172512</w:t>
      </w:r>
    </w:p>
    <w:p>
      <w:pPr>
        <w:pStyle w:val="null3"/>
        <w:jc w:val="left"/>
      </w:pPr>
      <w:r>
        <w:rPr>
          <w:rFonts w:ascii="仿宋_GB2312" w:hAnsi="仿宋_GB2312" w:cs="仿宋_GB2312" w:eastAsia="仿宋_GB2312"/>
        </w:rPr>
        <w:t>地址：海南省五指山市奥雅路24号海南省第二人民医院</w:t>
      </w:r>
    </w:p>
    <w:p>
      <w:pPr>
        <w:pStyle w:val="null3"/>
        <w:jc w:val="left"/>
      </w:pPr>
      <w:r>
        <w:rPr>
          <w:rFonts w:ascii="仿宋_GB2312" w:hAnsi="仿宋_GB2312" w:cs="仿宋_GB2312" w:eastAsia="仿宋_GB2312"/>
        </w:rPr>
        <w:t>邮编：572299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color w:val="000000"/>
        </w:rPr>
        <w:t>1.项目地址</w:t>
      </w:r>
    </w:p>
    <w:p>
      <w:pPr>
        <w:pStyle w:val="null3"/>
        <w:ind w:firstLine="548"/>
        <w:jc w:val="both"/>
      </w:pPr>
      <w:r>
        <w:rPr>
          <w:rFonts w:ascii="仿宋_GB2312" w:hAnsi="仿宋_GB2312" w:cs="仿宋_GB2312" w:eastAsia="仿宋_GB2312"/>
          <w:sz w:val="28"/>
          <w:color w:val="000000"/>
        </w:rPr>
        <w:t>海南省第二人民医院，占地面积近</w:t>
      </w:r>
      <w:r>
        <w:rPr>
          <w:rFonts w:ascii="仿宋_GB2312" w:hAnsi="仿宋_GB2312" w:cs="仿宋_GB2312" w:eastAsia="仿宋_GB2312"/>
          <w:sz w:val="28"/>
          <w:color w:val="000000"/>
        </w:rPr>
        <w:t>83</w:t>
      </w:r>
      <w:r>
        <w:rPr>
          <w:rFonts w:ascii="仿宋_GB2312" w:hAnsi="仿宋_GB2312" w:cs="仿宋_GB2312" w:eastAsia="仿宋_GB2312"/>
          <w:sz w:val="28"/>
          <w:color w:val="000000"/>
        </w:rPr>
        <w:t>亩，建筑面积约</w:t>
      </w:r>
      <w:r>
        <w:rPr>
          <w:rFonts w:ascii="仿宋_GB2312" w:hAnsi="仿宋_GB2312" w:cs="仿宋_GB2312" w:eastAsia="仿宋_GB2312"/>
          <w:sz w:val="28"/>
          <w:color w:val="000000"/>
        </w:rPr>
        <w:t>4.65万平方米。</w:t>
      </w:r>
      <w:r>
        <w:rPr>
          <w:rFonts w:ascii="仿宋_GB2312" w:hAnsi="仿宋_GB2312" w:cs="仿宋_GB2312" w:eastAsia="仿宋_GB2312"/>
          <w:sz w:val="28"/>
          <w:color w:val="000000"/>
        </w:rPr>
        <w:t>在职职工</w:t>
      </w:r>
      <w:r>
        <w:rPr>
          <w:rFonts w:ascii="仿宋_GB2312" w:hAnsi="仿宋_GB2312" w:cs="仿宋_GB2312" w:eastAsia="仿宋_GB2312"/>
          <w:sz w:val="28"/>
          <w:color w:val="000000"/>
        </w:rPr>
        <w:t>700余人，开</w:t>
      </w:r>
      <w:r>
        <w:rPr>
          <w:rFonts w:ascii="仿宋_GB2312" w:hAnsi="仿宋_GB2312" w:cs="仿宋_GB2312" w:eastAsia="仿宋_GB2312"/>
          <w:sz w:val="28"/>
          <w:color w:val="000000"/>
        </w:rPr>
        <w:t>放床位</w:t>
      </w:r>
      <w:r>
        <w:rPr>
          <w:rFonts w:ascii="仿宋_GB2312" w:hAnsi="仿宋_GB2312" w:cs="仿宋_GB2312" w:eastAsia="仿宋_GB2312"/>
          <w:sz w:val="28"/>
          <w:color w:val="000000"/>
        </w:rPr>
        <w:t>52</w:t>
      </w:r>
      <w:r>
        <w:rPr>
          <w:rFonts w:ascii="仿宋_GB2312" w:hAnsi="仿宋_GB2312" w:cs="仿宋_GB2312" w:eastAsia="仿宋_GB2312"/>
          <w:sz w:val="28"/>
          <w:color w:val="000000"/>
        </w:rPr>
        <w:t>5</w:t>
      </w:r>
      <w:r>
        <w:rPr>
          <w:rFonts w:ascii="仿宋_GB2312" w:hAnsi="仿宋_GB2312" w:cs="仿宋_GB2312" w:eastAsia="仿宋_GB2312"/>
          <w:sz w:val="28"/>
          <w:color w:val="000000"/>
        </w:rPr>
        <w:t>张。</w:t>
      </w:r>
    </w:p>
    <w:p>
      <w:pPr>
        <w:pStyle w:val="null3"/>
        <w:ind w:firstLine="554"/>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.采购需求包含以下内容</w:t>
      </w:r>
      <w:r>
        <w:rPr>
          <w:rFonts w:ascii="仿宋_GB2312" w:hAnsi="仿宋_GB2312" w:cs="仿宋_GB2312" w:eastAsia="仿宋_GB2312"/>
          <w:sz w:val="28"/>
          <w:color w:val="000000"/>
        </w:rPr>
        <w:t>：保洁</w:t>
      </w:r>
      <w:r>
        <w:rPr>
          <w:rFonts w:ascii="仿宋_GB2312" w:hAnsi="仿宋_GB2312" w:cs="仿宋_GB2312" w:eastAsia="仿宋_GB2312"/>
          <w:sz w:val="28"/>
          <w:color w:val="000000"/>
        </w:rPr>
        <w:t>&amp;绿化、医疗辅助运送（含检验标本运送、临床科室物资配送）、秩序维护员、洗涤洗衣、停车场收费管理及</w:t>
      </w:r>
      <w:r>
        <w:rPr>
          <w:rFonts w:ascii="仿宋_GB2312" w:hAnsi="仿宋_GB2312" w:cs="仿宋_GB2312" w:eastAsia="仿宋_GB2312"/>
          <w:sz w:val="28"/>
          <w:color w:val="000000"/>
        </w:rPr>
        <w:t>委托管理医院原有保安人员</w:t>
      </w:r>
      <w:r>
        <w:rPr>
          <w:rFonts w:ascii="仿宋_GB2312" w:hAnsi="仿宋_GB2312" w:cs="仿宋_GB2312" w:eastAsia="仿宋_GB2312"/>
          <w:sz w:val="28"/>
          <w:color w:val="000000"/>
        </w:rPr>
        <w:t>5名</w:t>
      </w:r>
      <w:r>
        <w:rPr>
          <w:rFonts w:ascii="仿宋_GB2312" w:hAnsi="仿宋_GB2312" w:cs="仿宋_GB2312" w:eastAsia="仿宋_GB2312"/>
          <w:sz w:val="28"/>
          <w:color w:val="000000"/>
        </w:rPr>
        <w:t>等。</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10,201,574.99</w:t>
      </w:r>
    </w:p>
    <w:p>
      <w:pPr>
        <w:pStyle w:val="null3"/>
        <w:jc w:val="left"/>
      </w:pPr>
      <w:r>
        <w:rPr>
          <w:rFonts w:ascii="仿宋_GB2312" w:hAnsi="仿宋_GB2312" w:cs="仿宋_GB2312" w:eastAsia="仿宋_GB2312"/>
        </w:rPr>
        <w:t>采购包最高限价（元）: 10,201,574.99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10,201,574.99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10,201,574.99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详见“商务要求”中“2.本项目采购预算”</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项目建筑分布</w:t>
            </w:r>
          </w:p>
          <w:tbl>
            <w:tblPr>
              <w:tblBorders>
                <w:top w:val="none" w:color="000000" w:sz="4"/>
                <w:left w:val="none" w:color="000000" w:sz="4"/>
                <w:bottom w:val="none" w:color="000000" w:sz="4"/>
                <w:right w:val="none" w:color="000000" w:sz="4"/>
                <w:insideH w:val="none"/>
                <w:insideV w:val="none"/>
              </w:tblBorders>
            </w:tblPr>
            <w:tblGrid>
              <w:gridCol w:w="376"/>
              <w:gridCol w:w="295"/>
              <w:gridCol w:w="326"/>
              <w:gridCol w:w="1545"/>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区域</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楼栋</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楼层</w:t>
                  </w:r>
                </w:p>
              </w:tc>
              <w:tc>
                <w:tcPr>
                  <w:tcW w:type="dxa" w:w="1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科室</w:t>
                  </w:r>
                </w:p>
              </w:tc>
            </w:tr>
            <w:tr>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新院区</w:t>
                  </w: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医技楼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4、3F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检验科、</w:t>
                  </w:r>
                  <w:r>
                    <w:rPr>
                      <w:rFonts w:ascii="仿宋_GB2312" w:hAnsi="仿宋_GB2312" w:cs="仿宋_GB2312" w:eastAsia="仿宋_GB2312"/>
                      <w:sz w:val="24"/>
                      <w:color w:val="000000"/>
                    </w:rPr>
                    <w:t>输血</w:t>
                  </w:r>
                  <w:r>
                    <w:rPr>
                      <w:rFonts w:ascii="仿宋_GB2312" w:hAnsi="仿宋_GB2312" w:cs="仿宋_GB2312" w:eastAsia="仿宋_GB2312"/>
                      <w:sz w:val="24"/>
                      <w:color w:val="000000"/>
                    </w:rPr>
                    <w:t>科、病理科、功能科、内镜中心</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部</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急诊科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放射科</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b/>
                      <w:color w:val="000000"/>
                    </w:rPr>
                    <w:t>外科综合楼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10F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骨科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9F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神经医学中心</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普通外科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心内科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儿科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妇产科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手术室、</w:t>
                  </w:r>
                  <w:r>
                    <w:rPr>
                      <w:rFonts w:ascii="仿宋_GB2312" w:hAnsi="仿宋_GB2312" w:cs="仿宋_GB2312" w:eastAsia="仿宋_GB2312"/>
                      <w:sz w:val="24"/>
                      <w:color w:val="000000"/>
                    </w:rPr>
                    <w:t>ICU</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供应室、</w:t>
                  </w:r>
                  <w:r>
                    <w:rPr>
                      <w:rFonts w:ascii="仿宋_GB2312" w:hAnsi="仿宋_GB2312" w:cs="仿宋_GB2312" w:eastAsia="仿宋_GB2312"/>
                      <w:sz w:val="24"/>
                      <w:color w:val="000000"/>
                    </w:rPr>
                    <w:t>医保办、外科楼</w:t>
                  </w:r>
                  <w:r>
                    <w:rPr>
                      <w:rFonts w:ascii="仿宋_GB2312" w:hAnsi="仿宋_GB2312" w:cs="仿宋_GB2312" w:eastAsia="仿宋_GB2312"/>
                      <w:sz w:val="24"/>
                      <w:color w:val="000000"/>
                    </w:rPr>
                    <w:t>1F大厅</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w:t>
                  </w: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地下车库</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both"/>
                  </w:pPr>
                  <w:r>
                    <w:rPr>
                      <w:rFonts w:ascii="仿宋_GB2312" w:hAnsi="仿宋_GB2312" w:cs="仿宋_GB2312" w:eastAsia="仿宋_GB2312"/>
                      <w:sz w:val="24"/>
                      <w:b/>
                      <w:color w:val="000000"/>
                    </w:rPr>
                    <w:t>心脏中心楼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w:t>
                  </w: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心脏康复区</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心脏中心</w:t>
                  </w:r>
                  <w:r>
                    <w:rPr>
                      <w:rFonts w:ascii="仿宋_GB2312" w:hAnsi="仿宋_GB2312" w:cs="仿宋_GB2312" w:eastAsia="仿宋_GB2312"/>
                      <w:sz w:val="24"/>
                      <w:color w:val="000000"/>
                    </w:rPr>
                    <w:t>1F</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病房</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会议区</w:t>
                  </w:r>
                </w:p>
              </w:tc>
            </w:tr>
            <w:tr>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老院区</w:t>
                  </w: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内科楼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血透室</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肾内科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消化内科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呼吸内科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老年科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肿瘤内科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内科楼楼梯公共区域</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平疫楼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五官科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中医科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其他</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45"/>
                    <w:jc w:val="center"/>
                  </w:pPr>
                  <w:r>
                    <w:rPr>
                      <w:rFonts w:ascii="仿宋_GB2312" w:hAnsi="仿宋_GB2312" w:cs="仿宋_GB2312" w:eastAsia="仿宋_GB2312"/>
                      <w:sz w:val="24"/>
                      <w:b/>
                      <w:color w:val="000000"/>
                    </w:rPr>
                    <w:t>感染楼</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感染科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vMerge/>
                  <w:tcBorders>
                    <w:top w:val="none" w:color="000000" w:sz="4"/>
                    <w:left w:val="single" w:color="000000" w:sz="4"/>
                    <w:bottom w:val="single" w:color="000000" w:sz="4"/>
                    <w:right w:val="single" w:color="000000" w:sz="4"/>
                  </w:tcBorders>
                </w:tcP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慢病站</w:t>
                  </w:r>
                </w:p>
              </w:tc>
            </w:tr>
            <w:tr>
              <w:tc>
                <w:tcPr>
                  <w:tcW w:type="dxa" w:w="376"/>
                  <w:vMerge/>
                  <w:tcBorders>
                    <w:top w:val="none" w:color="000000" w:sz="4"/>
                    <w:left w:val="single" w:color="000000" w:sz="4"/>
                    <w:bottom w:val="single" w:color="000000" w:sz="4"/>
                    <w:right w:val="single" w:color="000000" w:sz="4"/>
                  </w:tcBorders>
                </w:tcPr>
                <w:p/>
              </w:tc>
              <w:tc>
                <w:tcPr>
                  <w:tcW w:type="dxa" w:w="21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高压氧仓、重症康复科</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b/>
                      <w:color w:val="000000"/>
                    </w:rPr>
                    <w:t>康复楼</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5F</w:t>
                  </w:r>
                </w:p>
              </w:tc>
              <w:tc>
                <w:tcPr>
                  <w:tcW w:type="dxa" w:w="15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康复医学科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4F</w:t>
                  </w:r>
                </w:p>
              </w:tc>
              <w:tc>
                <w:tcPr>
                  <w:tcW w:type="dxa" w:w="1545"/>
                  <w:vMerge/>
                  <w:tcBorders>
                    <w:top w:val="single" w:color="000000" w:sz="4"/>
                    <w:left w:val="single" w:color="000000" w:sz="4"/>
                    <w:bottom w:val="single" w:color="000000" w:sz="4"/>
                    <w:right w:val="single" w:color="000000" w:sz="4"/>
                  </w:tcBorders>
                </w:tcP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vMerge/>
                  <w:tcBorders>
                    <w:top w:val="single" w:color="000000" w:sz="4"/>
                    <w:left w:val="single" w:color="000000" w:sz="4"/>
                    <w:bottom w:val="single" w:color="000000" w:sz="4"/>
                    <w:right w:val="single" w:color="000000" w:sz="4"/>
                  </w:tcBorders>
                </w:tcP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vMerge/>
                  <w:tcBorders>
                    <w:top w:val="single" w:color="000000" w:sz="4"/>
                    <w:left w:val="single" w:color="000000" w:sz="4"/>
                    <w:bottom w:val="single" w:color="000000" w:sz="4"/>
                    <w:right w:val="single" w:color="000000" w:sz="4"/>
                  </w:tcBorders>
                </w:tcP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病案科</w:t>
                  </w:r>
                </w:p>
              </w:tc>
            </w:tr>
            <w:tr>
              <w:tc>
                <w:tcPr>
                  <w:tcW w:type="dxa" w:w="376"/>
                  <w:vMerge/>
                  <w:tcBorders>
                    <w:top w:val="none" w:color="000000" w:sz="4"/>
                    <w:left w:val="single" w:color="000000" w:sz="4"/>
                    <w:bottom w:val="single" w:color="000000" w:sz="4"/>
                    <w:right w:val="single" w:color="000000" w:sz="4"/>
                  </w:tcBorders>
                </w:tcPr>
                <w:p/>
              </w:tc>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老门诊</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财务科</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院办</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口腔科门诊、眼耳鼻喉科门诊</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康复医学科门诊、糖尿病专科门诊</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1F</w:t>
                  </w: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体检中心</w:t>
                  </w:r>
                </w:p>
              </w:tc>
            </w:tr>
            <w:tr>
              <w:tc>
                <w:tcPr>
                  <w:tcW w:type="dxa" w:w="376"/>
                  <w:vMerge/>
                  <w:tcBorders>
                    <w:top w:val="none" w:color="000000" w:sz="4"/>
                    <w:left w:val="single" w:color="000000" w:sz="4"/>
                    <w:bottom w:val="single" w:color="000000" w:sz="4"/>
                    <w:right w:val="single" w:color="000000" w:sz="4"/>
                  </w:tcBorders>
                </w:tcPr>
                <w:p/>
              </w:tc>
              <w:tc>
                <w:tcPr>
                  <w:tcW w:type="dxa" w:w="295"/>
                  <w:vMerge/>
                  <w:tcBorders>
                    <w:top w:val="none" w:color="000000" w:sz="4"/>
                    <w:left w:val="single" w:color="000000" w:sz="4"/>
                    <w:bottom w:val="single" w:color="000000" w:sz="4"/>
                    <w:right w:val="single" w:color="000000" w:sz="4"/>
                  </w:tcBorders>
                </w:tcPr>
                <w:p/>
              </w:tc>
              <w:tc>
                <w:tcPr>
                  <w:tcW w:type="dxa" w:w="326"/>
                  <w:vMerge/>
                  <w:tcBorders>
                    <w:top w:val="none" w:color="000000" w:sz="4"/>
                    <w:left w:val="single" w:color="000000" w:sz="4"/>
                    <w:bottom w:val="single" w:color="000000" w:sz="4"/>
                    <w:right w:val="single" w:color="000000" w:sz="4"/>
                  </w:tcBorders>
                </w:tcPr>
                <w:p/>
              </w:tc>
              <w:tc>
                <w:tcPr>
                  <w:tcW w:type="dxa" w:w="1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发热门诊</w:t>
                  </w:r>
                </w:p>
              </w:tc>
            </w:tr>
          </w:tbl>
          <w:p>
            <w:pPr>
              <w:pStyle w:val="null3"/>
              <w:ind w:firstLine="550"/>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50"/>
              <w:jc w:val="both"/>
            </w:pPr>
            <w:r>
              <w:rPr>
                <w:rFonts w:ascii="仿宋_GB2312" w:hAnsi="仿宋_GB2312" w:cs="仿宋_GB2312" w:eastAsia="仿宋_GB2312"/>
                <w:sz w:val="28"/>
                <w:b/>
                <w:color w:val="000000"/>
              </w:rPr>
              <w:t>后勤服务人员配置要求</w:t>
            </w:r>
          </w:p>
          <w:p>
            <w:pPr>
              <w:pStyle w:val="null3"/>
              <w:ind w:firstLine="550"/>
              <w:jc w:val="both"/>
            </w:pPr>
            <w:r>
              <w:rPr>
                <w:rFonts w:ascii="仿宋_GB2312" w:hAnsi="仿宋_GB2312" w:cs="仿宋_GB2312" w:eastAsia="仿宋_GB2312"/>
                <w:sz w:val="28"/>
                <w:b/>
                <w:color w:val="000000"/>
              </w:rPr>
              <w:t>（一）人员配置</w:t>
            </w:r>
          </w:p>
          <w:p>
            <w:pPr>
              <w:pStyle w:val="null3"/>
              <w:ind w:firstLine="548"/>
              <w:jc w:val="both"/>
            </w:pPr>
            <w:r>
              <w:rPr>
                <w:rFonts w:ascii="仿宋_GB2312" w:hAnsi="仿宋_GB2312" w:cs="仿宋_GB2312" w:eastAsia="仿宋_GB2312"/>
                <w:sz w:val="28"/>
                <w:color w:val="000000"/>
              </w:rPr>
              <w:t>根据海南省第二人民医院物业服务工作的需要，配置人员</w:t>
            </w:r>
            <w:r>
              <w:rPr>
                <w:rFonts w:ascii="仿宋_GB2312" w:hAnsi="仿宋_GB2312" w:cs="仿宋_GB2312" w:eastAsia="仿宋_GB2312"/>
                <w:sz w:val="28"/>
                <w:color w:val="000000"/>
              </w:rPr>
              <w:t>91</w:t>
            </w:r>
            <w:r>
              <w:rPr>
                <w:rFonts w:ascii="仿宋_GB2312" w:hAnsi="仿宋_GB2312" w:cs="仿宋_GB2312" w:eastAsia="仿宋_GB2312"/>
                <w:sz w:val="28"/>
                <w:color w:val="000000"/>
              </w:rPr>
              <w:t>人，具体配置如下表：</w:t>
            </w:r>
          </w:p>
          <w:tbl>
            <w:tblPr>
              <w:tblInd w:type="dxa" w:w="300"/>
              <w:tblBorders>
                <w:top w:val="none" w:color="000000" w:sz="4"/>
                <w:left w:val="none" w:color="000000" w:sz="4"/>
                <w:bottom w:val="none" w:color="000000" w:sz="4"/>
                <w:right w:val="none" w:color="000000" w:sz="4"/>
                <w:insideH w:val="none"/>
                <w:insideV w:val="none"/>
              </w:tblBorders>
            </w:tblPr>
            <w:tblGrid>
              <w:gridCol w:w="288"/>
              <w:gridCol w:w="660"/>
              <w:gridCol w:w="310"/>
              <w:gridCol w:w="100"/>
              <w:gridCol w:w="214"/>
              <w:gridCol w:w="555"/>
              <w:gridCol w:w="415"/>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人数</w:t>
                  </w:r>
                </w:p>
              </w:tc>
              <w:tc>
                <w:tcPr>
                  <w:tcW w:type="dxa" w:w="10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人数</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运送员</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保洁班长（内场）</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vMerge/>
                  <w:tcBorders>
                    <w:top w:val="single" w:color="000000" w:sz="4"/>
                    <w:left w:val="single" w:color="000000" w:sz="4"/>
                    <w:bottom w:val="single" w:color="000000" w:sz="4"/>
                    <w:right w:val="single" w:color="000000" w:sz="4"/>
                  </w:tcBorders>
                </w:tcPr>
                <w:p/>
              </w:tc>
              <w:tc>
                <w:tcPr>
                  <w:tcW w:type="dxa" w:w="2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绿化专项员</w:t>
                  </w:r>
                </w:p>
              </w:tc>
              <w:tc>
                <w:tcPr>
                  <w:tcW w:type="dxa" w:w="4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88"/>
                  <w:vMerge/>
                  <w:tcBorders>
                    <w:top w:val="none" w:color="000000" w:sz="4"/>
                    <w:left w:val="single" w:color="000000" w:sz="4"/>
                    <w:bottom w:val="single" w:color="000000" w:sz="4"/>
                    <w:right w:val="single" w:color="000000" w:sz="4"/>
                  </w:tcBorders>
                </w:tcP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保洁班长（外场）</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vMerge/>
                  <w:tcBorders>
                    <w:top w:val="single" w:color="000000" w:sz="4"/>
                    <w:left w:val="single" w:color="000000" w:sz="4"/>
                    <w:bottom w:val="single" w:color="000000" w:sz="4"/>
                    <w:right w:val="single" w:color="000000" w:sz="4"/>
                  </w:tcBorders>
                </w:tcPr>
                <w:p/>
              </w:tc>
              <w:tc>
                <w:tcPr>
                  <w:tcW w:type="dxa" w:w="214"/>
                  <w:vMerge/>
                  <w:tcBorders>
                    <w:top w:val="none" w:color="000000" w:sz="4"/>
                    <w:left w:val="single" w:color="000000" w:sz="4"/>
                    <w:bottom w:val="single" w:color="000000" w:sz="4"/>
                    <w:right w:val="single" w:color="000000" w:sz="4"/>
                  </w:tcBorders>
                </w:tcPr>
                <w:p/>
              </w:tc>
              <w:tc>
                <w:tcPr>
                  <w:tcW w:type="dxa" w:w="555"/>
                  <w:vMerge/>
                  <w:tcBorders>
                    <w:top w:val="none" w:color="000000" w:sz="4"/>
                    <w:left w:val="single" w:color="000000" w:sz="4"/>
                    <w:bottom w:val="single" w:color="000000" w:sz="4"/>
                    <w:right w:val="single" w:color="000000" w:sz="4"/>
                  </w:tcBorders>
                </w:tcPr>
                <w:p/>
              </w:tc>
              <w:tc>
                <w:tcPr>
                  <w:tcW w:type="dxa" w:w="415"/>
                  <w:vMerge/>
                  <w:tcBorders>
                    <w:top w:val="none" w:color="000000" w:sz="4"/>
                    <w:left w:val="single" w:color="000000" w:sz="4"/>
                    <w:bottom w:val="single" w:color="000000" w:sz="4"/>
                    <w:right w:val="single" w:color="000000" w:sz="4"/>
                  </w:tcBorders>
                </w:tcP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w:t>
                  </w:r>
                  <w:r>
                    <w:rPr>
                      <w:rFonts w:ascii="仿宋_GB2312" w:hAnsi="仿宋_GB2312" w:cs="仿宋_GB2312" w:eastAsia="仿宋_GB2312"/>
                      <w:sz w:val="24"/>
                      <w:color w:val="000000"/>
                    </w:rPr>
                    <w:t>队长</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洗衣员</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运送组</w:t>
                  </w:r>
                  <w:r>
                    <w:rPr>
                      <w:rFonts w:ascii="仿宋_GB2312" w:hAnsi="仿宋_GB2312" w:cs="仿宋_GB2312" w:eastAsia="仿宋_GB2312"/>
                      <w:sz w:val="24"/>
                      <w:color w:val="000000"/>
                    </w:rPr>
                    <w:t>领班</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育婴员</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保洁员</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医废暂存处管理员</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秩序维护员</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客服</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消杀员</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00"/>
                  <w:vMerge/>
                  <w:tcBorders>
                    <w:top w:val="single" w:color="000000" w:sz="4"/>
                    <w:left w:val="single" w:color="000000" w:sz="4"/>
                    <w:bottom w:val="single" w:color="000000" w:sz="4"/>
                    <w:right w:val="single" w:color="000000" w:sz="4"/>
                  </w:tcBorders>
                </w:tcPr>
                <w:p/>
              </w:tc>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导医员</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225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91人</w:t>
                  </w:r>
                </w:p>
              </w:tc>
            </w:tr>
          </w:tbl>
          <w:p>
            <w:pPr>
              <w:pStyle w:val="null3"/>
              <w:jc w:val="both"/>
            </w:pPr>
            <w:r>
              <w:rPr>
                <w:rFonts w:ascii="仿宋_GB2312" w:hAnsi="仿宋_GB2312" w:cs="仿宋_GB2312" w:eastAsia="仿宋_GB2312"/>
                <w:sz w:val="24"/>
                <w:b/>
                <w:color w:val="000000"/>
              </w:rPr>
              <w:t>注：医院现有</w:t>
            </w:r>
            <w:r>
              <w:rPr>
                <w:rFonts w:ascii="仿宋_GB2312" w:hAnsi="仿宋_GB2312" w:cs="仿宋_GB2312" w:eastAsia="仿宋_GB2312"/>
                <w:sz w:val="24"/>
                <w:b/>
                <w:color w:val="000000"/>
              </w:rPr>
              <w:t>5名秩序维护员人员不包含在此表内，且现有的5名秩序维护员人员薪资由医院另行支付，</w:t>
            </w:r>
            <w:r>
              <w:rPr>
                <w:rFonts w:ascii="仿宋_GB2312" w:hAnsi="仿宋_GB2312" w:cs="仿宋_GB2312" w:eastAsia="仿宋_GB2312"/>
                <w:sz w:val="24"/>
                <w:b/>
                <w:color w:val="000000"/>
              </w:rPr>
              <w:t>但由本项目中标人统一管理</w:t>
            </w:r>
            <w:r>
              <w:rPr>
                <w:rFonts w:ascii="仿宋_GB2312" w:hAnsi="仿宋_GB2312" w:cs="仿宋_GB2312" w:eastAsia="仿宋_GB2312"/>
                <w:sz w:val="24"/>
                <w:b/>
                <w:color w:val="000000"/>
              </w:rPr>
              <w:t>。</w:t>
            </w:r>
          </w:p>
          <w:p>
            <w:pPr>
              <w:pStyle w:val="null3"/>
              <w:ind w:firstLine="550"/>
              <w:jc w:val="both"/>
            </w:pPr>
            <w:r>
              <w:rPr>
                <w:rFonts w:ascii="仿宋_GB2312" w:hAnsi="仿宋_GB2312" w:cs="仿宋_GB2312" w:eastAsia="仿宋_GB2312"/>
                <w:sz w:val="28"/>
                <w:b/>
                <w:color w:val="000000"/>
              </w:rPr>
              <w:t>（二）岗位职责</w:t>
            </w:r>
          </w:p>
          <w:tbl>
            <w:tblPr>
              <w:tblBorders>
                <w:top w:val="none" w:color="000000" w:sz="4"/>
                <w:left w:val="none" w:color="000000" w:sz="4"/>
                <w:bottom w:val="none" w:color="000000" w:sz="4"/>
                <w:right w:val="none" w:color="000000" w:sz="4"/>
                <w:insideH w:val="none"/>
                <w:insideV w:val="none"/>
              </w:tblBorders>
            </w:tblPr>
            <w:tblGrid>
              <w:gridCol w:w="244"/>
              <w:gridCol w:w="370"/>
              <w:gridCol w:w="781"/>
              <w:gridCol w:w="1147"/>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区域</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岗</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位</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作息时间</w:t>
                  </w:r>
                </w:p>
              </w:tc>
              <w:tc>
                <w:tcPr>
                  <w:tcW w:type="dxa" w:w="1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岗位职责</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15" w:after="150"/>
                    <w:jc w:val="center"/>
                  </w:pPr>
                  <w:r>
                    <w:rPr>
                      <w:rFonts w:ascii="仿宋_GB2312" w:hAnsi="仿宋_GB2312" w:cs="仿宋_GB2312" w:eastAsia="仿宋_GB2312"/>
                      <w:sz w:val="24"/>
                      <w:b/>
                      <w:color w:val="000000"/>
                    </w:rPr>
                    <w:t>全</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院</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区</w:t>
                  </w:r>
                </w:p>
                <w:p>
                  <w:pPr>
                    <w:pStyle w:val="null3"/>
                    <w:jc w:val="center"/>
                  </w:p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14:00-17:30</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负责医院项目的日常管理工作、对甲方负责、对公司负责。</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r>
                    <w:rPr>
                      <w:rFonts w:ascii="仿宋_GB2312" w:hAnsi="仿宋_GB2312" w:cs="仿宋_GB2312" w:eastAsia="仿宋_GB2312"/>
                      <w:sz w:val="24"/>
                      <w:color w:val="000000"/>
                    </w:rPr>
                    <w:t>班长（</w:t>
                  </w:r>
                  <w:r>
                    <w:rPr>
                      <w:rFonts w:ascii="仿宋_GB2312" w:hAnsi="仿宋_GB2312" w:cs="仿宋_GB2312" w:eastAsia="仿宋_GB2312"/>
                      <w:sz w:val="24"/>
                      <w:color w:val="000000"/>
                    </w:rPr>
                    <w:t>内场、外场</w:t>
                  </w:r>
                  <w:r>
                    <w:rPr>
                      <w:rFonts w:ascii="仿宋_GB2312" w:hAnsi="仿宋_GB2312" w:cs="仿宋_GB2312" w:eastAsia="仿宋_GB2312"/>
                      <w:sz w:val="24"/>
                      <w:color w:val="000000"/>
                    </w:rPr>
                    <w:t>）</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14:00-17:30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w:t>
                  </w:r>
                  <w:r>
                    <w:rPr>
                      <w:rFonts w:ascii="仿宋_GB2312" w:hAnsi="仿宋_GB2312" w:cs="仿宋_GB2312" w:eastAsia="仿宋_GB2312"/>
                      <w:sz w:val="24"/>
                      <w:color w:val="000000"/>
                    </w:rPr>
                    <w:t>内、</w:t>
                  </w:r>
                  <w:r>
                    <w:rPr>
                      <w:rFonts w:ascii="仿宋_GB2312" w:hAnsi="仿宋_GB2312" w:cs="仿宋_GB2312" w:eastAsia="仿宋_GB2312"/>
                      <w:sz w:val="24"/>
                      <w:color w:val="000000"/>
                    </w:rPr>
                    <w:t>外场保洁现场具体工作，制定组织培训、安排人员考勤，对经理负责。</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w:t>
                  </w:r>
                  <w:r>
                    <w:rPr>
                      <w:rFonts w:ascii="仿宋_GB2312" w:hAnsi="仿宋_GB2312" w:cs="仿宋_GB2312" w:eastAsia="仿宋_GB2312"/>
                      <w:sz w:val="24"/>
                      <w:color w:val="000000"/>
                    </w:rPr>
                    <w:t>队长</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14:00-17:30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负责全院区秩序维护部现场具体工作，制定组织培训、安排人员考勤，对经理负责</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组织人员定期开展安全检查及巡查；处置各类突发事件</w:t>
                  </w:r>
                  <w:r>
                    <w:rPr>
                      <w:rFonts w:ascii="仿宋_GB2312" w:hAnsi="仿宋_GB2312" w:cs="仿宋_GB2312" w:eastAsia="仿宋_GB2312"/>
                      <w:sz w:val="24"/>
                      <w:color w:val="000000"/>
                    </w:rPr>
                    <w:t>。</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运送组领班</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14:00-17:30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负责全院区的物品领送、洗衣房收送、生活和医疗垃圾收运工作，对经理负责。</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绿化专项员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07:00-11:00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14:00-17:00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负责全院区玻璃清洁、电梯清洁消毒、空调清洁消毒、高处除尘、病媒消杀、绿化修剪和养护的工作。</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运送</w:t>
                  </w:r>
                  <w:r>
                    <w:rPr>
                      <w:rFonts w:ascii="仿宋_GB2312" w:hAnsi="仿宋_GB2312" w:cs="仿宋_GB2312" w:eastAsia="仿宋_GB2312"/>
                      <w:sz w:val="24"/>
                      <w:color w:val="000000"/>
                    </w:rPr>
                    <w:t>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07:00-11:00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14:00-17:00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负责全院区物品、大宗糖水、标本运送。负责全院区此时间段急查、核酸标本送检。</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医疗暂存处</w:t>
                  </w:r>
                  <w:r>
                    <w:rPr>
                      <w:rFonts w:ascii="仿宋_GB2312" w:hAnsi="仿宋_GB2312" w:cs="仿宋_GB2312" w:eastAsia="仿宋_GB2312"/>
                      <w:sz w:val="24"/>
                      <w:color w:val="000000"/>
                    </w:rPr>
                    <w:t>管理员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08:00-12:00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14:30-17:30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负责暂存处管理工作和老院区医疗废物收运工作。</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洗衣</w:t>
                  </w:r>
                  <w:r>
                    <w:rPr>
                      <w:rFonts w:ascii="仿宋_GB2312" w:hAnsi="仿宋_GB2312" w:cs="仿宋_GB2312" w:eastAsia="仿宋_GB2312"/>
                      <w:sz w:val="24"/>
                      <w:color w:val="000000"/>
                    </w:rPr>
                    <w:t>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07:00-11:00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14:00-17:00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负责全院科室被服洗涤工作。</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替班</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07:00-11:00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14:00-17:00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负责全院区物业员工轮休替班工作。</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24小时三班倒</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负责全院区秩序维护工作</w:t>
                  </w:r>
                  <w:r>
                    <w:rPr>
                      <w:rFonts w:ascii="仿宋_GB2312" w:hAnsi="仿宋_GB2312" w:cs="仿宋_GB2312" w:eastAsia="仿宋_GB2312"/>
                      <w:sz w:val="24"/>
                      <w:color w:val="000000"/>
                    </w:rPr>
                    <w:t>，定期开展安全检查及巡查；处置各类突发事件。</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07:00-11:00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14:00-17:00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w:t>
                  </w:r>
                  <w:r>
                    <w:rPr>
                      <w:rFonts w:ascii="仿宋_GB2312" w:hAnsi="仿宋_GB2312" w:cs="仿宋_GB2312" w:eastAsia="仿宋_GB2312"/>
                      <w:sz w:val="24"/>
                      <w:color w:val="000000"/>
                    </w:rPr>
                    <w:t>内、</w:t>
                  </w:r>
                  <w:r>
                    <w:rPr>
                      <w:rFonts w:ascii="仿宋_GB2312" w:hAnsi="仿宋_GB2312" w:cs="仿宋_GB2312" w:eastAsia="仿宋_GB2312"/>
                      <w:sz w:val="24"/>
                      <w:color w:val="000000"/>
                    </w:rPr>
                    <w:t>外场和生活区</w:t>
                  </w:r>
                  <w:r>
                    <w:rPr>
                      <w:rFonts w:ascii="仿宋_GB2312" w:hAnsi="仿宋_GB2312" w:cs="仿宋_GB2312" w:eastAsia="仿宋_GB2312"/>
                      <w:sz w:val="24"/>
                      <w:color w:val="000000"/>
                    </w:rPr>
                    <w:t>内、</w:t>
                  </w:r>
                  <w:r>
                    <w:rPr>
                      <w:rFonts w:ascii="仿宋_GB2312" w:hAnsi="仿宋_GB2312" w:cs="仿宋_GB2312" w:eastAsia="仿宋_GB2312"/>
                      <w:sz w:val="24"/>
                      <w:color w:val="000000"/>
                    </w:rPr>
                    <w:t>外场保洁工作。</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育婴员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上午</w:t>
                  </w:r>
                  <w:r>
                    <w:rPr>
                      <w:rFonts w:ascii="仿宋_GB2312" w:hAnsi="仿宋_GB2312" w:cs="仿宋_GB2312" w:eastAsia="仿宋_GB2312"/>
                      <w:sz w:val="24"/>
                      <w:color w:val="000000"/>
                    </w:rPr>
                    <w:t>:</w:t>
                  </w:r>
                  <w:r>
                    <w:rPr>
                      <w:rFonts w:ascii="仿宋_GB2312" w:hAnsi="仿宋_GB2312" w:cs="仿宋_GB2312" w:eastAsia="仿宋_GB2312"/>
                      <w:sz w:val="24"/>
                      <w:color w:val="000000"/>
                    </w:rPr>
                    <w:t>08:00-12:00</w:t>
                  </w:r>
                </w:p>
                <w:p>
                  <w:pPr>
                    <w:pStyle w:val="null3"/>
                    <w:jc w:val="both"/>
                  </w:pPr>
                  <w:r>
                    <w:rPr>
                      <w:rFonts w:ascii="仿宋_GB2312" w:hAnsi="仿宋_GB2312" w:cs="仿宋_GB2312" w:eastAsia="仿宋_GB2312"/>
                      <w:sz w:val="24"/>
                      <w:color w:val="000000"/>
                    </w:rPr>
                    <w:t>下午：</w:t>
                  </w:r>
                  <w:r>
                    <w:rPr>
                      <w:rFonts w:ascii="仿宋_GB2312" w:hAnsi="仿宋_GB2312" w:cs="仿宋_GB2312" w:eastAsia="仿宋_GB2312"/>
                      <w:sz w:val="24"/>
                      <w:color w:val="000000"/>
                    </w:rPr>
                    <w:t>14:30-17:30</w:t>
                  </w:r>
                </w:p>
                <w:p>
                  <w:pPr>
                    <w:pStyle w:val="null3"/>
                    <w:jc w:val="both"/>
                  </w:pPr>
                  <w:r>
                    <w:rPr>
                      <w:rFonts w:ascii="仿宋_GB2312" w:hAnsi="仿宋_GB2312" w:cs="仿宋_GB2312" w:eastAsia="仿宋_GB2312"/>
                      <w:sz w:val="24"/>
                      <w:color w:val="000000"/>
                    </w:rPr>
                    <w:t>上</w:t>
                  </w:r>
                  <w:r>
                    <w:rPr>
                      <w:rFonts w:ascii="仿宋_GB2312" w:hAnsi="仿宋_GB2312" w:cs="仿宋_GB2312" w:eastAsia="仿宋_GB2312"/>
                      <w:sz w:val="24"/>
                      <w:color w:val="000000"/>
                    </w:rPr>
                    <w:t>6天休1天</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负责全院区职工小孩托管服务。</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消杀员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24小时待命，闭环管理</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负责救护车消杀工作，急诊科特殊时间段清洁消毒工作。</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客服</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参与客服人员轮值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根据科室工作安排</w:t>
                  </w:r>
                </w:p>
              </w:tc>
            </w:tr>
            <w:tr>
              <w:tc>
                <w:tcPr>
                  <w:tcW w:type="dxa" w:w="244"/>
                  <w:vMerge/>
                  <w:tcBorders>
                    <w:top w:val="none" w:color="000000" w:sz="4"/>
                    <w:left w:val="single" w:color="000000" w:sz="4"/>
                    <w:bottom w:val="single" w:color="000000" w:sz="4"/>
                    <w:right w:val="single" w:color="000000" w:sz="4"/>
                  </w:tcBorders>
                </w:tcP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导医员</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参与科室人员轮值</w:t>
                  </w:r>
                </w:p>
              </w:tc>
              <w:tc>
                <w:tcPr>
                  <w:tcW w:type="dxa" w:w="1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根据科室工作安排</w:t>
                  </w:r>
                </w:p>
              </w:tc>
            </w:tr>
          </w:tbl>
          <w:p>
            <w:pPr>
              <w:pStyle w:val="null3"/>
              <w:jc w:val="left"/>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项目服务范围</w:t>
            </w:r>
          </w:p>
          <w:p>
            <w:pPr>
              <w:pStyle w:val="null3"/>
              <w:spacing w:before="210"/>
              <w:ind w:left="330"/>
              <w:jc w:val="left"/>
            </w:pPr>
            <w:r>
              <w:rPr>
                <w:rFonts w:ascii="仿宋_GB2312" w:hAnsi="仿宋_GB2312" w:cs="仿宋_GB2312" w:eastAsia="仿宋_GB2312"/>
                <w:sz w:val="28"/>
                <w:b/>
                <w:color w:val="000000"/>
              </w:rPr>
              <w:t>（一）环境保洁</w:t>
            </w:r>
            <w:r>
              <w:rPr>
                <w:rFonts w:ascii="仿宋_GB2312" w:hAnsi="仿宋_GB2312" w:cs="仿宋_GB2312" w:eastAsia="仿宋_GB2312"/>
                <w:sz w:val="28"/>
                <w:b/>
                <w:color w:val="000000"/>
              </w:rPr>
              <w:t>&amp;绿化服务内容及范围：</w:t>
            </w:r>
          </w:p>
          <w:p>
            <w:pPr>
              <w:pStyle w:val="null3"/>
              <w:numPr>
                <w:ilvl w:val="0"/>
                <w:numId w:val="1"/>
              </w:numPr>
              <w:jc w:val="both"/>
            </w:pPr>
            <w:r>
              <w:rPr>
                <w:rFonts w:ascii="仿宋_GB2312" w:hAnsi="仿宋_GB2312" w:cs="仿宋_GB2312" w:eastAsia="仿宋_GB2312"/>
                <w:sz w:val="28"/>
                <w:color w:val="000000"/>
              </w:rPr>
              <w:t>负责医院室内、室外（包括天花板、吊顶、门诊大楼玻璃顶棚上面、房屋平台、阳台、内墙、玻璃内外面、</w:t>
            </w:r>
            <w:r>
              <w:rPr>
                <w:rFonts w:ascii="仿宋_GB2312" w:hAnsi="仿宋_GB2312" w:cs="仿宋_GB2312" w:eastAsia="仿宋_GB2312"/>
                <w:sz w:val="28"/>
                <w:color w:val="000000"/>
              </w:rPr>
              <w:t>高处灯具、通风口、地面、室内家具、空调、紫外线灯、日光灯、电源线、数据线、电脑键盘、电话</w:t>
            </w:r>
            <w:r>
              <w:rPr>
                <w:rFonts w:ascii="仿宋_GB2312" w:hAnsi="仿宋_GB2312" w:cs="仿宋_GB2312" w:eastAsia="仿宋_GB2312"/>
                <w:sz w:val="28"/>
                <w:color w:val="000000"/>
              </w:rPr>
              <w:t>机、治疗车（含抽屉、车轮）、楼梯、走廊、通道、窗户、窗帘、床隔帘、屏风、门、桌（含抽屉）、椅、床、柜、</w:t>
            </w:r>
            <w:r>
              <w:rPr>
                <w:rFonts w:ascii="仿宋_GB2312" w:hAnsi="仿宋_GB2312" w:cs="仿宋_GB2312" w:eastAsia="仿宋_GB2312"/>
                <w:sz w:val="28"/>
                <w:color w:val="000000"/>
              </w:rPr>
              <w:t>宣传栏、洗手间、电梯间、公共通道、厕所、</w:t>
            </w:r>
            <w:r>
              <w:rPr>
                <w:rFonts w:ascii="仿宋_GB2312" w:hAnsi="仿宋_GB2312" w:cs="仿宋_GB2312" w:eastAsia="仿宋_GB2312"/>
                <w:sz w:val="28"/>
                <w:color w:val="000000"/>
              </w:rPr>
              <w:t>平车、轮椅</w:t>
            </w:r>
            <w:r>
              <w:rPr>
                <w:rFonts w:ascii="仿宋_GB2312" w:hAnsi="仿宋_GB2312" w:cs="仿宋_GB2312" w:eastAsia="仿宋_GB2312"/>
                <w:sz w:val="28"/>
                <w:color w:val="000000"/>
              </w:rPr>
              <w:t>和医院院落、道路的清洁管理工作和垃圾的收集和运送到医院垃圾</w:t>
            </w:r>
            <w:r>
              <w:rPr>
                <w:rFonts w:ascii="仿宋_GB2312" w:hAnsi="仿宋_GB2312" w:cs="仿宋_GB2312" w:eastAsia="仿宋_GB2312"/>
                <w:sz w:val="28"/>
                <w:color w:val="000000"/>
              </w:rPr>
              <w:t>房。</w:t>
            </w:r>
          </w:p>
          <w:p>
            <w:pPr>
              <w:pStyle w:val="null3"/>
              <w:numPr>
                <w:ilvl w:val="0"/>
                <w:numId w:val="1"/>
              </w:numPr>
              <w:jc w:val="both"/>
            </w:pPr>
            <w:r>
              <w:rPr>
                <w:rFonts w:ascii="仿宋_GB2312" w:hAnsi="仿宋_GB2312" w:cs="仿宋_GB2312" w:eastAsia="仿宋_GB2312"/>
                <w:sz w:val="28"/>
                <w:color w:val="000000"/>
              </w:rPr>
              <w:t>室内</w:t>
            </w:r>
            <w:r>
              <w:rPr>
                <w:rFonts w:ascii="仿宋_GB2312" w:hAnsi="仿宋_GB2312" w:cs="仿宋_GB2312" w:eastAsia="仿宋_GB2312"/>
                <w:sz w:val="28"/>
                <w:color w:val="000000"/>
              </w:rPr>
              <w:t>PVC 地面/橡胶地板的养护（材料医院提供）:每半年打蜡一次，公共区域的PVC地面/橡胶地板的养护:每半年打蜡一次公共区域的水磨石、大理石、花岗岩翻新维护。</w:t>
            </w:r>
          </w:p>
          <w:p>
            <w:pPr>
              <w:pStyle w:val="null3"/>
              <w:numPr>
                <w:ilvl w:val="0"/>
                <w:numId w:val="1"/>
              </w:numPr>
              <w:jc w:val="both"/>
            </w:pPr>
            <w:r>
              <w:rPr>
                <w:rFonts w:ascii="仿宋_GB2312" w:hAnsi="仿宋_GB2312" w:cs="仿宋_GB2312" w:eastAsia="仿宋_GB2312"/>
                <w:sz w:val="28"/>
                <w:color w:val="000000"/>
              </w:rPr>
              <w:t>负责医疗</w:t>
            </w:r>
            <w:r>
              <w:rPr>
                <w:rFonts w:ascii="仿宋_GB2312" w:hAnsi="仿宋_GB2312" w:cs="仿宋_GB2312" w:eastAsia="仿宋_GB2312"/>
                <w:sz w:val="28"/>
                <w:color w:val="000000"/>
              </w:rPr>
              <w:t>/生活垃圾的收集。</w:t>
            </w:r>
          </w:p>
          <w:p>
            <w:pPr>
              <w:pStyle w:val="null3"/>
              <w:numPr>
                <w:ilvl w:val="0"/>
                <w:numId w:val="1"/>
              </w:numPr>
              <w:jc w:val="both"/>
            </w:pPr>
            <w:r>
              <w:rPr>
                <w:rFonts w:ascii="仿宋_GB2312" w:hAnsi="仿宋_GB2312" w:cs="仿宋_GB2312" w:eastAsia="仿宋_GB2312"/>
                <w:sz w:val="28"/>
                <w:color w:val="000000"/>
              </w:rPr>
              <w:t>负责诊疗单元的日常清洁、消毒</w:t>
            </w:r>
            <w:r>
              <w:rPr>
                <w:rFonts w:ascii="仿宋_GB2312" w:hAnsi="仿宋_GB2312" w:cs="仿宋_GB2312" w:eastAsia="仿宋_GB2312"/>
                <w:sz w:val="28"/>
                <w:color w:val="000000"/>
              </w:rPr>
              <w:t>以及</w:t>
            </w:r>
            <w:r>
              <w:rPr>
                <w:rFonts w:ascii="仿宋_GB2312" w:hAnsi="仿宋_GB2312" w:cs="仿宋_GB2312" w:eastAsia="仿宋_GB2312"/>
                <w:sz w:val="28"/>
                <w:color w:val="000000"/>
              </w:rPr>
              <w:t>出院</w:t>
            </w:r>
            <w:r>
              <w:rPr>
                <w:rFonts w:ascii="仿宋_GB2312" w:hAnsi="仿宋_GB2312" w:cs="仿宋_GB2312" w:eastAsia="仿宋_GB2312"/>
                <w:sz w:val="28"/>
                <w:color w:val="000000"/>
              </w:rPr>
              <w:t>/死亡患者床单位终末消毒。</w:t>
            </w:r>
          </w:p>
          <w:p>
            <w:pPr>
              <w:pStyle w:val="null3"/>
              <w:numPr>
                <w:ilvl w:val="0"/>
                <w:numId w:val="1"/>
              </w:numPr>
              <w:jc w:val="both"/>
            </w:pPr>
            <w:r>
              <w:rPr>
                <w:rFonts w:ascii="仿宋_GB2312" w:hAnsi="仿宋_GB2312" w:cs="仿宋_GB2312" w:eastAsia="仿宋_GB2312"/>
                <w:sz w:val="28"/>
                <w:color w:val="000000"/>
              </w:rPr>
              <w:t>负责绿化草地、大小型植物及树的日常维护及保养，及时清理树木枯叶、采摘椰子。</w:t>
            </w:r>
          </w:p>
          <w:p>
            <w:pPr>
              <w:pStyle w:val="null3"/>
              <w:numPr>
                <w:ilvl w:val="0"/>
                <w:numId w:val="1"/>
              </w:numPr>
              <w:jc w:val="both"/>
            </w:pPr>
            <w:r>
              <w:rPr>
                <w:rFonts w:ascii="仿宋_GB2312" w:hAnsi="仿宋_GB2312" w:cs="仿宋_GB2312" w:eastAsia="仿宋_GB2312"/>
                <w:sz w:val="28"/>
                <w:color w:val="000000"/>
              </w:rPr>
              <w:t>空调：负责空调的日常巡视检查，每季度进行清洗，特殊部门按要求做好清洁消毒。</w:t>
            </w:r>
          </w:p>
          <w:p>
            <w:pPr>
              <w:pStyle w:val="null3"/>
              <w:numPr>
                <w:ilvl w:val="0"/>
                <w:numId w:val="1"/>
              </w:numPr>
              <w:jc w:val="both"/>
            </w:pPr>
            <w:r>
              <w:rPr>
                <w:rFonts w:ascii="仿宋_GB2312" w:hAnsi="仿宋_GB2312" w:cs="仿宋_GB2312" w:eastAsia="仿宋_GB2312"/>
                <w:sz w:val="28"/>
                <w:color w:val="000000"/>
              </w:rPr>
              <w:t>负责蚊虫、老鼠杀灭，及时清理病区内和公共区域的各种小广告。</w:t>
            </w:r>
          </w:p>
          <w:p>
            <w:pPr>
              <w:pStyle w:val="null3"/>
              <w:spacing w:before="210"/>
              <w:ind w:left="330"/>
              <w:jc w:val="left"/>
            </w:pPr>
            <w:r>
              <w:rPr>
                <w:rFonts w:ascii="仿宋_GB2312" w:hAnsi="仿宋_GB2312" w:cs="仿宋_GB2312" w:eastAsia="仿宋_GB2312"/>
                <w:sz w:val="28"/>
                <w:b/>
                <w:color w:val="000000"/>
              </w:rPr>
              <w:t>（二）医疗辅助运送（含检验标本运送、临床科室物资配送）服务内容及范围：</w:t>
            </w:r>
          </w:p>
          <w:p>
            <w:pPr>
              <w:pStyle w:val="null3"/>
              <w:numPr>
                <w:ilvl w:val="0"/>
                <w:numId w:val="1"/>
              </w:numPr>
              <w:jc w:val="both"/>
            </w:pPr>
            <w:r>
              <w:rPr>
                <w:rFonts w:ascii="仿宋_GB2312" w:hAnsi="仿宋_GB2312" w:cs="仿宋_GB2312" w:eastAsia="仿宋_GB2312"/>
                <w:sz w:val="28"/>
                <w:color w:val="000000"/>
              </w:rPr>
              <w:t>常规收送血尿便等各种标本</w:t>
            </w:r>
            <w:r>
              <w:rPr>
                <w:rFonts w:ascii="仿宋_GB2312" w:hAnsi="仿宋_GB2312" w:cs="仿宋_GB2312" w:eastAsia="仿宋_GB2312"/>
                <w:sz w:val="28"/>
                <w:color w:val="000000"/>
              </w:rPr>
              <w:t>。急送各种标本，含交叉配血标本，响应时间</w:t>
            </w:r>
            <w:r>
              <w:rPr>
                <w:rFonts w:ascii="仿宋_GB2312" w:hAnsi="仿宋_GB2312" w:cs="仿宋_GB2312" w:eastAsia="仿宋_GB2312"/>
                <w:sz w:val="28"/>
                <w:color w:val="000000"/>
              </w:rPr>
              <w:t>15分钟。</w:t>
            </w:r>
          </w:p>
          <w:p>
            <w:pPr>
              <w:pStyle w:val="null3"/>
              <w:numPr>
                <w:ilvl w:val="0"/>
                <w:numId w:val="1"/>
              </w:numPr>
              <w:jc w:val="both"/>
            </w:pPr>
            <w:r>
              <w:rPr>
                <w:rFonts w:ascii="仿宋_GB2312" w:hAnsi="仿宋_GB2312" w:cs="仿宋_GB2312" w:eastAsia="仿宋_GB2312"/>
                <w:sz w:val="28"/>
                <w:color w:val="000000"/>
              </w:rPr>
              <w:t>负责全院区的物品领送、洗衣房收送等。</w:t>
            </w:r>
          </w:p>
          <w:p>
            <w:pPr>
              <w:pStyle w:val="null3"/>
              <w:jc w:val="left"/>
            </w:pPr>
            <w:r>
              <w:rPr>
                <w:rFonts w:ascii="仿宋_GB2312" w:hAnsi="仿宋_GB2312" w:cs="仿宋_GB2312" w:eastAsia="仿宋_GB2312"/>
                <w:sz w:val="28"/>
                <w:b/>
                <w:color w:val="000000"/>
              </w:rPr>
              <w:t>（三）秩序维护员服务内容及范围：</w:t>
            </w:r>
          </w:p>
          <w:p>
            <w:pPr>
              <w:pStyle w:val="null3"/>
              <w:ind w:firstLine="556"/>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负责医院大楼内安保秩序</w:t>
            </w:r>
            <w:r>
              <w:rPr>
                <w:rFonts w:ascii="仿宋_GB2312" w:hAnsi="仿宋_GB2312" w:cs="仿宋_GB2312" w:eastAsia="仿宋_GB2312"/>
                <w:sz w:val="28"/>
                <w:color w:val="000000"/>
              </w:rPr>
              <w:t>,检查各项安全隐患,发现可疑人员及时报告；对医托、发广告者、吸烟者等违规或不文明现象及时制止。及时处理在院区内的流浪汉滞留情况；</w:t>
            </w:r>
            <w:r>
              <w:rPr>
                <w:rFonts w:ascii="仿宋_GB2312" w:hAnsi="仿宋_GB2312" w:cs="仿宋_GB2312" w:eastAsia="仿宋_GB2312"/>
                <w:sz w:val="28"/>
                <w:color w:val="000000"/>
              </w:rPr>
              <w:t>门急诊设</w:t>
            </w:r>
            <w:r>
              <w:rPr>
                <w:rFonts w:ascii="仿宋_GB2312" w:hAnsi="仿宋_GB2312" w:cs="仿宋_GB2312" w:eastAsia="仿宋_GB2312"/>
                <w:sz w:val="28"/>
                <w:color w:val="000000"/>
              </w:rPr>
              <w:t>24</w:t>
            </w:r>
            <w:r>
              <w:rPr>
                <w:rFonts w:ascii="仿宋_GB2312" w:hAnsi="仿宋_GB2312" w:cs="仿宋_GB2312" w:eastAsia="仿宋_GB2312"/>
                <w:sz w:val="28"/>
                <w:color w:val="000000"/>
              </w:rPr>
              <w:t>小时安保专岗。</w:t>
            </w:r>
            <w:r>
              <w:rPr>
                <w:rFonts w:ascii="仿宋_GB2312" w:hAnsi="仿宋_GB2312" w:cs="仿宋_GB2312" w:eastAsia="仿宋_GB2312"/>
                <w:sz w:val="21"/>
                <w:color w:val="000000"/>
              </w:rPr>
              <w:t xml:space="preserve"> </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维护医院正常的工作秩序，保障财产和人员的安全，防止发生火灾，偷盗事故，制止</w:t>
            </w:r>
            <w:r>
              <w:rPr>
                <w:rFonts w:ascii="仿宋_GB2312" w:hAnsi="仿宋_GB2312" w:cs="仿宋_GB2312" w:eastAsia="仿宋_GB2312"/>
                <w:sz w:val="28"/>
                <w:color w:val="000000"/>
              </w:rPr>
              <w:t>违法乱纪行为；</w:t>
            </w:r>
            <w:r>
              <w:rPr>
                <w:rFonts w:ascii="仿宋_GB2312" w:hAnsi="仿宋_GB2312" w:cs="仿宋_GB2312" w:eastAsia="仿宋_GB2312"/>
                <w:sz w:val="28"/>
                <w:color w:val="000000"/>
              </w:rPr>
              <w:t>处理医患纠纷及突发紧急</w:t>
            </w:r>
            <w:r>
              <w:rPr>
                <w:rFonts w:ascii="仿宋_GB2312" w:hAnsi="仿宋_GB2312" w:cs="仿宋_GB2312" w:eastAsia="仿宋_GB2312"/>
                <w:sz w:val="28"/>
                <w:color w:val="000000"/>
              </w:rPr>
              <w:t>意外事件</w:t>
            </w:r>
            <w:r>
              <w:rPr>
                <w:rFonts w:ascii="仿宋_GB2312" w:hAnsi="仿宋_GB2312" w:cs="仿宋_GB2312" w:eastAsia="仿宋_GB2312"/>
                <w:sz w:val="28"/>
                <w:color w:val="000000"/>
              </w:rPr>
              <w:t>, 响应时间小于</w:t>
            </w:r>
            <w:r>
              <w:rPr>
                <w:rFonts w:ascii="仿宋_GB2312" w:hAnsi="仿宋_GB2312" w:cs="仿宋_GB2312" w:eastAsia="仿宋_GB2312"/>
                <w:sz w:val="28"/>
                <w:color w:val="000000"/>
              </w:rPr>
              <w:t>5</w:t>
            </w:r>
            <w:r>
              <w:rPr>
                <w:rFonts w:ascii="仿宋_GB2312" w:hAnsi="仿宋_GB2312" w:cs="仿宋_GB2312" w:eastAsia="仿宋_GB2312"/>
                <w:sz w:val="28"/>
                <w:color w:val="000000"/>
              </w:rPr>
              <w:t>分钟，维持秩序、保护医务人员、患者人身安全，</w:t>
            </w:r>
            <w:r>
              <w:rPr>
                <w:rFonts w:ascii="仿宋_GB2312" w:hAnsi="仿宋_GB2312" w:cs="仿宋_GB2312" w:eastAsia="仿宋_GB2312"/>
                <w:sz w:val="28"/>
                <w:color w:val="000000"/>
              </w:rPr>
              <w:t>保护医院财产安全，发现异常及时报告；</w:t>
            </w:r>
            <w:r>
              <w:rPr>
                <w:rFonts w:ascii="仿宋_GB2312" w:hAnsi="仿宋_GB2312" w:cs="仿宋_GB2312" w:eastAsia="仿宋_GB2312"/>
                <w:sz w:val="28"/>
                <w:color w:val="000000"/>
              </w:rPr>
              <w:t>配合院方关闭巡视区域中不必要的照明及水源</w:t>
            </w:r>
            <w:r>
              <w:rPr>
                <w:rFonts w:ascii="仿宋_GB2312" w:hAnsi="仿宋_GB2312" w:cs="仿宋_GB2312" w:eastAsia="仿宋_GB2312"/>
                <w:sz w:val="28"/>
                <w:color w:val="000000"/>
              </w:rPr>
              <w:t>,降低不必要的能耗，做</w:t>
            </w:r>
            <w:r>
              <w:rPr>
                <w:rFonts w:ascii="仿宋_GB2312" w:hAnsi="仿宋_GB2312" w:cs="仿宋_GB2312" w:eastAsia="仿宋_GB2312"/>
                <w:sz w:val="28"/>
                <w:color w:val="000000"/>
              </w:rPr>
              <w:t>好巡逻记录；</w:t>
            </w:r>
            <w:r>
              <w:rPr>
                <w:rFonts w:ascii="仿宋_GB2312" w:hAnsi="仿宋_GB2312" w:cs="仿宋_GB2312" w:eastAsia="仿宋_GB2312"/>
                <w:sz w:val="28"/>
                <w:color w:val="000000"/>
              </w:rPr>
              <w:t>做</w:t>
            </w:r>
            <w:r>
              <w:rPr>
                <w:rFonts w:ascii="仿宋_GB2312" w:hAnsi="仿宋_GB2312" w:cs="仿宋_GB2312" w:eastAsia="仿宋_GB2312"/>
                <w:sz w:val="28"/>
                <w:color w:val="000000"/>
              </w:rPr>
              <w:t>好安全培训</w:t>
            </w:r>
            <w:r>
              <w:rPr>
                <w:rFonts w:ascii="仿宋_GB2312" w:hAnsi="仿宋_GB2312" w:cs="仿宋_GB2312" w:eastAsia="仿宋_GB2312"/>
                <w:sz w:val="28"/>
                <w:color w:val="000000"/>
              </w:rPr>
              <w:t>工作；</w:t>
            </w:r>
            <w:r>
              <w:rPr>
                <w:rFonts w:ascii="仿宋_GB2312" w:hAnsi="仿宋_GB2312" w:cs="仿宋_GB2312" w:eastAsia="仿宋_GB2312"/>
                <w:sz w:val="28"/>
                <w:color w:val="000000"/>
              </w:rPr>
              <w:t>巡查病区时关注并提醒病人物品是否保管完好；</w:t>
            </w:r>
            <w:r>
              <w:rPr>
                <w:rFonts w:ascii="仿宋_GB2312" w:hAnsi="仿宋_GB2312" w:cs="仿宋_GB2312" w:eastAsia="仿宋_GB2312"/>
                <w:sz w:val="28"/>
                <w:color w:val="000000"/>
              </w:rPr>
              <w:t>必须定期开展</w:t>
            </w:r>
            <w:r>
              <w:rPr>
                <w:rFonts w:ascii="仿宋_GB2312" w:hAnsi="仿宋_GB2312" w:cs="仿宋_GB2312" w:eastAsia="仿宋_GB2312"/>
                <w:sz w:val="28"/>
                <w:color w:val="000000"/>
              </w:rPr>
              <w:t>组织消防演习。</w:t>
            </w:r>
          </w:p>
          <w:p>
            <w:pPr>
              <w:pStyle w:val="null3"/>
              <w:spacing w:before="210"/>
              <w:ind w:left="330"/>
              <w:jc w:val="left"/>
            </w:pPr>
            <w:r>
              <w:rPr>
                <w:rFonts w:ascii="仿宋_GB2312" w:hAnsi="仿宋_GB2312" w:cs="仿宋_GB2312" w:eastAsia="仿宋_GB2312"/>
                <w:sz w:val="28"/>
                <w:b/>
                <w:color w:val="000000"/>
              </w:rPr>
              <w:t>（四）洗涤洗衣服务内容及范围：</w:t>
            </w:r>
          </w:p>
          <w:p>
            <w:pPr>
              <w:pStyle w:val="null3"/>
              <w:ind w:firstLine="556"/>
              <w:jc w:val="both"/>
            </w:pPr>
            <w:r>
              <w:rPr>
                <w:rFonts w:ascii="仿宋_GB2312" w:hAnsi="仿宋_GB2312" w:cs="仿宋_GB2312" w:eastAsia="仿宋_GB2312"/>
                <w:sz w:val="28"/>
                <w:color w:val="000000"/>
              </w:rPr>
              <w:t>负责全院棉织品的收送、洗涤、烘干、折叠、打包等，医院工作人员的工作服、值班室被服等与病人被服分开包装，干净被服密封运回。</w:t>
            </w:r>
          </w:p>
          <w:p>
            <w:pPr>
              <w:pStyle w:val="null3"/>
              <w:numPr>
                <w:ilvl w:val="0"/>
                <w:numId w:val="1"/>
              </w:numPr>
              <w:jc w:val="both"/>
            </w:pPr>
            <w:r>
              <w:rPr>
                <w:rFonts w:ascii="仿宋_GB2312" w:hAnsi="仿宋_GB2312" w:cs="仿宋_GB2312" w:eastAsia="仿宋_GB2312"/>
                <w:sz w:val="28"/>
                <w:color w:val="000000"/>
              </w:rPr>
              <w:t>严格按照《医院医用织物洗涤消毒技术规范》</w:t>
            </w:r>
            <w:r>
              <w:rPr>
                <w:rFonts w:ascii="仿宋_GB2312" w:hAnsi="仿宋_GB2312" w:cs="仿宋_GB2312" w:eastAsia="仿宋_GB2312"/>
                <w:sz w:val="28"/>
                <w:color w:val="000000"/>
              </w:rPr>
              <w:t>(WS/T508-2016)及医院感染管理相关规范中的流程、条件及</w:t>
            </w:r>
            <w:r>
              <w:rPr>
                <w:rFonts w:ascii="仿宋_GB2312" w:hAnsi="仿宋_GB2312" w:cs="仿宋_GB2312" w:eastAsia="仿宋_GB2312"/>
                <w:sz w:val="28"/>
                <w:color w:val="000000"/>
              </w:rPr>
              <w:t>要求进行洗涤、消毒、脱水、烘干、慰烫，织物质量要求为清洗干净、无污渍残留（墨水及果汁除外）、</w:t>
            </w:r>
            <w:r>
              <w:rPr>
                <w:rFonts w:ascii="仿宋_GB2312" w:hAnsi="仿宋_GB2312" w:cs="仿宋_GB2312" w:eastAsia="仿宋_GB2312"/>
                <w:sz w:val="28"/>
                <w:color w:val="000000"/>
              </w:rPr>
              <w:t>无纽扣缺失、无被服破损及缝线开裂等；折叠整齐；外观无变色、串色现象；无残留异味，</w:t>
            </w:r>
            <w:r>
              <w:rPr>
                <w:rFonts w:ascii="仿宋_GB2312" w:hAnsi="仿宋_GB2312" w:cs="仿宋_GB2312" w:eastAsia="仿宋_GB2312"/>
                <w:sz w:val="28"/>
                <w:color w:val="000000"/>
              </w:rPr>
              <w:t>确保洗涤织物的使用寿命。</w:t>
            </w:r>
          </w:p>
          <w:p>
            <w:pPr>
              <w:pStyle w:val="null3"/>
              <w:numPr>
                <w:ilvl w:val="0"/>
                <w:numId w:val="1"/>
              </w:numPr>
              <w:jc w:val="both"/>
            </w:pPr>
            <w:r>
              <w:rPr>
                <w:rFonts w:ascii="仿宋_GB2312" w:hAnsi="仿宋_GB2312" w:cs="仿宋_GB2312" w:eastAsia="仿宋_GB2312"/>
                <w:sz w:val="28"/>
                <w:color w:val="000000"/>
              </w:rPr>
              <w:t>按规定执行医用织物分拣、洗涤、储存、运送的流程，医用织物的收取和送达，运送车辆应洁、污分开，避免污染。</w:t>
            </w:r>
          </w:p>
          <w:p>
            <w:pPr>
              <w:pStyle w:val="null3"/>
              <w:numPr>
                <w:ilvl w:val="0"/>
                <w:numId w:val="1"/>
              </w:numPr>
              <w:jc w:val="both"/>
            </w:pPr>
            <w:r>
              <w:rPr>
                <w:rFonts w:ascii="仿宋_GB2312" w:hAnsi="仿宋_GB2312" w:cs="仿宋_GB2312" w:eastAsia="仿宋_GB2312"/>
                <w:sz w:val="28"/>
                <w:color w:val="000000"/>
              </w:rPr>
              <w:t>做好新衣房的清洁卫生，保证环境物表清洁达到院感管理要求。</w:t>
            </w:r>
          </w:p>
          <w:p>
            <w:pPr>
              <w:pStyle w:val="null3"/>
              <w:numPr>
                <w:ilvl w:val="0"/>
                <w:numId w:val="1"/>
              </w:numPr>
              <w:jc w:val="both"/>
            </w:pPr>
            <w:r>
              <w:rPr>
                <w:rFonts w:ascii="仿宋_GB2312" w:hAnsi="仿宋_GB2312" w:cs="仿宋_GB2312" w:eastAsia="仿宋_GB2312"/>
                <w:sz w:val="28"/>
                <w:color w:val="000000"/>
              </w:rPr>
              <w:t>工作人员、婴儿、新生儿与感染性被服，要分机分批处理，特别是新生儿的或感染被服，要有专机清洗。</w:t>
            </w:r>
          </w:p>
          <w:p>
            <w:pPr>
              <w:pStyle w:val="null3"/>
              <w:numPr>
                <w:ilvl w:val="0"/>
                <w:numId w:val="1"/>
              </w:numPr>
              <w:jc w:val="both"/>
            </w:pPr>
            <w:r>
              <w:rPr>
                <w:rFonts w:ascii="仿宋_GB2312" w:hAnsi="仿宋_GB2312" w:cs="仿宋_GB2312" w:eastAsia="仿宋_GB2312"/>
                <w:sz w:val="28"/>
                <w:color w:val="000000"/>
              </w:rPr>
              <w:t>周末及法定节假日照常提供洗涤运送服务。</w:t>
            </w:r>
          </w:p>
          <w:p>
            <w:pPr>
              <w:pStyle w:val="null3"/>
              <w:spacing w:before="210"/>
              <w:ind w:left="330"/>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8"/>
                <w:b/>
                <w:color w:val="000000"/>
              </w:rPr>
              <w:t>（五）管理期限内需达到的目标</w:t>
            </w:r>
          </w:p>
          <w:p>
            <w:pPr>
              <w:pStyle w:val="null3"/>
              <w:numPr>
                <w:ilvl w:val="0"/>
                <w:numId w:val="1"/>
              </w:numPr>
              <w:jc w:val="both"/>
            </w:pPr>
            <w:r>
              <w:rPr>
                <w:rFonts w:ascii="仿宋_GB2312" w:hAnsi="仿宋_GB2312" w:cs="仿宋_GB2312" w:eastAsia="仿宋_GB2312"/>
                <w:sz w:val="28"/>
                <w:color w:val="000000"/>
              </w:rPr>
              <w:t>制定物业管理发展规划，有计划、有检查、医院部门满意度</w:t>
            </w:r>
            <w:r>
              <w:rPr>
                <w:rFonts w:ascii="仿宋_GB2312" w:hAnsi="仿宋_GB2312" w:cs="仿宋_GB2312" w:eastAsia="仿宋_GB2312"/>
                <w:sz w:val="28"/>
                <w:color w:val="000000"/>
              </w:rPr>
              <w:t>90%以上；</w:t>
            </w:r>
          </w:p>
          <w:p>
            <w:pPr>
              <w:pStyle w:val="null3"/>
              <w:numPr>
                <w:ilvl w:val="0"/>
                <w:numId w:val="1"/>
              </w:numPr>
              <w:jc w:val="both"/>
            </w:pPr>
            <w:r>
              <w:rPr>
                <w:rFonts w:ascii="仿宋_GB2312" w:hAnsi="仿宋_GB2312" w:cs="仿宋_GB2312" w:eastAsia="仿宋_GB2312"/>
                <w:sz w:val="28"/>
                <w:color w:val="000000"/>
              </w:rPr>
              <w:t>有效投诉率低于</w:t>
            </w:r>
            <w:r>
              <w:rPr>
                <w:rFonts w:ascii="仿宋_GB2312" w:hAnsi="仿宋_GB2312" w:cs="仿宋_GB2312" w:eastAsia="仿宋_GB2312"/>
                <w:sz w:val="28"/>
                <w:color w:val="000000"/>
              </w:rPr>
              <w:t>5%；</w:t>
            </w:r>
          </w:p>
          <w:p>
            <w:pPr>
              <w:pStyle w:val="null3"/>
              <w:numPr>
                <w:ilvl w:val="0"/>
                <w:numId w:val="1"/>
              </w:numPr>
              <w:jc w:val="both"/>
            </w:pPr>
            <w:r>
              <w:rPr>
                <w:rFonts w:ascii="仿宋_GB2312" w:hAnsi="仿宋_GB2312" w:cs="仿宋_GB2312" w:eastAsia="仿宋_GB2312"/>
                <w:sz w:val="28"/>
                <w:color w:val="000000"/>
              </w:rPr>
              <w:t>有效投诉处理率达</w:t>
            </w:r>
            <w:r>
              <w:rPr>
                <w:rFonts w:ascii="仿宋_GB2312" w:hAnsi="仿宋_GB2312" w:cs="仿宋_GB2312" w:eastAsia="仿宋_GB2312"/>
                <w:sz w:val="28"/>
                <w:color w:val="000000"/>
              </w:rPr>
              <w:t>100%；</w:t>
            </w:r>
          </w:p>
          <w:p>
            <w:pPr>
              <w:pStyle w:val="null3"/>
              <w:numPr>
                <w:ilvl w:val="0"/>
                <w:numId w:val="1"/>
              </w:numPr>
              <w:jc w:val="both"/>
            </w:pPr>
            <w:r>
              <w:rPr>
                <w:rFonts w:ascii="仿宋_GB2312" w:hAnsi="仿宋_GB2312" w:cs="仿宋_GB2312" w:eastAsia="仿宋_GB2312"/>
                <w:sz w:val="28"/>
                <w:color w:val="000000"/>
              </w:rPr>
              <w:t>环境卫生、消杀达标率为</w:t>
            </w:r>
            <w:r>
              <w:rPr>
                <w:rFonts w:ascii="仿宋_GB2312" w:hAnsi="仿宋_GB2312" w:cs="仿宋_GB2312" w:eastAsia="仿宋_GB2312"/>
                <w:sz w:val="28"/>
                <w:color w:val="000000"/>
              </w:rPr>
              <w:t>95%；</w:t>
            </w:r>
          </w:p>
          <w:p>
            <w:pPr>
              <w:pStyle w:val="null3"/>
              <w:numPr>
                <w:ilvl w:val="0"/>
                <w:numId w:val="1"/>
              </w:numPr>
              <w:jc w:val="both"/>
            </w:pPr>
            <w:r>
              <w:rPr>
                <w:rFonts w:ascii="仿宋_GB2312" w:hAnsi="仿宋_GB2312" w:cs="仿宋_GB2312" w:eastAsia="仿宋_GB2312"/>
                <w:sz w:val="28"/>
                <w:color w:val="000000"/>
              </w:rPr>
              <w:t>为医院提供全天候的秩序维护员服务，维护医院的人员、财产和建筑物的安全。</w:t>
            </w:r>
          </w:p>
          <w:p>
            <w:pPr>
              <w:pStyle w:val="null3"/>
              <w:numPr>
                <w:ilvl w:val="0"/>
                <w:numId w:val="1"/>
              </w:numPr>
              <w:jc w:val="both"/>
            </w:pPr>
            <w:r>
              <w:rPr>
                <w:rFonts w:ascii="仿宋_GB2312" w:hAnsi="仿宋_GB2312" w:cs="仿宋_GB2312" w:eastAsia="仿宋_GB2312"/>
                <w:sz w:val="28"/>
                <w:color w:val="000000"/>
              </w:rPr>
              <w:t>按时完成规定的环境保洁服务，为医院提供整洁、卫生、安全、美观的环境。</w:t>
            </w:r>
          </w:p>
          <w:p>
            <w:pPr>
              <w:pStyle w:val="null3"/>
              <w:numPr>
                <w:ilvl w:val="0"/>
                <w:numId w:val="1"/>
              </w:numPr>
              <w:jc w:val="both"/>
            </w:pPr>
            <w:r>
              <w:rPr>
                <w:rFonts w:ascii="仿宋_GB2312" w:hAnsi="仿宋_GB2312" w:cs="仿宋_GB2312" w:eastAsia="仿宋_GB2312"/>
                <w:sz w:val="28"/>
                <w:color w:val="000000"/>
              </w:rPr>
              <w:t>对自然灾害、事故灾害、公共卫生事件和社会安全事件等突发公共事件建立应急预案，并组织实施培训、</w:t>
            </w:r>
            <w:r>
              <w:rPr>
                <w:rFonts w:ascii="仿宋_GB2312" w:hAnsi="仿宋_GB2312" w:cs="仿宋_GB2312" w:eastAsia="仿宋_GB2312"/>
                <w:sz w:val="28"/>
                <w:color w:val="000000"/>
              </w:rPr>
              <w:t>演练、评价和改进，事发时按规定途径及时报告医院、物业管理企业领导和有关部门，并采取相应措施。</w:t>
            </w:r>
          </w:p>
          <w:p>
            <w:pPr>
              <w:pStyle w:val="null3"/>
              <w:numPr>
                <w:ilvl w:val="0"/>
                <w:numId w:val="1"/>
              </w:numPr>
              <w:jc w:val="both"/>
            </w:pPr>
            <w:r>
              <w:rPr>
                <w:rFonts w:ascii="仿宋_GB2312" w:hAnsi="仿宋_GB2312" w:cs="仿宋_GB2312" w:eastAsia="仿宋_GB2312"/>
                <w:sz w:val="28"/>
                <w:color w:val="000000"/>
              </w:rPr>
              <w:t>可使用信息化软件系统对医院后勤进行数据管理；</w:t>
            </w:r>
          </w:p>
          <w:p>
            <w:pPr>
              <w:pStyle w:val="null3"/>
              <w:jc w:val="left"/>
            </w:pPr>
            <w:r>
              <w:rPr>
                <w:rFonts w:ascii="仿宋_GB2312" w:hAnsi="仿宋_GB2312" w:cs="仿宋_GB2312" w:eastAsia="仿宋_GB2312"/>
                <w:sz w:val="28"/>
                <w:color w:val="000000"/>
              </w:rPr>
              <w:t xml:space="preserve">   9.具体细节以签订合同为准。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项目服务标准</w:t>
            </w:r>
          </w:p>
          <w:p>
            <w:pPr>
              <w:pStyle w:val="null3"/>
              <w:ind w:firstLine="546"/>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环境保洁服务标准：</w:t>
            </w:r>
          </w:p>
          <w:p>
            <w:pPr>
              <w:pStyle w:val="null3"/>
              <w:ind w:firstLine="546"/>
              <w:jc w:val="left"/>
            </w:pPr>
            <w:r>
              <w:rPr>
                <w:rFonts w:ascii="仿宋_GB2312" w:hAnsi="仿宋_GB2312" w:cs="仿宋_GB2312" w:eastAsia="仿宋_GB2312"/>
                <w:sz w:val="28"/>
                <w:b/>
                <w:color w:val="000000"/>
              </w:rPr>
              <w:t>1.1</w:t>
            </w:r>
            <w:r>
              <w:rPr>
                <w:rFonts w:ascii="仿宋_GB2312" w:hAnsi="仿宋_GB2312" w:cs="仿宋_GB2312" w:eastAsia="仿宋_GB2312"/>
                <w:sz w:val="28"/>
                <w:b/>
                <w:color w:val="000000"/>
              </w:rPr>
              <w:t>保洁班长</w:t>
            </w:r>
            <w:r>
              <w:rPr>
                <w:rFonts w:ascii="仿宋_GB2312" w:hAnsi="仿宋_GB2312" w:cs="仿宋_GB2312" w:eastAsia="仿宋_GB2312"/>
                <w:sz w:val="28"/>
                <w:b/>
                <w:color w:val="000000"/>
              </w:rPr>
              <w:t>（内、外场）</w:t>
            </w:r>
          </w:p>
          <w:p>
            <w:pPr>
              <w:pStyle w:val="null3"/>
              <w:ind w:firstLine="556"/>
              <w:jc w:val="left"/>
            </w:pPr>
            <w:r>
              <w:rPr>
                <w:rFonts w:ascii="仿宋_GB2312" w:hAnsi="仿宋_GB2312" w:cs="仿宋_GB2312" w:eastAsia="仿宋_GB2312"/>
                <w:sz w:val="28"/>
                <w:color w:val="000000"/>
              </w:rPr>
              <w:t>1）负责本部门全面工作，拟定工作计划，报领导批准后实施并定期报告；</w:t>
            </w:r>
          </w:p>
          <w:p>
            <w:pPr>
              <w:pStyle w:val="null3"/>
              <w:ind w:firstLine="556"/>
              <w:jc w:val="left"/>
            </w:pPr>
            <w:r>
              <w:rPr>
                <w:rFonts w:ascii="仿宋_GB2312" w:hAnsi="仿宋_GB2312" w:cs="仿宋_GB2312" w:eastAsia="仿宋_GB2312"/>
                <w:sz w:val="28"/>
                <w:color w:val="000000"/>
              </w:rPr>
              <w:t>2）负责对医院室内外清洁工作的组织实施，具体安排；</w:t>
            </w:r>
          </w:p>
          <w:p>
            <w:pPr>
              <w:pStyle w:val="null3"/>
              <w:ind w:firstLine="556"/>
              <w:jc w:val="left"/>
            </w:pPr>
            <w:r>
              <w:rPr>
                <w:rFonts w:ascii="仿宋_GB2312" w:hAnsi="仿宋_GB2312" w:cs="仿宋_GB2312" w:eastAsia="仿宋_GB2312"/>
                <w:sz w:val="28"/>
                <w:color w:val="000000"/>
              </w:rPr>
              <w:t>3）监督检查本队各项工作的落实情况，定期抽查、考评；</w:t>
            </w:r>
          </w:p>
          <w:p>
            <w:pPr>
              <w:pStyle w:val="null3"/>
              <w:ind w:firstLine="556"/>
              <w:jc w:val="left"/>
            </w:pPr>
            <w:r>
              <w:rPr>
                <w:rFonts w:ascii="仿宋_GB2312" w:hAnsi="仿宋_GB2312" w:cs="仿宋_GB2312" w:eastAsia="仿宋_GB2312"/>
                <w:sz w:val="28"/>
                <w:color w:val="000000"/>
              </w:rPr>
              <w:t>4）经常组织人员培训，不断提高其业务知识及操作水平；</w:t>
            </w:r>
          </w:p>
          <w:p>
            <w:pPr>
              <w:pStyle w:val="null3"/>
              <w:ind w:firstLine="556"/>
              <w:jc w:val="left"/>
            </w:pPr>
            <w:r>
              <w:rPr>
                <w:rFonts w:ascii="仿宋_GB2312" w:hAnsi="仿宋_GB2312" w:cs="仿宋_GB2312" w:eastAsia="仿宋_GB2312"/>
                <w:sz w:val="28"/>
                <w:color w:val="000000"/>
              </w:rPr>
              <w:t>5）负责清洁用品的申报、请领、发放及账目结算工作；</w:t>
            </w:r>
          </w:p>
          <w:p>
            <w:pPr>
              <w:pStyle w:val="null3"/>
              <w:ind w:firstLine="556"/>
              <w:jc w:val="left"/>
            </w:pPr>
            <w:r>
              <w:rPr>
                <w:rFonts w:ascii="仿宋_GB2312" w:hAnsi="仿宋_GB2312" w:cs="仿宋_GB2312" w:eastAsia="仿宋_GB2312"/>
                <w:sz w:val="28"/>
                <w:color w:val="000000"/>
              </w:rPr>
              <w:t>6）负责审核本部员工的考勤、登记及出勤报表；</w:t>
            </w:r>
          </w:p>
          <w:p>
            <w:pPr>
              <w:pStyle w:val="null3"/>
              <w:ind w:firstLine="556"/>
              <w:jc w:val="left"/>
            </w:pPr>
            <w:r>
              <w:rPr>
                <w:rFonts w:ascii="仿宋_GB2312" w:hAnsi="仿宋_GB2312" w:cs="仿宋_GB2312" w:eastAsia="仿宋_GB2312"/>
                <w:sz w:val="28"/>
                <w:color w:val="000000"/>
              </w:rPr>
              <w:t>7）经常和医院科室领导、外部业务单位做好协调工作；</w:t>
            </w:r>
          </w:p>
          <w:p>
            <w:pPr>
              <w:pStyle w:val="null3"/>
              <w:ind w:firstLine="556"/>
              <w:jc w:val="left"/>
            </w:pPr>
            <w:r>
              <w:rPr>
                <w:rFonts w:ascii="仿宋_GB2312" w:hAnsi="仿宋_GB2312" w:cs="仿宋_GB2312" w:eastAsia="仿宋_GB2312"/>
                <w:sz w:val="28"/>
                <w:color w:val="000000"/>
              </w:rPr>
              <w:t>8）负责本部门质量考核工作；</w:t>
            </w:r>
          </w:p>
          <w:p>
            <w:pPr>
              <w:pStyle w:val="null3"/>
              <w:ind w:firstLine="556"/>
              <w:jc w:val="left"/>
            </w:pPr>
            <w:r>
              <w:rPr>
                <w:rFonts w:ascii="仿宋_GB2312" w:hAnsi="仿宋_GB2312" w:cs="仿宋_GB2312" w:eastAsia="仿宋_GB2312"/>
                <w:sz w:val="28"/>
                <w:color w:val="000000"/>
              </w:rPr>
              <w:t>9）完成医院和领导交办的其他工作任务。</w:t>
            </w:r>
          </w:p>
          <w:p>
            <w:pPr>
              <w:pStyle w:val="null3"/>
              <w:ind w:firstLine="546"/>
              <w:jc w:val="left"/>
            </w:pPr>
            <w:r>
              <w:rPr>
                <w:rFonts w:ascii="仿宋_GB2312" w:hAnsi="仿宋_GB2312" w:cs="仿宋_GB2312" w:eastAsia="仿宋_GB2312"/>
                <w:sz w:val="28"/>
                <w:b/>
                <w:color w:val="000000"/>
              </w:rPr>
              <w:t>1.2</w:t>
            </w:r>
            <w:r>
              <w:rPr>
                <w:rFonts w:ascii="仿宋_GB2312" w:hAnsi="仿宋_GB2312" w:cs="仿宋_GB2312" w:eastAsia="仿宋_GB2312"/>
                <w:sz w:val="28"/>
                <w:b/>
                <w:color w:val="000000"/>
              </w:rPr>
              <w:t>保洁</w:t>
            </w:r>
            <w:r>
              <w:rPr>
                <w:rFonts w:ascii="仿宋_GB2312" w:hAnsi="仿宋_GB2312" w:cs="仿宋_GB2312" w:eastAsia="仿宋_GB2312"/>
                <w:sz w:val="28"/>
                <w:b/>
                <w:color w:val="000000"/>
              </w:rPr>
              <w:t>员</w:t>
            </w:r>
          </w:p>
          <w:p>
            <w:pPr>
              <w:pStyle w:val="null3"/>
              <w:ind w:firstLine="556"/>
              <w:jc w:val="left"/>
            </w:pPr>
            <w:r>
              <w:rPr>
                <w:rFonts w:ascii="仿宋_GB2312" w:hAnsi="仿宋_GB2312" w:cs="仿宋_GB2312" w:eastAsia="仿宋_GB2312"/>
                <w:sz w:val="28"/>
                <w:color w:val="000000"/>
              </w:rPr>
              <w:t>1）爱岗敬业，在本职工作上尽职尽责；</w:t>
            </w:r>
          </w:p>
          <w:p>
            <w:pPr>
              <w:pStyle w:val="null3"/>
              <w:ind w:firstLine="556"/>
              <w:jc w:val="left"/>
            </w:pPr>
            <w:r>
              <w:rPr>
                <w:rFonts w:ascii="仿宋_GB2312" w:hAnsi="仿宋_GB2312" w:cs="仿宋_GB2312" w:eastAsia="仿宋_GB2312"/>
                <w:sz w:val="28"/>
                <w:color w:val="000000"/>
              </w:rPr>
              <w:t>2）保洁员必须遵守公司的一切规章制度与作息时间。每天必须提前10分钟到岗，按时上下班，不能迟到、早退、空岗、串岗，有事要请假，待批准后方能休息，否则按旷工处理；</w:t>
            </w:r>
          </w:p>
          <w:p>
            <w:pPr>
              <w:pStyle w:val="null3"/>
              <w:ind w:firstLine="556"/>
              <w:jc w:val="left"/>
            </w:pPr>
            <w:r>
              <w:rPr>
                <w:rFonts w:ascii="仿宋_GB2312" w:hAnsi="仿宋_GB2312" w:cs="仿宋_GB2312" w:eastAsia="仿宋_GB2312"/>
                <w:sz w:val="28"/>
                <w:color w:val="000000"/>
              </w:rPr>
              <w:t>3）服从双重领导，接受监督与检查，有事向公司反映，不能无理顶撞；</w:t>
            </w:r>
          </w:p>
          <w:p>
            <w:pPr>
              <w:pStyle w:val="null3"/>
              <w:ind w:firstLine="556"/>
              <w:jc w:val="left"/>
            </w:pPr>
            <w:r>
              <w:rPr>
                <w:rFonts w:ascii="仿宋_GB2312" w:hAnsi="仿宋_GB2312" w:cs="仿宋_GB2312" w:eastAsia="仿宋_GB2312"/>
                <w:sz w:val="28"/>
                <w:color w:val="000000"/>
              </w:rPr>
              <w:t>4）统一着装，仪表要整洁卫生，语言与行为要文明礼貌，不许与人争吵以及大声喧哗；</w:t>
            </w:r>
          </w:p>
          <w:p>
            <w:pPr>
              <w:pStyle w:val="null3"/>
              <w:ind w:firstLine="556"/>
              <w:jc w:val="left"/>
            </w:pPr>
            <w:r>
              <w:rPr>
                <w:rFonts w:ascii="仿宋_GB2312" w:hAnsi="仿宋_GB2312" w:cs="仿宋_GB2312" w:eastAsia="仿宋_GB2312"/>
                <w:sz w:val="28"/>
                <w:color w:val="000000"/>
              </w:rPr>
              <w:t>5）爱护及节约使用工具及清洁用品，不能损坏和污染任何建筑物。清洁时工具统一摆放整齐，不能乱丢乱放；</w:t>
            </w:r>
          </w:p>
          <w:p>
            <w:pPr>
              <w:pStyle w:val="null3"/>
              <w:ind w:firstLine="556"/>
              <w:jc w:val="left"/>
            </w:pPr>
            <w:r>
              <w:rPr>
                <w:rFonts w:ascii="仿宋_GB2312" w:hAnsi="仿宋_GB2312" w:cs="仿宋_GB2312" w:eastAsia="仿宋_GB2312"/>
                <w:sz w:val="28"/>
                <w:color w:val="000000"/>
              </w:rPr>
              <w:t>6）必须按要求高标准完成自己所承担区域的卫生，不能留死角。正确使用工具以及清洁剂，如果检查三遍不能达标者，要进行培训，经培训后仍然不到标准者则辞退；</w:t>
            </w:r>
          </w:p>
          <w:p>
            <w:pPr>
              <w:pStyle w:val="null3"/>
              <w:ind w:firstLine="556"/>
              <w:jc w:val="left"/>
            </w:pPr>
            <w:r>
              <w:rPr>
                <w:rFonts w:ascii="仿宋_GB2312" w:hAnsi="仿宋_GB2312" w:cs="仿宋_GB2312" w:eastAsia="仿宋_GB2312"/>
                <w:sz w:val="28"/>
                <w:color w:val="000000"/>
              </w:rPr>
              <w:t>7）在工作岗位上不许随便出入被保洁单位的办公室，更不能随便动用被保洁单位的所有用品；</w:t>
            </w:r>
          </w:p>
          <w:p>
            <w:pPr>
              <w:pStyle w:val="null3"/>
              <w:ind w:firstLine="556"/>
              <w:jc w:val="left"/>
            </w:pPr>
            <w:r>
              <w:rPr>
                <w:rFonts w:ascii="仿宋_GB2312" w:hAnsi="仿宋_GB2312" w:cs="仿宋_GB2312" w:eastAsia="仿宋_GB2312"/>
                <w:sz w:val="28"/>
                <w:color w:val="000000"/>
              </w:rPr>
              <w:t>8）工作时间不准干私活和聚伙聊天，不准把项目的工具和清洁剂带回家和送给他人；</w:t>
            </w:r>
          </w:p>
          <w:p>
            <w:pPr>
              <w:pStyle w:val="null3"/>
              <w:ind w:firstLine="556"/>
              <w:jc w:val="left"/>
            </w:pPr>
            <w:r>
              <w:rPr>
                <w:rFonts w:ascii="仿宋_GB2312" w:hAnsi="仿宋_GB2312" w:cs="仿宋_GB2312" w:eastAsia="仿宋_GB2312"/>
                <w:sz w:val="28"/>
                <w:color w:val="000000"/>
              </w:rPr>
              <w:t>9）互相团结，彼此尊重，遇到突发事件及时向主管汇报解决。</w:t>
            </w:r>
          </w:p>
          <w:p>
            <w:pPr>
              <w:pStyle w:val="null3"/>
              <w:ind w:firstLine="556"/>
              <w:jc w:val="left"/>
            </w:pPr>
            <w:r>
              <w:rPr>
                <w:rFonts w:ascii="仿宋_GB2312" w:hAnsi="仿宋_GB2312" w:cs="仿宋_GB2312" w:eastAsia="仿宋_GB2312"/>
                <w:sz w:val="28"/>
                <w:color w:val="000000"/>
              </w:rPr>
              <w:t>10）不能私拿患者遗失物品，如手机、洗漱用品等；如发现遗失或遗落物品要及时报告护士长。</w:t>
            </w:r>
          </w:p>
          <w:p>
            <w:pPr>
              <w:pStyle w:val="null3"/>
              <w:ind w:firstLine="556"/>
              <w:jc w:val="left"/>
            </w:pPr>
            <w:r>
              <w:rPr>
                <w:rFonts w:ascii="仿宋_GB2312" w:hAnsi="仿宋_GB2312" w:cs="仿宋_GB2312" w:eastAsia="仿宋_GB2312"/>
                <w:sz w:val="28"/>
                <w:color w:val="000000"/>
              </w:rPr>
              <w:t>11）工作内容：</w:t>
            </w:r>
          </w:p>
          <w:tbl>
            <w:tblPr>
              <w:tblBorders>
                <w:top w:val="none" w:color="000000" w:sz="4"/>
                <w:left w:val="none" w:color="000000" w:sz="4"/>
                <w:bottom w:val="none" w:color="000000" w:sz="4"/>
                <w:right w:val="none" w:color="000000" w:sz="4"/>
                <w:insideH w:val="none"/>
                <w:insideV w:val="none"/>
              </w:tblBorders>
            </w:tblPr>
            <w:tblGrid>
              <w:gridCol w:w="276"/>
              <w:gridCol w:w="290"/>
              <w:gridCol w:w="1387"/>
              <w:gridCol w:w="595"/>
            </w:tblGrid>
            <w:tr>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区域</w:t>
                  </w:r>
                </w:p>
              </w:tc>
              <w:tc>
                <w:tcPr>
                  <w:tcW w:type="dxa" w:w="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序号</w:t>
                  </w:r>
                </w:p>
              </w:tc>
              <w:tc>
                <w:tcPr>
                  <w:tcW w:type="dxa" w:w="13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工作内容</w:t>
                  </w:r>
                </w:p>
              </w:tc>
              <w:tc>
                <w:tcPr>
                  <w:tcW w:type="dxa" w:w="5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频次</w:t>
                  </w:r>
                </w:p>
              </w:tc>
            </w:tr>
            <w:tr>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门诊区域</w:t>
                  </w:r>
                </w:p>
                <w:p>
                  <w:pPr>
                    <w:pStyle w:val="null3"/>
                    <w:spacing w:before="75"/>
                    <w:ind w:left="4980"/>
                    <w:jc w:val="center"/>
                  </w:pPr>
                  <w:r>
                    <w:rPr>
                      <w:rFonts w:ascii="仿宋_GB2312" w:hAnsi="仿宋_GB2312" w:cs="仿宋_GB2312" w:eastAsia="仿宋_GB2312"/>
                      <w:sz w:val="24"/>
                      <w:color w:val="000000"/>
                    </w:rPr>
                    <w:t>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诊区域</w:t>
                  </w: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收集区域内垃圾、更换垃圾袋</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firstLine="1"/>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3次（三餐</w:t>
                  </w:r>
                  <w:r>
                    <w:rPr>
                      <w:rFonts w:ascii="仿宋_GB2312" w:hAnsi="仿宋_GB2312" w:cs="仿宋_GB2312" w:eastAsia="仿宋_GB2312"/>
                      <w:sz w:val="24"/>
                      <w:color w:val="000000"/>
                    </w:rPr>
                    <w:t>后收，避免鼠患蚊虫）并视现场</w:t>
                  </w:r>
                  <w:r>
                    <w:rPr>
                      <w:rFonts w:ascii="仿宋_GB2312" w:hAnsi="仿宋_GB2312" w:cs="仿宋_GB2312" w:eastAsia="仿宋_GB2312"/>
                      <w:sz w:val="24"/>
                      <w:color w:val="000000"/>
                    </w:rPr>
                    <w:t>情况机动清洁</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2</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rFonts w:ascii="仿宋_GB2312" w:hAnsi="仿宋_GB2312" w:cs="仿宋_GB2312" w:eastAsia="仿宋_GB2312"/>
                      <w:sz w:val="24"/>
                      <w:color w:val="000000"/>
                    </w:rPr>
                    <w:t>区域内地面扫尘（无扬尘干扫）</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1次并视现场情况机动清洁</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3</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rFonts w:ascii="仿宋_GB2312" w:hAnsi="仿宋_GB2312" w:cs="仿宋_GB2312" w:eastAsia="仿宋_GB2312"/>
                      <w:sz w:val="24"/>
                      <w:color w:val="000000"/>
                    </w:rPr>
                    <w:t>区域内地面湿拖（进行地面消毒、清洁）</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3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2次（墩布</w:t>
                  </w:r>
                  <w:r>
                    <w:rPr>
                      <w:rFonts w:ascii="仿宋_GB2312" w:hAnsi="仿宋_GB2312" w:cs="仿宋_GB2312" w:eastAsia="仿宋_GB2312"/>
                      <w:sz w:val="24"/>
                      <w:color w:val="000000"/>
                    </w:rPr>
                    <w:t>每日换洗清洁）</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50" w:firstLine="10"/>
                    <w:jc w:val="center"/>
                  </w:pPr>
                  <w:r>
                    <w:rPr>
                      <w:rFonts w:ascii="仿宋_GB2312" w:hAnsi="仿宋_GB2312" w:cs="仿宋_GB2312" w:eastAsia="仿宋_GB2312"/>
                      <w:sz w:val="24"/>
                      <w:color w:val="000000"/>
                    </w:rPr>
                    <w:t>区域内家具（桌椅、橱柜、牙椅、诊床等）、台面擦拭、清洁，消毒，</w:t>
                  </w:r>
                  <w:r>
                    <w:rPr>
                      <w:rFonts w:ascii="仿宋_GB2312" w:hAnsi="仿宋_GB2312" w:cs="仿宋_GB2312" w:eastAsia="仿宋_GB2312"/>
                      <w:sz w:val="24"/>
                      <w:color w:val="000000"/>
                    </w:rPr>
                    <w:t>并记录。</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5</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15"/>
                    <w:jc w:val="center"/>
                  </w:pPr>
                  <w:r>
                    <w:rPr>
                      <w:rFonts w:ascii="仿宋_GB2312" w:hAnsi="仿宋_GB2312" w:cs="仿宋_GB2312" w:eastAsia="仿宋_GB2312"/>
                      <w:sz w:val="24"/>
                      <w:color w:val="000000"/>
                    </w:rPr>
                    <w:t>区域内电脑、电话、低处电器表面清</w:t>
                  </w:r>
                  <w:r>
                    <w:rPr>
                      <w:rFonts w:ascii="仿宋_GB2312" w:hAnsi="仿宋_GB2312" w:cs="仿宋_GB2312" w:eastAsia="仿宋_GB2312"/>
                      <w:sz w:val="24"/>
                      <w:color w:val="000000"/>
                    </w:rPr>
                    <w:t>洗或擦</w:t>
                  </w:r>
                  <w:r>
                    <w:rPr>
                      <w:rFonts w:ascii="仿宋_GB2312" w:hAnsi="仿宋_GB2312" w:cs="仿宋_GB2312" w:eastAsia="仿宋_GB2312"/>
                      <w:sz w:val="24"/>
                      <w:color w:val="000000"/>
                    </w:rPr>
                    <w:t>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6</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区域内洗手池、水池、水龙头、皂盒、清洗、擦拭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2次并视</w:t>
                  </w:r>
                  <w:r>
                    <w:rPr>
                      <w:rFonts w:ascii="仿宋_GB2312" w:hAnsi="仿宋_GB2312" w:cs="仿宋_GB2312" w:eastAsia="仿宋_GB2312"/>
                      <w:sz w:val="24"/>
                      <w:color w:val="000000"/>
                    </w:rPr>
                    <w:t>现场情况机动</w:t>
                  </w:r>
                  <w:r>
                    <w:rPr>
                      <w:rFonts w:ascii="仿宋_GB2312" w:hAnsi="仿宋_GB2312" w:cs="仿宋_GB2312" w:eastAsia="仿宋_GB2312"/>
                      <w:sz w:val="24"/>
                      <w:color w:val="000000"/>
                    </w:rPr>
                    <w:t>清洁</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120"/>
                    <w:jc w:val="center"/>
                  </w:pPr>
                  <w:r>
                    <w:rPr>
                      <w:rFonts w:ascii="仿宋_GB2312" w:hAnsi="仿宋_GB2312" w:cs="仿宋_GB2312" w:eastAsia="仿宋_GB2312"/>
                      <w:sz w:val="24"/>
                      <w:color w:val="000000"/>
                    </w:rPr>
                    <w:t>7</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35" w:firstLine="2"/>
                    <w:jc w:val="center"/>
                  </w:pPr>
                  <w:r>
                    <w:rPr>
                      <w:rFonts w:ascii="仿宋_GB2312" w:hAnsi="仿宋_GB2312" w:cs="仿宋_GB2312" w:eastAsia="仿宋_GB2312"/>
                      <w:sz w:val="24"/>
                      <w:color w:val="000000"/>
                    </w:rPr>
                    <w:t>卫生间（含水龙头、洗手池、台面、马桶、地面）冲洗、擦拭、消毒，</w:t>
                  </w:r>
                  <w:r>
                    <w:rPr>
                      <w:rFonts w:ascii="仿宋_GB2312" w:hAnsi="仿宋_GB2312" w:cs="仿宋_GB2312" w:eastAsia="仿宋_GB2312"/>
                      <w:sz w:val="24"/>
                      <w:color w:val="000000"/>
                    </w:rPr>
                    <w:t>及时补充卫生纸、擦手纸（医院提供）</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随时</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8</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14"/>
                    <w:jc w:val="center"/>
                  </w:pPr>
                  <w:r>
                    <w:rPr>
                      <w:rFonts w:ascii="仿宋_GB2312" w:hAnsi="仿宋_GB2312" w:cs="仿宋_GB2312" w:eastAsia="仿宋_GB2312"/>
                      <w:sz w:val="24"/>
                      <w:color w:val="000000"/>
                    </w:rPr>
                    <w:t>区域内窗台、阳台、把手、栏杆、花盆、开关盒、接线盒、各类</w:t>
                  </w:r>
                  <w:r>
                    <w:rPr>
                      <w:rFonts w:ascii="仿宋_GB2312" w:hAnsi="仿宋_GB2312" w:cs="仿宋_GB2312" w:eastAsia="仿宋_GB2312"/>
                      <w:sz w:val="24"/>
                      <w:color w:val="000000"/>
                    </w:rPr>
                    <w:t>低处标</w:t>
                  </w:r>
                  <w:r>
                    <w:rPr>
                      <w:rFonts w:ascii="仿宋_GB2312" w:hAnsi="仿宋_GB2312" w:cs="仿宋_GB2312" w:eastAsia="仿宋_GB2312"/>
                      <w:sz w:val="24"/>
                      <w:color w:val="000000"/>
                    </w:rPr>
                    <w:t>牌、垃圾桶擦拭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9</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消防栓、消防器擦拭、开水机、冰箱外部清洗</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10</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门、门框、低处窗框擦拭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11</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玻璃及窗框</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12</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低处墙面静电除尘、落地瓷砖、踢脚板、地角、低处管</w:t>
                  </w:r>
                  <w:r>
                    <w:rPr>
                      <w:rFonts w:ascii="仿宋_GB2312" w:hAnsi="仿宋_GB2312" w:cs="仿宋_GB2312" w:eastAsia="仿宋_GB2312"/>
                      <w:sz w:val="24"/>
                      <w:color w:val="000000"/>
                    </w:rPr>
                    <w:t>道擦拭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13</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非医疗不锈钢物体表面闪钢保养</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14</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高处标牌、壁挂物擦拭</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15</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5"/>
                    <w:jc w:val="center"/>
                  </w:pPr>
                  <w:r>
                    <w:rPr>
                      <w:rFonts w:ascii="仿宋_GB2312" w:hAnsi="仿宋_GB2312" w:cs="仿宋_GB2312" w:eastAsia="仿宋_GB2312"/>
                      <w:sz w:val="24"/>
                      <w:color w:val="000000"/>
                    </w:rPr>
                    <w:t>高处（含天花板、高处墙面、梁、窗帘及架等）除尘</w:t>
                  </w:r>
                  <w:r>
                    <w:rPr>
                      <w:rFonts w:ascii="仿宋_GB2312" w:hAnsi="仿宋_GB2312" w:cs="仿宋_GB2312" w:eastAsia="仿宋_GB2312"/>
                      <w:sz w:val="24"/>
                      <w:color w:val="000000"/>
                    </w:rPr>
                    <w:t>，</w:t>
                  </w:r>
                  <w:r>
                    <w:rPr>
                      <w:rFonts w:ascii="仿宋_GB2312" w:hAnsi="仿宋_GB2312" w:cs="仿宋_GB2312" w:eastAsia="仿宋_GB2312"/>
                      <w:sz w:val="24"/>
                      <w:color w:val="000000"/>
                    </w:rPr>
                    <w:t>钢化结构顶棚</w:t>
                  </w:r>
                  <w:r>
                    <w:rPr>
                      <w:rFonts w:ascii="仿宋_GB2312" w:hAnsi="仿宋_GB2312" w:cs="仿宋_GB2312" w:eastAsia="仿宋_GB2312"/>
                      <w:sz w:val="24"/>
                      <w:color w:val="000000"/>
                    </w:rPr>
                    <w:t>清洗</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1次，钢化</w:t>
                  </w:r>
                  <w:r>
                    <w:rPr>
                      <w:rFonts w:ascii="仿宋_GB2312" w:hAnsi="仿宋_GB2312" w:cs="仿宋_GB2312" w:eastAsia="仿宋_GB2312"/>
                      <w:sz w:val="24"/>
                      <w:color w:val="000000"/>
                    </w:rPr>
                    <w:t>结构顶棚半年</w:t>
                  </w:r>
                  <w:r>
                    <w:rPr>
                      <w:rFonts w:ascii="仿宋_GB2312" w:hAnsi="仿宋_GB2312" w:cs="仿宋_GB2312" w:eastAsia="仿宋_GB2312"/>
                      <w:sz w:val="24"/>
                      <w:color w:val="000000"/>
                    </w:rPr>
                    <w:t>清洗</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16</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jc w:val="center"/>
                  </w:pPr>
                  <w:r>
                    <w:rPr>
                      <w:rFonts w:ascii="仿宋_GB2312" w:hAnsi="仿宋_GB2312" w:cs="仿宋_GB2312" w:eastAsia="仿宋_GB2312"/>
                      <w:sz w:val="24"/>
                      <w:color w:val="000000"/>
                    </w:rPr>
                    <w:t>灯具、烟感、监视器、通风口、管道、空调、风扇、空调等高处设备擦</w:t>
                  </w:r>
                  <w:r>
                    <w:rPr>
                      <w:rFonts w:ascii="仿宋_GB2312" w:hAnsi="仿宋_GB2312" w:cs="仿宋_GB2312" w:eastAsia="仿宋_GB2312"/>
                      <w:sz w:val="24"/>
                      <w:color w:val="000000"/>
                    </w:rPr>
                    <w:t>洗</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17</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地面机洗、打蜡、晶面处理或保养</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18</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床帘拆换（污染时随时拆换）</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19</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窗帘拆换（污染时随时拆换）</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20</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地面巡回保洁</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21</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台面巡回保洁</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22</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地面、仪器、用物污染</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6"/>
                  <w:vMerge/>
                  <w:tcBorders>
                    <w:top w:val="none" w:color="000000" w:sz="4"/>
                    <w:left w:val="single" w:color="000000" w:sz="4"/>
                    <w:bottom w:val="single" w:color="000000" w:sz="4"/>
                    <w:right w:val="single" w:color="000000" w:sz="4"/>
                  </w:tcBorders>
                </w:tcPr>
                <w:p/>
              </w:tc>
              <w:tc>
                <w:tcPr>
                  <w:tcW w:type="dxa" w:w="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23</w:t>
                  </w:r>
                </w:p>
              </w:tc>
              <w:tc>
                <w:tcPr>
                  <w:tcW w:type="dxa" w:w="13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治疗车清洁及保养</w:t>
                  </w:r>
                </w:p>
              </w:tc>
              <w:tc>
                <w:tcPr>
                  <w:tcW w:type="dxa" w:w="5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jc w:val="center"/>
                  </w:pPr>
                  <w:r>
                    <w:rPr>
                      <w:rFonts w:ascii="仿宋_GB2312" w:hAnsi="仿宋_GB2312" w:cs="仿宋_GB2312" w:eastAsia="仿宋_GB2312"/>
                      <w:sz w:val="24"/>
                      <w:color w:val="000000"/>
                    </w:rPr>
                    <w:t>清洁：每日</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p>
                <w:p>
                  <w:pPr>
                    <w:pStyle w:val="null3"/>
                    <w:spacing w:before="60"/>
                    <w:ind w:left="120"/>
                    <w:jc w:val="center"/>
                  </w:pPr>
                  <w:r>
                    <w:rPr>
                      <w:rFonts w:ascii="仿宋_GB2312" w:hAnsi="仿宋_GB2312" w:cs="仿宋_GB2312" w:eastAsia="仿宋_GB2312"/>
                      <w:sz w:val="24"/>
                      <w:color w:val="000000"/>
                    </w:rPr>
                    <w:t>保养：每月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p>
              </w:tc>
            </w:tr>
          </w:tbl>
          <w:p>
            <w:pPr>
              <w:pStyle w:val="null3"/>
              <w:spacing w:before="75"/>
              <w:jc w:val="left"/>
            </w:pP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272"/>
              <w:gridCol w:w="286"/>
              <w:gridCol w:w="1398"/>
              <w:gridCol w:w="591"/>
            </w:tblGrid>
            <w:tr>
              <w:tc>
                <w:tcPr>
                  <w:tcW w:type="dxa" w:w="2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区域</w:t>
                  </w:r>
                </w:p>
              </w:tc>
              <w:tc>
                <w:tcPr>
                  <w:tcW w:type="dxa" w:w="2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序号</w:t>
                  </w:r>
                </w:p>
              </w:tc>
              <w:tc>
                <w:tcPr>
                  <w:tcW w:type="dxa" w:w="1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工作内容</w:t>
                  </w:r>
                </w:p>
              </w:tc>
              <w:tc>
                <w:tcPr>
                  <w:tcW w:type="dxa" w:w="5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频次</w:t>
                  </w:r>
                </w:p>
              </w:tc>
            </w:tr>
            <w:tr>
              <w:tc>
                <w:tcPr>
                  <w:tcW w:type="dxa" w:w="27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住院区域</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1</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6"/>
                    <w:jc w:val="center"/>
                  </w:pPr>
                  <w:r>
                    <w:rPr>
                      <w:rFonts w:ascii="仿宋_GB2312" w:hAnsi="仿宋_GB2312" w:cs="仿宋_GB2312" w:eastAsia="仿宋_GB2312"/>
                      <w:sz w:val="24"/>
                      <w:color w:val="000000"/>
                    </w:rPr>
                    <w:t>收集区域内垃圾、更换垃圾袋：普通病房上、下午各</w:t>
                  </w:r>
                  <w:r>
                    <w:rPr>
                      <w:rFonts w:ascii="仿宋_GB2312" w:hAnsi="仿宋_GB2312" w:cs="仿宋_GB2312" w:eastAsia="仿宋_GB2312"/>
                      <w:sz w:val="24"/>
                      <w:color w:val="000000"/>
                    </w:rPr>
                    <w:t>1次；重症监护病房和急诊科上午、下午各1次，视现场情况机动清洁</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jc w:val="center"/>
                  </w:pPr>
                  <w:r>
                    <w:rPr>
                      <w:rFonts w:ascii="仿宋_GB2312" w:hAnsi="仿宋_GB2312" w:cs="仿宋_GB2312" w:eastAsia="仿宋_GB2312"/>
                      <w:sz w:val="24"/>
                      <w:color w:val="000000"/>
                    </w:rPr>
                    <w:t>区域内地面牵尘（无扬尘干扫）</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区域内地面湿拖（进行地面消毒、清洁）</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center"/>
                  </w:pPr>
                  <w:r>
                    <w:rPr>
                      <w:rFonts w:ascii="仿宋_GB2312" w:hAnsi="仿宋_GB2312" w:cs="仿宋_GB2312" w:eastAsia="仿宋_GB2312"/>
                      <w:sz w:val="24"/>
                      <w:color w:val="000000"/>
                    </w:rPr>
                    <w:t>普通病区每日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次，重症监护</w:t>
                  </w:r>
                  <w:r>
                    <w:rPr>
                      <w:rFonts w:ascii="仿宋_GB2312" w:hAnsi="仿宋_GB2312" w:cs="仿宋_GB2312" w:eastAsia="仿宋_GB2312"/>
                      <w:sz w:val="24"/>
                      <w:color w:val="000000"/>
                    </w:rPr>
                    <w:t>病房每日</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及以上</w:t>
                  </w:r>
                  <w:r>
                    <w:rPr>
                      <w:rFonts w:ascii="仿宋_GB2312" w:hAnsi="仿宋_GB2312" w:cs="仿宋_GB2312" w:eastAsia="仿宋_GB2312"/>
                      <w:sz w:val="24"/>
                      <w:color w:val="000000"/>
                    </w:rPr>
                    <w:t>（墩布每日换</w:t>
                  </w:r>
                  <w:r>
                    <w:rPr>
                      <w:rFonts w:ascii="仿宋_GB2312" w:hAnsi="仿宋_GB2312" w:cs="仿宋_GB2312" w:eastAsia="仿宋_GB2312"/>
                      <w:sz w:val="24"/>
                      <w:color w:val="000000"/>
                    </w:rPr>
                    <w:t>洗清洁）</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区域内家具（桌椅、橱柜等）、办公用品、台面擦拭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45"/>
                    <w:jc w:val="center"/>
                  </w:pPr>
                  <w:r>
                    <w:rPr>
                      <w:rFonts w:ascii="仿宋_GB2312" w:hAnsi="仿宋_GB2312" w:cs="仿宋_GB2312" w:eastAsia="仿宋_GB2312"/>
                      <w:sz w:val="24"/>
                      <w:color w:val="000000"/>
                    </w:rPr>
                    <w:t>普通病区每日</w:t>
                  </w:r>
                  <w:r>
                    <w:rPr>
                      <w:rFonts w:ascii="仿宋_GB2312" w:hAnsi="仿宋_GB2312" w:cs="仿宋_GB2312" w:eastAsia="仿宋_GB2312"/>
                      <w:sz w:val="24"/>
                      <w:color w:val="000000"/>
                    </w:rPr>
                    <w:t>2</w:t>
                  </w:r>
                  <w:r>
                    <w:rPr>
                      <w:rFonts w:ascii="仿宋_GB2312" w:hAnsi="仿宋_GB2312" w:cs="仿宋_GB2312" w:eastAsia="仿宋_GB2312"/>
                      <w:sz w:val="24"/>
                      <w:color w:val="000000"/>
                    </w:rPr>
                    <w:t>次，重症监护</w:t>
                  </w:r>
                  <w:r>
                    <w:rPr>
                      <w:rFonts w:ascii="仿宋_GB2312" w:hAnsi="仿宋_GB2312" w:cs="仿宋_GB2312" w:eastAsia="仿宋_GB2312"/>
                      <w:sz w:val="24"/>
                      <w:color w:val="000000"/>
                    </w:rPr>
                    <w:t>病房病人区域、</w:t>
                  </w:r>
                  <w:r>
                    <w:rPr>
                      <w:rFonts w:ascii="仿宋_GB2312" w:hAnsi="仿宋_GB2312" w:cs="仿宋_GB2312" w:eastAsia="仿宋_GB2312"/>
                      <w:sz w:val="24"/>
                      <w:color w:val="000000"/>
                    </w:rPr>
                    <w:t>多耐患者物体</w:t>
                  </w:r>
                  <w:r>
                    <w:rPr>
                      <w:rFonts w:ascii="仿宋_GB2312" w:hAnsi="仿宋_GB2312" w:cs="仿宋_GB2312" w:eastAsia="仿宋_GB2312"/>
                      <w:sz w:val="24"/>
                      <w:color w:val="000000"/>
                    </w:rPr>
                    <w:t>表面</w:t>
                  </w:r>
                  <w:r>
                    <w:rPr>
                      <w:rFonts w:ascii="仿宋_GB2312" w:hAnsi="仿宋_GB2312" w:cs="仿宋_GB2312" w:eastAsia="仿宋_GB2312"/>
                      <w:sz w:val="24"/>
                      <w:color w:val="000000"/>
                    </w:rPr>
                    <w:t>每日</w:t>
                  </w:r>
                  <w:r>
                    <w:rPr>
                      <w:rFonts w:ascii="仿宋_GB2312" w:hAnsi="仿宋_GB2312" w:cs="仿宋_GB2312" w:eastAsia="仿宋_GB2312"/>
                      <w:sz w:val="24"/>
                      <w:color w:val="000000"/>
                    </w:rPr>
                    <w:t>2次</w:t>
                  </w:r>
                  <w:r>
                    <w:rPr>
                      <w:rFonts w:ascii="仿宋_GB2312" w:hAnsi="仿宋_GB2312" w:cs="仿宋_GB2312" w:eastAsia="仿宋_GB2312"/>
                      <w:sz w:val="24"/>
                      <w:color w:val="000000"/>
                    </w:rPr>
                    <w:t>及以上</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5</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firstLine="16"/>
                    <w:jc w:val="center"/>
                  </w:pPr>
                  <w:r>
                    <w:rPr>
                      <w:rFonts w:ascii="仿宋_GB2312" w:hAnsi="仿宋_GB2312" w:cs="仿宋_GB2312" w:eastAsia="仿宋_GB2312"/>
                      <w:sz w:val="24"/>
                      <w:color w:val="000000"/>
                    </w:rPr>
                    <w:t>区域内电脑、电话、冰箱、电视机等低处电器</w:t>
                  </w:r>
                  <w:r>
                    <w:rPr>
                      <w:rFonts w:ascii="仿宋_GB2312" w:hAnsi="仿宋_GB2312" w:cs="仿宋_GB2312" w:eastAsia="仿宋_GB2312"/>
                      <w:sz w:val="24"/>
                      <w:color w:val="000000"/>
                    </w:rPr>
                    <w:t>表面的清洗或擦拭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6</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区域内洗手池、水池、水龙头、皂盒、隔拦处、柜清洗、擦拭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5"/>
                    <w:jc w:val="center"/>
                  </w:pPr>
                  <w:r>
                    <w:rPr>
                      <w:rFonts w:ascii="仿宋_GB2312" w:hAnsi="仿宋_GB2312" w:cs="仿宋_GB2312" w:eastAsia="仿宋_GB2312"/>
                      <w:sz w:val="24"/>
                      <w:color w:val="000000"/>
                    </w:rPr>
                    <w:t>卫生间（含镜子、水龙头、脸盆、台面、毛巾架、马桶、沐浴器、地面）</w:t>
                  </w:r>
                  <w:r>
                    <w:rPr>
                      <w:rFonts w:ascii="仿宋_GB2312" w:hAnsi="仿宋_GB2312" w:cs="仿宋_GB2312" w:eastAsia="仿宋_GB2312"/>
                      <w:sz w:val="24"/>
                      <w:color w:val="000000"/>
                    </w:rPr>
                    <w:t>冲洗、擦拭及消毒</w:t>
                  </w:r>
                  <w:r>
                    <w:rPr>
                      <w:rFonts w:ascii="仿宋_GB2312" w:hAnsi="仿宋_GB2312" w:cs="仿宋_GB2312" w:eastAsia="仿宋_GB2312"/>
                      <w:sz w:val="24"/>
                      <w:color w:val="000000"/>
                    </w:rPr>
                    <w:t>；</w:t>
                  </w:r>
                  <w:r>
                    <w:rPr>
                      <w:rFonts w:ascii="仿宋_GB2312" w:hAnsi="仿宋_GB2312" w:cs="仿宋_GB2312" w:eastAsia="仿宋_GB2312"/>
                      <w:sz w:val="24"/>
                      <w:color w:val="000000"/>
                    </w:rPr>
                    <w:t>便盆的浸泡清洁、消毒。</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8</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firstLine="14"/>
                    <w:jc w:val="center"/>
                  </w:pPr>
                  <w:r>
                    <w:rPr>
                      <w:rFonts w:ascii="仿宋_GB2312" w:hAnsi="仿宋_GB2312" w:cs="仿宋_GB2312" w:eastAsia="仿宋_GB2312"/>
                      <w:sz w:val="24"/>
                      <w:color w:val="000000"/>
                    </w:rPr>
                    <w:t>区域内窗台、把手、栏杆、花瓶、花盆、开</w:t>
                  </w:r>
                  <w:r>
                    <w:rPr>
                      <w:rFonts w:ascii="仿宋_GB2312" w:hAnsi="仿宋_GB2312" w:cs="仿宋_GB2312" w:eastAsia="仿宋_GB2312"/>
                      <w:sz w:val="24"/>
                      <w:color w:val="000000"/>
                    </w:rPr>
                    <w:t>关盒、接线盒、各类低处标牌、垃圾桶擦拭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9</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消防栓、消防器擦拭、开水机清洗</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10</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门、门框、窗框、低处玻璃擦拭，纱窗清洗</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p>
                  <w:pPr>
                    <w:pStyle w:val="null3"/>
                    <w:spacing w:before="60"/>
                    <w:ind w:left="120" w:right="105" w:firstLine="4"/>
                    <w:jc w:val="center"/>
                  </w:pPr>
                  <w:r>
                    <w:rPr>
                      <w:rFonts w:ascii="仿宋_GB2312" w:hAnsi="仿宋_GB2312" w:cs="仿宋_GB2312" w:eastAsia="仿宋_GB2312"/>
                      <w:sz w:val="24"/>
                      <w:color w:val="000000"/>
                    </w:rPr>
                    <w:t>纱窗</w:t>
                  </w:r>
                  <w:r>
                    <w:rPr>
                      <w:rFonts w:ascii="仿宋_GB2312" w:hAnsi="仿宋_GB2312" w:cs="仿宋_GB2312" w:eastAsia="仿宋_GB2312"/>
                      <w:sz w:val="24"/>
                      <w:color w:val="000000"/>
                    </w:rPr>
                    <w:t>1个月清</w:t>
                  </w:r>
                  <w:r>
                    <w:rPr>
                      <w:rFonts w:ascii="仿宋_GB2312" w:hAnsi="仿宋_GB2312" w:cs="仿宋_GB2312" w:eastAsia="仿宋_GB2312"/>
                      <w:sz w:val="24"/>
                      <w:color w:val="000000"/>
                    </w:rPr>
                    <w:t>洗</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11</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高处玻璃</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12</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低处墙面静电除尘、落地瓷砖、踢脚板、地角、低处管</w:t>
                  </w:r>
                  <w:r>
                    <w:rPr>
                      <w:rFonts w:ascii="仿宋_GB2312" w:hAnsi="仿宋_GB2312" w:cs="仿宋_GB2312" w:eastAsia="仿宋_GB2312"/>
                      <w:sz w:val="24"/>
                      <w:color w:val="000000"/>
                    </w:rPr>
                    <w:t>道擦拭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13</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非医疗不锈钢物体表面闪钢保养</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14</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高处标牌、壁挂物擦拭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15</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高处（含天花板、高处墙面、梁、窗帘及架等）除尘</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16</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jc w:val="center"/>
                  </w:pPr>
                  <w:r>
                    <w:rPr>
                      <w:rFonts w:ascii="仿宋_GB2312" w:hAnsi="仿宋_GB2312" w:cs="仿宋_GB2312" w:eastAsia="仿宋_GB2312"/>
                      <w:sz w:val="24"/>
                      <w:color w:val="000000"/>
                    </w:rPr>
                    <w:t>灯具、音响、烟感、监视器、通风口、排气扇、风扇、空调等高处设备</w:t>
                  </w:r>
                  <w:r>
                    <w:rPr>
                      <w:rFonts w:ascii="仿宋_GB2312" w:hAnsi="仿宋_GB2312" w:cs="仿宋_GB2312" w:eastAsia="仿宋_GB2312"/>
                      <w:sz w:val="24"/>
                      <w:color w:val="000000"/>
                    </w:rPr>
                    <w:t>擦洗</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17</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地面机洗、打蜡、晶面处理或保养</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18</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巡视保洁、消毒毛巾</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19</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床帘拆换（污染时随时拆换）</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jc w:val="center"/>
                  </w:pPr>
                  <w:r>
                    <w:rPr>
                      <w:rFonts w:ascii="仿宋_GB2312" w:hAnsi="仿宋_GB2312" w:cs="仿宋_GB2312" w:eastAsia="仿宋_GB2312"/>
                      <w:sz w:val="24"/>
                      <w:color w:val="000000"/>
                    </w:rPr>
                    <w:t>常规</w:t>
                  </w:r>
                  <w:r>
                    <w:rPr>
                      <w:rFonts w:ascii="仿宋_GB2312" w:hAnsi="仿宋_GB2312" w:cs="仿宋_GB2312" w:eastAsia="仿宋_GB2312"/>
                      <w:sz w:val="24"/>
                      <w:color w:val="000000"/>
                    </w:rPr>
                    <w:t>半年</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次，多耐患者出</w:t>
                  </w:r>
                  <w:r>
                    <w:rPr>
                      <w:rFonts w:ascii="仿宋_GB2312" w:hAnsi="仿宋_GB2312" w:cs="仿宋_GB2312" w:eastAsia="仿宋_GB2312"/>
                      <w:sz w:val="24"/>
                      <w:color w:val="000000"/>
                    </w:rPr>
                    <w:t>院或转科后及</w:t>
                  </w:r>
                  <w:r>
                    <w:rPr>
                      <w:rFonts w:ascii="仿宋_GB2312" w:hAnsi="仿宋_GB2312" w:cs="仿宋_GB2312" w:eastAsia="仿宋_GB2312"/>
                      <w:sz w:val="24"/>
                      <w:color w:val="000000"/>
                    </w:rPr>
                    <w:t>时拆洗、消毒；重点科室如</w:t>
                  </w:r>
                  <w:r>
                    <w:rPr>
                      <w:rFonts w:ascii="仿宋_GB2312" w:hAnsi="仿宋_GB2312" w:cs="仿宋_GB2312" w:eastAsia="仿宋_GB2312"/>
                      <w:sz w:val="24"/>
                      <w:color w:val="000000"/>
                    </w:rPr>
                    <w:t>ICU至少三个月拆洗一次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20</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窗帘拆换（污染时随时拆换）</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2"/>
                  <w:vMerge/>
                  <w:tcBorders>
                    <w:top w:val="none" w:color="000000" w:sz="4"/>
                    <w:left w:val="single" w:color="000000" w:sz="4"/>
                    <w:bottom w:val="non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21</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病人床单位终末消毒</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rPr>
                    <w:t xml:space="preserve"> </w:t>
                  </w: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22</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重症监护病房吊塔</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jc w:val="center"/>
                  </w:pPr>
                  <w:r>
                    <w:rPr>
                      <w:rFonts w:ascii="仿宋_GB2312" w:hAnsi="仿宋_GB2312" w:cs="仿宋_GB2312" w:eastAsia="仿宋_GB2312"/>
                      <w:sz w:val="24"/>
                      <w:color w:val="000000"/>
                    </w:rPr>
                    <w:t>污染时随时</w:t>
                  </w:r>
                  <w:r>
                    <w:rPr>
                      <w:rFonts w:ascii="仿宋_GB2312" w:hAnsi="仿宋_GB2312" w:cs="仿宋_GB2312" w:eastAsia="仿宋_GB2312"/>
                      <w:sz w:val="24"/>
                      <w:color w:val="000000"/>
                    </w:rPr>
                    <w:t>清理</w:t>
                  </w:r>
                </w:p>
              </w:tc>
            </w:tr>
            <w:tr>
              <w:tc>
                <w:tcPr>
                  <w:tcW w:type="dxa" w:w="272"/>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23</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治疗车清洁及保养</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05"/>
                    <w:jc w:val="center"/>
                  </w:pPr>
                  <w:r>
                    <w:rPr>
                      <w:rFonts w:ascii="仿宋_GB2312" w:hAnsi="仿宋_GB2312" w:cs="仿宋_GB2312" w:eastAsia="仿宋_GB2312"/>
                      <w:sz w:val="24"/>
                      <w:color w:val="000000"/>
                    </w:rPr>
                    <w:t>清洁：每日</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次</w:t>
                  </w:r>
                </w:p>
                <w:p>
                  <w:pPr>
                    <w:pStyle w:val="null3"/>
                    <w:spacing w:before="30"/>
                    <w:ind w:left="120" w:right="105"/>
                    <w:jc w:val="center"/>
                  </w:pPr>
                  <w:r>
                    <w:rPr>
                      <w:rFonts w:ascii="仿宋_GB2312" w:hAnsi="仿宋_GB2312" w:cs="仿宋_GB2312" w:eastAsia="仿宋_GB2312"/>
                      <w:sz w:val="24"/>
                      <w:color w:val="000000"/>
                    </w:rPr>
                    <w:t>保养：每月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次</w:t>
                  </w:r>
                </w:p>
              </w:tc>
            </w:tr>
            <w:tr>
              <w:tc>
                <w:tcPr>
                  <w:tcW w:type="dxa" w:w="272"/>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24</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手术室、麻醉科等科室的工作拖鞋清洗、消毒及</w:t>
                  </w:r>
                  <w:r>
                    <w:rPr>
                      <w:rFonts w:ascii="仿宋_GB2312" w:hAnsi="仿宋_GB2312" w:cs="仿宋_GB2312" w:eastAsia="仿宋_GB2312"/>
                      <w:sz w:val="24"/>
                      <w:color w:val="000000"/>
                    </w:rPr>
                    <w:t>摆上鞋架</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每天</w:t>
                  </w:r>
                </w:p>
              </w:tc>
            </w:tr>
            <w:tr>
              <w:tc>
                <w:tcPr>
                  <w:tcW w:type="dxa" w:w="272"/>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25</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地面、仪器、用物污染</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2"/>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26</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right="105"/>
                    <w:jc w:val="center"/>
                  </w:pPr>
                  <w:r>
                    <w:rPr>
                      <w:rFonts w:ascii="仿宋_GB2312" w:hAnsi="仿宋_GB2312" w:cs="仿宋_GB2312" w:eastAsia="仿宋_GB2312"/>
                      <w:sz w:val="24"/>
                      <w:color w:val="000000"/>
                    </w:rPr>
                    <w:t>开水间的地面清洁、热水器箱面擦拭，每日</w:t>
                  </w:r>
                  <w:r>
                    <w:rPr>
                      <w:rFonts w:ascii="仿宋_GB2312" w:hAnsi="仿宋_GB2312" w:cs="仿宋_GB2312" w:eastAsia="仿宋_GB2312"/>
                      <w:sz w:val="24"/>
                      <w:color w:val="000000"/>
                    </w:rPr>
                    <w:t>1次；</w:t>
                  </w:r>
                  <w:r>
                    <w:rPr>
                      <w:rFonts w:ascii="仿宋_GB2312" w:hAnsi="仿宋_GB2312" w:cs="仿宋_GB2312" w:eastAsia="仿宋_GB2312"/>
                      <w:sz w:val="24"/>
                      <w:color w:val="000000"/>
                    </w:rPr>
                    <w:t>开水间热水器内部清</w:t>
                  </w:r>
                  <w:r>
                    <w:rPr>
                      <w:rFonts w:ascii="仿宋_GB2312" w:hAnsi="仿宋_GB2312" w:cs="仿宋_GB2312" w:eastAsia="仿宋_GB2312"/>
                      <w:sz w:val="24"/>
                      <w:color w:val="000000"/>
                    </w:rPr>
                    <w:t>洁每季度</w:t>
                  </w:r>
                  <w:r>
                    <w:rPr>
                      <w:rFonts w:ascii="仿宋_GB2312" w:hAnsi="仿宋_GB2312" w:cs="仿宋_GB2312" w:eastAsia="仿宋_GB2312"/>
                      <w:sz w:val="24"/>
                      <w:color w:val="000000"/>
                    </w:rPr>
                    <w:t>1次。</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72"/>
                  <w:vMerge/>
                  <w:tcBorders>
                    <w:top w:val="none" w:color="000000" w:sz="4"/>
                    <w:left w:val="single" w:color="000000" w:sz="4"/>
                    <w:bottom w:val="single" w:color="000000" w:sz="4"/>
                    <w:right w:val="single" w:color="000000" w:sz="4"/>
                  </w:tcBorders>
                </w:tcPr>
                <w:p/>
              </w:tc>
              <w:tc>
                <w:tcPr>
                  <w:tcW w:type="dxa" w:w="2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27</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病床设备带清洁</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bl>
          <w:tbl>
            <w:tblPr>
              <w:tblBorders>
                <w:top w:val="none" w:color="000000" w:sz="4"/>
                <w:left w:val="none" w:color="000000" w:sz="4"/>
                <w:bottom w:val="none" w:color="000000" w:sz="4"/>
                <w:right w:val="none" w:color="000000" w:sz="4"/>
                <w:insideH w:val="none"/>
                <w:insideV w:val="none"/>
              </w:tblBorders>
            </w:tblPr>
            <w:tblGrid>
              <w:gridCol w:w="276"/>
              <w:gridCol w:w="283"/>
              <w:gridCol w:w="1398"/>
              <w:gridCol w:w="591"/>
            </w:tblGrid>
            <w:tr>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35"/>
                    <w:jc w:val="center"/>
                  </w:pPr>
                  <w:r>
                    <w:rPr>
                      <w:rFonts w:ascii="仿宋_GB2312" w:hAnsi="仿宋_GB2312" w:cs="仿宋_GB2312" w:eastAsia="仿宋_GB2312"/>
                      <w:sz w:val="24"/>
                      <w:color w:val="000000"/>
                    </w:rPr>
                    <w:t>区域</w:t>
                  </w:r>
                </w:p>
              </w:tc>
              <w:tc>
                <w:tcPr>
                  <w:tcW w:type="dxa" w:w="2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序号</w:t>
                  </w:r>
                </w:p>
              </w:tc>
              <w:tc>
                <w:tcPr>
                  <w:tcW w:type="dxa" w:w="1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工作内容</w:t>
                  </w:r>
                </w:p>
              </w:tc>
              <w:tc>
                <w:tcPr>
                  <w:tcW w:type="dxa" w:w="59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频次</w:t>
                  </w:r>
                </w:p>
              </w:tc>
            </w:tr>
            <w:tr>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公共区域</w:t>
                  </w:r>
                </w:p>
                <w:p>
                  <w:pPr>
                    <w:pStyle w:val="null3"/>
                    <w:jc w:val="center"/>
                  </w:pPr>
                  <w:r>
                    <w:rPr>
                      <w:rFonts w:ascii="仿宋_GB2312" w:hAnsi="仿宋_GB2312" w:cs="仿宋_GB2312" w:eastAsia="仿宋_GB2312"/>
                      <w:sz w:val="24"/>
                      <w:color w:val="000000"/>
                    </w:rPr>
                    <w:t>公共区域</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1</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收集区域内垃圾、更换垃圾袋</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05" w:right="105"/>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 次并视现</w:t>
                  </w:r>
                  <w:r>
                    <w:rPr>
                      <w:rFonts w:ascii="仿宋_GB2312" w:hAnsi="仿宋_GB2312" w:cs="仿宋_GB2312" w:eastAsia="仿宋_GB2312"/>
                      <w:sz w:val="24"/>
                      <w:color w:val="000000"/>
                    </w:rPr>
                    <w:t>场情况机动清洁</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2</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区域内地面扫尘</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3</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区域内洗手池、水池、水龙头清洗、擦拭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4</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jc w:val="center"/>
                  </w:pPr>
                  <w:r>
                    <w:rPr>
                      <w:rFonts w:ascii="仿宋_GB2312" w:hAnsi="仿宋_GB2312" w:cs="仿宋_GB2312" w:eastAsia="仿宋_GB2312"/>
                      <w:sz w:val="24"/>
                      <w:color w:val="000000"/>
                    </w:rPr>
                    <w:t>卫生间（含镜子、水龙头、脸盆、台面、马桶、安全扶手、地</w:t>
                  </w:r>
                  <w:r>
                    <w:rPr>
                      <w:rFonts w:ascii="仿宋_GB2312" w:hAnsi="仿宋_GB2312" w:cs="仿宋_GB2312" w:eastAsia="仿宋_GB2312"/>
                      <w:sz w:val="24"/>
                      <w:color w:val="000000"/>
                    </w:rPr>
                    <w:t>面）、开</w:t>
                  </w:r>
                  <w:r>
                    <w:rPr>
                      <w:rFonts w:ascii="仿宋_GB2312" w:hAnsi="仿宋_GB2312" w:cs="仿宋_GB2312" w:eastAsia="仿宋_GB2312"/>
                      <w:sz w:val="24"/>
                      <w:color w:val="000000"/>
                    </w:rPr>
                    <w:t>水间冲洗、擦拭、消毒</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2 次并视现</w:t>
                  </w:r>
                  <w:r>
                    <w:rPr>
                      <w:rFonts w:ascii="仿宋_GB2312" w:hAnsi="仿宋_GB2312" w:cs="仿宋_GB2312" w:eastAsia="仿宋_GB2312"/>
                      <w:sz w:val="24"/>
                      <w:color w:val="000000"/>
                    </w:rPr>
                    <w:t>场情况机动清洁</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color w:val="000000"/>
                    </w:rPr>
                    <w:t>5</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35" w:firstLine="13"/>
                    <w:jc w:val="center"/>
                  </w:pPr>
                  <w:r>
                    <w:rPr>
                      <w:rFonts w:ascii="仿宋_GB2312" w:hAnsi="仿宋_GB2312" w:cs="仿宋_GB2312" w:eastAsia="仿宋_GB2312"/>
                      <w:sz w:val="24"/>
                      <w:color w:val="000000"/>
                    </w:rPr>
                    <w:t>区域内把手、栏杆、花瓶、花盆、开关盒、接线盒、各类低处标牌、</w:t>
                  </w:r>
                  <w:r>
                    <w:rPr>
                      <w:rFonts w:ascii="仿宋_GB2312" w:hAnsi="仿宋_GB2312" w:cs="仿宋_GB2312" w:eastAsia="仿宋_GB2312"/>
                      <w:sz w:val="24"/>
                      <w:color w:val="000000"/>
                    </w:rPr>
                    <w:t>垃圾桶擦拭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ind w:left="120"/>
                    <w:jc w:val="center"/>
                  </w:pPr>
                  <w:r>
                    <w:rPr>
                      <w:rFonts w:ascii="仿宋_GB2312" w:hAnsi="仿宋_GB2312" w:cs="仿宋_GB2312" w:eastAsia="仿宋_GB2312"/>
                      <w:sz w:val="24"/>
                      <w:color w:val="000000"/>
                    </w:rPr>
                    <w:t>每日</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6</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消防栓、消防器擦拭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7</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玻璃</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2次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8</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非医疗不锈钢物体表面闪钢保养</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9</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高处标牌、壁挂物擦拭</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10</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高处（含天花板、高处墙面、梁等）除尘</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11</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灯具、音响、烟感、监视器等高处设备擦洗</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w:t>
                  </w:r>
                  <w:r>
                    <w:rPr>
                      <w:rFonts w:ascii="仿宋_GB2312" w:hAnsi="仿宋_GB2312" w:cs="仿宋_GB2312" w:eastAsia="仿宋_GB2312"/>
                      <w:sz w:val="24"/>
                      <w:color w:val="000000"/>
                    </w:rPr>
                    <w:t>季度</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12</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床帘拆换（污染时随时拆换）</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季度</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13</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窗帘拆换（污染时随时拆换）</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半年</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14</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地面清洗</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每天</w:t>
                  </w:r>
                  <w:r>
                    <w:rPr>
                      <w:rFonts w:ascii="仿宋_GB2312" w:hAnsi="仿宋_GB2312" w:cs="仿宋_GB2312" w:eastAsia="仿宋_GB2312"/>
                      <w:sz w:val="24"/>
                      <w:color w:val="000000"/>
                    </w:rPr>
                    <w:t>1次</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15</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巡视保洁</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随时</w:t>
                  </w:r>
                </w:p>
              </w:tc>
            </w:tr>
            <w:tr>
              <w:tc>
                <w:tcPr>
                  <w:tcW w:type="dxa" w:w="276"/>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4"/>
                      <w:color w:val="000000"/>
                    </w:rPr>
                    <w:t>16</w:t>
                  </w:r>
                </w:p>
              </w:tc>
              <w:tc>
                <w:tcPr>
                  <w:tcW w:type="dxa" w:w="1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jc w:val="center"/>
                  </w:pPr>
                  <w:r>
                    <w:rPr>
                      <w:rFonts w:ascii="仿宋_GB2312" w:hAnsi="仿宋_GB2312" w:cs="仿宋_GB2312" w:eastAsia="仿宋_GB2312"/>
                      <w:sz w:val="24"/>
                      <w:color w:val="000000"/>
                    </w:rPr>
                    <w:t>蚊虫、老鼠等</w:t>
                  </w:r>
                  <w:r>
                    <w:rPr>
                      <w:rFonts w:ascii="仿宋_GB2312" w:hAnsi="仿宋_GB2312" w:cs="仿宋_GB2312" w:eastAsia="仿宋_GB2312"/>
                      <w:sz w:val="24"/>
                      <w:color w:val="000000"/>
                    </w:rPr>
                    <w:t>“四害”消杀</w:t>
                  </w:r>
                </w:p>
              </w:tc>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center"/>
                  </w:pPr>
                  <w:r>
                    <w:rPr>
                      <w:rFonts w:ascii="仿宋_GB2312" w:hAnsi="仿宋_GB2312" w:cs="仿宋_GB2312" w:eastAsia="仿宋_GB2312"/>
                      <w:sz w:val="24"/>
                      <w:color w:val="000000"/>
                    </w:rPr>
                    <w:t>蚊虫消杀</w:t>
                  </w:r>
                  <w:r>
                    <w:rPr>
                      <w:rFonts w:ascii="仿宋_GB2312" w:hAnsi="仿宋_GB2312" w:cs="仿宋_GB2312" w:eastAsia="仿宋_GB2312"/>
                      <w:sz w:val="24"/>
                      <w:color w:val="000000"/>
                    </w:rPr>
                    <w:t>每月</w:t>
                  </w:r>
                  <w:r>
                    <w:rPr>
                      <w:rFonts w:ascii="仿宋_GB2312" w:hAnsi="仿宋_GB2312" w:cs="仿宋_GB2312" w:eastAsia="仿宋_GB2312"/>
                      <w:sz w:val="24"/>
                      <w:color w:val="000000"/>
                    </w:rPr>
                    <w:t>1次</w:t>
                  </w:r>
                  <w:r>
                    <w:rPr>
                      <w:rFonts w:ascii="仿宋_GB2312" w:hAnsi="仿宋_GB2312" w:cs="仿宋_GB2312" w:eastAsia="仿宋_GB2312"/>
                      <w:sz w:val="24"/>
                      <w:color w:val="000000"/>
                    </w:rPr>
                    <w:t>、协助市政做好消杀工作</w:t>
                  </w:r>
                </w:p>
              </w:tc>
            </w:tr>
          </w:tbl>
          <w:p>
            <w:pPr>
              <w:pStyle w:val="null3"/>
              <w:jc w:val="left"/>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运送服务标准</w:t>
            </w:r>
          </w:p>
          <w:p>
            <w:pPr>
              <w:pStyle w:val="null3"/>
              <w:ind w:firstLine="546"/>
              <w:jc w:val="left"/>
            </w:pPr>
            <w:r>
              <w:rPr>
                <w:rFonts w:ascii="仿宋_GB2312" w:hAnsi="仿宋_GB2312" w:cs="仿宋_GB2312" w:eastAsia="仿宋_GB2312"/>
                <w:sz w:val="28"/>
                <w:b/>
                <w:color w:val="000000"/>
              </w:rPr>
              <w:t>2.1</w:t>
            </w:r>
            <w:r>
              <w:rPr>
                <w:rFonts w:ascii="仿宋_GB2312" w:hAnsi="仿宋_GB2312" w:cs="仿宋_GB2312" w:eastAsia="仿宋_GB2312"/>
                <w:sz w:val="28"/>
                <w:b/>
                <w:color w:val="000000"/>
              </w:rPr>
              <w:t>运送组领班</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严格遵守医院、科室的各项规章制度、履行工作职责；</w:t>
            </w:r>
          </w:p>
          <w:p>
            <w:pPr>
              <w:pStyle w:val="null3"/>
              <w:ind w:firstLine="544"/>
              <w:jc w:val="left"/>
            </w:pPr>
            <w:r>
              <w:rPr>
                <w:rFonts w:ascii="仿宋_GB2312" w:hAnsi="仿宋_GB2312" w:cs="仿宋_GB2312" w:eastAsia="仿宋_GB2312"/>
                <w:sz w:val="28"/>
                <w:color w:val="000000"/>
              </w:rPr>
              <w:t>2）有一定素质修养，有一定的文件水平；</w:t>
            </w:r>
          </w:p>
          <w:p>
            <w:pPr>
              <w:pStyle w:val="null3"/>
              <w:ind w:firstLine="544"/>
              <w:jc w:val="left"/>
            </w:pPr>
            <w:r>
              <w:rPr>
                <w:rFonts w:ascii="仿宋_GB2312" w:hAnsi="仿宋_GB2312" w:cs="仿宋_GB2312" w:eastAsia="仿宋_GB2312"/>
                <w:sz w:val="28"/>
                <w:color w:val="000000"/>
              </w:rPr>
              <w:t>3）吃苦耐劳，能承受工作压力；</w:t>
            </w:r>
          </w:p>
          <w:p>
            <w:pPr>
              <w:pStyle w:val="null3"/>
              <w:ind w:firstLine="544"/>
              <w:jc w:val="left"/>
            </w:pPr>
            <w:r>
              <w:rPr>
                <w:rFonts w:ascii="仿宋_GB2312" w:hAnsi="仿宋_GB2312" w:cs="仿宋_GB2312" w:eastAsia="仿宋_GB2312"/>
                <w:sz w:val="28"/>
                <w:color w:val="000000"/>
              </w:rPr>
              <w:t>4）熟练使用办公电脑；</w:t>
            </w:r>
          </w:p>
          <w:p>
            <w:pPr>
              <w:pStyle w:val="null3"/>
              <w:ind w:firstLine="544"/>
              <w:jc w:val="left"/>
            </w:pPr>
            <w:r>
              <w:rPr>
                <w:rFonts w:ascii="仿宋_GB2312" w:hAnsi="仿宋_GB2312" w:cs="仿宋_GB2312" w:eastAsia="仿宋_GB2312"/>
                <w:sz w:val="28"/>
                <w:color w:val="000000"/>
              </w:rPr>
              <w:t>5）具备良好沟通协调能力；</w:t>
            </w:r>
          </w:p>
          <w:p>
            <w:pPr>
              <w:pStyle w:val="null3"/>
              <w:ind w:firstLine="544"/>
              <w:jc w:val="left"/>
            </w:pPr>
            <w:r>
              <w:rPr>
                <w:rFonts w:ascii="仿宋_GB2312" w:hAnsi="仿宋_GB2312" w:cs="仿宋_GB2312" w:eastAsia="仿宋_GB2312"/>
                <w:sz w:val="28"/>
                <w:color w:val="000000"/>
              </w:rPr>
              <w:t>6）有较强的安全意识，多年的工作经验，加强员工安全教育等知识的学习；</w:t>
            </w:r>
          </w:p>
          <w:p>
            <w:pPr>
              <w:pStyle w:val="null3"/>
              <w:ind w:firstLine="544"/>
              <w:jc w:val="left"/>
            </w:pPr>
            <w:r>
              <w:rPr>
                <w:rFonts w:ascii="仿宋_GB2312" w:hAnsi="仿宋_GB2312" w:cs="仿宋_GB2312" w:eastAsia="仿宋_GB2312"/>
                <w:sz w:val="28"/>
                <w:color w:val="000000"/>
              </w:rPr>
              <w:t>7）按时完成上级交办的运送工作及其他任务；</w:t>
            </w:r>
          </w:p>
          <w:p>
            <w:pPr>
              <w:pStyle w:val="null3"/>
              <w:ind w:firstLine="544"/>
              <w:jc w:val="left"/>
            </w:pPr>
            <w:r>
              <w:rPr>
                <w:rFonts w:ascii="仿宋_GB2312" w:hAnsi="仿宋_GB2312" w:cs="仿宋_GB2312" w:eastAsia="仿宋_GB2312"/>
                <w:sz w:val="28"/>
                <w:color w:val="000000"/>
              </w:rPr>
              <w:t>8）要求年龄在55周岁以下，体检合格；</w:t>
            </w:r>
          </w:p>
          <w:p>
            <w:pPr>
              <w:pStyle w:val="null3"/>
              <w:ind w:firstLine="544"/>
              <w:jc w:val="left"/>
            </w:pPr>
            <w:r>
              <w:rPr>
                <w:rFonts w:ascii="仿宋_GB2312" w:hAnsi="仿宋_GB2312" w:cs="仿宋_GB2312" w:eastAsia="仿宋_GB2312"/>
                <w:sz w:val="28"/>
                <w:color w:val="000000"/>
              </w:rPr>
              <w:t>9）仪表整洁，礼貌和蔼，有良好素养和职业道德。</w:t>
            </w:r>
          </w:p>
          <w:p>
            <w:pPr>
              <w:pStyle w:val="null3"/>
              <w:ind w:firstLine="546"/>
              <w:jc w:val="both"/>
            </w:pPr>
            <w:r>
              <w:rPr>
                <w:rFonts w:ascii="仿宋_GB2312" w:hAnsi="仿宋_GB2312" w:cs="仿宋_GB2312" w:eastAsia="仿宋_GB2312"/>
                <w:sz w:val="28"/>
                <w:b/>
                <w:color w:val="000000"/>
              </w:rPr>
              <w:t>2.2运送员</w:t>
            </w:r>
          </w:p>
          <w:tbl>
            <w:tblPr>
              <w:tblBorders>
                <w:top w:val="none" w:color="000000" w:sz="4"/>
                <w:left w:val="none" w:color="000000" w:sz="4"/>
                <w:bottom w:val="none" w:color="000000" w:sz="4"/>
                <w:right w:val="none" w:color="000000" w:sz="4"/>
                <w:insideH w:val="none"/>
                <w:insideV w:val="none"/>
              </w:tblBorders>
            </w:tblPr>
            <w:tblGrid>
              <w:gridCol w:w="211"/>
              <w:gridCol w:w="1026"/>
              <w:gridCol w:w="1307"/>
            </w:tblGrid>
            <w:tr>
              <w:tc>
                <w:tcPr>
                  <w:tcW w:type="dxa" w:w="211"/>
                  <w:tcBorders>
                    <w:top w:val="single" w:color="000001"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60"/>
                    <w:ind w:left="225"/>
                    <w:jc w:val="both"/>
                  </w:pPr>
                  <w:r>
                    <w:rPr>
                      <w:rFonts w:ascii="仿宋_GB2312" w:hAnsi="仿宋_GB2312" w:cs="仿宋_GB2312" w:eastAsia="仿宋_GB2312"/>
                      <w:sz w:val="24"/>
                      <w:color w:val="000000"/>
                    </w:rPr>
                    <w:t>序号</w:t>
                  </w:r>
                </w:p>
              </w:tc>
              <w:tc>
                <w:tcPr>
                  <w:tcW w:type="dxa" w:w="1026"/>
                  <w:tcBorders>
                    <w:top w:val="single" w:color="000001"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60"/>
                    <w:ind w:left="1725"/>
                    <w:jc w:val="both"/>
                  </w:pPr>
                  <w:r>
                    <w:rPr>
                      <w:rFonts w:ascii="仿宋_GB2312" w:hAnsi="仿宋_GB2312" w:cs="仿宋_GB2312" w:eastAsia="仿宋_GB2312"/>
                      <w:sz w:val="24"/>
                      <w:color w:val="000000"/>
                    </w:rPr>
                    <w:t>工作内容</w:t>
                  </w:r>
                </w:p>
              </w:tc>
              <w:tc>
                <w:tcPr>
                  <w:tcW w:type="dxa" w:w="1307"/>
                  <w:tcBorders>
                    <w:top w:val="single" w:color="000001"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60"/>
                    <w:ind w:left="2310"/>
                    <w:jc w:val="both"/>
                  </w:pPr>
                  <w:r>
                    <w:rPr>
                      <w:rFonts w:ascii="仿宋_GB2312" w:hAnsi="仿宋_GB2312" w:cs="仿宋_GB2312" w:eastAsia="仿宋_GB2312"/>
                      <w:sz w:val="24"/>
                      <w:color w:val="000000"/>
                    </w:rPr>
                    <w:t>质量标准</w:t>
                  </w:r>
                </w:p>
              </w:tc>
            </w:tr>
            <w:tr>
              <w:tc>
                <w:tcPr>
                  <w:tcW w:type="dxa" w:w="211"/>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240"/>
                    <w:ind w:left="390"/>
                    <w:jc w:val="both"/>
                  </w:pPr>
                  <w:r>
                    <w:rPr>
                      <w:rFonts w:ascii="仿宋_GB2312" w:hAnsi="仿宋_GB2312" w:cs="仿宋_GB2312" w:eastAsia="仿宋_GB2312"/>
                      <w:sz w:val="24"/>
                      <w:color w:val="000000"/>
                    </w:rPr>
                    <w:t>1</w:t>
                  </w:r>
                </w:p>
              </w:tc>
              <w:tc>
                <w:tcPr>
                  <w:tcW w:type="dxa" w:w="1026"/>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color w:val="000000"/>
                    </w:rPr>
                    <w:t>常规收送血尿便等各种标本，每两小时到病区巡查一次有标本及时送。急送各种标本，含交叉配血标本，响应时间</w:t>
                  </w:r>
                  <w:r>
                    <w:rPr>
                      <w:rFonts w:ascii="仿宋_GB2312" w:hAnsi="仿宋_GB2312" w:cs="仿宋_GB2312" w:eastAsia="仿宋_GB2312"/>
                      <w:sz w:val="24"/>
                      <w:color w:val="000000"/>
                    </w:rPr>
                    <w:t>15分钟。</w:t>
                  </w:r>
                </w:p>
              </w:tc>
              <w:tc>
                <w:tcPr>
                  <w:tcW w:type="dxa" w:w="1307"/>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45"/>
                    <w:ind w:left="90" w:right="135"/>
                    <w:jc w:val="center"/>
                  </w:pPr>
                  <w:r>
                    <w:rPr>
                      <w:rFonts w:ascii="仿宋_GB2312" w:hAnsi="仿宋_GB2312" w:cs="仿宋_GB2312" w:eastAsia="仿宋_GB2312"/>
                      <w:sz w:val="24"/>
                      <w:color w:val="000000"/>
                    </w:rPr>
                    <w:t>及时、不出差错、不损坏、不丢失物品、做好交接</w:t>
                  </w:r>
                  <w:r>
                    <w:rPr>
                      <w:rFonts w:ascii="仿宋_GB2312" w:hAnsi="仿宋_GB2312" w:cs="仿宋_GB2312" w:eastAsia="仿宋_GB2312"/>
                      <w:sz w:val="24"/>
                      <w:color w:val="000000"/>
                    </w:rPr>
                    <w:t>。</w:t>
                  </w:r>
                </w:p>
              </w:tc>
            </w:tr>
            <w:tr>
              <w:tc>
                <w:tcPr>
                  <w:tcW w:type="dxa" w:w="211"/>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240"/>
                    <w:ind w:left="375"/>
                    <w:jc w:val="both"/>
                  </w:pPr>
                  <w:r>
                    <w:rPr>
                      <w:rFonts w:ascii="仿宋_GB2312" w:hAnsi="仿宋_GB2312" w:cs="仿宋_GB2312" w:eastAsia="仿宋_GB2312"/>
                      <w:sz w:val="24"/>
                      <w:color w:val="000000"/>
                    </w:rPr>
                    <w:t>2</w:t>
                  </w:r>
                </w:p>
              </w:tc>
              <w:tc>
                <w:tcPr>
                  <w:tcW w:type="dxa" w:w="1026"/>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60"/>
                    <w:ind w:left="90" w:right="105" w:firstLine="5"/>
                    <w:jc w:val="center"/>
                  </w:pPr>
                  <w:r>
                    <w:rPr>
                      <w:rFonts w:ascii="仿宋_GB2312" w:hAnsi="仿宋_GB2312" w:cs="仿宋_GB2312" w:eastAsia="仿宋_GB2312"/>
                      <w:sz w:val="24"/>
                      <w:color w:val="000000"/>
                    </w:rPr>
                    <w:t>负责全院区的物品领送、洗衣房收送等。</w:t>
                  </w:r>
                </w:p>
              </w:tc>
              <w:tc>
                <w:tcPr>
                  <w:tcW w:type="dxa" w:w="1307"/>
                  <w:tcBorders>
                    <w:top w:val="none" w:color="000000" w:sz="4"/>
                    <w:left w:val="single" w:color="000001" w:sz="4"/>
                    <w:bottom w:val="single" w:color="000001" w:sz="4"/>
                    <w:right w:val="single" w:color="000001" w:sz="4"/>
                  </w:tcBorders>
                  <w:tcMar>
                    <w:top w:type="dxa" w:w="0"/>
                    <w:left w:type="dxa" w:w="0"/>
                    <w:bottom w:type="dxa" w:w="0"/>
                    <w:right w:type="dxa" w:w="0"/>
                  </w:tcMar>
                  <w:vAlign w:val="top"/>
                </w:tcPr>
                <w:p>
                  <w:pPr>
                    <w:pStyle w:val="null3"/>
                    <w:spacing w:before="60"/>
                    <w:ind w:left="90" w:right="135"/>
                    <w:jc w:val="center"/>
                  </w:pPr>
                  <w:r>
                    <w:rPr>
                      <w:rFonts w:ascii="仿宋_GB2312" w:hAnsi="仿宋_GB2312" w:cs="仿宋_GB2312" w:eastAsia="仿宋_GB2312"/>
                      <w:sz w:val="24"/>
                      <w:color w:val="000000"/>
                    </w:rPr>
                    <w:t>及时、不出差错、不损坏、不丢失物品、做好交接</w:t>
                  </w:r>
                  <w:r>
                    <w:rPr>
                      <w:rFonts w:ascii="仿宋_GB2312" w:hAnsi="仿宋_GB2312" w:cs="仿宋_GB2312" w:eastAsia="仿宋_GB2312"/>
                      <w:sz w:val="24"/>
                      <w:color w:val="000000"/>
                    </w:rPr>
                    <w:t>。</w:t>
                  </w:r>
                </w:p>
              </w:tc>
            </w:tr>
          </w:tbl>
          <w:p>
            <w:pPr>
              <w:pStyle w:val="null3"/>
              <w:ind w:firstLine="546"/>
              <w:jc w:val="both"/>
            </w:pPr>
            <w:r>
              <w:rPr>
                <w:rFonts w:ascii="仿宋_GB2312" w:hAnsi="仿宋_GB2312" w:cs="仿宋_GB2312" w:eastAsia="仿宋_GB2312"/>
                <w:sz w:val="28"/>
                <w:b/>
                <w:color w:val="000000"/>
              </w:rPr>
              <w:t>3.秩序维护</w:t>
            </w:r>
            <w:r>
              <w:rPr>
                <w:rFonts w:ascii="仿宋_GB2312" w:hAnsi="仿宋_GB2312" w:cs="仿宋_GB2312" w:eastAsia="仿宋_GB2312"/>
                <w:sz w:val="28"/>
                <w:b/>
                <w:color w:val="000000"/>
              </w:rPr>
              <w:t>队长</w:t>
            </w:r>
            <w:r>
              <w:rPr>
                <w:rFonts w:ascii="仿宋_GB2312" w:hAnsi="仿宋_GB2312" w:cs="仿宋_GB2312" w:eastAsia="仿宋_GB2312"/>
                <w:sz w:val="28"/>
                <w:b/>
                <w:color w:val="000000"/>
              </w:rPr>
              <w:t>服务标准：</w:t>
            </w:r>
          </w:p>
          <w:p>
            <w:pPr>
              <w:pStyle w:val="null3"/>
              <w:ind w:firstLine="544"/>
              <w:jc w:val="left"/>
            </w:pPr>
            <w:r>
              <w:rPr>
                <w:rFonts w:ascii="仿宋_GB2312" w:hAnsi="仿宋_GB2312" w:cs="仿宋_GB2312" w:eastAsia="仿宋_GB2312"/>
                <w:sz w:val="28"/>
                <w:color w:val="000000"/>
              </w:rPr>
              <w:t>3.1医疗秩序维护</w:t>
            </w:r>
          </w:p>
          <w:p>
            <w:pPr>
              <w:pStyle w:val="null3"/>
              <w:ind w:firstLine="544"/>
              <w:jc w:val="left"/>
            </w:pPr>
            <w:r>
              <w:rPr>
                <w:rFonts w:ascii="仿宋_GB2312" w:hAnsi="仿宋_GB2312" w:cs="仿宋_GB2312" w:eastAsia="仿宋_GB2312"/>
                <w:sz w:val="28"/>
                <w:color w:val="000000"/>
              </w:rPr>
              <w:t>1）负责医院门诊、急诊、住院部等区域的各类秩序管理。</w:t>
            </w:r>
          </w:p>
          <w:p>
            <w:pPr>
              <w:pStyle w:val="null3"/>
              <w:ind w:firstLine="544"/>
              <w:jc w:val="left"/>
            </w:pPr>
            <w:r>
              <w:rPr>
                <w:rFonts w:ascii="仿宋_GB2312" w:hAnsi="仿宋_GB2312" w:cs="仿宋_GB2312" w:eastAsia="仿宋_GB2312"/>
                <w:sz w:val="28"/>
                <w:color w:val="000000"/>
              </w:rPr>
              <w:t xml:space="preserve">2）重点巡查挂号窗口、药房、ICU、手术室等易发生冲突区域，保障医护人员安全。  </w:t>
            </w:r>
          </w:p>
          <w:p>
            <w:pPr>
              <w:pStyle w:val="null3"/>
              <w:ind w:firstLine="544"/>
              <w:jc w:val="left"/>
            </w:pPr>
            <w:r>
              <w:rPr>
                <w:rFonts w:ascii="仿宋_GB2312" w:hAnsi="仿宋_GB2312" w:cs="仿宋_GB2312" w:eastAsia="仿宋_GB2312"/>
                <w:sz w:val="28"/>
                <w:color w:val="000000"/>
              </w:rPr>
              <w:t>3）协助处理患者及家属的过激行为（如辱骂、暴力倾向），必要时报警并保留证据。</w:t>
            </w:r>
          </w:p>
          <w:p>
            <w:pPr>
              <w:pStyle w:val="null3"/>
              <w:ind w:firstLine="544"/>
              <w:jc w:val="left"/>
            </w:pPr>
            <w:r>
              <w:rPr>
                <w:rFonts w:ascii="仿宋_GB2312" w:hAnsi="仿宋_GB2312" w:cs="仿宋_GB2312" w:eastAsia="仿宋_GB2312"/>
                <w:sz w:val="28"/>
                <w:color w:val="000000"/>
              </w:rPr>
              <w:t>4）车辆引导，规范停放，确保消防、救护通道畅通。</w:t>
            </w:r>
          </w:p>
          <w:p>
            <w:pPr>
              <w:pStyle w:val="null3"/>
              <w:ind w:firstLine="544"/>
              <w:jc w:val="left"/>
            </w:pPr>
            <w:r>
              <w:rPr>
                <w:rFonts w:ascii="仿宋_GB2312" w:hAnsi="仿宋_GB2312" w:cs="仿宋_GB2312" w:eastAsia="仿宋_GB2312"/>
                <w:sz w:val="28"/>
                <w:color w:val="000000"/>
              </w:rPr>
              <w:t>3.2安全防控</w:t>
            </w:r>
          </w:p>
          <w:p>
            <w:pPr>
              <w:pStyle w:val="null3"/>
              <w:ind w:firstLine="544"/>
              <w:jc w:val="left"/>
            </w:pPr>
            <w:r>
              <w:rPr>
                <w:rFonts w:ascii="仿宋_GB2312" w:hAnsi="仿宋_GB2312" w:cs="仿宋_GB2312" w:eastAsia="仿宋_GB2312"/>
                <w:sz w:val="28"/>
                <w:color w:val="000000"/>
              </w:rPr>
              <w:t xml:space="preserve">1）严格管控医院出入口，对可疑人员（如医托、小偷、散发广告者）进行盘查和驱离。  </w:t>
            </w:r>
          </w:p>
          <w:p>
            <w:pPr>
              <w:pStyle w:val="null3"/>
              <w:ind w:firstLine="544"/>
              <w:jc w:val="left"/>
            </w:pPr>
            <w:r>
              <w:rPr>
                <w:rFonts w:ascii="仿宋_GB2312" w:hAnsi="仿宋_GB2312" w:cs="仿宋_GB2312" w:eastAsia="仿宋_GB2312"/>
                <w:sz w:val="28"/>
                <w:color w:val="000000"/>
              </w:rPr>
              <w:t xml:space="preserve">2）监督危化品（如酒精、氧气罐）存放区域的安全，禁止无关人员进入。  </w:t>
            </w:r>
          </w:p>
          <w:p>
            <w:pPr>
              <w:pStyle w:val="null3"/>
              <w:ind w:firstLine="544"/>
              <w:jc w:val="left"/>
            </w:pPr>
            <w:r>
              <w:rPr>
                <w:rFonts w:ascii="仿宋_GB2312" w:hAnsi="仿宋_GB2312" w:cs="仿宋_GB2312" w:eastAsia="仿宋_GB2312"/>
                <w:sz w:val="28"/>
                <w:color w:val="000000"/>
              </w:rPr>
              <w:t>3）加强安全巡逻，防范火灾、盗窃、破坏等行为发生。</w:t>
            </w:r>
          </w:p>
          <w:p>
            <w:pPr>
              <w:pStyle w:val="null3"/>
              <w:ind w:firstLine="544"/>
              <w:jc w:val="left"/>
            </w:pPr>
            <w:r>
              <w:rPr>
                <w:rFonts w:ascii="仿宋_GB2312" w:hAnsi="仿宋_GB2312" w:cs="仿宋_GB2312" w:eastAsia="仿宋_GB2312"/>
                <w:sz w:val="28"/>
                <w:color w:val="000000"/>
              </w:rPr>
              <w:t xml:space="preserve">3.3应急响应  </w:t>
            </w:r>
          </w:p>
          <w:p>
            <w:pPr>
              <w:pStyle w:val="null3"/>
              <w:ind w:firstLine="544"/>
              <w:jc w:val="left"/>
            </w:pPr>
            <w:r>
              <w:rPr>
                <w:rFonts w:ascii="仿宋_GB2312" w:hAnsi="仿宋_GB2312" w:cs="仿宋_GB2312" w:eastAsia="仿宋_GB2312"/>
                <w:sz w:val="28"/>
                <w:color w:val="000000"/>
              </w:rPr>
              <w:t xml:space="preserve">1）熟悉医院应急预案（如火灾、医患冲突、突发公共事件），定期组织演练。  </w:t>
            </w:r>
          </w:p>
          <w:p>
            <w:pPr>
              <w:pStyle w:val="null3"/>
              <w:ind w:firstLine="544"/>
              <w:jc w:val="left"/>
            </w:pPr>
            <w:r>
              <w:rPr>
                <w:rFonts w:ascii="仿宋_GB2312" w:hAnsi="仿宋_GB2312" w:cs="仿宋_GB2312" w:eastAsia="仿宋_GB2312"/>
                <w:sz w:val="28"/>
                <w:color w:val="000000"/>
              </w:rPr>
              <w:t xml:space="preserve">2）遇突发医疗事件（如患者猝死、群体伤送医）时，快速疏导绿色通道，配合医护人员。  </w:t>
            </w:r>
          </w:p>
          <w:p>
            <w:pPr>
              <w:pStyle w:val="null3"/>
              <w:ind w:firstLine="544"/>
              <w:jc w:val="left"/>
            </w:pPr>
            <w:r>
              <w:rPr>
                <w:rFonts w:ascii="仿宋_GB2312" w:hAnsi="仿宋_GB2312" w:cs="仿宋_GB2312" w:eastAsia="仿宋_GB2312"/>
                <w:sz w:val="28"/>
                <w:color w:val="000000"/>
              </w:rPr>
              <w:t xml:space="preserve">3.4特殊区域管理  </w:t>
            </w:r>
          </w:p>
          <w:p>
            <w:pPr>
              <w:pStyle w:val="null3"/>
              <w:ind w:firstLine="544"/>
              <w:jc w:val="left"/>
            </w:pPr>
            <w:r>
              <w:rPr>
                <w:rFonts w:ascii="仿宋_GB2312" w:hAnsi="仿宋_GB2312" w:cs="仿宋_GB2312" w:eastAsia="仿宋_GB2312"/>
                <w:sz w:val="28"/>
                <w:color w:val="000000"/>
              </w:rPr>
              <w:t xml:space="preserve">1）急诊科：确保急救通道畅通，禁止车辆或杂物堵塞。  </w:t>
            </w:r>
          </w:p>
          <w:p>
            <w:pPr>
              <w:pStyle w:val="null3"/>
              <w:ind w:firstLine="544"/>
              <w:jc w:val="left"/>
            </w:pPr>
            <w:r>
              <w:rPr>
                <w:rFonts w:ascii="仿宋_GB2312" w:hAnsi="仿宋_GB2312" w:cs="仿宋_GB2312" w:eastAsia="仿宋_GB2312"/>
                <w:sz w:val="28"/>
                <w:color w:val="000000"/>
              </w:rPr>
              <w:t xml:space="preserve">2）儿科/产科：严防拐卖、偷抱婴儿等事件，监控可疑人员。  </w:t>
            </w:r>
          </w:p>
          <w:p>
            <w:pPr>
              <w:pStyle w:val="null3"/>
              <w:ind w:firstLine="544"/>
              <w:jc w:val="left"/>
            </w:pPr>
            <w:r>
              <w:rPr>
                <w:rFonts w:ascii="仿宋_GB2312" w:hAnsi="仿宋_GB2312" w:cs="仿宋_GB2312" w:eastAsia="仿宋_GB2312"/>
                <w:sz w:val="28"/>
                <w:color w:val="000000"/>
              </w:rPr>
              <w:t>3）发动机/配电房：执行安全防范规定，防止未经授权人员进入。</w:t>
            </w:r>
          </w:p>
          <w:p>
            <w:pPr>
              <w:pStyle w:val="null3"/>
              <w:ind w:firstLine="544"/>
              <w:jc w:val="left"/>
            </w:pPr>
            <w:r>
              <w:rPr>
                <w:rFonts w:ascii="仿宋_GB2312" w:hAnsi="仿宋_GB2312" w:cs="仿宋_GB2312" w:eastAsia="仿宋_GB2312"/>
                <w:sz w:val="28"/>
                <w:color w:val="000000"/>
              </w:rPr>
              <w:t xml:space="preserve">3.5仪容与行为规范  </w:t>
            </w:r>
          </w:p>
          <w:p>
            <w:pPr>
              <w:pStyle w:val="null3"/>
              <w:ind w:firstLine="544"/>
              <w:jc w:val="left"/>
            </w:pPr>
            <w:r>
              <w:rPr>
                <w:rFonts w:ascii="仿宋_GB2312" w:hAnsi="仿宋_GB2312" w:cs="仿宋_GB2312" w:eastAsia="仿宋_GB2312"/>
                <w:sz w:val="28"/>
                <w:color w:val="000000"/>
              </w:rPr>
              <w:t xml:space="preserve">1）统一着装并佩戴“安保”标识，保持整洁；禁止穿拖鞋、吸烟或玩手机。  </w:t>
            </w:r>
          </w:p>
          <w:p>
            <w:pPr>
              <w:pStyle w:val="null3"/>
              <w:ind w:firstLine="544"/>
              <w:jc w:val="left"/>
            </w:pPr>
            <w:r>
              <w:rPr>
                <w:rFonts w:ascii="仿宋_GB2312" w:hAnsi="仿宋_GB2312" w:cs="仿宋_GB2312" w:eastAsia="仿宋_GB2312"/>
                <w:sz w:val="28"/>
                <w:color w:val="000000"/>
              </w:rPr>
              <w:t>2）服务态度耐心，对病患及家属使用文明用语（如“请配合”“您需要帮助吗？”）。</w:t>
            </w:r>
          </w:p>
          <w:p>
            <w:pPr>
              <w:pStyle w:val="null3"/>
              <w:ind w:firstLine="544"/>
              <w:jc w:val="left"/>
            </w:pPr>
            <w:r>
              <w:rPr>
                <w:rFonts w:ascii="仿宋_GB2312" w:hAnsi="仿宋_GB2312" w:cs="仿宋_GB2312" w:eastAsia="仿宋_GB2312"/>
                <w:sz w:val="28"/>
                <w:color w:val="000000"/>
              </w:rPr>
              <w:t>3.5重点岗位要求</w:t>
            </w:r>
          </w:p>
          <w:p>
            <w:pPr>
              <w:pStyle w:val="null3"/>
              <w:ind w:firstLine="544"/>
              <w:jc w:val="left"/>
            </w:pPr>
            <w:r>
              <w:rPr>
                <w:rFonts w:ascii="仿宋_GB2312" w:hAnsi="仿宋_GB2312" w:cs="仿宋_GB2312" w:eastAsia="仿宋_GB2312"/>
                <w:sz w:val="28"/>
                <w:color w:val="000000"/>
              </w:rPr>
              <w:t xml:space="preserve">1）门岗：严格筛查进出人员，对携带危险物品（如刀具、易燃物）立即拦截。  </w:t>
            </w:r>
          </w:p>
          <w:p>
            <w:pPr>
              <w:pStyle w:val="null3"/>
              <w:ind w:firstLine="544"/>
              <w:jc w:val="left"/>
            </w:pPr>
            <w:r>
              <w:rPr>
                <w:rFonts w:ascii="仿宋_GB2312" w:hAnsi="仿宋_GB2312" w:cs="仿宋_GB2312" w:eastAsia="仿宋_GB2312"/>
                <w:sz w:val="28"/>
                <w:color w:val="000000"/>
              </w:rPr>
              <w:t xml:space="preserve">2）监控室：24小时值班，发现异常（如打架、盗窃）3分钟内通知巡逻人员。  </w:t>
            </w:r>
          </w:p>
          <w:p>
            <w:pPr>
              <w:pStyle w:val="null3"/>
              <w:ind w:firstLine="544"/>
              <w:jc w:val="left"/>
            </w:pPr>
            <w:r>
              <w:rPr>
                <w:rFonts w:ascii="仿宋_GB2312" w:hAnsi="仿宋_GB2312" w:cs="仿宋_GB2312" w:eastAsia="仿宋_GB2312"/>
                <w:sz w:val="28"/>
                <w:color w:val="000000"/>
              </w:rPr>
              <w:t>3）巡逻岗：每2小时全覆盖巡查一次，记录《巡逻签到表》。</w:t>
            </w:r>
          </w:p>
          <w:p>
            <w:pPr>
              <w:pStyle w:val="null3"/>
              <w:ind w:firstLine="544"/>
              <w:jc w:val="left"/>
            </w:pPr>
            <w:r>
              <w:rPr>
                <w:rFonts w:ascii="仿宋_GB2312" w:hAnsi="仿宋_GB2312" w:cs="仿宋_GB2312" w:eastAsia="仿宋_GB2312"/>
                <w:sz w:val="28"/>
                <w:color w:val="000000"/>
              </w:rPr>
              <w:t>3.6纠纷处理原则</w:t>
            </w:r>
          </w:p>
          <w:p>
            <w:pPr>
              <w:pStyle w:val="null3"/>
              <w:ind w:firstLine="544"/>
              <w:jc w:val="left"/>
            </w:pPr>
            <w:r>
              <w:rPr>
                <w:rFonts w:ascii="仿宋_GB2312" w:hAnsi="仿宋_GB2312" w:cs="仿宋_GB2312" w:eastAsia="仿宋_GB2312"/>
                <w:sz w:val="28"/>
                <w:color w:val="000000"/>
              </w:rPr>
              <w:t xml:space="preserve">1）保持中立，避免与患者或家属发生肢体冲突，以劝阻、隔离为主。  </w:t>
            </w:r>
          </w:p>
          <w:p>
            <w:pPr>
              <w:pStyle w:val="null3"/>
              <w:ind w:firstLine="544"/>
              <w:jc w:val="left"/>
            </w:pPr>
            <w:r>
              <w:rPr>
                <w:rFonts w:ascii="仿宋_GB2312" w:hAnsi="仿宋_GB2312" w:cs="仿宋_GB2312" w:eastAsia="仿宋_GB2312"/>
                <w:sz w:val="28"/>
                <w:color w:val="000000"/>
              </w:rPr>
              <w:t>2）及时联系医院警务室或辖区派出所，必要时提供监控录像作为证据。</w:t>
            </w:r>
          </w:p>
          <w:p>
            <w:pPr>
              <w:pStyle w:val="null3"/>
              <w:ind w:firstLine="544"/>
              <w:jc w:val="left"/>
            </w:pPr>
            <w:r>
              <w:rPr>
                <w:rFonts w:ascii="仿宋_GB2312" w:hAnsi="仿宋_GB2312" w:cs="仿宋_GB2312" w:eastAsia="仿宋_GB2312"/>
                <w:sz w:val="28"/>
                <w:color w:val="000000"/>
              </w:rPr>
              <w:t xml:space="preserve">3.7团队培训  </w:t>
            </w:r>
          </w:p>
          <w:p>
            <w:pPr>
              <w:pStyle w:val="null3"/>
              <w:ind w:firstLine="544"/>
              <w:jc w:val="left"/>
            </w:pPr>
            <w:r>
              <w:rPr>
                <w:rFonts w:ascii="仿宋_GB2312" w:hAnsi="仿宋_GB2312" w:cs="仿宋_GB2312" w:eastAsia="仿宋_GB2312"/>
                <w:sz w:val="28"/>
                <w:color w:val="000000"/>
              </w:rPr>
              <w:t xml:space="preserve">1）每周组织1次专项培训，包括：  </w:t>
            </w:r>
          </w:p>
          <w:p>
            <w:pPr>
              <w:pStyle w:val="null3"/>
              <w:ind w:firstLine="544"/>
              <w:jc w:val="left"/>
            </w:pPr>
            <w:r>
              <w:rPr>
                <w:rFonts w:ascii="仿宋_GB2312" w:hAnsi="仿宋_GB2312" w:cs="仿宋_GB2312" w:eastAsia="仿宋_GB2312"/>
                <w:sz w:val="28"/>
                <w:color w:val="000000"/>
              </w:rPr>
              <w:t xml:space="preserve">2）医疗纠纷处理技巧  </w:t>
            </w:r>
          </w:p>
          <w:p>
            <w:pPr>
              <w:pStyle w:val="null3"/>
              <w:ind w:firstLine="544"/>
              <w:jc w:val="left"/>
            </w:pPr>
            <w:r>
              <w:rPr>
                <w:rFonts w:ascii="仿宋_GB2312" w:hAnsi="仿宋_GB2312" w:cs="仿宋_GB2312" w:eastAsia="仿宋_GB2312"/>
                <w:sz w:val="28"/>
                <w:color w:val="000000"/>
              </w:rPr>
              <w:t xml:space="preserve">3）消防器材使用（医院重点防火区域如病房、库房）  </w:t>
            </w:r>
          </w:p>
          <w:p>
            <w:pPr>
              <w:pStyle w:val="null3"/>
              <w:ind w:firstLine="544"/>
              <w:jc w:val="left"/>
            </w:pPr>
            <w:r>
              <w:rPr>
                <w:rFonts w:ascii="仿宋_GB2312" w:hAnsi="仿宋_GB2312" w:cs="仿宋_GB2312" w:eastAsia="仿宋_GB2312"/>
                <w:sz w:val="28"/>
                <w:color w:val="000000"/>
              </w:rPr>
              <w:t xml:space="preserve">4）安保装备使用（如盾牌、甩棍等）。  </w:t>
            </w:r>
          </w:p>
          <w:p>
            <w:pPr>
              <w:pStyle w:val="null3"/>
              <w:ind w:firstLine="544"/>
              <w:jc w:val="left"/>
            </w:pPr>
            <w:r>
              <w:rPr>
                <w:rFonts w:ascii="仿宋_GB2312" w:hAnsi="仿宋_GB2312" w:cs="仿宋_GB2312" w:eastAsia="仿宋_GB2312"/>
                <w:sz w:val="28"/>
                <w:color w:val="000000"/>
              </w:rPr>
              <w:t>3.8跨部门协作</w:t>
            </w:r>
          </w:p>
          <w:p>
            <w:pPr>
              <w:pStyle w:val="null3"/>
              <w:ind w:firstLine="544"/>
              <w:jc w:val="left"/>
            </w:pPr>
            <w:r>
              <w:rPr>
                <w:rFonts w:ascii="仿宋_GB2312" w:hAnsi="仿宋_GB2312" w:cs="仿宋_GB2312" w:eastAsia="仿宋_GB2312"/>
                <w:sz w:val="28"/>
                <w:color w:val="000000"/>
              </w:rPr>
              <w:t xml:space="preserve">1）与医务科、护理部联动，建立“医警保”快速响应机制。  </w:t>
            </w:r>
          </w:p>
          <w:p>
            <w:pPr>
              <w:pStyle w:val="null3"/>
              <w:ind w:firstLine="544"/>
              <w:jc w:val="left"/>
            </w:pPr>
            <w:r>
              <w:rPr>
                <w:rFonts w:ascii="仿宋_GB2312" w:hAnsi="仿宋_GB2312" w:cs="仿宋_GB2312" w:eastAsia="仿宋_GB2312"/>
                <w:sz w:val="28"/>
                <w:color w:val="000000"/>
              </w:rPr>
              <w:t>2）配合上级相关部门检查、督查工作。</w:t>
            </w:r>
          </w:p>
          <w:p>
            <w:pPr>
              <w:pStyle w:val="null3"/>
              <w:ind w:firstLine="544"/>
              <w:jc w:val="left"/>
            </w:pPr>
            <w:r>
              <w:rPr>
                <w:rFonts w:ascii="仿宋_GB2312" w:hAnsi="仿宋_GB2312" w:cs="仿宋_GB2312" w:eastAsia="仿宋_GB2312"/>
                <w:sz w:val="28"/>
                <w:color w:val="000000"/>
              </w:rPr>
              <w:t>3.9智能化管理</w:t>
            </w:r>
          </w:p>
          <w:p>
            <w:pPr>
              <w:pStyle w:val="null3"/>
              <w:ind w:firstLine="544"/>
              <w:jc w:val="left"/>
            </w:pPr>
            <w:r>
              <w:rPr>
                <w:rFonts w:ascii="仿宋_GB2312" w:hAnsi="仿宋_GB2312" w:cs="仿宋_GB2312" w:eastAsia="仿宋_GB2312"/>
                <w:sz w:val="28"/>
                <w:color w:val="000000"/>
              </w:rPr>
              <w:t>1）熟练操作医院安防系统（如一键报警装置、人脸识别门禁）。</w:t>
            </w:r>
          </w:p>
          <w:p>
            <w:pPr>
              <w:pStyle w:val="null3"/>
              <w:ind w:firstLine="544"/>
              <w:jc w:val="left"/>
            </w:pPr>
            <w:r>
              <w:rPr>
                <w:rFonts w:ascii="仿宋_GB2312" w:hAnsi="仿宋_GB2312" w:cs="仿宋_GB2312" w:eastAsia="仿宋_GB2312"/>
                <w:sz w:val="28"/>
                <w:color w:val="000000"/>
              </w:rPr>
              <w:t>2）熟悉消防灭火系统</w:t>
            </w:r>
          </w:p>
          <w:p>
            <w:pPr>
              <w:pStyle w:val="null3"/>
              <w:ind w:firstLine="544"/>
              <w:jc w:val="left"/>
            </w:pPr>
            <w:r>
              <w:rPr>
                <w:rFonts w:ascii="仿宋_GB2312" w:hAnsi="仿宋_GB2312" w:cs="仿宋_GB2312" w:eastAsia="仿宋_GB2312"/>
                <w:sz w:val="28"/>
                <w:color w:val="000000"/>
              </w:rPr>
              <w:t>3）定期检查监控摄像头、消防等设备的运行状态。</w:t>
            </w:r>
          </w:p>
          <w:p>
            <w:pPr>
              <w:pStyle w:val="null3"/>
              <w:ind w:firstLine="544"/>
              <w:jc w:val="left"/>
            </w:pPr>
            <w:r>
              <w:rPr>
                <w:rFonts w:ascii="仿宋_GB2312" w:hAnsi="仿宋_GB2312" w:cs="仿宋_GB2312" w:eastAsia="仿宋_GB2312"/>
                <w:sz w:val="28"/>
                <w:color w:val="000000"/>
              </w:rPr>
              <w:t>4.0医闹事件</w:t>
            </w:r>
          </w:p>
          <w:p>
            <w:pPr>
              <w:pStyle w:val="null3"/>
              <w:ind w:firstLine="544"/>
              <w:jc w:val="left"/>
            </w:pPr>
            <w:r>
              <w:rPr>
                <w:rFonts w:ascii="仿宋_GB2312" w:hAnsi="仿宋_GB2312" w:cs="仿宋_GB2312" w:eastAsia="仿宋_GB2312"/>
                <w:sz w:val="28"/>
                <w:color w:val="000000"/>
              </w:rPr>
              <w:t xml:space="preserve">1）立即率队控制肇事者，保护医护人员，疏散围观群众。  </w:t>
            </w:r>
          </w:p>
          <w:p>
            <w:pPr>
              <w:pStyle w:val="null3"/>
              <w:ind w:firstLine="544"/>
              <w:jc w:val="left"/>
            </w:pPr>
            <w:r>
              <w:rPr>
                <w:rFonts w:ascii="仿宋_GB2312" w:hAnsi="仿宋_GB2312" w:cs="仿宋_GB2312" w:eastAsia="仿宋_GB2312"/>
                <w:sz w:val="28"/>
                <w:color w:val="000000"/>
              </w:rPr>
              <w:t xml:space="preserve">2）启动“一键报警”系统，同步上报医院领导和警方。  </w:t>
            </w:r>
          </w:p>
          <w:p>
            <w:pPr>
              <w:pStyle w:val="null3"/>
              <w:ind w:firstLine="544"/>
              <w:jc w:val="left"/>
            </w:pPr>
            <w:r>
              <w:rPr>
                <w:rFonts w:ascii="仿宋_GB2312" w:hAnsi="仿宋_GB2312" w:cs="仿宋_GB2312" w:eastAsia="仿宋_GB2312"/>
                <w:sz w:val="28"/>
                <w:color w:val="000000"/>
              </w:rPr>
              <w:t>4.1火灾应急</w:t>
            </w:r>
          </w:p>
          <w:p>
            <w:pPr>
              <w:pStyle w:val="null3"/>
              <w:ind w:firstLine="544"/>
              <w:jc w:val="left"/>
            </w:pPr>
            <w:r>
              <w:rPr>
                <w:rFonts w:ascii="仿宋_GB2312" w:hAnsi="仿宋_GB2312" w:cs="仿宋_GB2312" w:eastAsia="仿宋_GB2312"/>
                <w:sz w:val="28"/>
                <w:color w:val="000000"/>
              </w:rPr>
              <w:t xml:space="preserve">1）组织人员优先疏散重症患者和行动不便者，确保消防通道无阻。  </w:t>
            </w:r>
          </w:p>
          <w:p>
            <w:pPr>
              <w:pStyle w:val="null3"/>
              <w:ind w:firstLine="544"/>
              <w:jc w:val="left"/>
            </w:pPr>
            <w:r>
              <w:rPr>
                <w:rFonts w:ascii="仿宋_GB2312" w:hAnsi="仿宋_GB2312" w:cs="仿宋_GB2312" w:eastAsia="仿宋_GB2312"/>
                <w:sz w:val="28"/>
                <w:color w:val="000000"/>
              </w:rPr>
              <w:t>2）指挥微型消防站人员，有效扑救初起火灾</w:t>
            </w:r>
          </w:p>
          <w:p>
            <w:pPr>
              <w:pStyle w:val="null3"/>
              <w:ind w:firstLine="544"/>
              <w:jc w:val="left"/>
            </w:pPr>
            <w:r>
              <w:rPr>
                <w:rFonts w:ascii="仿宋_GB2312" w:hAnsi="仿宋_GB2312" w:cs="仿宋_GB2312" w:eastAsia="仿宋_GB2312"/>
                <w:sz w:val="28"/>
                <w:color w:val="000000"/>
              </w:rPr>
              <w:t>3）协助转移重要物资</w:t>
            </w:r>
          </w:p>
          <w:p>
            <w:pPr>
              <w:pStyle w:val="null3"/>
              <w:ind w:firstLine="544"/>
              <w:jc w:val="left"/>
            </w:pPr>
            <w:r>
              <w:rPr>
                <w:rFonts w:ascii="仿宋_GB2312" w:hAnsi="仿宋_GB2312" w:cs="仿宋_GB2312" w:eastAsia="仿宋_GB2312"/>
                <w:sz w:val="28"/>
                <w:color w:val="000000"/>
              </w:rPr>
              <w:t>4）保护火灾现场。</w:t>
            </w:r>
          </w:p>
          <w:p>
            <w:pPr>
              <w:pStyle w:val="null3"/>
              <w:ind w:firstLine="544"/>
              <w:jc w:val="left"/>
            </w:pPr>
            <w:r>
              <w:rPr>
                <w:rFonts w:ascii="仿宋_GB2312" w:hAnsi="仿宋_GB2312" w:cs="仿宋_GB2312" w:eastAsia="仿宋_GB2312"/>
                <w:sz w:val="28"/>
                <w:color w:val="000000"/>
              </w:rPr>
              <w:t xml:space="preserve">4.2突发公共突发事件  </w:t>
            </w:r>
          </w:p>
          <w:p>
            <w:pPr>
              <w:pStyle w:val="null3"/>
              <w:ind w:firstLine="544"/>
              <w:jc w:val="left"/>
            </w:pPr>
            <w:r>
              <w:rPr>
                <w:rFonts w:ascii="仿宋_GB2312" w:hAnsi="仿宋_GB2312" w:cs="仿宋_GB2312" w:eastAsia="仿宋_GB2312"/>
                <w:sz w:val="28"/>
                <w:color w:val="000000"/>
              </w:rPr>
              <w:t>配合相关部门封锁区域，设置警戒线，转移人员和物资；</w:t>
            </w:r>
          </w:p>
          <w:p>
            <w:pPr>
              <w:pStyle w:val="null3"/>
              <w:ind w:firstLine="546"/>
              <w:jc w:val="both"/>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.秩序维护员服务标准：</w:t>
            </w:r>
          </w:p>
          <w:p>
            <w:pPr>
              <w:pStyle w:val="null3"/>
              <w:ind w:firstLine="544"/>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.1治安防范</w:t>
            </w:r>
          </w:p>
          <w:p>
            <w:pPr>
              <w:pStyle w:val="null3"/>
              <w:numPr>
                <w:ilvl w:val="0"/>
                <w:numId w:val="1"/>
              </w:numPr>
              <w:jc w:val="both"/>
            </w:pPr>
            <w:r>
              <w:rPr>
                <w:rFonts w:ascii="仿宋_GB2312" w:hAnsi="仿宋_GB2312" w:cs="仿宋_GB2312" w:eastAsia="仿宋_GB2312"/>
                <w:sz w:val="28"/>
                <w:color w:val="000000"/>
              </w:rPr>
              <w:t>在医院范围内</w:t>
            </w:r>
            <w:r>
              <w:rPr>
                <w:rFonts w:ascii="仿宋_GB2312" w:hAnsi="仿宋_GB2312" w:cs="仿宋_GB2312" w:eastAsia="仿宋_GB2312"/>
                <w:sz w:val="28"/>
                <w:color w:val="000000"/>
              </w:rPr>
              <w:t>24小时巡逻。</w:t>
            </w:r>
            <w:r>
              <w:rPr>
                <w:rFonts w:ascii="仿宋_GB2312" w:hAnsi="仿宋_GB2312" w:cs="仿宋_GB2312" w:eastAsia="仿宋_GB2312"/>
                <w:sz w:val="28"/>
                <w:color w:val="000000"/>
              </w:rPr>
              <w:t>检查公共设施是否完好；检查病人物品是否保管完好；检查公共区域门窗、灯光、空调等是否关闭；</w:t>
            </w:r>
            <w:r>
              <w:rPr>
                <w:rFonts w:ascii="仿宋_GB2312" w:hAnsi="仿宋_GB2312" w:cs="仿宋_GB2312" w:eastAsia="仿宋_GB2312"/>
                <w:sz w:val="28"/>
                <w:color w:val="000000"/>
              </w:rPr>
              <w:t>及时清理推销、派发广告资料、医托等不法人员，警惕小</w:t>
            </w:r>
            <w:r>
              <w:rPr>
                <w:rFonts w:ascii="仿宋_GB2312" w:hAnsi="仿宋_GB2312" w:cs="仿宋_GB2312" w:eastAsia="仿宋_GB2312"/>
                <w:sz w:val="28"/>
                <w:color w:val="000000"/>
              </w:rPr>
              <w:t>偷作案。</w:t>
            </w:r>
            <w:r>
              <w:rPr>
                <w:rFonts w:ascii="仿宋_GB2312" w:hAnsi="仿宋_GB2312" w:cs="仿宋_GB2312" w:eastAsia="仿宋_GB2312"/>
                <w:sz w:val="28"/>
                <w:color w:val="000000"/>
              </w:rPr>
              <w:t>做好人员进出的控制、盘查工作，高峰期电梯秩序的维护和指引，做好物品放行管理。</w:t>
            </w:r>
          </w:p>
          <w:p>
            <w:pPr>
              <w:pStyle w:val="null3"/>
              <w:numPr>
                <w:ilvl w:val="0"/>
                <w:numId w:val="1"/>
              </w:numPr>
              <w:jc w:val="both"/>
            </w:pPr>
            <w:r>
              <w:rPr>
                <w:rFonts w:ascii="仿宋_GB2312" w:hAnsi="仿宋_GB2312" w:cs="仿宋_GB2312" w:eastAsia="仿宋_GB2312"/>
                <w:sz w:val="28"/>
                <w:color w:val="000000"/>
              </w:rPr>
              <w:t>保障医院正常的治安及医疗秩序，发现治安不安全因素，及时有效地处理。病区内有医疗纠纷等特殊病人派专</w:t>
            </w:r>
            <w:r>
              <w:rPr>
                <w:rFonts w:ascii="仿宋_GB2312" w:hAnsi="仿宋_GB2312" w:cs="仿宋_GB2312" w:eastAsia="仿宋_GB2312"/>
                <w:sz w:val="28"/>
                <w:color w:val="000000"/>
              </w:rPr>
              <w:t>门人员在病区留守。</w:t>
            </w:r>
          </w:p>
          <w:p>
            <w:pPr>
              <w:pStyle w:val="null3"/>
              <w:numPr>
                <w:ilvl w:val="0"/>
                <w:numId w:val="1"/>
              </w:numPr>
              <w:jc w:val="both"/>
            </w:pPr>
            <w:r>
              <w:rPr>
                <w:rFonts w:ascii="仿宋_GB2312" w:hAnsi="仿宋_GB2312" w:cs="仿宋_GB2312" w:eastAsia="仿宋_GB2312"/>
                <w:sz w:val="28"/>
                <w:color w:val="000000"/>
              </w:rPr>
              <w:t>积极完成其他与后勤服务有关的突击性工作。</w:t>
            </w:r>
          </w:p>
          <w:p>
            <w:pPr>
              <w:pStyle w:val="null3"/>
              <w:numPr>
                <w:ilvl w:val="0"/>
                <w:numId w:val="1"/>
              </w:numPr>
              <w:jc w:val="both"/>
            </w:pPr>
            <w:r>
              <w:rPr>
                <w:rFonts w:ascii="仿宋_GB2312" w:hAnsi="仿宋_GB2312" w:cs="仿宋_GB2312" w:eastAsia="仿宋_GB2312"/>
                <w:sz w:val="28"/>
                <w:color w:val="000000"/>
              </w:rPr>
              <w:t>协助医院职能部门做好治安综合治理工作。</w:t>
            </w:r>
            <w:r>
              <w:rPr>
                <w:rFonts w:ascii="仿宋_GB2312" w:hAnsi="仿宋_GB2312" w:cs="仿宋_GB2312" w:eastAsia="仿宋_GB2312"/>
                <w:sz w:val="21"/>
                <w:color w:val="000000"/>
              </w:rPr>
              <w:t xml:space="preserve"> </w:t>
            </w:r>
          </w:p>
          <w:p>
            <w:pPr>
              <w:pStyle w:val="null3"/>
              <w:numPr>
                <w:ilvl w:val="0"/>
                <w:numId w:val="1"/>
              </w:numPr>
              <w:jc w:val="both"/>
            </w:pPr>
            <w:r>
              <w:rPr>
                <w:rFonts w:ascii="仿宋_GB2312" w:hAnsi="仿宋_GB2312" w:cs="仿宋_GB2312" w:eastAsia="仿宋_GB2312"/>
                <w:sz w:val="28"/>
                <w:color w:val="000000"/>
              </w:rPr>
              <w:t>严格落实门禁安检工作。</w:t>
            </w:r>
          </w:p>
          <w:p>
            <w:pPr>
              <w:pStyle w:val="null3"/>
              <w:ind w:firstLine="544"/>
              <w:jc w:val="left"/>
            </w:pPr>
            <w:r>
              <w:rPr>
                <w:rFonts w:ascii="仿宋_GB2312" w:hAnsi="仿宋_GB2312" w:cs="仿宋_GB2312" w:eastAsia="仿宋_GB2312"/>
                <w:sz w:val="28"/>
                <w:color w:val="000000"/>
              </w:rPr>
              <w:t xml:space="preserve">6）组织开展安全检查及巡查工作。 </w:t>
            </w:r>
          </w:p>
          <w:p>
            <w:pPr>
              <w:pStyle w:val="null3"/>
              <w:ind w:firstLine="544"/>
              <w:jc w:val="both"/>
            </w:pPr>
            <w:r>
              <w:rPr>
                <w:rFonts w:ascii="仿宋_GB2312" w:hAnsi="仿宋_GB2312" w:cs="仿宋_GB2312" w:eastAsia="仿宋_GB2312"/>
                <w:sz w:val="28"/>
                <w:color w:val="000000"/>
              </w:rPr>
              <w:t xml:space="preserve">4.2 </w:t>
            </w:r>
            <w:r>
              <w:rPr>
                <w:rFonts w:ascii="仿宋_GB2312" w:hAnsi="仿宋_GB2312" w:cs="仿宋_GB2312" w:eastAsia="仿宋_GB2312"/>
                <w:sz w:val="28"/>
                <w:color w:val="000000"/>
              </w:rPr>
              <w:t>交通、停车秩序管理</w:t>
            </w:r>
          </w:p>
          <w:p>
            <w:pPr>
              <w:pStyle w:val="null3"/>
              <w:ind w:firstLine="552"/>
              <w:jc w:val="both"/>
            </w:pPr>
            <w:r>
              <w:rPr>
                <w:rFonts w:ascii="仿宋_GB2312" w:hAnsi="仿宋_GB2312" w:cs="仿宋_GB2312" w:eastAsia="仿宋_GB2312"/>
                <w:sz w:val="28"/>
                <w:color w:val="000000"/>
              </w:rPr>
              <w:t>1）为医院停车场科学、合理设置岗位。</w:t>
            </w:r>
          </w:p>
          <w:p>
            <w:pPr>
              <w:pStyle w:val="null3"/>
              <w:ind w:firstLine="556"/>
              <w:jc w:val="both"/>
            </w:pPr>
            <w:r>
              <w:rPr>
                <w:rFonts w:ascii="仿宋_GB2312" w:hAnsi="仿宋_GB2312" w:cs="仿宋_GB2312" w:eastAsia="仿宋_GB2312"/>
                <w:sz w:val="28"/>
                <w:color w:val="000000"/>
              </w:rPr>
              <w:t>2）在上下班高峰期安排人员指挥车辆行驶。</w:t>
            </w:r>
          </w:p>
          <w:p>
            <w:pPr>
              <w:pStyle w:val="null3"/>
              <w:ind w:firstLine="556"/>
              <w:jc w:val="both"/>
            </w:pPr>
            <w:r>
              <w:rPr>
                <w:rFonts w:ascii="仿宋_GB2312" w:hAnsi="仿宋_GB2312" w:cs="仿宋_GB2312" w:eastAsia="仿宋_GB2312"/>
                <w:sz w:val="28"/>
                <w:color w:val="000000"/>
              </w:rPr>
              <w:t>3）做好车辆检查登记及停车代收费工作。</w:t>
            </w:r>
          </w:p>
          <w:p>
            <w:pPr>
              <w:pStyle w:val="null3"/>
              <w:ind w:firstLine="556"/>
              <w:jc w:val="both"/>
            </w:pPr>
            <w:r>
              <w:rPr>
                <w:rFonts w:ascii="仿宋_GB2312" w:hAnsi="仿宋_GB2312" w:cs="仿宋_GB2312" w:eastAsia="仿宋_GB2312"/>
                <w:sz w:val="28"/>
                <w:color w:val="000000"/>
              </w:rPr>
              <w:t>4）做好车辆的安全防范和事故应对工作。</w:t>
            </w:r>
          </w:p>
          <w:p>
            <w:pPr>
              <w:pStyle w:val="null3"/>
              <w:ind w:firstLine="556"/>
              <w:jc w:val="both"/>
            </w:pPr>
            <w:r>
              <w:rPr>
                <w:rFonts w:ascii="仿宋_GB2312" w:hAnsi="仿宋_GB2312" w:cs="仿宋_GB2312" w:eastAsia="仿宋_GB2312"/>
                <w:sz w:val="28"/>
                <w:color w:val="000000"/>
              </w:rPr>
              <w:t>5）提醒司机做好贵重物品保管及车辆安全防范工作。</w:t>
            </w:r>
          </w:p>
          <w:p>
            <w:pPr>
              <w:pStyle w:val="null3"/>
              <w:ind w:firstLine="564"/>
              <w:jc w:val="both"/>
            </w:pPr>
            <w:r>
              <w:rPr>
                <w:rFonts w:ascii="仿宋_GB2312" w:hAnsi="仿宋_GB2312" w:cs="仿宋_GB2312" w:eastAsia="仿宋_GB2312"/>
                <w:sz w:val="28"/>
                <w:color w:val="000000"/>
              </w:rPr>
              <w:t>6）确保道路畅通、停车（包括电动车、摩托车）秩序良好，无因管理不当造成停车混乱，无碰撞，禁止乱停</w:t>
            </w:r>
            <w:r>
              <w:rPr>
                <w:rFonts w:ascii="仿宋_GB2312" w:hAnsi="仿宋_GB2312" w:cs="仿宋_GB2312" w:eastAsia="仿宋_GB2312"/>
                <w:sz w:val="28"/>
                <w:color w:val="000000"/>
              </w:rPr>
              <w:t>放现象。</w:t>
            </w:r>
          </w:p>
          <w:p>
            <w:pPr>
              <w:pStyle w:val="null3"/>
              <w:ind w:firstLine="556"/>
              <w:jc w:val="both"/>
            </w:pPr>
            <w:r>
              <w:rPr>
                <w:rFonts w:ascii="仿宋_GB2312" w:hAnsi="仿宋_GB2312" w:cs="仿宋_GB2312" w:eastAsia="仿宋_GB2312"/>
                <w:sz w:val="28"/>
                <w:color w:val="000000"/>
              </w:rPr>
              <w:t>7）定期检查车场管理系统。</w:t>
            </w:r>
          </w:p>
          <w:p>
            <w:pPr>
              <w:pStyle w:val="null3"/>
              <w:ind w:firstLine="544"/>
              <w:jc w:val="both"/>
            </w:pPr>
            <w:r>
              <w:rPr>
                <w:rFonts w:ascii="仿宋_GB2312" w:hAnsi="仿宋_GB2312" w:cs="仿宋_GB2312" w:eastAsia="仿宋_GB2312"/>
                <w:sz w:val="28"/>
                <w:color w:val="000000"/>
              </w:rPr>
              <w:t>4.3 医院治安管理和秩序维护应达到以下指标：</w:t>
            </w:r>
          </w:p>
          <w:p>
            <w:pPr>
              <w:pStyle w:val="null3"/>
              <w:ind w:firstLine="556"/>
              <w:jc w:val="both"/>
            </w:pPr>
            <w:r>
              <w:rPr>
                <w:rFonts w:ascii="仿宋_GB2312" w:hAnsi="仿宋_GB2312" w:cs="仿宋_GB2312" w:eastAsia="仿宋_GB2312"/>
                <w:sz w:val="28"/>
                <w:color w:val="000000"/>
              </w:rPr>
              <w:t>1）院区内治安案件发生率不超过医院要求的数量；</w:t>
            </w:r>
          </w:p>
          <w:p>
            <w:pPr>
              <w:pStyle w:val="null3"/>
              <w:ind w:firstLine="556"/>
              <w:jc w:val="both"/>
            </w:pPr>
            <w:r>
              <w:rPr>
                <w:rFonts w:ascii="仿宋_GB2312" w:hAnsi="仿宋_GB2312" w:cs="仿宋_GB2312" w:eastAsia="仿宋_GB2312"/>
                <w:sz w:val="28"/>
                <w:color w:val="000000"/>
              </w:rPr>
              <w:t>2）职工及患者投诉率控制在5%以下，处理率达100%；</w:t>
            </w:r>
          </w:p>
          <w:p>
            <w:pPr>
              <w:pStyle w:val="null3"/>
              <w:ind w:firstLine="556"/>
              <w:jc w:val="both"/>
            </w:pPr>
            <w:r>
              <w:rPr>
                <w:rFonts w:ascii="仿宋_GB2312" w:hAnsi="仿宋_GB2312" w:cs="仿宋_GB2312" w:eastAsia="仿宋_GB2312"/>
                <w:sz w:val="28"/>
                <w:color w:val="000000"/>
              </w:rPr>
              <w:t>3）人员专业培训合格率100%；</w:t>
            </w:r>
          </w:p>
          <w:p>
            <w:pPr>
              <w:pStyle w:val="null3"/>
              <w:ind w:firstLine="556"/>
              <w:jc w:val="both"/>
            </w:pPr>
            <w:r>
              <w:rPr>
                <w:rFonts w:ascii="仿宋_GB2312" w:hAnsi="仿宋_GB2312" w:cs="仿宋_GB2312" w:eastAsia="仿宋_GB2312"/>
                <w:sz w:val="28"/>
                <w:color w:val="000000"/>
              </w:rPr>
              <w:t>4）医院职工、病人对服务质量评分达90%以上；</w:t>
            </w:r>
          </w:p>
          <w:p>
            <w:pPr>
              <w:pStyle w:val="null3"/>
              <w:ind w:firstLine="556"/>
              <w:jc w:val="both"/>
            </w:pPr>
            <w:r>
              <w:rPr>
                <w:rFonts w:ascii="仿宋_GB2312" w:hAnsi="仿宋_GB2312" w:cs="仿宋_GB2312" w:eastAsia="仿宋_GB2312"/>
                <w:sz w:val="28"/>
                <w:color w:val="000000"/>
              </w:rPr>
              <w:t>5）无因管理疏忽造成的治安、刑事案件，无因管理疏忽造成的恶意破坏事件，无因管理疏忽造成的火灾、 自然灾害事件；</w:t>
            </w:r>
          </w:p>
          <w:p>
            <w:pPr>
              <w:pStyle w:val="null3"/>
              <w:ind w:firstLine="556"/>
              <w:jc w:val="both"/>
            </w:pPr>
            <w:r>
              <w:rPr>
                <w:rFonts w:ascii="仿宋_GB2312" w:hAnsi="仿宋_GB2312" w:cs="仿宋_GB2312" w:eastAsia="仿宋_GB2312"/>
                <w:sz w:val="28"/>
                <w:color w:val="000000"/>
              </w:rPr>
              <w:t>6）秩序维护员接到报警应不超过5分钟赶到现场。</w:t>
            </w:r>
          </w:p>
          <w:p>
            <w:pPr>
              <w:pStyle w:val="null3"/>
              <w:ind w:firstLine="546"/>
              <w:jc w:val="both"/>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消杀</w:t>
            </w:r>
            <w:r>
              <w:rPr>
                <w:rFonts w:ascii="仿宋_GB2312" w:hAnsi="仿宋_GB2312" w:cs="仿宋_GB2312" w:eastAsia="仿宋_GB2312"/>
                <w:sz w:val="28"/>
                <w:b/>
                <w:color w:val="000000"/>
              </w:rPr>
              <w:t>员服务标准：</w:t>
            </w:r>
          </w:p>
          <w:p>
            <w:pPr>
              <w:pStyle w:val="null3"/>
              <w:ind w:firstLine="556"/>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根据消杀计划，对指定区域进行定期消杀作业，确保消杀效果。</w:t>
            </w:r>
          </w:p>
          <w:p>
            <w:pPr>
              <w:pStyle w:val="null3"/>
              <w:ind w:firstLine="556"/>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正确使用消杀药剂和设备，做好个人防护。</w:t>
            </w:r>
          </w:p>
          <w:p>
            <w:pPr>
              <w:pStyle w:val="null3"/>
              <w:ind w:firstLine="556"/>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记录消杀工作情况，包括时间、地点、药剂使用量等。</w:t>
            </w:r>
          </w:p>
          <w:p>
            <w:pPr>
              <w:pStyle w:val="null3"/>
              <w:ind w:firstLine="556"/>
              <w:jc w:val="left"/>
            </w:pPr>
            <w:r>
              <w:rPr>
                <w:rFonts w:ascii="仿宋_GB2312" w:hAnsi="仿宋_GB2312" w:cs="仿宋_GB2312" w:eastAsia="仿宋_GB2312"/>
                <w:sz w:val="28"/>
                <w:color w:val="000000"/>
              </w:rPr>
              <w:t>4）消杀工作符合医院感染的相关规定要求。</w:t>
            </w:r>
          </w:p>
          <w:p>
            <w:pPr>
              <w:pStyle w:val="null3"/>
              <w:ind w:firstLine="546"/>
              <w:jc w:val="both"/>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绿化专项</w:t>
            </w:r>
            <w:r>
              <w:rPr>
                <w:rFonts w:ascii="仿宋_GB2312" w:hAnsi="仿宋_GB2312" w:cs="仿宋_GB2312" w:eastAsia="仿宋_GB2312"/>
                <w:sz w:val="28"/>
                <w:b/>
                <w:color w:val="000000"/>
              </w:rPr>
              <w:t>员服务标准：</w:t>
            </w:r>
          </w:p>
          <w:p>
            <w:pPr>
              <w:pStyle w:val="null3"/>
              <w:ind w:firstLine="556"/>
              <w:jc w:val="both"/>
            </w:pPr>
            <w:r>
              <w:rPr>
                <w:rFonts w:ascii="仿宋_GB2312" w:hAnsi="仿宋_GB2312" w:cs="仿宋_GB2312" w:eastAsia="仿宋_GB2312"/>
                <w:sz w:val="28"/>
                <w:color w:val="000000"/>
              </w:rPr>
              <w:t>1）绿化人员必须有工作的主动性和积极性，热爱绿化工作；</w:t>
            </w:r>
          </w:p>
          <w:p>
            <w:pPr>
              <w:pStyle w:val="null3"/>
              <w:ind w:firstLine="556"/>
              <w:jc w:val="both"/>
            </w:pPr>
            <w:r>
              <w:rPr>
                <w:rFonts w:ascii="仿宋_GB2312" w:hAnsi="仿宋_GB2312" w:cs="仿宋_GB2312" w:eastAsia="仿宋_GB2312"/>
                <w:sz w:val="28"/>
                <w:color w:val="000000"/>
              </w:rPr>
              <w:t>2）负责项目绿化的管理和护理；</w:t>
            </w:r>
          </w:p>
          <w:p>
            <w:pPr>
              <w:pStyle w:val="null3"/>
              <w:ind w:firstLine="556"/>
              <w:jc w:val="both"/>
            </w:pPr>
            <w:r>
              <w:rPr>
                <w:rFonts w:ascii="仿宋_GB2312" w:hAnsi="仿宋_GB2312" w:cs="仿宋_GB2312" w:eastAsia="仿宋_GB2312"/>
                <w:sz w:val="28"/>
                <w:color w:val="000000"/>
              </w:rPr>
              <w:t>3）及时对花草树木进行浇水、除草、修树和病虫的防治；</w:t>
            </w:r>
          </w:p>
          <w:p>
            <w:pPr>
              <w:pStyle w:val="null3"/>
              <w:ind w:firstLine="556"/>
              <w:jc w:val="both"/>
            </w:pPr>
            <w:r>
              <w:rPr>
                <w:rFonts w:ascii="仿宋_GB2312" w:hAnsi="仿宋_GB2312" w:cs="仿宋_GB2312" w:eastAsia="仿宋_GB2312"/>
                <w:sz w:val="28"/>
                <w:color w:val="000000"/>
              </w:rPr>
              <w:t>4）根据项目绿化规划，安排好当年的绿化工作；</w:t>
            </w:r>
          </w:p>
          <w:p>
            <w:pPr>
              <w:pStyle w:val="null3"/>
              <w:ind w:firstLine="556"/>
              <w:jc w:val="both"/>
            </w:pPr>
            <w:r>
              <w:rPr>
                <w:rFonts w:ascii="仿宋_GB2312" w:hAnsi="仿宋_GB2312" w:cs="仿宋_GB2312" w:eastAsia="仿宋_GB2312"/>
                <w:sz w:val="28"/>
                <w:color w:val="000000"/>
              </w:rPr>
              <w:t>5）保管好项目绿化所需的设施和设备，对损坏的及时维修和保养；</w:t>
            </w:r>
          </w:p>
          <w:p>
            <w:pPr>
              <w:pStyle w:val="null3"/>
              <w:ind w:firstLine="556"/>
              <w:jc w:val="both"/>
            </w:pPr>
            <w:r>
              <w:rPr>
                <w:rFonts w:ascii="仿宋_GB2312" w:hAnsi="仿宋_GB2312" w:cs="仿宋_GB2312" w:eastAsia="仿宋_GB2312"/>
                <w:sz w:val="28"/>
                <w:color w:val="000000"/>
              </w:rPr>
              <w:t>6）要经常学习护理、管理花草树木的有关常识和常见病虫的防治常识，不断提高自己的专业水平和管理水平；</w:t>
            </w:r>
          </w:p>
          <w:p>
            <w:pPr>
              <w:pStyle w:val="null3"/>
              <w:ind w:firstLine="556"/>
              <w:jc w:val="both"/>
            </w:pPr>
            <w:r>
              <w:rPr>
                <w:rFonts w:ascii="仿宋_GB2312" w:hAnsi="仿宋_GB2312" w:cs="仿宋_GB2312" w:eastAsia="仿宋_GB2312"/>
                <w:sz w:val="28"/>
                <w:color w:val="000000"/>
              </w:rPr>
              <w:t>7）积极主动培植花草和树木，为项目的项目绿化和美化工作尽职尽责。</w:t>
            </w:r>
          </w:p>
          <w:p>
            <w:pPr>
              <w:pStyle w:val="null3"/>
              <w:ind w:firstLine="546"/>
              <w:jc w:val="both"/>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洗衣</w:t>
            </w:r>
            <w:r>
              <w:rPr>
                <w:rFonts w:ascii="仿宋_GB2312" w:hAnsi="仿宋_GB2312" w:cs="仿宋_GB2312" w:eastAsia="仿宋_GB2312"/>
                <w:sz w:val="28"/>
                <w:b/>
                <w:color w:val="000000"/>
              </w:rPr>
              <w:t>员服务标准：</w:t>
            </w:r>
          </w:p>
          <w:p>
            <w:pPr>
              <w:pStyle w:val="null3"/>
              <w:ind w:firstLine="556"/>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按照洗涤标准和流程，对衣物进行分类洗涤、烘干、</w:t>
            </w:r>
            <w:r>
              <w:rPr>
                <w:rFonts w:ascii="仿宋_GB2312" w:hAnsi="仿宋_GB2312" w:cs="仿宋_GB2312" w:eastAsia="仿宋_GB2312"/>
                <w:sz w:val="28"/>
                <w:color w:val="000000"/>
              </w:rPr>
              <w:t>折叠</w:t>
            </w:r>
            <w:r>
              <w:rPr>
                <w:rFonts w:ascii="仿宋_GB2312" w:hAnsi="仿宋_GB2312" w:cs="仿宋_GB2312" w:eastAsia="仿宋_GB2312"/>
                <w:sz w:val="28"/>
                <w:color w:val="000000"/>
              </w:rPr>
              <w:t>。</w:t>
            </w:r>
          </w:p>
          <w:p>
            <w:pPr>
              <w:pStyle w:val="null3"/>
              <w:ind w:firstLine="556"/>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检查洗涤衣物质量，对破损、丢失等情况及时登记报告。</w:t>
            </w:r>
          </w:p>
          <w:p>
            <w:pPr>
              <w:pStyle w:val="null3"/>
              <w:ind w:firstLine="556"/>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保持洗衣房清洁卫生，定期维护洗衣设备。</w:t>
            </w:r>
          </w:p>
          <w:p>
            <w:pPr>
              <w:pStyle w:val="null3"/>
              <w:ind w:firstLine="546"/>
              <w:jc w:val="both"/>
            </w:pPr>
            <w:r>
              <w:rPr>
                <w:rFonts w:ascii="仿宋_GB2312" w:hAnsi="仿宋_GB2312" w:cs="仿宋_GB2312" w:eastAsia="仿宋_GB2312"/>
                <w:sz w:val="28"/>
                <w:b/>
                <w:color w:val="000000"/>
              </w:rPr>
              <w:t>8</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医疗暂存处管理员</w:t>
            </w:r>
            <w:r>
              <w:rPr>
                <w:rFonts w:ascii="仿宋_GB2312" w:hAnsi="仿宋_GB2312" w:cs="仿宋_GB2312" w:eastAsia="仿宋_GB2312"/>
                <w:sz w:val="28"/>
                <w:b/>
                <w:color w:val="000000"/>
              </w:rPr>
              <w:t>服务标准：</w:t>
            </w:r>
          </w:p>
          <w:p>
            <w:pPr>
              <w:pStyle w:val="null3"/>
              <w:ind w:firstLine="556"/>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严格按照医疗废物管理规定，对医废进行分类收集、暂存。</w:t>
            </w:r>
          </w:p>
          <w:p>
            <w:pPr>
              <w:pStyle w:val="null3"/>
              <w:ind w:firstLine="556"/>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定期检查医废暂存处设施设备，确保正常运行。</w:t>
            </w:r>
          </w:p>
          <w:p>
            <w:pPr>
              <w:pStyle w:val="null3"/>
              <w:ind w:firstLine="556"/>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做好医废交接记录，与收运单位准确对接。</w:t>
            </w:r>
          </w:p>
          <w:p>
            <w:pPr>
              <w:pStyle w:val="null3"/>
              <w:ind w:firstLine="546"/>
              <w:jc w:val="both"/>
            </w:pPr>
            <w:r>
              <w:rPr>
                <w:rFonts w:ascii="仿宋_GB2312" w:hAnsi="仿宋_GB2312" w:cs="仿宋_GB2312" w:eastAsia="仿宋_GB2312"/>
                <w:sz w:val="28"/>
                <w:b/>
                <w:color w:val="000000"/>
              </w:rPr>
              <w:t>9</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客服</w:t>
            </w:r>
            <w:r>
              <w:rPr>
                <w:rFonts w:ascii="仿宋_GB2312" w:hAnsi="仿宋_GB2312" w:cs="仿宋_GB2312" w:eastAsia="仿宋_GB2312"/>
                <w:sz w:val="28"/>
                <w:b/>
                <w:color w:val="000000"/>
              </w:rPr>
              <w:t>服务标准：</w:t>
            </w:r>
          </w:p>
          <w:p>
            <w:pPr>
              <w:pStyle w:val="null3"/>
              <w:ind w:firstLine="556"/>
              <w:jc w:val="left"/>
            </w:pPr>
            <w:r>
              <w:rPr>
                <w:rFonts w:ascii="仿宋_GB2312" w:hAnsi="仿宋_GB2312" w:cs="仿宋_GB2312" w:eastAsia="仿宋_GB2312"/>
                <w:sz w:val="28"/>
                <w:color w:val="000000"/>
              </w:rPr>
              <w:t>负责运送全院住院患者的各项检查、病区药品及中晚各项标本收送工作。</w:t>
            </w:r>
          </w:p>
          <w:p>
            <w:pPr>
              <w:pStyle w:val="null3"/>
              <w:ind w:firstLine="556"/>
              <w:jc w:val="left"/>
            </w:pPr>
            <w:r>
              <w:rPr>
                <w:rFonts w:ascii="仿宋_GB2312" w:hAnsi="仿宋_GB2312" w:cs="仿宋_GB2312" w:eastAsia="仿宋_GB2312"/>
                <w:sz w:val="28"/>
                <w:color w:val="000000"/>
              </w:rPr>
              <w:t>1.运送患者检查</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1）运送前核对患者姓名、科室、床号、检查项目及日期，确认是否需空腹、携带相关资料等。每天及时到科室收送各项检查申请单协助做好预约检查工作。</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行动不便患者备平车/轮椅，检查刹车、床栏功能正常方可使用。遵循安全原则，平稳搬运患者，平车运送使用安全护栏或约束带避免坠床；上下坡时保持头部高位，速度平稳。轮椅运送时系好安全带，过门槛时抬前轮避免颠簸，禁止推行中接打电话。途中关注患者状态，沟通交流亲切，解答疑问，缓解紧张情绪。</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3）普通患者做好引导陪同，必要时提供拐杖等辅助器具。</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4）做好沟通解释，至病房时主动问候患者，说明来意并核对身份，告知送检项目及注意事项。</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5）注意遮挡患者隐私，途中避免闲聊与催促。</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6）遇到患者突发不适（如头晕、呕吐）：立即停止运送，联系医护人员并守护至处理完毕。</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7）检查科室临时变动，第一时间告知患者并解释原因。</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8）做好各种交接，检查结束后及时接回患者协助返回病房，必要时与护士/家属交代注意事项，做好登记工作。</w:t>
            </w:r>
          </w:p>
          <w:p>
            <w:pPr>
              <w:pStyle w:val="null3"/>
              <w:ind w:firstLine="556"/>
              <w:jc w:val="left"/>
            </w:pPr>
            <w:r>
              <w:rPr>
                <w:rFonts w:ascii="仿宋_GB2312" w:hAnsi="仿宋_GB2312" w:cs="仿宋_GB2312" w:eastAsia="仿宋_GB2312"/>
                <w:sz w:val="28"/>
                <w:color w:val="000000"/>
              </w:rPr>
              <w:t>2.运送病房药品</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1）负责将药品从药房运送至各临床科室，运送中要确保药品安全。</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2）认真核对药品名称、规格、剂量、数量、有效期，确认无误后在药单上签名和时间。按病区、科室分装，标识清晰，避免差错。</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3）药品要轻拿轻放，避免颠簸，运输途中禁止无关人员接触药品。确保药品安全、准时。送至病房与病房护士核对交接药品，确认无误后签字。</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4）领取药品时认真核对药品是否完好，如发现药品破损、少发时，立即现场报告药房并补发。</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5）急救药品及特殊治疗急需的药品应随配随送。</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6）做好运送工具清洁、消毒工作。</w:t>
            </w:r>
          </w:p>
          <w:p>
            <w:pPr>
              <w:pStyle w:val="null3"/>
              <w:ind w:firstLine="556"/>
              <w:jc w:val="left"/>
            </w:pPr>
            <w:r>
              <w:rPr>
                <w:rFonts w:ascii="仿宋_GB2312" w:hAnsi="仿宋_GB2312" w:cs="仿宋_GB2312" w:eastAsia="仿宋_GB2312"/>
                <w:sz w:val="28"/>
                <w:color w:val="000000"/>
              </w:rPr>
              <w:t>3.运送标本</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1）收取标本时核对标本相关信息，确保与申请单一致。</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2）依据标本类型选择合适运送方式（常温、冷藏、避光等），使用专用运送箱。</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3）收标本时检查标本容器是否密封、标识清晰，符合运送要求。对于标本容器破损、标识模糊等，当场与医护人员确认，不予接收。</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4）急诊标本优先运送，紧急标本，如血培养、急查血常规、血生化等30分钟内送达检验科保证时效性，记录接收与送达时间；常规标本按要求时限内完成运送。</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5）运送途中避免剧烈晃动，防止标本溶血或污染。电梯内避免与污染物混放。运送途中如出现标本泄露、试管破损等意外应及时上报科室采取补救处理措施。</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6）做好标本运送记录记录，保存备查。</w:t>
            </w:r>
          </w:p>
          <w:p>
            <w:pPr>
              <w:pStyle w:val="null3"/>
              <w:ind w:firstLine="556"/>
              <w:jc w:val="left"/>
            </w:pPr>
            <w:r>
              <w:rPr>
                <w:rFonts w:ascii="仿宋_GB2312" w:hAnsi="仿宋_GB2312" w:cs="仿宋_GB2312" w:eastAsia="仿宋_GB2312"/>
                <w:sz w:val="28"/>
                <w:color w:val="000000"/>
              </w:rPr>
              <w:t>4服务语言与行为规范</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1）着装规范，举止文明、端正，态度热情，主动服务意识强，使用文明用语（您好、请、谢谢等），使用尊称，避免直呼床号。禁止在院区奔跑、大声喧哗。</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2）面对患者及家属疑问要耐心解答，不推诿，无法解决时或遇突发情况冷静处理，及时联系上级协调。及时反馈问题与需求，避免与患者起冲突及沟通不畅等。</w:t>
            </w:r>
          </w:p>
          <w:p>
            <w:pPr>
              <w:pStyle w:val="null3"/>
              <w:ind w:firstLine="546"/>
              <w:jc w:val="left"/>
            </w:pP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育婴员</w:t>
            </w:r>
            <w:r>
              <w:rPr>
                <w:rFonts w:ascii="仿宋_GB2312" w:hAnsi="仿宋_GB2312" w:cs="仿宋_GB2312" w:eastAsia="仿宋_GB2312"/>
                <w:sz w:val="28"/>
                <w:b/>
                <w:color w:val="000000"/>
              </w:rPr>
              <w:t>服务标准：</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 xml:space="preserve">1）按常规通风换气，保持室内清洁整齐，周围环境干净。  </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2）定时按制度做好本所儿童生活用品、玩具、教具等物品的消毒工作;依据疫情防控要求，每日负责测量幼儿体温工作。</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3）排查安全隐患，负责每日幼儿入所和出所登记工作。做好托管儿童的交接工作。确保入托儿童安全。</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4）消防安全：避免堆放杂物，不定期参加消防安全知识培训。</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5）坚持正面教育，对幼儿耐心细致，态度和蔼；</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6）仪表整洁，以身作则，处处做儿童的表率，严禁体罚或变相体罚。</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7）定时清点，如有损坏，及时报告工会人员，妥善处理。</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8）负责填写每月领物本。</w:t>
            </w:r>
          </w:p>
          <w:p>
            <w:pPr>
              <w:pStyle w:val="null3"/>
              <w:ind w:firstLine="546"/>
              <w:jc w:val="both"/>
            </w:pPr>
            <w:r>
              <w:rPr>
                <w:rFonts w:ascii="仿宋_GB2312" w:hAnsi="仿宋_GB2312" w:cs="仿宋_GB2312" w:eastAsia="仿宋_GB2312"/>
                <w:sz w:val="28"/>
                <w:b/>
                <w:color w:val="000000"/>
              </w:rPr>
              <w:t>10</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导医员</w:t>
            </w:r>
            <w:r>
              <w:rPr>
                <w:rFonts w:ascii="仿宋_GB2312" w:hAnsi="仿宋_GB2312" w:cs="仿宋_GB2312" w:eastAsia="仿宋_GB2312"/>
                <w:sz w:val="28"/>
                <w:b/>
                <w:color w:val="000000"/>
              </w:rPr>
              <w:t>服务标准：</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1）热情接待：主动迎接患者，微笑服务，使用礼貌用语，如“您好”、“请”、“谢谢”、“对不起”等。态度亲切、和蔼，耐心倾听患者需求，不得表现出不耐烦或厌烦情绪。</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2）专业咨询：询问患者就诊科室、病情等信息，给予合理的就医建议和指导。对于患者的疑难问题，若自身无法解答，应及时引导患者咨询相关医生或科室，不得推诿。</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3）准确导诊：熟悉医院各科室的分布、专家出诊信息、科室特色、诊疗范围等基本情况，能够准确无误地为患者提供相关信息。根据患者病情和症状，准确判断患者应就诊的科室，引导患者顺利就医。</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4）特殊关怀：对于老年人、儿童、残疾人以及行动不便的患者，应提供额外的帮助和关怀，如搀扶、挂号、指引等。</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5）维持秩序：维持导医台和大厅的整体秩序，保持环境整洁，及时为患者提供方便。制止外来人员在院内做宣传、调查、推销药械等行为。</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6）规范操作：遵守医院的各项规章制度，规范坐姿站姿，行为端正。工作服整洁，仪表端庄，淡妆上岗。接听电话时，应在铃响三次以内接听，简短扼要地进行交谈。</w:t>
            </w:r>
          </w:p>
          <w:p>
            <w:pPr>
              <w:pStyle w:val="null3"/>
              <w:ind w:firstLine="556"/>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7）服从所在服务科室的工作安排。</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项目</w:t>
            </w:r>
            <w:r>
              <w:rPr>
                <w:rFonts w:ascii="仿宋_GB2312" w:hAnsi="仿宋_GB2312" w:cs="仿宋_GB2312" w:eastAsia="仿宋_GB2312"/>
                <w:sz w:val="28"/>
                <w:b/>
                <w:color w:val="000000"/>
              </w:rPr>
              <w:t>考核</w:t>
            </w:r>
            <w:r>
              <w:rPr>
                <w:rFonts w:ascii="仿宋_GB2312" w:hAnsi="仿宋_GB2312" w:cs="仿宋_GB2312" w:eastAsia="仿宋_GB2312"/>
                <w:sz w:val="28"/>
                <w:b/>
                <w:color w:val="000000"/>
              </w:rPr>
              <w:t>标准</w:t>
            </w:r>
            <w:r>
              <w:rPr>
                <w:rFonts w:ascii="仿宋_GB2312" w:hAnsi="仿宋_GB2312" w:cs="仿宋_GB2312" w:eastAsia="仿宋_GB2312"/>
                <w:sz w:val="28"/>
                <w:b/>
                <w:color w:val="000000"/>
              </w:rPr>
              <w:t>及考核方法</w:t>
            </w:r>
          </w:p>
          <w:p>
            <w:pPr>
              <w:pStyle w:val="null3"/>
              <w:ind w:firstLine="546"/>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考核</w:t>
            </w:r>
            <w:r>
              <w:rPr>
                <w:rFonts w:ascii="仿宋_GB2312" w:hAnsi="仿宋_GB2312" w:cs="仿宋_GB2312" w:eastAsia="仿宋_GB2312"/>
                <w:sz w:val="28"/>
                <w:b/>
                <w:color w:val="000000"/>
              </w:rPr>
              <w:t>标准</w:t>
            </w:r>
          </w:p>
          <w:p>
            <w:pPr>
              <w:pStyle w:val="null3"/>
              <w:ind w:firstLine="546"/>
              <w:jc w:val="both"/>
            </w:pPr>
            <w:r>
              <w:rPr>
                <w:rFonts w:ascii="仿宋_GB2312" w:hAnsi="仿宋_GB2312" w:cs="仿宋_GB2312" w:eastAsia="仿宋_GB2312"/>
                <w:sz w:val="28"/>
                <w:b/>
                <w:color w:val="000000"/>
              </w:rPr>
              <w:t>1、秩序维护服务考核标准（100分）</w:t>
            </w:r>
          </w:p>
          <w:p>
            <w:pPr>
              <w:pStyle w:val="null3"/>
              <w:ind w:firstLine="544"/>
              <w:jc w:val="left"/>
            </w:pPr>
            <w:r>
              <w:rPr>
                <w:rFonts w:ascii="仿宋_GB2312" w:hAnsi="仿宋_GB2312" w:cs="仿宋_GB2312" w:eastAsia="仿宋_GB2312"/>
                <w:sz w:val="28"/>
                <w:color w:val="000000"/>
              </w:rPr>
              <w:t>1.1秩序维护</w:t>
            </w:r>
            <w:r>
              <w:rPr>
                <w:rFonts w:ascii="仿宋_GB2312" w:hAnsi="仿宋_GB2312" w:cs="仿宋_GB2312" w:eastAsia="仿宋_GB2312"/>
                <w:sz w:val="28"/>
                <w:color w:val="000000"/>
              </w:rPr>
              <w:t>队长考核</w:t>
            </w:r>
            <w:r>
              <w:rPr>
                <w:rFonts w:ascii="仿宋_GB2312" w:hAnsi="仿宋_GB2312" w:cs="仿宋_GB2312" w:eastAsia="仿宋_GB2312"/>
                <w:sz w:val="28"/>
                <w:color w:val="000000"/>
              </w:rPr>
              <w:t>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25分）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1）职责重点：管理能力、应急指挥、团队协调、制度执行、团队管理（5分）。</w:t>
            </w:r>
          </w:p>
          <w:p>
            <w:pPr>
              <w:pStyle w:val="null3"/>
              <w:ind w:firstLine="544"/>
              <w:jc w:val="left"/>
            </w:pPr>
            <w:r>
              <w:rPr>
                <w:rFonts w:ascii="仿宋_GB2312" w:hAnsi="仿宋_GB2312" w:cs="仿宋_GB2312" w:eastAsia="仿宋_GB2312"/>
                <w:sz w:val="28"/>
                <w:color w:val="000000"/>
              </w:rPr>
              <w:t>1）队员排班合理，无空岗/缺勤（2分）。</w:t>
            </w:r>
          </w:p>
          <w:p>
            <w:pPr>
              <w:pStyle w:val="null3"/>
              <w:ind w:firstLine="544"/>
              <w:jc w:val="left"/>
            </w:pPr>
            <w:r>
              <w:rPr>
                <w:rFonts w:ascii="仿宋_GB2312" w:hAnsi="仿宋_GB2312" w:cs="仿宋_GB2312" w:eastAsia="仿宋_GB2312"/>
                <w:sz w:val="28"/>
                <w:color w:val="000000"/>
              </w:rPr>
              <w:t>2）团队纪律严明，无违纪行为（3分）。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2）业务能力（20分）。</w:t>
            </w:r>
          </w:p>
          <w:p>
            <w:pPr>
              <w:pStyle w:val="null3"/>
              <w:ind w:firstLine="544"/>
              <w:jc w:val="left"/>
            </w:pPr>
            <w:r>
              <w:rPr>
                <w:rFonts w:ascii="仿宋_GB2312" w:hAnsi="仿宋_GB2312" w:cs="仿宋_GB2312" w:eastAsia="仿宋_GB2312"/>
                <w:sz w:val="28"/>
                <w:color w:val="000000"/>
              </w:rPr>
              <w:t>1）每周组织1次技能/安全培训，有记录（3分）。</w:t>
            </w:r>
          </w:p>
          <w:p>
            <w:pPr>
              <w:pStyle w:val="null3"/>
              <w:ind w:firstLine="544"/>
              <w:jc w:val="left"/>
            </w:pPr>
            <w:r>
              <w:rPr>
                <w:rFonts w:ascii="仿宋_GB2312" w:hAnsi="仿宋_GB2312" w:cs="仿宋_GB2312" w:eastAsia="仿宋_GB2312"/>
                <w:sz w:val="28"/>
                <w:color w:val="000000"/>
              </w:rPr>
              <w:t>2）按要求组织开展应急演练，记录完整（2分）。</w:t>
            </w:r>
          </w:p>
          <w:p>
            <w:pPr>
              <w:pStyle w:val="null3"/>
              <w:ind w:firstLine="544"/>
              <w:jc w:val="left"/>
            </w:pPr>
            <w:r>
              <w:rPr>
                <w:rFonts w:ascii="仿宋_GB2312" w:hAnsi="仿宋_GB2312" w:cs="仿宋_GB2312" w:eastAsia="仿宋_GB2312"/>
                <w:sz w:val="28"/>
                <w:color w:val="000000"/>
              </w:rPr>
              <w:t>3）熟知各类应急预案流程（3分）。</w:t>
            </w:r>
          </w:p>
          <w:p>
            <w:pPr>
              <w:pStyle w:val="null3"/>
              <w:ind w:firstLine="544"/>
              <w:jc w:val="left"/>
            </w:pPr>
            <w:r>
              <w:rPr>
                <w:rFonts w:ascii="仿宋_GB2312" w:hAnsi="仿宋_GB2312" w:cs="仿宋_GB2312" w:eastAsia="仿宋_GB2312"/>
                <w:sz w:val="28"/>
                <w:color w:val="000000"/>
              </w:rPr>
              <w:t>4）突发事件5分钟内到场并有效分工（5分）。</w:t>
            </w:r>
          </w:p>
          <w:p>
            <w:pPr>
              <w:pStyle w:val="null3"/>
              <w:ind w:firstLine="544"/>
              <w:jc w:val="left"/>
            </w:pPr>
            <w:r>
              <w:rPr>
                <w:rFonts w:ascii="仿宋_GB2312" w:hAnsi="仿宋_GB2312" w:cs="仿宋_GB2312" w:eastAsia="仿宋_GB2312"/>
                <w:sz w:val="28"/>
                <w:color w:val="000000"/>
              </w:rPr>
              <w:t>5）突发事件按时上报，24小时内提交改进措施（2分）。</w:t>
            </w:r>
          </w:p>
          <w:p>
            <w:pPr>
              <w:pStyle w:val="null3"/>
              <w:ind w:firstLine="544"/>
              <w:jc w:val="left"/>
            </w:pPr>
            <w:r>
              <w:rPr>
                <w:rFonts w:ascii="仿宋_GB2312" w:hAnsi="仿宋_GB2312" w:cs="仿宋_GB2312" w:eastAsia="仿宋_GB2312"/>
                <w:sz w:val="28"/>
                <w:color w:val="000000"/>
              </w:rPr>
              <w:t>6）执行力（5分）。</w:t>
            </w:r>
          </w:p>
          <w:p>
            <w:pPr>
              <w:pStyle w:val="null3"/>
              <w:ind w:firstLine="544"/>
              <w:jc w:val="left"/>
            </w:pPr>
            <w:r>
              <w:rPr>
                <w:rFonts w:ascii="仿宋_GB2312" w:hAnsi="仿宋_GB2312" w:cs="仿宋_GB2312" w:eastAsia="仿宋_GB2312"/>
                <w:sz w:val="28"/>
                <w:color w:val="000000"/>
              </w:rPr>
              <w:t>1.2秩序维护员考核标准（75分）</w:t>
            </w:r>
          </w:p>
          <w:p>
            <w:pPr>
              <w:pStyle w:val="null3"/>
              <w:ind w:firstLine="544"/>
              <w:jc w:val="left"/>
            </w:pPr>
            <w:r>
              <w:rPr>
                <w:rFonts w:ascii="仿宋_GB2312" w:hAnsi="仿宋_GB2312" w:cs="仿宋_GB2312" w:eastAsia="仿宋_GB2312"/>
                <w:sz w:val="28"/>
                <w:color w:val="000000"/>
              </w:rPr>
              <w:t>职责重点：岗位执勤、安全巡查、服务态度、技能熟练度</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岗位纪律（</w:t>
            </w:r>
            <w:r>
              <w:rPr>
                <w:rFonts w:ascii="仿宋_GB2312" w:hAnsi="仿宋_GB2312" w:cs="仿宋_GB2312" w:eastAsia="仿宋_GB2312"/>
                <w:sz w:val="28"/>
                <w:color w:val="000000"/>
              </w:rPr>
              <w:t>30分）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无迟到</w:t>
            </w:r>
            <w:r>
              <w:rPr>
                <w:rFonts w:ascii="仿宋_GB2312" w:hAnsi="仿宋_GB2312" w:cs="仿宋_GB2312" w:eastAsia="仿宋_GB2312"/>
                <w:sz w:val="28"/>
                <w:color w:val="000000"/>
              </w:rPr>
              <w:t>/早退/脱岗（5分，每违规1次扣1分）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着装规范，仪容整洁（</w:t>
            </w:r>
            <w:r>
              <w:rPr>
                <w:rFonts w:ascii="仿宋_GB2312" w:hAnsi="仿宋_GB2312" w:cs="仿宋_GB2312" w:eastAsia="仿宋_GB2312"/>
                <w:sz w:val="28"/>
                <w:color w:val="000000"/>
              </w:rPr>
              <w:t>5分，每违规1人扣1分）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门禁安检（</w:t>
            </w:r>
            <w:r>
              <w:rPr>
                <w:rFonts w:ascii="仿宋_GB2312" w:hAnsi="仿宋_GB2312" w:cs="仿宋_GB2312" w:eastAsia="仿宋_GB2312"/>
                <w:sz w:val="28"/>
                <w:color w:val="000000"/>
              </w:rPr>
              <w:t>10分漏检1处扣2分）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车辆管理（</w:t>
            </w:r>
            <w:r>
              <w:rPr>
                <w:rFonts w:ascii="仿宋_GB2312" w:hAnsi="仿宋_GB2312" w:cs="仿宋_GB2312" w:eastAsia="仿宋_GB2312"/>
                <w:sz w:val="28"/>
                <w:color w:val="000000"/>
              </w:rPr>
              <w:t>10分。违停1处扣2分）。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检查、巡查（</w:t>
            </w:r>
            <w:r>
              <w:rPr>
                <w:rFonts w:ascii="仿宋_GB2312" w:hAnsi="仿宋_GB2312" w:cs="仿宋_GB2312" w:eastAsia="仿宋_GB2312"/>
                <w:sz w:val="28"/>
                <w:color w:val="000000"/>
              </w:rPr>
              <w:t>15分）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按时完成检查、巡查并记录（</w:t>
            </w:r>
            <w:r>
              <w:rPr>
                <w:rFonts w:ascii="仿宋_GB2312" w:hAnsi="仿宋_GB2312" w:cs="仿宋_GB2312" w:eastAsia="仿宋_GB2312"/>
                <w:sz w:val="28"/>
                <w:color w:val="000000"/>
              </w:rPr>
              <w:t>5分，每漏1处扣1分）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安全隐患（</w:t>
            </w:r>
            <w:r>
              <w:rPr>
                <w:rFonts w:ascii="仿宋_GB2312" w:hAnsi="仿宋_GB2312" w:cs="仿宋_GB2312" w:eastAsia="仿宋_GB2312"/>
                <w:sz w:val="28"/>
                <w:color w:val="000000"/>
              </w:rPr>
              <w:t>10分，漏检1处扣2分）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应急能力（</w:t>
            </w:r>
            <w:r>
              <w:rPr>
                <w:rFonts w:ascii="仿宋_GB2312" w:hAnsi="仿宋_GB2312" w:cs="仿宋_GB2312" w:eastAsia="仿宋_GB2312"/>
                <w:sz w:val="28"/>
                <w:color w:val="000000"/>
              </w:rPr>
              <w:t>20分）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消防</w:t>
            </w:r>
            <w:r>
              <w:rPr>
                <w:rFonts w:ascii="仿宋_GB2312" w:hAnsi="仿宋_GB2312" w:cs="仿宋_GB2312" w:eastAsia="仿宋_GB2312"/>
                <w:sz w:val="28"/>
                <w:color w:val="000000"/>
              </w:rPr>
              <w:t>/安防设备操作熟练（10分，1人考核不达标扣2分）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突发事件配合迅速（</w:t>
            </w:r>
            <w:r>
              <w:rPr>
                <w:rFonts w:ascii="仿宋_GB2312" w:hAnsi="仿宋_GB2312" w:cs="仿宋_GB2312" w:eastAsia="仿宋_GB2312"/>
                <w:sz w:val="28"/>
                <w:color w:val="000000"/>
              </w:rPr>
              <w:t>10分，未按时赶赴现场扣5分，处置不当扣5分）</w:t>
            </w:r>
            <w:r>
              <w:rPr>
                <w:rFonts w:ascii="仿宋_GB2312" w:hAnsi="仿宋_GB2312" w:cs="仿宋_GB2312" w:eastAsia="仿宋_GB2312"/>
                <w:sz w:val="28"/>
                <w:color w:val="000000"/>
              </w:rPr>
              <w:t>。</w:t>
            </w:r>
            <w:r>
              <w:rPr>
                <w:rFonts w:ascii="仿宋_GB2312" w:hAnsi="仿宋_GB2312" w:cs="仿宋_GB2312" w:eastAsia="仿宋_GB2312"/>
                <w:sz w:val="21"/>
                <w:color w:val="000000"/>
              </w:rPr>
              <w:t xml:space="preserve"> </w:t>
            </w:r>
          </w:p>
          <w:p>
            <w:pPr>
              <w:pStyle w:val="null3"/>
              <w:ind w:firstLine="544"/>
              <w:jc w:val="left"/>
            </w:pPr>
            <w:r>
              <w:rPr>
                <w:rFonts w:ascii="仿宋_GB2312" w:hAnsi="仿宋_GB2312" w:cs="仿宋_GB2312" w:eastAsia="仿宋_GB2312"/>
                <w:sz w:val="28"/>
                <w:color w:val="000000"/>
              </w:rPr>
              <w:t>4、服务态度（10分）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态度恶劣，与患者或医护人员发生冲突</w:t>
            </w:r>
            <w:r>
              <w:rPr>
                <w:rFonts w:ascii="仿宋_GB2312" w:hAnsi="仿宋_GB2312" w:cs="仿宋_GB2312" w:eastAsia="仿宋_GB2312"/>
                <w:sz w:val="28"/>
                <w:color w:val="000000"/>
              </w:rPr>
              <w:t>（</w:t>
            </w:r>
            <w:r>
              <w:rPr>
                <w:rFonts w:ascii="仿宋_GB2312" w:hAnsi="仿宋_GB2312" w:cs="仿宋_GB2312" w:eastAsia="仿宋_GB2312"/>
                <w:sz w:val="28"/>
                <w:color w:val="000000"/>
              </w:rPr>
              <w:t>5分）</w:t>
            </w:r>
            <w:r>
              <w:rPr>
                <w:rFonts w:ascii="仿宋_GB2312" w:hAnsi="仿宋_GB2312" w:cs="仿宋_GB2312" w:eastAsia="仿宋_GB2312"/>
                <w:sz w:val="28"/>
                <w:color w:val="000000"/>
              </w:rPr>
              <w:t>。</w:t>
            </w:r>
          </w:p>
          <w:p>
            <w:pPr>
              <w:pStyle w:val="null3"/>
              <w:ind w:firstLine="544"/>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投诉次数（</w:t>
            </w:r>
            <w:r>
              <w:rPr>
                <w:rFonts w:ascii="仿宋_GB2312" w:hAnsi="仿宋_GB2312" w:cs="仿宋_GB2312" w:eastAsia="仿宋_GB2312"/>
                <w:sz w:val="28"/>
                <w:color w:val="000000"/>
              </w:rPr>
              <w:t>5分，投诉1次扣5分）</w:t>
            </w:r>
          </w:p>
          <w:p>
            <w:pPr>
              <w:pStyle w:val="null3"/>
              <w:ind w:firstLine="546"/>
              <w:jc w:val="both"/>
            </w:pPr>
            <w:r>
              <w:rPr>
                <w:rFonts w:ascii="仿宋_GB2312" w:hAnsi="仿宋_GB2312" w:cs="仿宋_GB2312" w:eastAsia="仿宋_GB2312"/>
                <w:sz w:val="28"/>
                <w:b/>
                <w:color w:val="000000"/>
              </w:rPr>
              <w:t>2、运送服务考核标准（100分）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运送任务延误率，每延误一次扣</w:t>
            </w:r>
            <w:r>
              <w:rPr>
                <w:rFonts w:ascii="仿宋_GB2312" w:hAnsi="仿宋_GB2312" w:cs="仿宋_GB2312" w:eastAsia="仿宋_GB2312"/>
                <w:sz w:val="28"/>
                <w:color w:val="000000"/>
              </w:rPr>
              <w:t>4分。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运送流程规范执行率，未按规范操作一次扣</w:t>
            </w:r>
            <w:r>
              <w:rPr>
                <w:rFonts w:ascii="仿宋_GB2312" w:hAnsi="仿宋_GB2312" w:cs="仿宋_GB2312" w:eastAsia="仿宋_GB2312"/>
                <w:sz w:val="28"/>
                <w:color w:val="000000"/>
              </w:rPr>
              <w:t>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培训计划完成率，未完成一项扣</w:t>
            </w:r>
            <w:r>
              <w:rPr>
                <w:rFonts w:ascii="仿宋_GB2312" w:hAnsi="仿宋_GB2312" w:cs="仿宋_GB2312" w:eastAsia="仿宋_GB2312"/>
                <w:sz w:val="28"/>
                <w:color w:val="000000"/>
              </w:rPr>
              <w:t>5分。</w:t>
            </w:r>
          </w:p>
          <w:p>
            <w:pPr>
              <w:pStyle w:val="null3"/>
              <w:ind w:firstLine="546"/>
              <w:jc w:val="both"/>
            </w:pPr>
            <w:r>
              <w:rPr>
                <w:rFonts w:ascii="仿宋_GB2312" w:hAnsi="仿宋_GB2312" w:cs="仿宋_GB2312" w:eastAsia="仿宋_GB2312"/>
                <w:sz w:val="28"/>
                <w:b/>
                <w:color w:val="000000"/>
              </w:rPr>
              <w:t>3、保洁服务考核标准（100分）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工作计划完成率，未完成一项扣</w:t>
            </w:r>
            <w:r>
              <w:rPr>
                <w:rFonts w:ascii="仿宋_GB2312" w:hAnsi="仿宋_GB2312" w:cs="仿宋_GB2312" w:eastAsia="仿宋_GB2312"/>
                <w:sz w:val="28"/>
                <w:color w:val="000000"/>
              </w:rPr>
              <w:t>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卫生问题投诉率，每收到一次有效投诉扣</w:t>
            </w:r>
            <w:r>
              <w:rPr>
                <w:rFonts w:ascii="仿宋_GB2312" w:hAnsi="仿宋_GB2312" w:cs="仿宋_GB2312" w:eastAsia="仿宋_GB2312"/>
                <w:sz w:val="28"/>
                <w:color w:val="000000"/>
              </w:rPr>
              <w:t>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保洁用品成本控制在预算范围内，超出预算每</w:t>
            </w:r>
            <w:r>
              <w:rPr>
                <w:rFonts w:ascii="仿宋_GB2312" w:hAnsi="仿宋_GB2312" w:cs="仿宋_GB2312" w:eastAsia="仿宋_GB2312"/>
                <w:sz w:val="28"/>
                <w:color w:val="000000"/>
              </w:rPr>
              <w:t>1%扣2分。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卫生检查合格率，不合格一处扣</w:t>
            </w:r>
            <w:r>
              <w:rPr>
                <w:rFonts w:ascii="仿宋_GB2312" w:hAnsi="仿宋_GB2312" w:cs="仿宋_GB2312" w:eastAsia="仿宋_GB2312"/>
                <w:sz w:val="28"/>
                <w:color w:val="000000"/>
              </w:rPr>
              <w:t>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垃圾清理不及时一次扣</w:t>
            </w:r>
            <w:r>
              <w:rPr>
                <w:rFonts w:ascii="仿宋_GB2312" w:hAnsi="仿宋_GB2312" w:cs="仿宋_GB2312" w:eastAsia="仿宋_GB2312"/>
                <w:sz w:val="28"/>
                <w:color w:val="000000"/>
              </w:rPr>
              <w:t>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工具设备损坏率，因个人原因损坏一次扣</w:t>
            </w:r>
            <w:r>
              <w:rPr>
                <w:rFonts w:ascii="仿宋_GB2312" w:hAnsi="仿宋_GB2312" w:cs="仿宋_GB2312" w:eastAsia="仿宋_GB2312"/>
                <w:sz w:val="28"/>
                <w:color w:val="000000"/>
              </w:rPr>
              <w:t>5分。</w:t>
            </w:r>
          </w:p>
          <w:p>
            <w:pPr>
              <w:pStyle w:val="null3"/>
              <w:ind w:firstLine="546"/>
              <w:jc w:val="left"/>
            </w:pPr>
            <w:r>
              <w:rPr>
                <w:rFonts w:ascii="仿宋_GB2312" w:hAnsi="仿宋_GB2312" w:cs="仿宋_GB2312" w:eastAsia="仿宋_GB2312"/>
                <w:sz w:val="28"/>
                <w:b/>
                <w:color w:val="000000"/>
              </w:rPr>
              <w:t>4、消杀服务考核标准</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消杀计划完成率，未完成一次扣</w:t>
            </w:r>
            <w:r>
              <w:rPr>
                <w:rFonts w:ascii="仿宋_GB2312" w:hAnsi="仿宋_GB2312" w:cs="仿宋_GB2312" w:eastAsia="仿宋_GB2312"/>
                <w:sz w:val="28"/>
                <w:color w:val="000000"/>
              </w:rPr>
              <w:t>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药剂使用和防护不符合规范一次扣</w:t>
            </w:r>
            <w:r>
              <w:rPr>
                <w:rFonts w:ascii="仿宋_GB2312" w:hAnsi="仿宋_GB2312" w:cs="仿宋_GB2312" w:eastAsia="仿宋_GB2312"/>
                <w:sz w:val="28"/>
                <w:color w:val="000000"/>
              </w:rPr>
              <w:t>4分。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消杀记录不完整、不准确一次扣</w:t>
            </w:r>
            <w:r>
              <w:rPr>
                <w:rFonts w:ascii="仿宋_GB2312" w:hAnsi="仿宋_GB2312" w:cs="仿宋_GB2312" w:eastAsia="仿宋_GB2312"/>
                <w:sz w:val="28"/>
                <w:color w:val="000000"/>
              </w:rPr>
              <w:t>3分。</w:t>
            </w:r>
          </w:p>
          <w:p>
            <w:pPr>
              <w:pStyle w:val="null3"/>
              <w:ind w:firstLine="546"/>
              <w:jc w:val="both"/>
            </w:pPr>
            <w:r>
              <w:rPr>
                <w:rFonts w:ascii="仿宋_GB2312" w:hAnsi="仿宋_GB2312" w:cs="仿宋_GB2312" w:eastAsia="仿宋_GB2312"/>
                <w:sz w:val="28"/>
                <w:b/>
                <w:color w:val="000000"/>
              </w:rPr>
              <w:t>5、绿化专项服务考核标准</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绿植养护合格率，不合格一株扣</w:t>
            </w:r>
            <w:r>
              <w:rPr>
                <w:rFonts w:ascii="仿宋_GB2312" w:hAnsi="仿宋_GB2312" w:cs="仿宋_GB2312" w:eastAsia="仿宋_GB2312"/>
                <w:sz w:val="28"/>
                <w:color w:val="000000"/>
              </w:rPr>
              <w:t>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病虫害处理不及时一次扣</w:t>
            </w:r>
            <w:r>
              <w:rPr>
                <w:rFonts w:ascii="仿宋_GB2312" w:hAnsi="仿宋_GB2312" w:cs="仿宋_GB2312" w:eastAsia="仿宋_GB2312"/>
                <w:sz w:val="28"/>
                <w:color w:val="000000"/>
              </w:rPr>
              <w:t>4分。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花卉绿植布置不符合要求一次扣</w:t>
            </w:r>
            <w:r>
              <w:rPr>
                <w:rFonts w:ascii="仿宋_GB2312" w:hAnsi="仿宋_GB2312" w:cs="仿宋_GB2312" w:eastAsia="仿宋_GB2312"/>
                <w:sz w:val="28"/>
                <w:color w:val="000000"/>
              </w:rPr>
              <w:t>5分。</w:t>
            </w:r>
          </w:p>
          <w:p>
            <w:pPr>
              <w:pStyle w:val="null3"/>
              <w:ind w:firstLine="546"/>
              <w:jc w:val="both"/>
            </w:pPr>
            <w:r>
              <w:rPr>
                <w:rFonts w:ascii="仿宋_GB2312" w:hAnsi="仿宋_GB2312" w:cs="仿宋_GB2312" w:eastAsia="仿宋_GB2312"/>
                <w:sz w:val="28"/>
                <w:b/>
                <w:color w:val="000000"/>
              </w:rPr>
              <w:t>6、</w:t>
            </w:r>
            <w:r>
              <w:rPr>
                <w:rFonts w:ascii="仿宋_GB2312" w:hAnsi="仿宋_GB2312" w:cs="仿宋_GB2312" w:eastAsia="仿宋_GB2312"/>
                <w:sz w:val="28"/>
                <w:b/>
                <w:color w:val="000000"/>
              </w:rPr>
              <w:t>洗衣服务考核标准</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衣物洗涤质量合格率，不合格一件扣</w:t>
            </w:r>
            <w:r>
              <w:rPr>
                <w:rFonts w:ascii="仿宋_GB2312" w:hAnsi="仿宋_GB2312" w:cs="仿宋_GB2312" w:eastAsia="仿宋_GB2312"/>
                <w:sz w:val="28"/>
                <w:color w:val="000000"/>
              </w:rPr>
              <w:t>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衣物破损、丢失未及时登记报告一次扣</w:t>
            </w:r>
            <w:r>
              <w:rPr>
                <w:rFonts w:ascii="仿宋_GB2312" w:hAnsi="仿宋_GB2312" w:cs="仿宋_GB2312" w:eastAsia="仿宋_GB2312"/>
                <w:sz w:val="28"/>
                <w:color w:val="000000"/>
              </w:rPr>
              <w:t>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洗衣房卫生不达标或设备维护不善一次扣</w:t>
            </w:r>
            <w:r>
              <w:rPr>
                <w:rFonts w:ascii="仿宋_GB2312" w:hAnsi="仿宋_GB2312" w:cs="仿宋_GB2312" w:eastAsia="仿宋_GB2312"/>
                <w:sz w:val="28"/>
                <w:color w:val="000000"/>
              </w:rPr>
              <w:t>4分。</w:t>
            </w:r>
          </w:p>
          <w:p>
            <w:pPr>
              <w:pStyle w:val="null3"/>
              <w:ind w:firstLine="546"/>
              <w:jc w:val="both"/>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医疗暂存处管理服务考核标准</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医废分类错误一次扣</w:t>
            </w:r>
            <w:r>
              <w:rPr>
                <w:rFonts w:ascii="仿宋_GB2312" w:hAnsi="仿宋_GB2312" w:cs="仿宋_GB2312" w:eastAsia="仿宋_GB2312"/>
                <w:sz w:val="28"/>
                <w:color w:val="000000"/>
              </w:rPr>
              <w:t>4分。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设施设备故障未及时发现处理一次扣</w:t>
            </w:r>
            <w:r>
              <w:rPr>
                <w:rFonts w:ascii="仿宋_GB2312" w:hAnsi="仿宋_GB2312" w:cs="仿宋_GB2312" w:eastAsia="仿宋_GB2312"/>
                <w:sz w:val="28"/>
                <w:color w:val="000000"/>
              </w:rPr>
              <w:t>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交接记录不准确、不完整一次扣</w:t>
            </w:r>
            <w:r>
              <w:rPr>
                <w:rFonts w:ascii="仿宋_GB2312" w:hAnsi="仿宋_GB2312" w:cs="仿宋_GB2312" w:eastAsia="仿宋_GB2312"/>
                <w:sz w:val="28"/>
                <w:color w:val="000000"/>
              </w:rPr>
              <w:t>3分。</w:t>
            </w:r>
          </w:p>
          <w:p>
            <w:pPr>
              <w:pStyle w:val="null3"/>
              <w:ind w:firstLine="546"/>
              <w:jc w:val="both"/>
            </w:pPr>
            <w:r>
              <w:rPr>
                <w:rFonts w:ascii="仿宋_GB2312" w:hAnsi="仿宋_GB2312" w:cs="仿宋_GB2312" w:eastAsia="仿宋_GB2312"/>
                <w:sz w:val="28"/>
                <w:b/>
                <w:color w:val="000000"/>
              </w:rPr>
              <w:t>8、客服服务考核标准（100分）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1）着装不整洁，态度冷漠、推诿责任、顶撞患者一次扣2分。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2）未认真核对患者信息或标本标识，信息错误一次扣2分。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3）转运过程中患者出现安全隐患（如未用护栏、搬运粗暴等导致不良事件），一次扣3分/次。</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4）未优先协调急查导致检查延误，与检查科室交接不清一次扣3分。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5）患者投诉服务态度问题一次扣3分/次。</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6）未按要求分类运送（如冷藏标本未用冷链箱）一次扣2分。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7）运送过程途中出现标本、药品破损、泄露、漏送一次扣3分。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8）未及时送急查标本、急用药品一次扣3分。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9）工作计划完成率，未完成一项扣3分。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10）交接记录不准确、不完整一次扣3分。</w:t>
            </w:r>
          </w:p>
          <w:p>
            <w:pPr>
              <w:pStyle w:val="null3"/>
              <w:ind w:firstLine="546"/>
              <w:jc w:val="both"/>
            </w:pPr>
            <w:r>
              <w:rPr>
                <w:rFonts w:ascii="仿宋_GB2312" w:hAnsi="仿宋_GB2312" w:cs="仿宋_GB2312" w:eastAsia="仿宋_GB2312"/>
                <w:sz w:val="28"/>
                <w:b/>
                <w:color w:val="000000"/>
              </w:rPr>
              <w:t>9、育婴服务考核标准（100分）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1）抽查发现环境不清洁整齐，周围环境不干净1处扣1分。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2）抽查发现物品没有消毒1处扣1分。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3）抽查发现不测量体温1名儿童扣1分。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4）抽查发现不登记1名儿童扣5分。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5）抽查发现不耐心细心，态度不好扣5分。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6）抽查发现衣冠不整洁扣5分或体罚儿童扣10分。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7）抽查发现损坏不及时报告扣分5分。</w:t>
            </w:r>
          </w:p>
          <w:p>
            <w:pPr>
              <w:pStyle w:val="null3"/>
              <w:ind w:firstLine="546"/>
              <w:jc w:val="both"/>
            </w:pPr>
            <w:r>
              <w:rPr>
                <w:rFonts w:ascii="仿宋_GB2312" w:hAnsi="仿宋_GB2312" w:cs="仿宋_GB2312" w:eastAsia="仿宋_GB2312"/>
                <w:sz w:val="28"/>
                <w:b/>
                <w:color w:val="000000"/>
              </w:rPr>
              <w:t>10、导医服务考核标准（100分）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1）服务态度（30分）：根据导医人员的接待态度、礼貌用语使用情况、耐心程度以及是否主动询问患者需求等方面进行评分。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2）业务能力（30分）：根据导医人员对医院各科室分布、专家出诊信息、就医流程等知识的掌握程度，以及能否准确判断患者应就诊的科室等方面进行评分。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3）工作纪律（20分）：根据导医人员是否按时上下班、是否坚守岗位、是否遵守医院规章制度等方面进行评分。迟到、早退、擅自离岗等行为将扣分。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应急处理能力（10分）：根据导医人员在面对突发事件（如患者突发病情变化、医患纠纷等）时的应对能力进行评分。能否冷静应对、及时采取有效的措施进行处理，以及与患者、家属、医生等相关人员进行有效的沟通协调等方面都将影响评分。</w:t>
            </w:r>
          </w:p>
          <w:p>
            <w:pPr>
              <w:pStyle w:val="null3"/>
              <w:ind w:firstLine="544"/>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5）患者满意度（10分）：通过问卷调查、现场访谈等方式收集患者对导医服务的满意度评价。患者满意度达到90%以上为优秀，80%-89%为良好，80%以下为不合格。</w:t>
            </w:r>
          </w:p>
          <w:p>
            <w:pPr>
              <w:pStyle w:val="null3"/>
              <w:ind w:firstLine="546"/>
              <w:jc w:val="both"/>
            </w:pPr>
            <w:r>
              <w:rPr>
                <w:rFonts w:ascii="仿宋_GB2312" w:hAnsi="仿宋_GB2312" w:cs="仿宋_GB2312" w:eastAsia="仿宋_GB2312"/>
                <w:sz w:val="28"/>
                <w:b/>
                <w:color w:val="000000"/>
              </w:rPr>
              <w:t>（二）考核方法</w:t>
            </w:r>
          </w:p>
          <w:p>
            <w:pPr>
              <w:pStyle w:val="null3"/>
              <w:ind w:firstLine="546"/>
              <w:jc w:val="both"/>
            </w:pPr>
            <w:r>
              <w:rPr>
                <w:rFonts w:ascii="仿宋_GB2312" w:hAnsi="仿宋_GB2312" w:cs="仿宋_GB2312" w:eastAsia="仿宋_GB2312"/>
                <w:sz w:val="28"/>
                <w:b/>
                <w:color w:val="000000"/>
              </w:rPr>
              <w:t>1、检查考核</w:t>
            </w:r>
          </w:p>
          <w:p>
            <w:pPr>
              <w:pStyle w:val="null3"/>
              <w:ind w:firstLine="544"/>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1）每月各科对物业服务质量工作进行检查评分一次，服务质量考核总分100分。</w:t>
            </w:r>
          </w:p>
          <w:p>
            <w:pPr>
              <w:pStyle w:val="null3"/>
              <w:ind w:firstLine="544"/>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2）所有部门或科室检查平均得分95分及以上，则不扣罚。每低1分扣罚100元。如连续3个月出现所有部门或科室检查平均得分低于60分，甲方有权终止合同。</w:t>
            </w:r>
          </w:p>
          <w:p>
            <w:pPr>
              <w:pStyle w:val="null3"/>
              <w:ind w:firstLine="546"/>
              <w:jc w:val="both"/>
            </w:pPr>
            <w:r>
              <w:rPr>
                <w:rFonts w:ascii="仿宋_GB2312" w:hAnsi="仿宋_GB2312" w:cs="仿宋_GB2312" w:eastAsia="仿宋_GB2312"/>
                <w:sz w:val="28"/>
                <w:b/>
                <w:color w:val="000000"/>
              </w:rPr>
              <w:t>2、临时巡查</w:t>
            </w:r>
          </w:p>
          <w:p>
            <w:pPr>
              <w:pStyle w:val="null3"/>
              <w:ind w:firstLine="544"/>
              <w:jc w:val="both"/>
            </w:pPr>
            <w:r>
              <w:rPr>
                <w:rFonts w:ascii="仿宋_GB2312" w:hAnsi="仿宋_GB2312" w:cs="仿宋_GB2312" w:eastAsia="仿宋_GB2312"/>
                <w:sz w:val="28"/>
                <w:color w:val="000000"/>
              </w:rPr>
              <w:t>临时性巡查发现烟头、垃圾、蜘蛛网、积尘等，每次每处罚</w:t>
            </w:r>
            <w:r>
              <w:rPr>
                <w:rFonts w:ascii="仿宋_GB2312" w:hAnsi="仿宋_GB2312" w:cs="仿宋_GB2312" w:eastAsia="仿宋_GB2312"/>
                <w:sz w:val="28"/>
                <w:color w:val="000000"/>
              </w:rPr>
              <w:t>10元，不设上限。</w:t>
            </w:r>
          </w:p>
          <w:p>
            <w:pPr>
              <w:pStyle w:val="null3"/>
              <w:ind w:firstLine="546"/>
              <w:jc w:val="both"/>
            </w:pPr>
            <w:r>
              <w:rPr>
                <w:rFonts w:ascii="仿宋_GB2312" w:hAnsi="仿宋_GB2312" w:cs="仿宋_GB2312" w:eastAsia="仿宋_GB2312"/>
                <w:sz w:val="28"/>
                <w:b/>
                <w:color w:val="000000"/>
              </w:rPr>
              <w:t>3、上级检查</w:t>
            </w:r>
          </w:p>
          <w:p>
            <w:pPr>
              <w:pStyle w:val="null3"/>
              <w:jc w:val="left"/>
            </w:pPr>
            <w:r>
              <w:rPr>
                <w:rFonts w:ascii="仿宋_GB2312" w:hAnsi="仿宋_GB2312" w:cs="仿宋_GB2312" w:eastAsia="仿宋_GB2312"/>
                <w:sz w:val="28"/>
                <w:color w:val="000000"/>
              </w:rPr>
              <w:t>上级领导来医院工作或卫生检查，因物业管理导致卫生问题受口头批评的罚</w:t>
            </w:r>
            <w:r>
              <w:rPr>
                <w:rFonts w:ascii="仿宋_GB2312" w:hAnsi="仿宋_GB2312" w:cs="仿宋_GB2312" w:eastAsia="仿宋_GB2312"/>
                <w:sz w:val="28"/>
                <w:color w:val="000000"/>
              </w:rPr>
              <w:t>500元，受通报批评的罚1000元。</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项目服务总体要求</w:t>
            </w:r>
          </w:p>
          <w:p>
            <w:pPr>
              <w:pStyle w:val="null3"/>
              <w:numPr>
                <w:ilvl w:val="0"/>
                <w:numId w:val="1"/>
              </w:numPr>
              <w:jc w:val="both"/>
            </w:pPr>
            <w:r>
              <w:rPr>
                <w:rFonts w:ascii="仿宋_GB2312" w:hAnsi="仿宋_GB2312" w:cs="仿宋_GB2312" w:eastAsia="仿宋_GB2312"/>
                <w:sz w:val="28"/>
                <w:color w:val="000000"/>
              </w:rPr>
              <w:t>人员待遇按海南省五指山市劳动用工相关标准执行，中标人应按市劳</w:t>
            </w:r>
            <w:r>
              <w:rPr>
                <w:rFonts w:ascii="仿宋_GB2312" w:hAnsi="仿宋_GB2312" w:cs="仿宋_GB2312" w:eastAsia="仿宋_GB2312"/>
                <w:sz w:val="28"/>
                <w:color w:val="000000"/>
              </w:rPr>
              <w:t>动部门的相关要求为工作人员交纳养老保险、失业保险、工伤、生育、医疗；同时须为工作人员购买员工意外保险。如因用工引起的劳动纠纷问题由中标人负责解决。</w:t>
            </w:r>
          </w:p>
          <w:p>
            <w:pPr>
              <w:pStyle w:val="null3"/>
              <w:numPr>
                <w:ilvl w:val="0"/>
                <w:numId w:val="1"/>
              </w:numPr>
              <w:jc w:val="both"/>
            </w:pPr>
            <w:r>
              <w:rPr>
                <w:rFonts w:ascii="仿宋_GB2312" w:hAnsi="仿宋_GB2312" w:cs="仿宋_GB2312" w:eastAsia="仿宋_GB2312"/>
                <w:sz w:val="28"/>
                <w:color w:val="000000"/>
              </w:rPr>
              <w:t>中标人应按照《中华人民共和国劳动法》的相关规定发放工资，服务人员工资不得低于海南省五指山市</w:t>
            </w:r>
            <w:r>
              <w:rPr>
                <w:rFonts w:ascii="仿宋_GB2312" w:hAnsi="仿宋_GB2312" w:cs="仿宋_GB2312" w:eastAsia="仿宋_GB2312"/>
                <w:sz w:val="28"/>
                <w:color w:val="000000"/>
              </w:rPr>
              <w:t>最新的最低工资标准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且不得低于中标人投标文件中响应的各岗位的工资报价，如秩序维护员、客服人员等</w:t>
            </w:r>
            <w:r>
              <w:rPr>
                <w:rFonts w:ascii="仿宋_GB2312" w:hAnsi="仿宋_GB2312" w:cs="仿宋_GB2312" w:eastAsia="仿宋_GB2312"/>
                <w:sz w:val="28"/>
                <w:color w:val="000000"/>
              </w:rPr>
              <w:t>。</w:t>
            </w:r>
          </w:p>
          <w:p>
            <w:pPr>
              <w:pStyle w:val="null3"/>
              <w:numPr>
                <w:ilvl w:val="0"/>
                <w:numId w:val="1"/>
              </w:numPr>
              <w:jc w:val="both"/>
            </w:pPr>
            <w:r>
              <w:rPr>
                <w:rFonts w:ascii="仿宋_GB2312" w:hAnsi="仿宋_GB2312" w:cs="仿宋_GB2312" w:eastAsia="仿宋_GB2312"/>
                <w:sz w:val="28"/>
                <w:color w:val="000000"/>
              </w:rPr>
              <w:t>合同期内，如遇国家或当地政府最低工资及福利调整，投标人员工如果没有达到相关规定的</w:t>
            </w:r>
            <w:r>
              <w:rPr>
                <w:rFonts w:ascii="仿宋_GB2312" w:hAnsi="仿宋_GB2312" w:cs="仿宋_GB2312" w:eastAsia="仿宋_GB2312"/>
                <w:sz w:val="28"/>
                <w:color w:val="000000"/>
              </w:rPr>
              <w:t>标准，医院根据</w:t>
            </w:r>
            <w:r>
              <w:rPr>
                <w:rFonts w:ascii="仿宋_GB2312" w:hAnsi="仿宋_GB2312" w:cs="仿宋_GB2312" w:eastAsia="仿宋_GB2312"/>
                <w:sz w:val="28"/>
                <w:color w:val="000000"/>
              </w:rPr>
              <w:t>国家或当地政府的相关规定执行并据实支付（补足</w:t>
            </w:r>
            <w:r>
              <w:rPr>
                <w:rFonts w:ascii="仿宋_GB2312" w:hAnsi="仿宋_GB2312" w:cs="仿宋_GB2312" w:eastAsia="仿宋_GB2312"/>
                <w:sz w:val="28"/>
                <w:color w:val="000000"/>
              </w:rPr>
              <w:t>）。</w:t>
            </w:r>
          </w:p>
          <w:p>
            <w:pPr>
              <w:pStyle w:val="null3"/>
              <w:numPr>
                <w:ilvl w:val="0"/>
                <w:numId w:val="1"/>
              </w:numPr>
              <w:jc w:val="both"/>
            </w:pPr>
            <w:r>
              <w:rPr>
                <w:rFonts w:ascii="仿宋_GB2312" w:hAnsi="仿宋_GB2312" w:cs="仿宋_GB2312" w:eastAsia="仿宋_GB2312"/>
                <w:sz w:val="28"/>
                <w:color w:val="000000"/>
              </w:rPr>
              <w:t>医院提供：</w:t>
            </w:r>
          </w:p>
          <w:p>
            <w:pPr>
              <w:pStyle w:val="null3"/>
              <w:ind w:firstLine="560"/>
              <w:jc w:val="both"/>
            </w:pPr>
            <w:r>
              <w:rPr>
                <w:rFonts w:ascii="仿宋_GB2312" w:hAnsi="仿宋_GB2312" w:cs="仿宋_GB2312" w:eastAsia="仿宋_GB2312"/>
                <w:sz w:val="28"/>
                <w:color w:val="000000"/>
              </w:rPr>
              <w:t>锐器盒；</w:t>
            </w:r>
          </w:p>
          <w:p>
            <w:pPr>
              <w:pStyle w:val="null3"/>
              <w:ind w:firstLine="560"/>
              <w:jc w:val="both"/>
            </w:pPr>
            <w:r>
              <w:rPr>
                <w:rFonts w:ascii="仿宋_GB2312" w:hAnsi="仿宋_GB2312" w:cs="仿宋_GB2312" w:eastAsia="仿宋_GB2312"/>
                <w:sz w:val="28"/>
                <w:color w:val="000000"/>
              </w:rPr>
              <w:t>洗手间纸巾（如有</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指示牌、宣传标识、安全提示等；</w:t>
            </w:r>
          </w:p>
          <w:p>
            <w:pPr>
              <w:pStyle w:val="null3"/>
              <w:ind w:firstLine="560"/>
              <w:jc w:val="both"/>
            </w:pPr>
            <w:r>
              <w:rPr>
                <w:rFonts w:ascii="仿宋_GB2312" w:hAnsi="仿宋_GB2312" w:cs="仿宋_GB2312" w:eastAsia="仿宋_GB2312"/>
                <w:sz w:val="28"/>
                <w:color w:val="000000"/>
              </w:rPr>
              <w:t>消毒剂（仅限于临床科室用于各类器具、器械浸</w:t>
            </w:r>
            <w:r>
              <w:rPr>
                <w:rFonts w:ascii="仿宋_GB2312" w:hAnsi="仿宋_GB2312" w:cs="仿宋_GB2312" w:eastAsia="仿宋_GB2312"/>
                <w:sz w:val="28"/>
                <w:color w:val="000000"/>
              </w:rPr>
              <w:t>泡消毒用之消毒剂</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生活垃圾、医疗垃圾的外运费和垃圾处理费用；</w:t>
            </w:r>
          </w:p>
          <w:p>
            <w:pPr>
              <w:pStyle w:val="null3"/>
              <w:ind w:firstLine="560"/>
              <w:jc w:val="both"/>
            </w:pPr>
            <w:r>
              <w:rPr>
                <w:rFonts w:ascii="仿宋_GB2312" w:hAnsi="仿宋_GB2312" w:cs="仿宋_GB2312" w:eastAsia="仿宋_GB2312"/>
                <w:sz w:val="28"/>
                <w:color w:val="000000"/>
              </w:rPr>
              <w:t>绿化养护所需植物种苗；</w:t>
            </w:r>
          </w:p>
          <w:p>
            <w:pPr>
              <w:pStyle w:val="null3"/>
              <w:jc w:val="left"/>
            </w:pPr>
            <w:r>
              <w:rPr>
                <w:rFonts w:ascii="仿宋_GB2312" w:hAnsi="仿宋_GB2312" w:cs="仿宋_GB2312" w:eastAsia="仿宋_GB2312"/>
                <w:sz w:val="28"/>
                <w:color w:val="000000"/>
              </w:rPr>
              <w:t>医疗垃圾袋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ind w:firstLine="550"/>
              <w:jc w:val="both"/>
            </w:pPr>
            <w:r>
              <w:rPr>
                <w:rFonts w:ascii="仿宋_GB2312" w:hAnsi="仿宋_GB2312" w:cs="仿宋_GB2312" w:eastAsia="仿宋_GB2312"/>
                <w:sz w:val="28"/>
                <w:b/>
                <w:color w:val="000000"/>
              </w:rPr>
              <w:t>重要说明：</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.防止</w:t>
            </w:r>
            <w:r>
              <w:rPr>
                <w:rFonts w:ascii="仿宋_GB2312" w:hAnsi="仿宋_GB2312" w:cs="仿宋_GB2312" w:eastAsia="仿宋_GB2312"/>
                <w:sz w:val="28"/>
                <w:color w:val="000000"/>
              </w:rPr>
              <w:t>骗取</w:t>
            </w:r>
            <w:r>
              <w:rPr>
                <w:rFonts w:ascii="仿宋_GB2312" w:hAnsi="仿宋_GB2312" w:cs="仿宋_GB2312" w:eastAsia="仿宋_GB2312"/>
                <w:sz w:val="28"/>
                <w:color w:val="000000"/>
              </w:rPr>
              <w:t>社保费：</w:t>
            </w:r>
            <w:r>
              <w:rPr>
                <w:rFonts w:ascii="仿宋_GB2312" w:hAnsi="仿宋_GB2312" w:cs="仿宋_GB2312" w:eastAsia="仿宋_GB2312"/>
                <w:sz w:val="28"/>
                <w:color w:val="000000"/>
              </w:rPr>
              <w:t>中标人</w:t>
            </w:r>
            <w:r>
              <w:rPr>
                <w:rFonts w:ascii="仿宋_GB2312" w:hAnsi="仿宋_GB2312" w:cs="仿宋_GB2312" w:eastAsia="仿宋_GB2312"/>
                <w:sz w:val="28"/>
                <w:color w:val="000000"/>
              </w:rPr>
              <w:t>依法必须给所聘员工购买社保，医院每月凭打印的社保缴费清单核实后支付，同时作为监控吃空饷的依据。</w:t>
            </w:r>
          </w:p>
          <w:p>
            <w:pPr>
              <w:pStyle w:val="null3"/>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.合同期内，如果一方因各种原因要解除合同，须提前三个月书面通知另一方，并按合同规定承担相应责任。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color w:val="000000"/>
              </w:rPr>
              <w:t>合同履行期限（服务期限）及履行地点（服务地点）</w:t>
            </w:r>
          </w:p>
          <w:p>
            <w:pPr>
              <w:pStyle w:val="null3"/>
              <w:ind w:firstLine="554"/>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.服务期限：</w:t>
            </w:r>
            <w:r>
              <w:rPr>
                <w:rFonts w:ascii="仿宋_GB2312" w:hAnsi="仿宋_GB2312" w:cs="仿宋_GB2312" w:eastAsia="仿宋_GB2312"/>
                <w:sz w:val="28"/>
                <w:color w:val="000000"/>
              </w:rPr>
              <w:t>2025年6月1日起两年，一年一签。</w:t>
            </w:r>
            <w:r>
              <w:rPr>
                <w:rFonts w:ascii="仿宋_GB2312" w:hAnsi="仿宋_GB2312" w:cs="仿宋_GB2312" w:eastAsia="仿宋_GB2312"/>
                <w:sz w:val="28"/>
                <w:color w:val="000000"/>
              </w:rPr>
              <w:t>第一年为试用期，期满后，医院可根据中标人服务及合作情况</w:t>
            </w:r>
            <w:r>
              <w:rPr>
                <w:rFonts w:ascii="仿宋_GB2312" w:hAnsi="仿宋_GB2312" w:cs="仿宋_GB2312" w:eastAsia="仿宋_GB2312"/>
                <w:sz w:val="28"/>
                <w:color w:val="000000"/>
              </w:rPr>
              <w:t>，</w:t>
            </w:r>
            <w:r>
              <w:rPr>
                <w:rFonts w:ascii="仿宋_GB2312" w:hAnsi="仿宋_GB2312" w:cs="仿宋_GB2312" w:eastAsia="仿宋_GB2312"/>
                <w:sz w:val="28"/>
                <w:color w:val="000000"/>
              </w:rPr>
              <w:t>考核合格则</w:t>
            </w:r>
            <w:r>
              <w:rPr>
                <w:rFonts w:ascii="仿宋_GB2312" w:hAnsi="仿宋_GB2312" w:cs="仿宋_GB2312" w:eastAsia="仿宋_GB2312"/>
                <w:sz w:val="28"/>
                <w:color w:val="000000"/>
              </w:rPr>
              <w:t>继续服务一年</w:t>
            </w:r>
            <w:r>
              <w:rPr>
                <w:rFonts w:ascii="仿宋_GB2312" w:hAnsi="仿宋_GB2312" w:cs="仿宋_GB2312" w:eastAsia="仿宋_GB2312"/>
                <w:sz w:val="28"/>
                <w:color w:val="000000"/>
              </w:rPr>
              <w:t>；</w:t>
            </w:r>
            <w:r>
              <w:rPr>
                <w:rFonts w:ascii="仿宋_GB2312" w:hAnsi="仿宋_GB2312" w:cs="仿宋_GB2312" w:eastAsia="仿宋_GB2312"/>
                <w:sz w:val="28"/>
                <w:color w:val="000000"/>
              </w:rPr>
              <w:t>如</w:t>
            </w:r>
            <w:r>
              <w:rPr>
                <w:rFonts w:ascii="仿宋_GB2312" w:hAnsi="仿宋_GB2312" w:cs="仿宋_GB2312" w:eastAsia="仿宋_GB2312"/>
                <w:sz w:val="28"/>
                <w:color w:val="000000"/>
              </w:rPr>
              <w:t>考核</w:t>
            </w:r>
            <w:r>
              <w:rPr>
                <w:rFonts w:ascii="仿宋_GB2312" w:hAnsi="仿宋_GB2312" w:cs="仿宋_GB2312" w:eastAsia="仿宋_GB2312"/>
                <w:sz w:val="28"/>
                <w:color w:val="000000"/>
              </w:rPr>
              <w:t>不合格，经院长办公会议、党委会议决议，有权终止服务，并提前三个</w:t>
            </w:r>
            <w:r>
              <w:rPr>
                <w:rFonts w:ascii="仿宋_GB2312" w:hAnsi="仿宋_GB2312" w:cs="仿宋_GB2312" w:eastAsia="仿宋_GB2312"/>
                <w:sz w:val="28"/>
                <w:color w:val="000000"/>
              </w:rPr>
              <w:t>月通知对方。</w:t>
            </w:r>
          </w:p>
          <w:p>
            <w:pPr>
              <w:pStyle w:val="null3"/>
              <w:ind w:firstLine="554"/>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.服务地点：海南省第二人民医院</w:t>
            </w:r>
            <w:r>
              <w:rPr>
                <w:rFonts w:ascii="仿宋_GB2312" w:hAnsi="仿宋_GB2312" w:cs="仿宋_GB2312" w:eastAsia="仿宋_GB2312"/>
                <w:sz w:val="28"/>
                <w:color w:val="000000"/>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8"/>
                <w:b/>
                <w:color w:val="000000"/>
              </w:rPr>
              <w:t>本项目采购预算</w:t>
            </w:r>
            <w:r>
              <w:rPr>
                <w:rFonts w:ascii="仿宋_GB2312" w:hAnsi="仿宋_GB2312" w:cs="仿宋_GB2312" w:eastAsia="仿宋_GB2312"/>
                <w:sz w:val="28"/>
                <w:b/>
                <w:color w:val="000000"/>
              </w:rPr>
              <w:t>(最高限价):10201574.99元。报价不得超出采购预算(最高限价)。</w:t>
            </w:r>
            <w:r>
              <w:rPr>
                <w:rFonts w:ascii="仿宋_GB2312" w:hAnsi="仿宋_GB2312" w:cs="仿宋_GB2312" w:eastAsia="仿宋_GB2312"/>
                <w:sz w:val="28"/>
                <w:color w:val="000000"/>
              </w:rPr>
              <w:t>(注：</w:t>
            </w:r>
            <w:r>
              <w:rPr>
                <w:rFonts w:ascii="仿宋_GB2312" w:hAnsi="仿宋_GB2312" w:cs="仿宋_GB2312" w:eastAsia="仿宋_GB2312"/>
                <w:sz w:val="28"/>
                <w:color w:val="000000"/>
              </w:rPr>
              <w:t>1.</w:t>
            </w:r>
            <w:r>
              <w:rPr>
                <w:rFonts w:ascii="仿宋_GB2312" w:hAnsi="仿宋_GB2312" w:cs="仿宋_GB2312" w:eastAsia="仿宋_GB2312"/>
                <w:sz w:val="28"/>
                <w:color w:val="000000"/>
              </w:rPr>
              <w:t>本预算为两年的采购预算，投标人的报价也应为两年的报价。</w:t>
            </w:r>
            <w:r>
              <w:rPr>
                <w:rFonts w:ascii="仿宋_GB2312" w:hAnsi="仿宋_GB2312" w:cs="仿宋_GB2312" w:eastAsia="仿宋_GB2312"/>
                <w:sz w:val="28"/>
                <w:color w:val="000000"/>
              </w:rPr>
              <w:t>2.</w:t>
            </w:r>
            <w:r>
              <w:rPr>
                <w:rFonts w:ascii="仿宋_GB2312" w:hAnsi="仿宋_GB2312" w:cs="仿宋_GB2312" w:eastAsia="仿宋_GB2312"/>
                <w:sz w:val="28"/>
                <w:color w:val="000000"/>
              </w:rPr>
              <w:t>采购预算包含但不限于</w:t>
            </w:r>
            <w:r>
              <w:rPr>
                <w:rFonts w:ascii="仿宋_GB2312" w:hAnsi="仿宋_GB2312" w:cs="仿宋_GB2312" w:eastAsia="仿宋_GB2312"/>
                <w:sz w:val="28"/>
                <w:color w:val="000000"/>
              </w:rPr>
              <w:t>:服务工具及机器设备;清洁及消毒剂(除掉临床科室用于各类器具、器械浸泡消毒用之消毒剂)、蜡液及超细纤维毛巾;员工工服及清洗费用;物业办公及运营费用(含办公水电费用);员工工资(含加班费、各种补贴及政府强制规定发放的费用)及社保;对外缴纳的税费;</w:t>
            </w:r>
            <w:r>
              <w:rPr>
                <w:rFonts w:ascii="仿宋_GB2312" w:hAnsi="仿宋_GB2312" w:cs="仿宋_GB2312" w:eastAsia="仿宋_GB2312"/>
                <w:sz w:val="28"/>
                <w:color w:val="000000"/>
              </w:rPr>
              <w:t>四害消杀</w:t>
            </w:r>
            <w:r>
              <w:rPr>
                <w:rFonts w:ascii="仿宋_GB2312" w:hAnsi="仿宋_GB2312" w:cs="仿宋_GB2312" w:eastAsia="仿宋_GB2312"/>
                <w:sz w:val="28"/>
                <w:color w:val="000000"/>
              </w:rPr>
              <w:t>费用</w:t>
            </w:r>
            <w:r>
              <w:rPr>
                <w:rFonts w:ascii="仿宋_GB2312" w:hAnsi="仿宋_GB2312" w:cs="仿宋_GB2312" w:eastAsia="仿宋_GB2312"/>
                <w:sz w:val="28"/>
                <w:color w:val="000000"/>
              </w:rPr>
              <w:t>;医疗垃圾扎带、标签贴;</w:t>
            </w:r>
            <w:r>
              <w:rPr>
                <w:rFonts w:ascii="仿宋_GB2312" w:hAnsi="仿宋_GB2312" w:cs="仿宋_GB2312" w:eastAsia="仿宋_GB2312"/>
                <w:sz w:val="28"/>
                <w:color w:val="000000"/>
              </w:rPr>
              <w:t>生活垃圾袋费用。</w:t>
            </w:r>
            <w:r>
              <w:rPr>
                <w:rFonts w:ascii="仿宋_GB2312" w:hAnsi="仿宋_GB2312" w:cs="仿宋_GB2312" w:eastAsia="仿宋_GB2312"/>
                <w:sz w:val="28"/>
                <w:color w:val="000000"/>
              </w:rPr>
              <w:t>3.</w:t>
            </w:r>
            <w:r>
              <w:rPr>
                <w:rFonts w:ascii="仿宋_GB2312" w:hAnsi="仿宋_GB2312" w:cs="仿宋_GB2312" w:eastAsia="仿宋_GB2312"/>
                <w:sz w:val="28"/>
                <w:color w:val="000000"/>
              </w:rPr>
              <w:t>医院原有</w:t>
            </w:r>
            <w:r>
              <w:rPr>
                <w:rFonts w:ascii="仿宋_GB2312" w:hAnsi="仿宋_GB2312" w:cs="仿宋_GB2312" w:eastAsia="仿宋_GB2312"/>
                <w:sz w:val="28"/>
                <w:color w:val="000000"/>
              </w:rPr>
              <w:t>5名秩序维护员人员的薪资由医院另行支付。)</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 1.“★”条款为不允许偏离的实质性要求和条件，如不满足则认定其投标无效。 2.“二、技术和服务要求”中““★”条款须在技术、商务响应表中逐条响应，其它内容无须在技术、商务响应表中响应。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投标有效期须满足第二章 须知前附表中“6.投标有效期“要求。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针对投标人对本项目特点提供物业管理整体方案进行评审，方案内容包括但不限于：（1）对服务项目的理解（重点突出本项目物业管理的特点及重难点）；（2）服务理念及服务定位；（3）管理模式及管理目标；（4）物业内部岗位责任制及服务标准；（5）管理维护运行制度、措施、标准及操作流程。 1.方案涵盖上述所有内容的得5分；2.方案每缺少一项上述内容扣1分；3.方案每存在一项缺陷的，扣0.5分，扣完为止。（存在缺陷是指：不适用于本项目需求的情形。）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项目人员配备、培训及管理方案</w:t>
            </w:r>
          </w:p>
        </w:tc>
        <w:tc>
          <w:tcPr>
            <w:tcW w:type="dxa" w:w="2492"/>
          </w:tcPr>
          <w:p>
            <w:pPr>
              <w:pStyle w:val="null3"/>
              <w:jc w:val="both"/>
            </w:pPr>
            <w:r>
              <w:rPr>
                <w:rFonts w:ascii="仿宋_GB2312" w:hAnsi="仿宋_GB2312" w:cs="仿宋_GB2312" w:eastAsia="仿宋_GB2312"/>
              </w:rPr>
              <w:t>投标人按采购需求的人员要求进行配备，针对投标人提供的人员配备、培训与管理方案进行评审，包含但不限于（1）岗位职责说明；（2）人员配备计划；（3）人员培训有计划有措施；（4）人员管理规范；（5）各岗位人员具有考核细则等。 1.方案涵盖上述所有内容的得5分；2.方案每缺少一项上述内容扣1分；3.方案每存在一项缺陷的，扣0.5分，扣完为止。（存在缺陷是指：不适用于本项目需求的情形。）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投标人提供针对本项目特点制定公共清洁卫生方案，包括不限于：（1）管理措施；（2）工作制度；（3）保洁操作规范；（4）各类清洁剂和设备及工具的使用；（5）保洁服务考核标准等。 1.方案涵盖上述所有内容的得5分；2.方案每缺少一项上述内容扣1分；3.方案每存在一项缺陷的，扣0.5分，扣完为止。（存在缺陷是指：不适用于本项目需求的情形。）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针对投标人提供运送服务方案进行评审。方案包含但不限于：（1）运送服务管理措施；（2）运送服务标准；（3）运送服务流程；（4）运送服务应急预案；（5）运送操作规范方案等。 1.方案涵盖上述所有内容的得5分；2.方案每缺少一项上述内容扣1分；3.方案每存在一项缺陷的，扣0.5分，扣完为止。（存在缺陷是指：不适用于本项目需求的情形。）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医疗垃圾处理服务方案</w:t>
            </w:r>
          </w:p>
        </w:tc>
        <w:tc>
          <w:tcPr>
            <w:tcW w:type="dxa" w:w="2492"/>
          </w:tcPr>
          <w:p>
            <w:pPr>
              <w:pStyle w:val="null3"/>
              <w:jc w:val="both"/>
            </w:pPr>
            <w:r>
              <w:rPr>
                <w:rFonts w:ascii="仿宋_GB2312" w:hAnsi="仿宋_GB2312" w:cs="仿宋_GB2312" w:eastAsia="仿宋_GB2312"/>
              </w:rPr>
              <w:t>根据投标人提供的医疗垃圾处理服务方案包含但不限于：（1）医废和危废管理方案；（2）医疗废物暂存处管理；（3）医疗垃圾收集；（4）医疗垃圾运送；（5）管理服务考核标准。 1.方案涵盖上述所有内容的得5分；2.方案每缺少一项上述内容扣1分；3.方案每存在一项缺陷的，扣0.5分，扣完为止。（存在缺陷是指：不适用于本项目需求的情形。）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专项技术服务方案</w:t>
            </w:r>
          </w:p>
        </w:tc>
        <w:tc>
          <w:tcPr>
            <w:tcW w:type="dxa" w:w="2492"/>
          </w:tcPr>
          <w:p>
            <w:pPr>
              <w:pStyle w:val="null3"/>
              <w:jc w:val="both"/>
            </w:pPr>
            <w:r>
              <w:rPr>
                <w:rFonts w:ascii="仿宋_GB2312" w:hAnsi="仿宋_GB2312" w:cs="仿宋_GB2312" w:eastAsia="仿宋_GB2312"/>
              </w:rPr>
              <w:t>针对投标人提供的专项技术服务方案进行评审，方案包含但不限于:（1）院感控制方案；（2）专项保洁方案；（3）消杀方案；（4）地板、石材等专项保养方案等。 1.方案涵盖上述所有内容的得4分；2.方案每缺少一项上述内容扣1分；3.方案每存在一项缺陷的，扣0.5分，扣完为止。（存在缺陷是指：不适用于本项目需求的情形。）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秩序维护方案</w:t>
            </w:r>
          </w:p>
        </w:tc>
        <w:tc>
          <w:tcPr>
            <w:tcW w:type="dxa" w:w="2492"/>
          </w:tcPr>
          <w:p>
            <w:pPr>
              <w:pStyle w:val="null3"/>
              <w:jc w:val="both"/>
            </w:pPr>
            <w:r>
              <w:rPr>
                <w:rFonts w:ascii="仿宋_GB2312" w:hAnsi="仿宋_GB2312" w:cs="仿宋_GB2312" w:eastAsia="仿宋_GB2312"/>
              </w:rPr>
              <w:t>针对投标人提供方案进行评审，方案内容包括但不限于:包括但不限于：（1）消防监控管理措施；（2）人员管理（含人员培训）；（3）物品（消防器材、安保装备）管理；（4）车辆管理；（5）巡逻管理；（6）秩序维护服务考核标准；（7）安全管理等。 1.方案涵盖上述所有内容的得7分；2.方案每缺少一项上述内容扣1分；3.方案每存在一项缺陷的，扣0.5分，扣完为止。（存在缺陷是指：不适用于本项目需求的情形。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针对投标人提供的突发事件应急预案进行评审，方案内容包含但不限于：（1）医疗纠纷事件应急预案；（2）治安事件应急预案；（3）火灾应急预案；（4）停水停电应急预案；（5）自然灾害极端天气应急预案；（6）安全管理应急预案；（7）应急处置措施与流程；（8）应急队伍建设；（9）医疗废物意外处理应急预案。 1.方案涵盖上述所有内容的得9分；2.方案每缺少一项上述内容扣1分；3.方案每存在一项缺陷的，扣0.5分，扣完为止。（存在缺陷是指：不适用于本项目需求的情形。）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企业管理规章制度</w:t>
            </w:r>
          </w:p>
        </w:tc>
        <w:tc>
          <w:tcPr>
            <w:tcW w:type="dxa" w:w="2492"/>
          </w:tcPr>
          <w:p>
            <w:pPr>
              <w:pStyle w:val="null3"/>
              <w:jc w:val="both"/>
            </w:pPr>
            <w:r>
              <w:rPr>
                <w:rFonts w:ascii="仿宋_GB2312" w:hAnsi="仿宋_GB2312" w:cs="仿宋_GB2312" w:eastAsia="仿宋_GB2312"/>
              </w:rPr>
              <w:t>针对投标人提供的企业管理规章制度进行评审。方案内容包含但不限于：(1)人员管理；(2)档案管理；（3）物资管理；(4)投诉管理；(5)奖惩制度；（6）服务管理制度。 1、方案涵盖上述所有内容且满足或优于采购需求，得6分；2、上述内容缺少一项扣1分；3、方案每存在一项缺陷的，扣0.5分，扣完为止。(缺陷是指:内容不适用项目特性的情形)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1、拟派的项目经理 (1)具有本科及以上学历： (2)具有五年(含)以上物业管理工作经验； (3)具有中级职称证书； 需提供证书扫描件、学历证书扫描件、工作或管理经验证明（提供劳动合同或服务的业主单位所出具的任职证明或物业公司出具的任职证明）、2025年1月至今至少一个月在投标人单位缴纳社保证明。同时满足以上条件的得4分，否则不得分。 2、拟派本项目的环境主管具备大专及以上学历，具有类似医疗机构服务三年及以上工作经验； 需提供学历证书扫描件、工作或管理经验证明（提供劳动合同或服务的业主单位所出具的任职证明或物业公司出具的任职证明）、2025年1月至今至少一个月在投标人单位缴纳社保证明。同时满足以上条件的得4分，否则不得分。 3、拟派本项目的保洁班长,具有大专及以上学历，具有类似医疗机构服务三年及以上工作经验； 需提供学历证书扫描件、工作或管理经验证明（提供劳动合同或服务的业主单位所出具的任职证明或物业公司出具的任职证明）、2025年1月至今至少一个月在投标人单位缴纳社保证明。同时满足以上条件的得4分，否则不得分。 4、拟派本项目的秩序维护队长，具有专科及以上学历；消防设施操作员（四级及以上），同时持有保安员证； 需提供证书扫描件、学历证书扫描件、工作或管理经验证明（提供劳动合同或服务的业主单位所出具的任职证明或物业公司出具的任职证明）、2025年1月至今至少一个月在投标人单位缴纳社保证明。同时满足以上条件的得4分，否则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企业认证</w:t>
            </w:r>
          </w:p>
        </w:tc>
        <w:tc>
          <w:tcPr>
            <w:tcW w:type="dxa" w:w="2492"/>
          </w:tcPr>
          <w:p>
            <w:pPr>
              <w:pStyle w:val="null3"/>
              <w:jc w:val="both"/>
            </w:pPr>
            <w:r>
              <w:rPr>
                <w:rFonts w:ascii="仿宋_GB2312" w:hAnsi="仿宋_GB2312" w:cs="仿宋_GB2312" w:eastAsia="仿宋_GB2312"/>
              </w:rPr>
              <w:t>1、投标人具有质量管理体系认证(认证范围至少覆盖物业管理服务且在有效期内的)得2分； 2、投标人具有环境管理体系认证(认证范围至少覆盖物业管理服务且在有效期内的)得2分； 3、投标人具有职业健康安全管理体系认证(认证范围至少覆盖物业管理服务且在有效期内的)得2分； 4、投标人具有物业服务认证证书得2分； 注：本项满分8分。 以上材料须提供证书（扫描件）和全国认证认可信息公共服务平台http://cx.cnca.cn/查询截图（提供的截图必须为发布招标公告时间后开标时间之前的截图）并加盖公章。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自2021年1月1日（以合同期限起始时间为准）至今，具有类似物业业绩的（服务内容中至少包含保安、保洁、绿化、工程、运送中任意四项服务内容），每提供一个业绩（同一家服务单位不同年份的合同只计取一个业绩）得2分，最高得10分。 需提供物业合同（扫描件）及合同期间任意一个月的付款凭证，合同须包含首页、合同金额、服务内容（如合同无法体现服务内容、则需提供对应甲方或甲方主管部门盖章的证明材料）、期限及落款盖章页，上述要求材料缺一项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信息化服务</w:t>
            </w:r>
          </w:p>
        </w:tc>
        <w:tc>
          <w:tcPr>
            <w:tcW w:type="dxa" w:w="2492"/>
          </w:tcPr>
          <w:p>
            <w:pPr>
              <w:pStyle w:val="null3"/>
              <w:jc w:val="both"/>
            </w:pPr>
            <w:r>
              <w:rPr>
                <w:rFonts w:ascii="仿宋_GB2312" w:hAnsi="仿宋_GB2312" w:cs="仿宋_GB2312" w:eastAsia="仿宋_GB2312"/>
              </w:rPr>
              <w:t>投标单位具有信息化(智能)物业管理系统，系统内容包括：具备医废管理、保洁管理、医院运送、安保巡检等功能。提供功能页面截图，全部满足符合要求的得5分，缺项不得分，投标文件中须提供自主研发或购买等合法使用证明等相关证明材料，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投标文件格式要求</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HNGP2025-28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海南省第二人民医院后勤物业委托管理项目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10201574.99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