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7C952">
      <w:pPr>
        <w:spacing w:before="156" w:beforeLines="50" w:after="156" w:afterLines="50" w:line="360" w:lineRule="auto"/>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合同条款及格式</w:t>
      </w:r>
    </w:p>
    <w:p w14:paraId="1404AC6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val="0"/>
          <w:bCs w:val="0"/>
          <w:i/>
          <w:iCs/>
          <w:color w:val="auto"/>
          <w:sz w:val="24"/>
          <w:szCs w:val="24"/>
          <w:highlight w:val="none"/>
        </w:rPr>
      </w:pPr>
      <w:r>
        <w:rPr>
          <w:rFonts w:hint="eastAsia" w:ascii="宋体" w:hAnsi="宋体" w:eastAsia="宋体" w:cs="宋体"/>
          <w:b w:val="0"/>
          <w:bCs w:val="0"/>
          <w:i/>
          <w:iCs/>
          <w:color w:val="auto"/>
          <w:sz w:val="24"/>
          <w:szCs w:val="24"/>
          <w:highlight w:val="none"/>
        </w:rPr>
        <w:t>说明本章约定的条款如与“第三章采购需求”的有关内容存在冲突的，以“第三章采购需求”要求的内容为准。中标/成交通知书下发后，由中标/成交人按照采购文件及采购人的要求进行拟定，经采购人审查修改后最后确定具体合同条款。(以最终签订的合同条款为准。)</w:t>
      </w:r>
    </w:p>
    <w:p w14:paraId="3159587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32"/>
          <w:szCs w:val="32"/>
          <w:highlight w:val="none"/>
        </w:rPr>
      </w:pPr>
    </w:p>
    <w:p w14:paraId="3BEDFA6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32"/>
          <w:szCs w:val="32"/>
          <w:highlight w:val="none"/>
        </w:rPr>
      </w:pPr>
    </w:p>
    <w:p w14:paraId="68F8595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合同编号:</w:t>
      </w:r>
    </w:p>
    <w:p w14:paraId="1497E5FD">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cs="宋体"/>
          <w:b/>
          <w:bCs/>
          <w:color w:val="auto"/>
          <w:sz w:val="30"/>
          <w:szCs w:val="30"/>
          <w:highlight w:val="none"/>
          <w:lang w:eastAsia="zh-CN"/>
        </w:rPr>
        <w:t>儋州市人民法院</w:t>
      </w:r>
    </w:p>
    <w:p w14:paraId="45CB6777">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****项目</w:t>
      </w:r>
    </w:p>
    <w:p w14:paraId="295F6328">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采购合同</w:t>
      </w:r>
    </w:p>
    <w:p w14:paraId="083E6EED">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28"/>
          <w:szCs w:val="28"/>
          <w:highlight w:val="none"/>
        </w:rPr>
      </w:pPr>
    </w:p>
    <w:p w14:paraId="6CABE13C">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28"/>
          <w:szCs w:val="28"/>
          <w:highlight w:val="none"/>
        </w:rPr>
      </w:pPr>
    </w:p>
    <w:p w14:paraId="7985524E">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28"/>
          <w:szCs w:val="28"/>
          <w:highlight w:val="none"/>
        </w:rPr>
      </w:pPr>
    </w:p>
    <w:p w14:paraId="0ED24CD7">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28"/>
          <w:szCs w:val="28"/>
          <w:highlight w:val="none"/>
        </w:rPr>
      </w:pPr>
    </w:p>
    <w:p w14:paraId="0D1F55D1">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eastAsia="宋体" w:cs="宋体"/>
          <w:color w:val="auto"/>
          <w:sz w:val="28"/>
          <w:szCs w:val="28"/>
          <w:highlight w:val="none"/>
        </w:rPr>
      </w:pPr>
    </w:p>
    <w:p w14:paraId="7E0D50B3">
      <w:pPr>
        <w:keepNext w:val="0"/>
        <w:keepLines w:val="0"/>
        <w:pageBreakBefore w:val="0"/>
        <w:widowControl w:val="0"/>
        <w:kinsoku/>
        <w:wordWrap/>
        <w:overflowPunct/>
        <w:topLinePunct w:val="0"/>
        <w:autoSpaceDE/>
        <w:autoSpaceDN/>
        <w:bidi w:val="0"/>
        <w:adjustRightInd/>
        <w:snapToGrid/>
        <w:spacing w:line="500" w:lineRule="exact"/>
        <w:ind w:firstLine="2240" w:firstLineChars="800"/>
        <w:jc w:val="both"/>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甲方:</w:t>
      </w:r>
      <w:r>
        <w:rPr>
          <w:rFonts w:hint="eastAsia" w:ascii="宋体" w:hAnsi="宋体" w:cs="宋体"/>
          <w:color w:val="auto"/>
          <w:sz w:val="28"/>
          <w:szCs w:val="28"/>
          <w:highlight w:val="none"/>
          <w:u w:val="single"/>
          <w:lang w:eastAsia="zh-CN"/>
        </w:rPr>
        <w:t>儋州市人民法院</w:t>
      </w:r>
    </w:p>
    <w:p w14:paraId="7B13439F">
      <w:pPr>
        <w:keepNext w:val="0"/>
        <w:keepLines w:val="0"/>
        <w:pageBreakBefore w:val="0"/>
        <w:widowControl w:val="0"/>
        <w:kinsoku/>
        <w:wordWrap/>
        <w:overflowPunct/>
        <w:topLinePunct w:val="0"/>
        <w:autoSpaceDE/>
        <w:autoSpaceDN/>
        <w:bidi w:val="0"/>
        <w:adjustRightInd/>
        <w:snapToGrid/>
        <w:spacing w:line="500" w:lineRule="exact"/>
        <w:ind w:firstLine="2240" w:firstLineChars="800"/>
        <w:jc w:val="both"/>
        <w:textAlignment w:val="auto"/>
        <w:rPr>
          <w:rFonts w:hint="eastAsia" w:ascii="宋体" w:hAnsi="宋体" w:eastAsia="宋体" w:cs="宋体"/>
          <w:color w:val="auto"/>
          <w:sz w:val="28"/>
          <w:szCs w:val="28"/>
          <w:highlight w:val="none"/>
        </w:rPr>
      </w:pPr>
    </w:p>
    <w:p w14:paraId="7B114E89">
      <w:pPr>
        <w:keepNext w:val="0"/>
        <w:keepLines w:val="0"/>
        <w:pageBreakBefore w:val="0"/>
        <w:widowControl w:val="0"/>
        <w:kinsoku/>
        <w:wordWrap/>
        <w:overflowPunct/>
        <w:topLinePunct w:val="0"/>
        <w:autoSpaceDE/>
        <w:autoSpaceDN/>
        <w:bidi w:val="0"/>
        <w:adjustRightInd/>
        <w:snapToGrid/>
        <w:spacing w:line="500" w:lineRule="exact"/>
        <w:ind w:firstLine="2240" w:firstLineChars="800"/>
        <w:jc w:val="both"/>
        <w:textAlignment w:val="auto"/>
        <w:rPr>
          <w:rFonts w:hint="eastAsia" w:ascii="宋体" w:hAnsi="宋体" w:eastAsia="宋体" w:cs="宋体"/>
          <w:color w:val="auto"/>
          <w:sz w:val="28"/>
          <w:szCs w:val="28"/>
          <w:highlight w:val="none"/>
        </w:rPr>
      </w:pPr>
    </w:p>
    <w:p w14:paraId="4B2025CF">
      <w:pPr>
        <w:keepNext w:val="0"/>
        <w:keepLines w:val="0"/>
        <w:pageBreakBefore w:val="0"/>
        <w:widowControl w:val="0"/>
        <w:kinsoku/>
        <w:wordWrap/>
        <w:overflowPunct/>
        <w:topLinePunct w:val="0"/>
        <w:autoSpaceDE/>
        <w:autoSpaceDN/>
        <w:bidi w:val="0"/>
        <w:adjustRightInd/>
        <w:snapToGrid/>
        <w:spacing w:line="500" w:lineRule="exact"/>
        <w:ind w:firstLine="2240" w:firstLineChars="80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w:t>
      </w:r>
      <w:r>
        <w:rPr>
          <w:rFonts w:hint="eastAsia" w:ascii="宋体" w:hAnsi="宋体" w:eastAsia="宋体" w:cs="宋体"/>
          <w:color w:val="auto"/>
          <w:sz w:val="28"/>
          <w:szCs w:val="28"/>
          <w:highlight w:val="none"/>
          <w:u w:val="single"/>
        </w:rPr>
        <w:t>***********公司</w:t>
      </w:r>
    </w:p>
    <w:p w14:paraId="3040479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p w14:paraId="426E47C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8"/>
          <w:szCs w:val="28"/>
          <w:highlight w:val="none"/>
        </w:rPr>
      </w:pPr>
    </w:p>
    <w:p w14:paraId="0D073633">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签订日期:_____年___月__日</w:t>
      </w:r>
    </w:p>
    <w:p w14:paraId="1F12077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55801BF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甲方:</w:t>
      </w:r>
      <w:r>
        <w:rPr>
          <w:rFonts w:hint="eastAsia" w:ascii="宋体" w:hAnsi="宋体" w:cs="宋体"/>
          <w:b/>
          <w:bCs/>
          <w:color w:val="auto"/>
          <w:sz w:val="24"/>
          <w:szCs w:val="24"/>
          <w:highlight w:val="none"/>
          <w:u w:val="single"/>
          <w:lang w:eastAsia="zh-CN"/>
        </w:rPr>
        <w:t>儋州市人民法院</w:t>
      </w:r>
    </w:p>
    <w:p w14:paraId="77548FA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乙方:</w:t>
      </w:r>
      <w:r>
        <w:rPr>
          <w:rFonts w:hint="eastAsia" w:ascii="宋体" w:hAnsi="宋体" w:eastAsia="宋体" w:cs="宋体"/>
          <w:b/>
          <w:bCs/>
          <w:color w:val="auto"/>
          <w:sz w:val="24"/>
          <w:szCs w:val="24"/>
          <w:highlight w:val="none"/>
          <w:u w:val="single"/>
        </w:rPr>
        <w:t>***********公司</w:t>
      </w:r>
    </w:p>
    <w:p w14:paraId="527489D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甲乙双方根据_____年__月_日(项目名称: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，)的采购结果及采购文件的要求,经协商一致,达成如下货物购销合同:</w:t>
      </w:r>
    </w:p>
    <w:p w14:paraId="364C9AE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p>
    <w:p w14:paraId="30E552D5">
      <w:pPr>
        <w:keepNext w:val="0"/>
        <w:keepLines w:val="0"/>
        <w:pageBreakBefore w:val="0"/>
        <w:widowControl w:val="0"/>
        <w:numPr>
          <w:ilvl w:val="0"/>
          <w:numId w:val="1"/>
        </w:numPr>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合同标的及金额等</w:t>
      </w:r>
    </w:p>
    <w:p w14:paraId="4D2650A2">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p>
    <w:p w14:paraId="4FA7BAA7">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firstLine="0" w:firstLine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交货时间、地点及要求</w:t>
      </w:r>
    </w:p>
    <w:p w14:paraId="5B7A8CB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textAlignment w:val="auto"/>
        <w:rPr>
          <w:rFonts w:hint="eastAsia" w:ascii="宋体" w:hAnsi="宋体" w:eastAsia="宋体" w:cs="宋体"/>
          <w:b/>
          <w:bCs/>
          <w:color w:val="auto"/>
          <w:sz w:val="24"/>
          <w:szCs w:val="24"/>
          <w:highlight w:val="none"/>
        </w:rPr>
      </w:pPr>
    </w:p>
    <w:p w14:paraId="1E10461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三、付款方式</w:t>
      </w:r>
    </w:p>
    <w:p w14:paraId="7482527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中标方给招标方提交结算申请和结算依据并开具正规税务发票，经招标方核对无误后，将款项转入中标人账户。甲方在收到乙方开具正式有效发票后</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日内向乙方支付发票等额的金额。</w:t>
      </w:r>
    </w:p>
    <w:p w14:paraId="07A1EF7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本合同项下的款项由甲方通过银行转账方式汇入乙方指定的银行账户,乙方的银行账户信息如下:</w:t>
      </w:r>
    </w:p>
    <w:p w14:paraId="553F1D1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6DB8B46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账户户名:</w:t>
      </w:r>
      <w:r>
        <w:rPr>
          <w:rFonts w:hint="eastAsia" w:ascii="宋体" w:hAnsi="宋体" w:eastAsia="宋体" w:cs="宋体"/>
          <w:color w:val="auto"/>
          <w:sz w:val="24"/>
          <w:szCs w:val="24"/>
          <w:highlight w:val="none"/>
          <w:u w:val="single"/>
          <w:lang w:val="en-US" w:eastAsia="zh-CN"/>
        </w:rPr>
        <w:t xml:space="preserve">                   </w:t>
      </w:r>
    </w:p>
    <w:p w14:paraId="397F945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val="en-US" w:eastAsia="zh-CN"/>
        </w:rPr>
        <w:t xml:space="preserve">                   </w:t>
      </w:r>
    </w:p>
    <w:p w14:paraId="731CD46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u w:val="single"/>
          <w:lang w:val="en-US" w:eastAsia="zh-CN"/>
        </w:rPr>
        <w:t xml:space="preserve">                       </w:t>
      </w:r>
    </w:p>
    <w:p w14:paraId="7474C49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每次支付前，乙方应向甲方提供符合甲方要求的发票和相关材料。否则，甲方可顺延付款，且无需承担任何违约责任。乙方根据本合同约定应支付的违约金/损失赔偿款等款项，甲方有权从根据本合同应付或届期应付给乙方的款项内直接扣除相应款项，不足部分应由乙方另行支付。</w:t>
      </w:r>
    </w:p>
    <w:p w14:paraId="6FBAF14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504379F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四、货物验收、保修和技术服务</w:t>
      </w:r>
    </w:p>
    <w:p w14:paraId="5D5CE2E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p>
    <w:p w14:paraId="4785118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五、违约责任及侵权处理</w:t>
      </w:r>
    </w:p>
    <w:p w14:paraId="298568F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六、不可抗力</w:t>
      </w:r>
    </w:p>
    <w:p w14:paraId="039E1D6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如因战争、洪水、台风、地震、疫情、政府行为等不可抗力原因造成乙方不能按期履行合同约定的货期，该方履行期限可相应顺延，由此造成的损失，乙方均不承担责任。</w:t>
      </w:r>
    </w:p>
    <w:p w14:paraId="221CF44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受不可抗力影响不能按期履约的一方，应当在不可抗力事件发生后最短时间内(在任何情况下，应在该方知悉该不可抗力事件且恢复通讯后的日内)以邮件、传真或其他双方认可的方式通知合同对方当事人。不可抗力通知必须载明该方遭受到的不可抗力事件类型及性质和预计的对该方造成的影响和持续期间，并在发出通知后日内提供不可抗力事件发生及其持续时间的足够证据。</w:t>
      </w:r>
    </w:p>
    <w:p w14:paraId="0836C4F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收到通知的一方应立即采取适当措施防止因上述不可抗力事件造成的损失扩大</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因没有采取适当措施致使损失扩大的，不得就扩大的损失要求对方进行赔偿。</w:t>
      </w:r>
    </w:p>
    <w:p w14:paraId="21C5BEF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如不可抗力事件持续时间超过_工作日，合同双方应友好协商解决合同后期的执行问题。如双方无法达成一致，任何一方均有权解除本合同并无需承担任何违约责任。</w:t>
      </w:r>
    </w:p>
    <w:p w14:paraId="3A26251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七、合同纠纷处理</w:t>
      </w:r>
    </w:p>
    <w:p w14:paraId="5536B20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本合同执行过程中发生纠纷，作如下处理:</w:t>
      </w:r>
    </w:p>
    <w:p w14:paraId="680F896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提起诉讼:诉讼地点为甲方所在地。</w:t>
      </w:r>
    </w:p>
    <w:p w14:paraId="39A2C5D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八、合同生效</w:t>
      </w:r>
    </w:p>
    <w:p w14:paraId="390A671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本合同由甲乙双方签字盖章后生效。本合同未尽事宜可由双方另行协商解决，经双方确认后形成正式文件。本合同的任何附件、补充协议均为合同的组成部分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与本合同具有同等效力</w:t>
      </w:r>
      <w:r>
        <w:rPr>
          <w:rFonts w:hint="eastAsia" w:ascii="宋体" w:hAnsi="宋体" w:eastAsia="宋体" w:cs="宋体"/>
          <w:color w:val="auto"/>
          <w:sz w:val="24"/>
          <w:szCs w:val="24"/>
          <w:highlight w:val="none"/>
          <w:lang w:eastAsia="zh-CN"/>
        </w:rPr>
        <w:t>。</w:t>
      </w:r>
    </w:p>
    <w:p w14:paraId="620D537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九、组成本合同的文件及附件包括:</w:t>
      </w:r>
    </w:p>
    <w:p w14:paraId="019C7C6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合同通用条款和专用条款:</w:t>
      </w:r>
    </w:p>
    <w:p w14:paraId="0760404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成交通知书。</w:t>
      </w:r>
    </w:p>
    <w:p w14:paraId="2AB5E88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乙方投标的响应文件:</w:t>
      </w:r>
    </w:p>
    <w:p w14:paraId="2733DB4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甲乙双方商定的其他必要文件:</w:t>
      </w:r>
    </w:p>
    <w:p w14:paraId="538B3CB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上述合同文件内容互为补充，如有不明确，由甲方负责解释。</w:t>
      </w:r>
    </w:p>
    <w:p w14:paraId="7F8D154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十、合同备案</w:t>
      </w:r>
    </w:p>
    <w:p w14:paraId="0F596F9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_</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份，中文书写。甲方执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_份、乙方执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_份、招标代理机构壹份。</w:t>
      </w:r>
    </w:p>
    <w:p w14:paraId="1D886FF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十一、合同转让和分包</w:t>
      </w:r>
    </w:p>
    <w:p w14:paraId="5B55C91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乙方不得全部或部分转让合同。除非甲方事先书面同意外，不得分包其应履行的合同义务。</w:t>
      </w:r>
    </w:p>
    <w:p w14:paraId="6D51239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7DFFDD9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08ADDDA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ascii="宋体" w:hAnsi="宋体" w:cs="宋体"/>
          <w:color w:val="auto"/>
          <w:sz w:val="24"/>
          <w:szCs w:val="24"/>
          <w:highlight w:val="none"/>
          <w:u w:val="single"/>
          <w:lang w:eastAsia="zh-CN"/>
        </w:rPr>
        <w:t>儋州市人民法院</w:t>
      </w:r>
      <w:r>
        <w:rPr>
          <w:rFonts w:hint="eastAsia" w:ascii="宋体" w:hAnsi="宋体" w:eastAsia="宋体" w:cs="宋体"/>
          <w:color w:val="auto"/>
          <w:sz w:val="24"/>
          <w:szCs w:val="24"/>
          <w:highlight w:val="none"/>
          <w:u w:val="single"/>
        </w:rPr>
        <w:t>(盖章)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u w:val="single"/>
        </w:rPr>
        <w:t>****公司(盖章)</w:t>
      </w:r>
    </w:p>
    <w:p w14:paraId="15C900E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甲方法定代表或委托代理人: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乙方法定代表(签字):</w:t>
      </w:r>
    </w:p>
    <w:p w14:paraId="020AB3F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p>
    <w:p w14:paraId="0DF3D1E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地址:</w:t>
      </w:r>
    </w:p>
    <w:p w14:paraId="1BD0B16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电话:</w:t>
      </w:r>
    </w:p>
    <w:p w14:paraId="441EA113">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开户银行:</w:t>
      </w:r>
    </w:p>
    <w:p w14:paraId="402E8FE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开户账号:</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开户账号:</w:t>
      </w:r>
    </w:p>
    <w:p w14:paraId="21792A9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920016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40B8393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color w:val="auto"/>
          <w:sz w:val="24"/>
          <w:szCs w:val="24"/>
          <w:highlight w:val="none"/>
        </w:rPr>
      </w:pPr>
    </w:p>
    <w:p w14:paraId="4A15D70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招标代理机构声明:本合同标的经招标代理机构依法定程序采购，合同主要条款内容与招投标文件的内容一致。</w:t>
      </w:r>
    </w:p>
    <w:p w14:paraId="55D7605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val="0"/>
          <w:bCs w:val="0"/>
          <w:color w:val="auto"/>
          <w:sz w:val="24"/>
          <w:szCs w:val="24"/>
          <w:highlight w:val="none"/>
          <w:u w:val="single"/>
        </w:rPr>
      </w:pPr>
      <w:r>
        <w:rPr>
          <w:rFonts w:hint="eastAsia" w:ascii="宋体" w:hAnsi="宋体" w:eastAsia="宋体" w:cs="宋体"/>
          <w:b w:val="0"/>
          <w:bCs w:val="0"/>
          <w:color w:val="auto"/>
          <w:sz w:val="24"/>
          <w:szCs w:val="24"/>
          <w:highlight w:val="none"/>
        </w:rPr>
        <w:t>招标代理机构:</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single"/>
        </w:rPr>
        <w:t>(盖章)</w:t>
      </w:r>
    </w:p>
    <w:p w14:paraId="78BF191D">
      <w:pPr>
        <w:keepNext w:val="0"/>
        <w:keepLines w:val="0"/>
        <w:pageBreakBefore w:val="0"/>
        <w:widowControl w:val="0"/>
        <w:kinsoku/>
        <w:wordWrap/>
        <w:overflowPunct/>
        <w:topLinePunct w:val="0"/>
        <w:autoSpaceDE/>
        <w:autoSpaceDN/>
        <w:bidi w:val="0"/>
        <w:adjustRightInd/>
        <w:snapToGrid/>
        <w:spacing w:line="500" w:lineRule="exact"/>
        <w:ind w:firstLine="720" w:firstLineChars="3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日</w:t>
      </w:r>
    </w:p>
    <w:p w14:paraId="73DDCA3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FCAB90"/>
    <w:multiLevelType w:val="singleLevel"/>
    <w:tmpl w:val="57FCAB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3C2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99"/>
    <w:pPr>
      <w:ind w:firstLine="420"/>
    </w:pPr>
    <w:rPr>
      <w:rFonts w:ascii="Calibri" w:hAnsi="Calibri"/>
      <w:sz w:val="21"/>
      <w:szCs w:val="22"/>
    </w:rPr>
  </w:style>
  <w:style w:type="paragraph" w:styleId="3">
    <w:name w:val="Body Text Indent"/>
    <w:basedOn w:val="1"/>
    <w:next w:val="4"/>
    <w:qFormat/>
    <w:uiPriority w:val="0"/>
    <w:pPr>
      <w:adjustRightInd w:val="0"/>
      <w:snapToGrid w:val="0"/>
      <w:spacing w:line="360" w:lineRule="auto"/>
      <w:ind w:firstLine="560" w:firstLineChars="200"/>
    </w:pPr>
    <w:rPr>
      <w:rFonts w:ascii="宋体" w:hAnsi="宋体"/>
      <w:sz w:val="28"/>
    </w:rPr>
  </w:style>
  <w:style w:type="paragraph" w:styleId="4">
    <w:name w:val="envelope return"/>
    <w:basedOn w:val="1"/>
    <w:qFormat/>
    <w:uiPriority w:val="0"/>
    <w:pPr>
      <w:widowControl/>
      <w:adjustRightInd w:val="0"/>
      <w:snapToGrid w:val="0"/>
      <w:spacing w:after="200"/>
      <w:jc w:val="left"/>
    </w:pPr>
    <w:rPr>
      <w:rFonts w:ascii="Arial" w:hAnsi="Arial" w:eastAsia="微软雅黑"/>
      <w:kern w:val="0"/>
      <w:sz w:val="22"/>
      <w:szCs w:val="22"/>
    </w:rPr>
  </w:style>
  <w:style w:type="paragraph" w:styleId="5">
    <w:name w:val="Body Text"/>
    <w:basedOn w:val="1"/>
    <w:next w:val="1"/>
    <w:qFormat/>
    <w:uiPriority w:val="0"/>
    <w:pPr>
      <w:spacing w:after="120" w:afterLines="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钱咬咬</cp:lastModifiedBy>
  <dcterms:modified xsi:type="dcterms:W3CDTF">2025-02-06T03:11:19Z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eyJoZGlkIjoiODAzODFmNjgxZWNlYjM5YWMwMGJlYjhhODJlOGVmOTQiLCJ1c2VySWQiOiI0NjkzNzY5MDcifQ==</vt:lpwstr>
  </property>
  <property fmtid="{D5CDD505-2E9C-101B-9397-08002B2CF9AE}" pid="4" name="ICV">
    <vt:lpwstr>C5AA5975429D4E87B1901758BB9EE6EE_12</vt:lpwstr>
  </property>
</Properties>
</file>