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7703CC">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000000"/>
          <w:sz w:val="28"/>
          <w:szCs w:val="28"/>
        </w:rPr>
      </w:pPr>
      <w:bookmarkStart w:id="1" w:name="_GoBack"/>
      <w:bookmarkEnd w:id="1"/>
    </w:p>
    <w:p w14:paraId="0E6BBAF9">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eastAsia="宋体" w:cs="Times New Roman"/>
          <w:color w:val="000000"/>
          <w:kern w:val="0"/>
          <w:sz w:val="24"/>
          <w:szCs w:val="24"/>
          <w:lang w:val="en-US" w:eastAsia="zh-CN"/>
        </w:rPr>
      </w:pPr>
      <w:r>
        <w:rPr>
          <w:rFonts w:hint="default" w:ascii="Times New Roman" w:hAnsi="Times New Roman" w:cs="Times New Roman"/>
          <w:b/>
          <w:color w:val="000000"/>
          <w:sz w:val="28"/>
          <w:szCs w:val="28"/>
        </w:rPr>
        <w:t>（此合同为格式合同，仅供参考，最终以甲乙双方协商签订合同为准）</w:t>
      </w:r>
    </w:p>
    <w:p w14:paraId="5C68B47D">
      <w:pPr>
        <w:pStyle w:val="10"/>
        <w:spacing w:line="360" w:lineRule="auto"/>
        <w:ind w:firstLine="0" w:firstLineChars="0"/>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 xml:space="preserve">合同编号：                                      </w:t>
      </w:r>
    </w:p>
    <w:p w14:paraId="5331E470">
      <w:pPr>
        <w:pStyle w:val="10"/>
        <w:spacing w:line="360" w:lineRule="auto"/>
        <w:ind w:left="2" w:leftChars="-28" w:hanging="60" w:hangingChars="25"/>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采购人（甲方）：</w:t>
      </w:r>
      <w:r>
        <w:rPr>
          <w:rFonts w:hint="default" w:ascii="Times New Roman" w:hAnsi="Times New Roman" w:eastAsia="宋体" w:cs="Times New Roman"/>
          <w:color w:val="000000"/>
          <w:sz w:val="24"/>
          <w:szCs w:val="24"/>
          <w:highlight w:val="none"/>
          <w:u w:val="single"/>
        </w:rPr>
        <w:t xml:space="preserve"> </w:t>
      </w:r>
      <w:r>
        <w:rPr>
          <w:rFonts w:hint="default" w:ascii="Times New Roman" w:hAnsi="Times New Roman" w:eastAsia="宋体" w:cs="Times New Roman"/>
          <w:color w:val="000000"/>
          <w:sz w:val="24"/>
          <w:szCs w:val="24"/>
          <w:highlight w:val="none"/>
        </w:rPr>
        <w:t xml:space="preserve">                                </w:t>
      </w:r>
    </w:p>
    <w:p w14:paraId="34A33FCD">
      <w:pPr>
        <w:pStyle w:val="10"/>
        <w:spacing w:line="360" w:lineRule="auto"/>
        <w:ind w:left="2" w:leftChars="-28" w:hanging="60" w:hangingChars="25"/>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供应商（乙方）：</w:t>
      </w:r>
      <w:r>
        <w:rPr>
          <w:rFonts w:hint="default" w:ascii="Times New Roman" w:hAnsi="Times New Roman" w:eastAsia="宋体" w:cs="Times New Roman"/>
          <w:color w:val="000000"/>
          <w:sz w:val="24"/>
          <w:szCs w:val="24"/>
          <w:highlight w:val="none"/>
          <w:u w:val="single"/>
        </w:rPr>
        <w:t xml:space="preserve"> </w:t>
      </w:r>
      <w:r>
        <w:rPr>
          <w:rFonts w:hint="default" w:ascii="Times New Roman" w:hAnsi="Times New Roman" w:eastAsia="宋体" w:cs="Times New Roman"/>
          <w:color w:val="000000"/>
          <w:sz w:val="24"/>
          <w:szCs w:val="24"/>
          <w:highlight w:val="none"/>
        </w:rPr>
        <w:t xml:space="preserve">                                 </w:t>
      </w:r>
    </w:p>
    <w:p w14:paraId="4781A166">
      <w:pPr>
        <w:pStyle w:val="10"/>
        <w:spacing w:line="360" w:lineRule="auto"/>
        <w:ind w:firstLine="480"/>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lang w:val="en-US" w:eastAsia="zh-CN"/>
        </w:rPr>
        <w:t>根据</w:t>
      </w:r>
      <w:r>
        <w:rPr>
          <w:rFonts w:hint="default" w:ascii="Times New Roman" w:hAnsi="Times New Roman" w:eastAsia="宋体" w:cs="Times New Roman"/>
          <w:color w:val="000000"/>
          <w:sz w:val="24"/>
          <w:szCs w:val="24"/>
          <w:highlight w:val="none"/>
        </w:rPr>
        <w:t>《中华人民共和国</w:t>
      </w:r>
      <w:r>
        <w:rPr>
          <w:rFonts w:hint="default" w:ascii="Times New Roman" w:hAnsi="Times New Roman" w:eastAsia="宋体" w:cs="Times New Roman"/>
          <w:color w:val="000000"/>
          <w:sz w:val="24"/>
          <w:szCs w:val="24"/>
          <w:highlight w:val="none"/>
          <w:lang w:val="en-US" w:eastAsia="zh-CN"/>
        </w:rPr>
        <w:t>民法典</w:t>
      </w:r>
      <w:r>
        <w:rPr>
          <w:rFonts w:hint="default" w:ascii="Times New Roman" w:hAnsi="Times New Roman" w:eastAsia="宋体" w:cs="Times New Roman"/>
          <w:color w:val="000000"/>
          <w:sz w:val="24"/>
          <w:szCs w:val="24"/>
          <w:highlight w:val="none"/>
        </w:rPr>
        <w:t>》</w:t>
      </w:r>
      <w:r>
        <w:rPr>
          <w:rFonts w:hint="default" w:ascii="Times New Roman" w:hAnsi="Times New Roman" w:eastAsia="宋体" w:cs="Times New Roman"/>
          <w:color w:val="000000"/>
          <w:sz w:val="24"/>
          <w:szCs w:val="24"/>
          <w:highlight w:val="none"/>
          <w:u w:val="single"/>
          <w:lang w:eastAsia="zh-CN"/>
        </w:rPr>
        <w:t>海南省公安厅202</w:t>
      </w:r>
      <w:r>
        <w:rPr>
          <w:rFonts w:hint="eastAsia" w:ascii="Times New Roman" w:hAnsi="Times New Roman" w:cs="Times New Roman"/>
          <w:color w:val="000000"/>
          <w:sz w:val="24"/>
          <w:szCs w:val="24"/>
          <w:highlight w:val="none"/>
          <w:u w:val="single"/>
          <w:lang w:val="en-US" w:eastAsia="zh-CN"/>
        </w:rPr>
        <w:t>5</w:t>
      </w:r>
      <w:r>
        <w:rPr>
          <w:rFonts w:hint="default" w:ascii="Times New Roman" w:hAnsi="Times New Roman" w:eastAsia="宋体" w:cs="Times New Roman"/>
          <w:color w:val="000000"/>
          <w:sz w:val="24"/>
          <w:szCs w:val="24"/>
          <w:highlight w:val="none"/>
          <w:u w:val="single"/>
          <w:lang w:eastAsia="zh-CN"/>
        </w:rPr>
        <w:t>年度博鳌亚洲论坛年会实物保障项目</w:t>
      </w:r>
      <w:r>
        <w:rPr>
          <w:rFonts w:hint="default" w:ascii="Times New Roman" w:hAnsi="Times New Roman" w:eastAsia="宋体" w:cs="Times New Roman"/>
          <w:color w:val="000000"/>
          <w:sz w:val="24"/>
          <w:szCs w:val="24"/>
          <w:highlight w:val="none"/>
        </w:rPr>
        <w:t>（项目编号：</w:t>
      </w:r>
      <w:r>
        <w:rPr>
          <w:rFonts w:hint="eastAsia" w:ascii="Times New Roman" w:hAnsi="Times New Roman" w:cs="Times New Roman"/>
          <w:color w:val="000000"/>
          <w:sz w:val="24"/>
          <w:szCs w:val="24"/>
          <w:highlight w:val="none"/>
          <w:u w:val="single"/>
          <w:lang w:val="en-US" w:eastAsia="zh-CN"/>
        </w:rPr>
        <w:t xml:space="preserve">           </w:t>
      </w:r>
      <w:r>
        <w:rPr>
          <w:rFonts w:hint="default" w:ascii="Times New Roman" w:hAnsi="Times New Roman" w:eastAsia="宋体" w:cs="Times New Roman"/>
          <w:color w:val="000000"/>
          <w:sz w:val="24"/>
          <w:szCs w:val="24"/>
          <w:highlight w:val="none"/>
        </w:rPr>
        <w:t>）的《</w:t>
      </w:r>
      <w:r>
        <w:rPr>
          <w:rFonts w:hint="default" w:ascii="Times New Roman" w:hAnsi="Times New Roman" w:eastAsia="宋体" w:cs="Times New Roman"/>
          <w:color w:val="000000"/>
          <w:sz w:val="24"/>
          <w:szCs w:val="24"/>
          <w:highlight w:val="none"/>
          <w:lang w:val="en-US" w:eastAsia="zh-CN"/>
        </w:rPr>
        <w:t>谈判</w:t>
      </w:r>
      <w:r>
        <w:rPr>
          <w:rFonts w:hint="default" w:ascii="Times New Roman" w:hAnsi="Times New Roman" w:eastAsia="宋体" w:cs="Times New Roman"/>
          <w:color w:val="000000"/>
          <w:sz w:val="24"/>
          <w:szCs w:val="24"/>
          <w:highlight w:val="none"/>
        </w:rPr>
        <w:t>文件》、乙方的《</w:t>
      </w:r>
      <w:r>
        <w:rPr>
          <w:rFonts w:hint="default" w:ascii="Times New Roman" w:hAnsi="Times New Roman" w:eastAsia="宋体" w:cs="Times New Roman"/>
          <w:color w:val="000000"/>
          <w:sz w:val="24"/>
          <w:szCs w:val="24"/>
          <w:highlight w:val="none"/>
          <w:lang w:val="en-US" w:eastAsia="zh-CN"/>
        </w:rPr>
        <w:t>响应</w:t>
      </w:r>
      <w:r>
        <w:rPr>
          <w:rFonts w:hint="default" w:ascii="Times New Roman" w:hAnsi="Times New Roman" w:eastAsia="宋体" w:cs="Times New Roman"/>
          <w:color w:val="000000"/>
          <w:sz w:val="24"/>
          <w:szCs w:val="24"/>
          <w:highlight w:val="none"/>
        </w:rPr>
        <w:t>文件》及《成交通知书》，甲、乙双方同意签订本合同。详细技术说明及其他有关合同项目的特定信息由合同附件予以说明，合同附件及本项目的《</w:t>
      </w:r>
      <w:r>
        <w:rPr>
          <w:rFonts w:hint="default" w:ascii="Times New Roman" w:hAnsi="Times New Roman" w:eastAsia="宋体" w:cs="Times New Roman"/>
          <w:color w:val="000000"/>
          <w:sz w:val="24"/>
          <w:szCs w:val="24"/>
          <w:highlight w:val="none"/>
          <w:lang w:val="en-US" w:eastAsia="zh-CN"/>
        </w:rPr>
        <w:t>谈判</w:t>
      </w:r>
      <w:r>
        <w:rPr>
          <w:rFonts w:hint="default" w:ascii="Times New Roman" w:hAnsi="Times New Roman" w:eastAsia="宋体" w:cs="Times New Roman"/>
          <w:color w:val="000000"/>
          <w:sz w:val="24"/>
          <w:szCs w:val="24"/>
          <w:highlight w:val="none"/>
        </w:rPr>
        <w:t>文件》、《</w:t>
      </w:r>
      <w:r>
        <w:rPr>
          <w:rFonts w:hint="default" w:ascii="Times New Roman" w:hAnsi="Times New Roman" w:eastAsia="宋体" w:cs="Times New Roman"/>
          <w:color w:val="000000"/>
          <w:sz w:val="24"/>
          <w:szCs w:val="24"/>
          <w:highlight w:val="none"/>
          <w:lang w:val="en-US" w:eastAsia="zh-CN"/>
        </w:rPr>
        <w:t>响应</w:t>
      </w:r>
      <w:r>
        <w:rPr>
          <w:rFonts w:hint="default" w:ascii="Times New Roman" w:hAnsi="Times New Roman" w:eastAsia="宋体" w:cs="Times New Roman"/>
          <w:color w:val="000000"/>
          <w:sz w:val="24"/>
          <w:szCs w:val="24"/>
          <w:highlight w:val="none"/>
        </w:rPr>
        <w:t>文件》、《成交通知书》等均为本合同不可分割的部分。双方同意共同遵守如下条款：</w:t>
      </w:r>
    </w:p>
    <w:p w14:paraId="561D7A70">
      <w:pPr>
        <w:spacing w:line="360" w:lineRule="auto"/>
        <w:rPr>
          <w:rFonts w:hint="default" w:ascii="Times New Roman" w:hAnsi="Times New Roman" w:eastAsia="宋体" w:cs="Times New Roman"/>
          <w:b/>
          <w:color w:val="000000"/>
          <w:sz w:val="24"/>
          <w:szCs w:val="24"/>
          <w:highlight w:val="none"/>
        </w:rPr>
      </w:pPr>
      <w:bookmarkStart w:id="0" w:name="_Toc217446115"/>
      <w:r>
        <w:rPr>
          <w:rFonts w:hint="default" w:ascii="Times New Roman" w:hAnsi="Times New Roman" w:eastAsia="宋体" w:cs="Times New Roman"/>
          <w:b/>
          <w:color w:val="000000"/>
          <w:sz w:val="24"/>
          <w:szCs w:val="24"/>
          <w:highlight w:val="none"/>
        </w:rPr>
        <w:t>一、合同金额</w:t>
      </w:r>
    </w:p>
    <w:p w14:paraId="789819FD">
      <w:pPr>
        <w:pStyle w:val="4"/>
        <w:spacing w:line="360" w:lineRule="auto"/>
        <w:ind w:firstLine="448" w:firstLineChars="200"/>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合同金额为（大写）：_</w:t>
      </w:r>
      <w:r>
        <w:rPr>
          <w:rFonts w:hint="default" w:ascii="Times New Roman" w:hAnsi="Times New Roman" w:eastAsia="宋体" w:cs="Times New Roman"/>
          <w:color w:val="000000"/>
          <w:sz w:val="24"/>
          <w:szCs w:val="24"/>
          <w:highlight w:val="none"/>
          <w:lang w:val="en-US" w:eastAsia="zh-CN"/>
        </w:rPr>
        <w:t xml:space="preserve">  </w:t>
      </w:r>
      <w:r>
        <w:rPr>
          <w:rFonts w:hint="default" w:ascii="Times New Roman" w:hAnsi="Times New Roman" w:eastAsia="宋体" w:cs="Times New Roman"/>
          <w:color w:val="000000"/>
          <w:sz w:val="24"/>
          <w:szCs w:val="24"/>
          <w:highlight w:val="none"/>
        </w:rPr>
        <w:t>（￥__元）人民币。</w:t>
      </w:r>
    </w:p>
    <w:p w14:paraId="37F94324">
      <w:pPr>
        <w:tabs>
          <w:tab w:val="left" w:pos="630"/>
        </w:tabs>
        <w:spacing w:line="360" w:lineRule="auto"/>
        <w:rPr>
          <w:rFonts w:hint="default" w:ascii="Times New Roman" w:hAnsi="Times New Roman" w:eastAsia="宋体" w:cs="Times New Roman"/>
          <w:b/>
          <w:color w:val="000000"/>
          <w:sz w:val="24"/>
          <w:szCs w:val="24"/>
          <w:highlight w:val="none"/>
          <w:lang w:eastAsia="zh-CN"/>
        </w:rPr>
      </w:pPr>
      <w:r>
        <w:rPr>
          <w:rFonts w:hint="default" w:ascii="Times New Roman" w:hAnsi="Times New Roman" w:eastAsia="宋体" w:cs="Times New Roman"/>
          <w:b/>
          <w:color w:val="000000"/>
          <w:sz w:val="24"/>
          <w:szCs w:val="24"/>
          <w:highlight w:val="none"/>
        </w:rPr>
        <w:t>二、服务范围</w:t>
      </w:r>
      <w:r>
        <w:rPr>
          <w:rFonts w:hint="default" w:ascii="Times New Roman" w:hAnsi="Times New Roman" w:eastAsia="宋体" w:cs="Times New Roman"/>
          <w:b/>
          <w:color w:val="000000"/>
          <w:sz w:val="24"/>
          <w:szCs w:val="24"/>
          <w:highlight w:val="none"/>
          <w:lang w:eastAsia="zh-CN"/>
        </w:rPr>
        <w:t>（</w:t>
      </w:r>
      <w:r>
        <w:rPr>
          <w:rFonts w:hint="default" w:ascii="Times New Roman" w:hAnsi="Times New Roman" w:eastAsia="宋体" w:cs="Times New Roman"/>
          <w:b/>
          <w:color w:val="000000"/>
          <w:sz w:val="24"/>
          <w:szCs w:val="24"/>
          <w:highlight w:val="none"/>
          <w:lang w:val="en-US" w:eastAsia="zh-CN"/>
        </w:rPr>
        <w:t>详见本项目采购需求及乙方响应文件响应情况</w:t>
      </w:r>
      <w:r>
        <w:rPr>
          <w:rFonts w:hint="default" w:ascii="Times New Roman" w:hAnsi="Times New Roman" w:eastAsia="宋体" w:cs="Times New Roman"/>
          <w:b/>
          <w:color w:val="000000"/>
          <w:sz w:val="24"/>
          <w:szCs w:val="24"/>
          <w:highlight w:val="none"/>
          <w:lang w:eastAsia="zh-CN"/>
        </w:rPr>
        <w:t>）</w:t>
      </w:r>
    </w:p>
    <w:p w14:paraId="5E4F015F">
      <w:pPr>
        <w:keepNext w:val="0"/>
        <w:keepLines w:val="0"/>
        <w:pageBreakBefore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color w:val="000000"/>
          <w:sz w:val="24"/>
          <w:szCs w:val="24"/>
          <w:highlight w:val="none"/>
          <w:u w:val="single"/>
          <w:lang w:val="en-US" w:eastAsia="zh-CN"/>
        </w:rPr>
      </w:pPr>
      <w:r>
        <w:rPr>
          <w:rFonts w:hint="default" w:ascii="Times New Roman" w:hAnsi="Times New Roman" w:eastAsia="宋体" w:cs="Times New Roman"/>
          <w:color w:val="000000"/>
          <w:sz w:val="24"/>
          <w:szCs w:val="24"/>
          <w:highlight w:val="none"/>
        </w:rPr>
        <w:t>甲方聘请乙方提供以下服务：</w:t>
      </w:r>
      <w:r>
        <w:rPr>
          <w:rFonts w:hint="eastAsia" w:ascii="Times New Roman" w:hAnsi="Times New Roman" w:cs="Times New Roman"/>
          <w:color w:val="000000"/>
          <w:sz w:val="24"/>
          <w:szCs w:val="24"/>
          <w:highlight w:val="none"/>
          <w:u w:val="single"/>
          <w:lang w:val="en-US" w:eastAsia="zh-CN"/>
        </w:rPr>
        <w:t xml:space="preserve">                 </w:t>
      </w:r>
    </w:p>
    <w:p w14:paraId="7EC8FF38">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000000"/>
          <w:sz w:val="24"/>
          <w:szCs w:val="24"/>
          <w:highlight w:val="none"/>
          <w:lang w:eastAsia="zh-CN"/>
        </w:rPr>
      </w:pPr>
      <w:r>
        <w:rPr>
          <w:rFonts w:hint="eastAsia" w:ascii="宋体" w:hAnsi="宋体" w:eastAsia="宋体" w:cs="宋体"/>
          <w:b/>
          <w:color w:val="000000"/>
          <w:sz w:val="24"/>
          <w:szCs w:val="24"/>
          <w:highlight w:val="none"/>
          <w:lang w:val="en-US" w:eastAsia="zh-CN"/>
        </w:rPr>
        <w:t>三</w:t>
      </w:r>
      <w:r>
        <w:rPr>
          <w:rFonts w:hint="eastAsia" w:ascii="宋体" w:hAnsi="宋体" w:eastAsia="宋体" w:cs="宋体"/>
          <w:b/>
          <w:color w:val="000000"/>
          <w:sz w:val="24"/>
          <w:szCs w:val="24"/>
          <w:highlight w:val="none"/>
        </w:rPr>
        <w:t>、服务</w:t>
      </w:r>
      <w:r>
        <w:rPr>
          <w:rFonts w:hint="eastAsia" w:ascii="宋体" w:hAnsi="宋体" w:eastAsia="宋体" w:cs="宋体"/>
          <w:b/>
          <w:color w:val="000000"/>
          <w:sz w:val="24"/>
          <w:szCs w:val="24"/>
          <w:highlight w:val="none"/>
          <w:lang w:val="en-US" w:eastAsia="zh-CN"/>
        </w:rPr>
        <w:t>时间</w:t>
      </w:r>
    </w:p>
    <w:p w14:paraId="5A0D3D99">
      <w:pPr>
        <w:numPr>
          <w:ilvl w:val="0"/>
          <w:numId w:val="0"/>
        </w:numPr>
        <w:tabs>
          <w:tab w:val="left" w:pos="900"/>
        </w:tabs>
        <w:spacing w:line="360" w:lineRule="auto"/>
        <w:ind w:firstLine="480" w:firstLineChars="200"/>
        <w:rPr>
          <w:rFonts w:hint="eastAsia" w:ascii="宋体" w:hAnsi="宋体" w:eastAsia="宋体" w:cs="宋体"/>
          <w:b w:val="0"/>
          <w:bCs/>
          <w:color w:val="000000"/>
          <w:sz w:val="24"/>
          <w:szCs w:val="24"/>
          <w:highlight w:val="none"/>
        </w:rPr>
      </w:pPr>
      <w:r>
        <w:rPr>
          <w:rFonts w:hint="eastAsia" w:ascii="宋体" w:hAnsi="宋体" w:cs="宋体"/>
          <w:b w:val="0"/>
          <w:bCs/>
          <w:color w:val="000000"/>
          <w:sz w:val="24"/>
          <w:szCs w:val="24"/>
          <w:highlight w:val="none"/>
          <w:u w:val="single"/>
          <w:lang w:val="en-US" w:eastAsia="zh-CN"/>
        </w:rPr>
        <w:t xml:space="preserve">                       </w:t>
      </w:r>
      <w:r>
        <w:rPr>
          <w:rFonts w:hint="eastAsia" w:ascii="宋体" w:hAnsi="宋体" w:eastAsia="宋体" w:cs="宋体"/>
          <w:b w:val="0"/>
          <w:bCs/>
          <w:color w:val="000000"/>
          <w:sz w:val="24"/>
          <w:szCs w:val="24"/>
          <w:highlight w:val="none"/>
          <w:lang w:val="en-US" w:eastAsia="zh-CN"/>
        </w:rPr>
        <w:t>。</w:t>
      </w:r>
    </w:p>
    <w:p w14:paraId="08F7F5F8">
      <w:pPr>
        <w:spacing w:line="360" w:lineRule="auto"/>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lang w:val="en-US" w:eastAsia="zh-CN"/>
        </w:rPr>
        <w:t>四</w:t>
      </w:r>
      <w:r>
        <w:rPr>
          <w:rFonts w:hint="eastAsia" w:ascii="宋体" w:hAnsi="宋体" w:eastAsia="宋体" w:cs="宋体"/>
          <w:b/>
          <w:color w:val="000000"/>
          <w:sz w:val="24"/>
          <w:szCs w:val="24"/>
          <w:highlight w:val="none"/>
        </w:rPr>
        <w:t>、付款方式</w:t>
      </w:r>
    </w:p>
    <w:p w14:paraId="63D21E1A">
      <w:pPr>
        <w:numPr>
          <w:ilvl w:val="0"/>
          <w:numId w:val="0"/>
        </w:numPr>
        <w:tabs>
          <w:tab w:val="left" w:pos="900"/>
        </w:tabs>
        <w:spacing w:line="360" w:lineRule="auto"/>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 xml:space="preserve">  </w:t>
      </w:r>
      <w:r>
        <w:rPr>
          <w:rFonts w:hint="eastAsia" w:ascii="宋体" w:hAnsi="宋体" w:eastAsia="宋体" w:cs="宋体"/>
          <w:b w:val="0"/>
          <w:bCs/>
          <w:color w:val="000000"/>
          <w:sz w:val="24"/>
          <w:szCs w:val="24"/>
          <w:highlight w:val="none"/>
          <w:lang w:val="en-US" w:eastAsia="zh-CN"/>
        </w:rPr>
        <w:t xml:space="preserve"> 自合同签订后</w:t>
      </w:r>
      <w:r>
        <w:rPr>
          <w:rFonts w:hint="eastAsia" w:ascii="宋体" w:hAnsi="宋体" w:eastAsia="宋体" w:cs="宋体"/>
          <w:b w:val="0"/>
          <w:bCs/>
          <w:color w:val="000000"/>
          <w:sz w:val="24"/>
          <w:szCs w:val="24"/>
          <w:highlight w:val="none"/>
        </w:rPr>
        <w:t>，采购人凭供应商开具的全额正式有效发票向供应商支付合同金额的30%；供应商提供项目成果并通过采购人验收后，采购人支付给供应商合同金额70%。</w:t>
      </w:r>
    </w:p>
    <w:p w14:paraId="360EAF52">
      <w:pPr>
        <w:numPr>
          <w:ilvl w:val="0"/>
          <w:numId w:val="0"/>
        </w:numPr>
        <w:tabs>
          <w:tab w:val="left" w:pos="900"/>
        </w:tabs>
        <w:spacing w:line="360" w:lineRule="auto"/>
        <w:rPr>
          <w:rFonts w:hint="default" w:ascii="宋体" w:hAnsi="宋体" w:eastAsia="宋体" w:cs="宋体"/>
          <w:b/>
          <w:color w:val="000000"/>
          <w:sz w:val="24"/>
          <w:szCs w:val="24"/>
          <w:highlight w:val="none"/>
          <w:u w:val="single"/>
          <w:lang w:val="en-US" w:eastAsia="zh-CN"/>
        </w:rPr>
      </w:pPr>
      <w:r>
        <w:rPr>
          <w:rFonts w:hint="eastAsia" w:ascii="宋体" w:hAnsi="宋体" w:eastAsia="宋体" w:cs="宋体"/>
          <w:b/>
          <w:color w:val="000000"/>
          <w:sz w:val="24"/>
          <w:szCs w:val="24"/>
          <w:highlight w:val="none"/>
          <w:lang w:val="en-US" w:eastAsia="zh-CN"/>
        </w:rPr>
        <w:t>五</w:t>
      </w:r>
      <w:r>
        <w:rPr>
          <w:rFonts w:hint="eastAsia" w:ascii="宋体" w:hAnsi="宋体" w:eastAsia="宋体" w:cs="宋体"/>
          <w:b/>
          <w:color w:val="000000"/>
          <w:sz w:val="24"/>
          <w:szCs w:val="24"/>
          <w:highlight w:val="none"/>
        </w:rPr>
        <w:t>、知识产权产权归属</w:t>
      </w:r>
      <w:r>
        <w:rPr>
          <w:rFonts w:hint="eastAsia" w:ascii="宋体" w:hAnsi="宋体" w:cs="宋体"/>
          <w:b/>
          <w:color w:val="000000"/>
          <w:sz w:val="24"/>
          <w:szCs w:val="24"/>
          <w:highlight w:val="none"/>
          <w:lang w:val="en-US" w:eastAsia="zh-CN"/>
        </w:rPr>
        <w:t>：</w:t>
      </w:r>
      <w:r>
        <w:rPr>
          <w:rFonts w:hint="eastAsia" w:ascii="宋体" w:hAnsi="宋体" w:cs="宋体"/>
          <w:b/>
          <w:color w:val="000000"/>
          <w:sz w:val="24"/>
          <w:szCs w:val="24"/>
          <w:highlight w:val="none"/>
          <w:u w:val="single"/>
          <w:lang w:val="en-US" w:eastAsia="zh-CN"/>
        </w:rPr>
        <w:t xml:space="preserve">            </w:t>
      </w:r>
    </w:p>
    <w:p w14:paraId="0C57B813">
      <w:pPr>
        <w:tabs>
          <w:tab w:val="left" w:pos="900"/>
        </w:tabs>
        <w:spacing w:line="360" w:lineRule="auto"/>
        <w:rPr>
          <w:rFonts w:hint="eastAsia" w:ascii="宋体" w:hAnsi="宋体" w:eastAsia="宋体" w:cs="宋体"/>
          <w:b/>
          <w:color w:val="000000"/>
          <w:sz w:val="24"/>
          <w:szCs w:val="24"/>
          <w:highlight w:val="none"/>
          <w:lang w:val="en-US" w:eastAsia="zh-CN"/>
        </w:rPr>
      </w:pPr>
      <w:r>
        <w:rPr>
          <w:rFonts w:hint="eastAsia" w:ascii="宋体" w:hAnsi="宋体" w:eastAsia="宋体" w:cs="宋体"/>
          <w:b/>
          <w:color w:val="000000"/>
          <w:sz w:val="24"/>
          <w:szCs w:val="24"/>
          <w:highlight w:val="none"/>
          <w:lang w:val="en-US" w:eastAsia="zh-CN"/>
        </w:rPr>
        <w:t>六</w:t>
      </w:r>
      <w:r>
        <w:rPr>
          <w:rFonts w:hint="eastAsia" w:ascii="宋体" w:hAnsi="宋体" w:eastAsia="宋体" w:cs="宋体"/>
          <w:b/>
          <w:color w:val="000000"/>
          <w:sz w:val="24"/>
          <w:szCs w:val="24"/>
          <w:highlight w:val="none"/>
        </w:rPr>
        <w:t>、保密</w:t>
      </w:r>
      <w:r>
        <w:rPr>
          <w:rFonts w:hint="eastAsia" w:ascii="宋体" w:hAnsi="宋体" w:eastAsia="宋体" w:cs="宋体"/>
          <w:b/>
          <w:color w:val="000000"/>
          <w:sz w:val="24"/>
          <w:szCs w:val="24"/>
          <w:highlight w:val="none"/>
          <w:lang w:val="en-US" w:eastAsia="zh-CN"/>
        </w:rPr>
        <w:t>：乙方应当对本合同项目参与过程中甲方所提供的材料等信息予以保密。</w:t>
      </w:r>
    </w:p>
    <w:p w14:paraId="4BDD66D9">
      <w:pPr>
        <w:tabs>
          <w:tab w:val="left" w:pos="900"/>
        </w:tabs>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val="en-US" w:eastAsia="zh-CN"/>
        </w:rPr>
        <w:t>七</w:t>
      </w:r>
      <w:r>
        <w:rPr>
          <w:rFonts w:hint="eastAsia" w:ascii="宋体" w:hAnsi="宋体" w:eastAsia="宋体" w:cs="宋体"/>
          <w:b/>
          <w:color w:val="000000"/>
          <w:sz w:val="24"/>
          <w:szCs w:val="24"/>
          <w:highlight w:val="none"/>
        </w:rPr>
        <w:t>、违约责任与赔偿损失</w:t>
      </w:r>
    </w:p>
    <w:p w14:paraId="3A07A3C1">
      <w:pPr>
        <w:tabs>
          <w:tab w:val="left" w:pos="900"/>
        </w:tabs>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 乙方提供的服务不符合采购文件、投标文件或</w:t>
      </w:r>
      <w:r>
        <w:rPr>
          <w:rFonts w:hint="eastAsia" w:ascii="宋体" w:hAnsi="宋体" w:eastAsia="宋体" w:cs="宋体"/>
          <w:color w:val="000000"/>
          <w:sz w:val="24"/>
          <w:szCs w:val="24"/>
          <w:highlight w:val="none"/>
          <w:lang w:val="en-US" w:eastAsia="zh-CN"/>
        </w:rPr>
        <w:t>国家、省通行标准或</w:t>
      </w:r>
      <w:r>
        <w:rPr>
          <w:rFonts w:hint="eastAsia" w:ascii="宋体" w:hAnsi="宋体" w:eastAsia="宋体" w:cs="宋体"/>
          <w:color w:val="000000"/>
          <w:sz w:val="24"/>
          <w:szCs w:val="24"/>
          <w:highlight w:val="none"/>
        </w:rPr>
        <w:t>本合同规定的，甲方有权拒收，并且乙方须向甲方方支付本合同总价5%的违约金。</w:t>
      </w:r>
    </w:p>
    <w:p w14:paraId="55049911">
      <w:pPr>
        <w:tabs>
          <w:tab w:val="left" w:pos="720"/>
          <w:tab w:val="left" w:pos="900"/>
        </w:tabs>
        <w:spacing w:line="360" w:lineRule="auto"/>
        <w:ind w:right="21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 乙方未能按本合同规定的交货时间提供服务，从逾期之日起每日按本合同总价3‰的数额向甲方支付违约金；逾期</w:t>
      </w:r>
      <w:r>
        <w:rPr>
          <w:rFonts w:hint="default" w:ascii="宋体" w:hAnsi="宋体" w:eastAsia="宋体" w:cs="宋体"/>
          <w:color w:val="000000"/>
          <w:sz w:val="24"/>
          <w:szCs w:val="24"/>
          <w:highlight w:val="none"/>
          <w:lang w:val="en-US"/>
        </w:rPr>
        <w:t>3</w:t>
      </w:r>
      <w:r>
        <w:rPr>
          <w:rFonts w:hint="eastAsia" w:ascii="宋体" w:hAnsi="宋体" w:eastAsia="宋体" w:cs="宋体"/>
          <w:color w:val="000000"/>
          <w:sz w:val="24"/>
          <w:szCs w:val="24"/>
          <w:highlight w:val="none"/>
          <w:lang w:val="en-US" w:eastAsia="zh-CN"/>
        </w:rPr>
        <w:t>日</w:t>
      </w:r>
      <w:r>
        <w:rPr>
          <w:rFonts w:hint="eastAsia" w:ascii="宋体" w:hAnsi="宋体" w:eastAsia="宋体" w:cs="宋体"/>
          <w:color w:val="000000"/>
          <w:sz w:val="24"/>
          <w:szCs w:val="24"/>
          <w:highlight w:val="none"/>
        </w:rPr>
        <w:t>以上的，甲方有权终止合同，由此造成的甲方经济损失由乙方承担。</w:t>
      </w:r>
    </w:p>
    <w:p w14:paraId="431DAED5">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 甲方无正当理由拒收接受服务，到期拒付服务款项的，甲方向乙方偿付本合同总的5%的违约金。甲方人逾期付款，则每日按本合同总价的3‰向乙方偿付违约金。</w:t>
      </w:r>
    </w:p>
    <w:p w14:paraId="2136FC1E">
      <w:pPr>
        <w:spacing w:line="360" w:lineRule="auto"/>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4) 其它违约责任按《中华人民共和国</w:t>
      </w:r>
      <w:r>
        <w:rPr>
          <w:rFonts w:hint="eastAsia" w:ascii="宋体" w:hAnsi="宋体" w:eastAsia="宋体" w:cs="宋体"/>
          <w:bCs/>
          <w:color w:val="000000"/>
          <w:sz w:val="24"/>
          <w:szCs w:val="24"/>
          <w:highlight w:val="none"/>
          <w:lang w:val="en-US" w:eastAsia="zh-CN"/>
        </w:rPr>
        <w:t>民法典</w:t>
      </w:r>
      <w:r>
        <w:rPr>
          <w:rFonts w:hint="eastAsia" w:ascii="宋体" w:hAnsi="宋体" w:eastAsia="宋体" w:cs="宋体"/>
          <w:bCs/>
          <w:color w:val="000000"/>
          <w:sz w:val="24"/>
          <w:szCs w:val="24"/>
          <w:highlight w:val="none"/>
        </w:rPr>
        <w:t>》处理。</w:t>
      </w:r>
    </w:p>
    <w:p w14:paraId="038CB790">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val="en-US" w:eastAsia="zh-CN"/>
        </w:rPr>
        <w:t>八</w:t>
      </w:r>
      <w:r>
        <w:rPr>
          <w:rFonts w:hint="eastAsia" w:ascii="宋体" w:hAnsi="宋体" w:eastAsia="宋体" w:cs="宋体"/>
          <w:b/>
          <w:color w:val="000000"/>
          <w:sz w:val="24"/>
          <w:szCs w:val="24"/>
          <w:highlight w:val="none"/>
        </w:rPr>
        <w:t>、争端的解决</w:t>
      </w:r>
    </w:p>
    <w:p w14:paraId="71325232">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1)合同执行过程中发生的任何争议，如双方不能通过友好协商解决，</w:t>
      </w:r>
      <w:r>
        <w:rPr>
          <w:rFonts w:hint="eastAsia" w:ascii="宋体" w:hAnsi="宋体" w:eastAsia="宋体" w:cs="宋体"/>
          <w:color w:val="000000"/>
          <w:sz w:val="24"/>
          <w:szCs w:val="24"/>
          <w:highlight w:val="none"/>
          <w:lang w:val="en-US" w:eastAsia="zh-CN"/>
        </w:rPr>
        <w:t>可向甲方所在地人民法院提起诉讼</w:t>
      </w:r>
      <w:r>
        <w:rPr>
          <w:rFonts w:hint="eastAsia" w:ascii="宋体" w:hAnsi="宋体" w:eastAsia="宋体" w:cs="宋体"/>
          <w:color w:val="000000"/>
          <w:sz w:val="24"/>
          <w:szCs w:val="24"/>
          <w:highlight w:val="none"/>
        </w:rPr>
        <w:t>。</w:t>
      </w:r>
    </w:p>
    <w:p w14:paraId="4DAE1B2B">
      <w:pPr>
        <w:spacing w:line="360" w:lineRule="auto"/>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lang w:val="en-US" w:eastAsia="zh-CN"/>
        </w:rPr>
        <w:t>九</w:t>
      </w:r>
      <w:r>
        <w:rPr>
          <w:rFonts w:hint="eastAsia" w:ascii="宋体" w:hAnsi="宋体" w:eastAsia="宋体" w:cs="宋体"/>
          <w:b/>
          <w:color w:val="000000"/>
          <w:sz w:val="24"/>
          <w:szCs w:val="24"/>
          <w:highlight w:val="none"/>
        </w:rPr>
        <w:t>、不可抗力：</w:t>
      </w:r>
      <w:r>
        <w:rPr>
          <w:rFonts w:hint="eastAsia" w:ascii="宋体" w:hAnsi="宋体" w:eastAsia="宋体" w:cs="宋体"/>
          <w:color w:val="000000"/>
          <w:sz w:val="24"/>
          <w:szCs w:val="24"/>
          <w:highlight w:val="none"/>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5C86B10E">
      <w:pPr>
        <w:spacing w:line="360" w:lineRule="auto"/>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十、</w:t>
      </w:r>
      <w:r>
        <w:rPr>
          <w:rFonts w:hint="eastAsia" w:ascii="宋体" w:hAnsi="宋体" w:eastAsia="宋体" w:cs="宋体"/>
          <w:b/>
          <w:color w:val="000000"/>
          <w:sz w:val="24"/>
          <w:szCs w:val="24"/>
          <w:highlight w:val="none"/>
          <w:lang w:val="en-US"/>
        </w:rPr>
        <w:t>费用承担</w:t>
      </w:r>
      <w:r>
        <w:rPr>
          <w:rFonts w:hint="eastAsia" w:ascii="宋体" w:hAnsi="宋体" w:eastAsia="宋体" w:cs="宋体"/>
          <w:b/>
          <w:color w:val="000000"/>
          <w:sz w:val="24"/>
          <w:szCs w:val="24"/>
          <w:highlight w:val="none"/>
        </w:rPr>
        <w:t>：</w:t>
      </w:r>
      <w:r>
        <w:rPr>
          <w:rFonts w:hint="eastAsia" w:ascii="宋体" w:hAnsi="宋体" w:eastAsia="宋体" w:cs="宋体"/>
          <w:color w:val="000000"/>
          <w:sz w:val="24"/>
          <w:szCs w:val="24"/>
          <w:highlight w:val="none"/>
        </w:rPr>
        <w:t>在中国境内、外发生的与本合同执行有关的一切</w:t>
      </w:r>
      <w:r>
        <w:rPr>
          <w:rFonts w:hint="eastAsia" w:ascii="宋体" w:hAnsi="宋体" w:eastAsia="宋体" w:cs="宋体"/>
          <w:color w:val="000000"/>
          <w:sz w:val="24"/>
          <w:szCs w:val="24"/>
          <w:highlight w:val="none"/>
          <w:lang w:val="en-US"/>
        </w:rPr>
        <w:t>费用</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rPr>
        <w:t>包括但不限于</w:t>
      </w:r>
      <w:r>
        <w:rPr>
          <w:rFonts w:hint="eastAsia" w:ascii="宋体" w:hAnsi="宋体" w:eastAsia="宋体" w:cs="宋体"/>
          <w:color w:val="000000"/>
          <w:sz w:val="24"/>
          <w:szCs w:val="24"/>
          <w:highlight w:val="none"/>
        </w:rPr>
        <w:t>税费、</w:t>
      </w:r>
      <w:r>
        <w:rPr>
          <w:rFonts w:hint="eastAsia" w:ascii="宋体" w:hAnsi="宋体" w:eastAsia="宋体" w:cs="宋体"/>
          <w:color w:val="000000"/>
          <w:sz w:val="24"/>
          <w:szCs w:val="24"/>
          <w:highlight w:val="none"/>
          <w:lang w:val="en-US"/>
        </w:rPr>
        <w:t>交通费</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rPr>
        <w:t>人工费等</w:t>
      </w:r>
      <w:r>
        <w:rPr>
          <w:rFonts w:hint="eastAsia" w:ascii="宋体" w:hAnsi="宋体" w:eastAsia="宋体" w:cs="宋体"/>
          <w:color w:val="000000"/>
          <w:sz w:val="24"/>
          <w:szCs w:val="24"/>
          <w:highlight w:val="none"/>
        </w:rPr>
        <w:t>均由乙方负担。</w:t>
      </w:r>
    </w:p>
    <w:p w14:paraId="14D42CC8">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十</w:t>
      </w:r>
      <w:r>
        <w:rPr>
          <w:rFonts w:hint="eastAsia" w:ascii="宋体" w:hAnsi="宋体" w:eastAsia="宋体" w:cs="宋体"/>
          <w:b/>
          <w:color w:val="000000"/>
          <w:sz w:val="24"/>
          <w:szCs w:val="24"/>
          <w:highlight w:val="none"/>
          <w:lang w:val="en-US" w:eastAsia="zh-CN"/>
        </w:rPr>
        <w:t>一</w:t>
      </w:r>
      <w:r>
        <w:rPr>
          <w:rFonts w:hint="eastAsia" w:ascii="宋体" w:hAnsi="宋体" w:eastAsia="宋体" w:cs="宋体"/>
          <w:b/>
          <w:color w:val="000000"/>
          <w:sz w:val="24"/>
          <w:szCs w:val="24"/>
          <w:highlight w:val="none"/>
        </w:rPr>
        <w:t>、其它</w:t>
      </w:r>
    </w:p>
    <w:p w14:paraId="355F6146">
      <w:pPr>
        <w:spacing w:line="360" w:lineRule="auto"/>
        <w:rPr>
          <w:rFonts w:hint="eastAsia" w:ascii="宋体" w:hAnsi="宋体" w:eastAsia="宋体" w:cs="宋体"/>
          <w:b/>
          <w:color w:val="000000"/>
          <w:sz w:val="24"/>
          <w:szCs w:val="24"/>
          <w:highlight w:val="none"/>
        </w:rPr>
      </w:pPr>
      <w:r>
        <w:rPr>
          <w:rFonts w:hint="eastAsia" w:ascii="宋体" w:hAnsi="宋体" w:eastAsia="宋体" w:cs="宋体"/>
          <w:color w:val="000000"/>
          <w:sz w:val="24"/>
          <w:szCs w:val="24"/>
          <w:highlight w:val="none"/>
        </w:rPr>
        <w:t>1) 本合同所有附件、采购文件、投标文件、成交通知书均为合同的有效组成部分，与本合同具有同等法律效力。</w:t>
      </w:r>
    </w:p>
    <w:p w14:paraId="79683849">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 xml:space="preserve">) 如一方地址、电话、传真号码有变更，应在变更当日内书面通知对方，否则，应承担相应责任。 </w:t>
      </w:r>
    </w:p>
    <w:p w14:paraId="299C05F9">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rPr>
        <w:t>) 除甲方事先书面同意外，乙方不得部分或全部转让其应履行的合同项下的义务。</w:t>
      </w:r>
    </w:p>
    <w:p w14:paraId="4A2A4655">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十二、合同生效：</w:t>
      </w:r>
    </w:p>
    <w:p w14:paraId="26069175">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本合同在甲乙双方法人代表或其授权代表签字盖章后生效。</w:t>
      </w:r>
    </w:p>
    <w:p w14:paraId="4B4A193F">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十三、其他</w:t>
      </w:r>
    </w:p>
    <w:p w14:paraId="7F455D55">
      <w:pPr>
        <w:pStyle w:val="10"/>
        <w:spacing w:line="360" w:lineRule="auto"/>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1、如有未尽事宜，由双方依法订立补充合同。</w:t>
      </w:r>
    </w:p>
    <w:p w14:paraId="6E1ECFE0">
      <w:pPr>
        <w:pStyle w:val="10"/>
        <w:spacing w:line="360" w:lineRule="auto"/>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2、本合同一式五份，自双方签章之日起生效。甲方二份，乙方二份，采购代理机构一份。</w:t>
      </w:r>
    </w:p>
    <w:p w14:paraId="78CDED49">
      <w:pPr>
        <w:spacing w:line="360" w:lineRule="auto"/>
        <w:rPr>
          <w:rFonts w:hint="eastAsia" w:ascii="宋体" w:hAnsi="宋体" w:eastAsia="宋体" w:cs="宋体"/>
          <w:b/>
          <w:color w:val="000000"/>
          <w:sz w:val="24"/>
          <w:szCs w:val="24"/>
          <w:highlight w:val="none"/>
        </w:rPr>
      </w:pPr>
    </w:p>
    <w:p w14:paraId="6FBCA145">
      <w:pPr>
        <w:pStyle w:val="2"/>
        <w:rPr>
          <w:rFonts w:hint="eastAsia" w:ascii="宋体" w:hAnsi="宋体" w:eastAsia="宋体" w:cs="宋体"/>
          <w:color w:val="000000"/>
        </w:rPr>
      </w:pPr>
    </w:p>
    <w:p w14:paraId="1BC7BA6D">
      <w:pPr>
        <w:spacing w:line="360" w:lineRule="auto"/>
        <w:rPr>
          <w:rFonts w:hint="eastAsia" w:ascii="宋体" w:hAnsi="宋体" w:eastAsia="宋体" w:cs="宋体"/>
          <w:b/>
          <w:color w:val="000000"/>
          <w:sz w:val="24"/>
          <w:szCs w:val="24"/>
          <w:highlight w:val="none"/>
        </w:rPr>
      </w:pPr>
    </w:p>
    <w:p w14:paraId="32E769E0">
      <w:pPr>
        <w:spacing w:line="360" w:lineRule="auto"/>
        <w:ind w:left="6264" w:hanging="6240" w:hangingChars="2600"/>
        <w:rPr>
          <w:rFonts w:hint="eastAsia" w:ascii="宋体" w:hAnsi="宋体" w:eastAsia="宋体" w:cs="宋体"/>
          <w:b/>
          <w:color w:val="000000"/>
          <w:sz w:val="24"/>
          <w:szCs w:val="24"/>
          <w:highlight w:val="none"/>
          <w:lang w:eastAsia="zh-CN"/>
        </w:rPr>
      </w:pPr>
      <w:r>
        <w:rPr>
          <w:rFonts w:hint="eastAsia" w:ascii="宋体" w:hAnsi="宋体" w:eastAsia="宋体" w:cs="宋体"/>
          <w:b/>
          <w:color w:val="000000"/>
          <w:sz w:val="24"/>
          <w:szCs w:val="24"/>
          <w:highlight w:val="none"/>
        </w:rPr>
        <w:t>甲方（盖章）：                           乙方（盖章）：</w:t>
      </w:r>
      <w:r>
        <w:rPr>
          <w:rFonts w:hint="eastAsia" w:ascii="宋体" w:hAnsi="宋体" w:eastAsia="宋体" w:cs="宋体"/>
          <w:b/>
          <w:color w:val="000000"/>
          <w:sz w:val="24"/>
          <w:szCs w:val="24"/>
          <w:highlight w:val="none"/>
          <w:lang w:eastAsia="zh-CN"/>
        </w:rPr>
        <w:t xml:space="preserve"> </w:t>
      </w:r>
    </w:p>
    <w:p w14:paraId="25D86B86">
      <w:pPr>
        <w:spacing w:line="360" w:lineRule="auto"/>
        <w:rPr>
          <w:rFonts w:hint="eastAsia" w:ascii="宋体" w:hAnsi="宋体" w:eastAsia="宋体" w:cs="宋体"/>
          <w:b/>
          <w:color w:val="000000"/>
          <w:sz w:val="24"/>
          <w:szCs w:val="24"/>
          <w:highlight w:val="none"/>
        </w:rPr>
      </w:pPr>
      <w:r>
        <w:rPr>
          <w:rFonts w:hint="eastAsia" w:ascii="宋体" w:hAnsi="宋体" w:eastAsia="宋体" w:cs="宋体"/>
          <w:color w:val="000000"/>
          <w:sz w:val="24"/>
          <w:szCs w:val="24"/>
          <w:highlight w:val="none"/>
        </w:rPr>
        <w:t>法定代表人（授权代表）</w:t>
      </w:r>
      <w:r>
        <w:rPr>
          <w:rFonts w:hint="eastAsia" w:ascii="宋体" w:hAnsi="宋体" w:eastAsia="宋体" w:cs="宋体"/>
          <w:b w:val="0"/>
          <w:bCs/>
          <w:color w:val="000000"/>
          <w:sz w:val="24"/>
          <w:szCs w:val="24"/>
          <w:highlight w:val="none"/>
        </w:rPr>
        <w:t>：</w:t>
      </w:r>
      <w:r>
        <w:rPr>
          <w:rFonts w:hint="eastAsia" w:ascii="宋体" w:hAnsi="宋体" w:eastAsia="宋体" w:cs="宋体"/>
          <w:b/>
          <w:color w:val="000000"/>
          <w:sz w:val="24"/>
          <w:szCs w:val="24"/>
          <w:highlight w:val="none"/>
        </w:rPr>
        <w:t xml:space="preserve">                 </w:t>
      </w:r>
      <w:r>
        <w:rPr>
          <w:rFonts w:hint="eastAsia" w:ascii="宋体" w:hAnsi="宋体" w:eastAsia="宋体" w:cs="宋体"/>
          <w:color w:val="000000"/>
          <w:sz w:val="24"/>
          <w:szCs w:val="24"/>
          <w:highlight w:val="none"/>
        </w:rPr>
        <w:t>法定代表人（授权代表）</w:t>
      </w:r>
      <w:r>
        <w:rPr>
          <w:rFonts w:hint="eastAsia" w:ascii="宋体" w:hAnsi="宋体" w:eastAsia="宋体" w:cs="宋体"/>
          <w:b w:val="0"/>
          <w:bCs/>
          <w:color w:val="000000"/>
          <w:sz w:val="24"/>
          <w:szCs w:val="24"/>
          <w:highlight w:val="none"/>
        </w:rPr>
        <w:t>：</w:t>
      </w:r>
      <w:r>
        <w:rPr>
          <w:rFonts w:hint="eastAsia" w:ascii="宋体" w:hAnsi="宋体" w:eastAsia="宋体" w:cs="宋体"/>
          <w:b/>
          <w:color w:val="000000"/>
          <w:sz w:val="24"/>
          <w:szCs w:val="24"/>
          <w:highlight w:val="none"/>
        </w:rPr>
        <w:t xml:space="preserve"> </w:t>
      </w:r>
    </w:p>
    <w:bookmarkEnd w:id="0"/>
    <w:p w14:paraId="73303465">
      <w:pPr>
        <w:spacing w:line="360" w:lineRule="auto"/>
        <w:ind w:left="5040" w:hanging="5040" w:hangingChars="21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                               地    址：</w:t>
      </w:r>
    </w:p>
    <w:p w14:paraId="1A1594E1">
      <w:pPr>
        <w:spacing w:line="360" w:lineRule="auto"/>
        <w:ind w:left="6240" w:hanging="6240" w:hangingChars="26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                               开户银行：</w:t>
      </w:r>
    </w:p>
    <w:p w14:paraId="3DD0D52E">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账号：                                   账号：</w:t>
      </w:r>
    </w:p>
    <w:p w14:paraId="0C33040D">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    话：                               电    话：</w:t>
      </w:r>
    </w:p>
    <w:p w14:paraId="500284B2">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    真：                               传    真：</w:t>
      </w:r>
    </w:p>
    <w:p w14:paraId="16C9C8C6">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签约日期：</w:t>
      </w:r>
      <w:r>
        <w:rPr>
          <w:rFonts w:hint="eastAsia" w:ascii="宋体" w:hAnsi="宋体" w:eastAsia="宋体" w:cs="宋体"/>
          <w:color w:val="000000"/>
          <w:sz w:val="24"/>
          <w:szCs w:val="24"/>
          <w:highlight w:val="none"/>
          <w:lang w:val="en-US" w:eastAsia="zh-CN"/>
        </w:rPr>
        <w:t>202</w:t>
      </w:r>
      <w:r>
        <w:rPr>
          <w:rFonts w:hint="eastAsia" w:ascii="宋体" w:hAnsi="宋体" w:cs="宋体"/>
          <w:color w:val="000000"/>
          <w:sz w:val="24"/>
          <w:szCs w:val="24"/>
          <w:highlight w:val="none"/>
          <w:lang w:val="en-US" w:eastAsia="zh-CN"/>
        </w:rPr>
        <w:t>5</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日 </w:t>
      </w:r>
      <w:r>
        <w:rPr>
          <w:rFonts w:hint="eastAsia" w:ascii="宋体" w:hAnsi="宋体" w:eastAsia="宋体" w:cs="宋体"/>
          <w:color w:val="000000"/>
          <w:sz w:val="24"/>
          <w:szCs w:val="24"/>
          <w:highlight w:val="none"/>
        </w:rPr>
        <w:tab/>
      </w:r>
      <w:r>
        <w:rPr>
          <w:rFonts w:hint="eastAsia" w:ascii="宋体" w:hAnsi="宋体" w:eastAsia="宋体" w:cs="宋体"/>
          <w:color w:val="000000"/>
          <w:sz w:val="24"/>
          <w:szCs w:val="24"/>
          <w:highlight w:val="none"/>
        </w:rPr>
        <w:tab/>
      </w:r>
      <w:r>
        <w:rPr>
          <w:rFonts w:hint="eastAsia" w:ascii="宋体" w:hAnsi="宋体" w:eastAsia="宋体" w:cs="宋体"/>
          <w:color w:val="000000"/>
          <w:sz w:val="24"/>
          <w:szCs w:val="24"/>
          <w:highlight w:val="none"/>
        </w:rPr>
        <w:tab/>
      </w:r>
      <w:r>
        <w:rPr>
          <w:rFonts w:hint="eastAsia" w:ascii="宋体" w:hAnsi="宋体" w:eastAsia="宋体" w:cs="宋体"/>
          <w:color w:val="000000"/>
          <w:sz w:val="24"/>
          <w:szCs w:val="24"/>
          <w:highlight w:val="none"/>
        </w:rPr>
        <w:t xml:space="preserve">   签约日期：</w:t>
      </w:r>
      <w:r>
        <w:rPr>
          <w:rFonts w:hint="eastAsia" w:ascii="宋体" w:hAnsi="宋体" w:eastAsia="宋体" w:cs="宋体"/>
          <w:color w:val="000000"/>
          <w:sz w:val="24"/>
          <w:szCs w:val="24"/>
          <w:highlight w:val="none"/>
          <w:lang w:val="en-US" w:eastAsia="zh-CN"/>
        </w:rPr>
        <w:t>202</w:t>
      </w:r>
      <w:r>
        <w:rPr>
          <w:rFonts w:hint="eastAsia" w:ascii="宋体" w:hAnsi="宋体" w:cs="宋体"/>
          <w:color w:val="000000"/>
          <w:sz w:val="24"/>
          <w:szCs w:val="24"/>
          <w:highlight w:val="none"/>
          <w:lang w:val="en-US" w:eastAsia="zh-CN"/>
        </w:rPr>
        <w:t>5</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日</w:t>
      </w:r>
    </w:p>
    <w:p w14:paraId="338E35CF">
      <w:pPr>
        <w:snapToGrid w:val="0"/>
        <w:spacing w:before="19" w:line="500" w:lineRule="exact"/>
        <w:ind w:firstLine="480" w:firstLineChars="200"/>
        <w:rPr>
          <w:rFonts w:hint="eastAsia" w:ascii="宋体" w:hAnsi="宋体" w:eastAsia="宋体" w:cs="宋体"/>
          <w:b/>
          <w:color w:val="000000"/>
          <w:sz w:val="24"/>
        </w:rPr>
      </w:pPr>
    </w:p>
    <w:p w14:paraId="2132FB10">
      <w:pPr>
        <w:snapToGrid w:val="0"/>
        <w:spacing w:before="19" w:line="500" w:lineRule="exact"/>
        <w:ind w:firstLine="480" w:firstLineChars="200"/>
        <w:rPr>
          <w:rFonts w:hint="eastAsia" w:ascii="宋体" w:hAnsi="宋体" w:eastAsia="宋体" w:cs="宋体"/>
          <w:b/>
          <w:color w:val="000000"/>
          <w:sz w:val="24"/>
        </w:rPr>
      </w:pPr>
      <w:r>
        <w:rPr>
          <w:rFonts w:hint="eastAsia" w:ascii="宋体" w:hAnsi="宋体" w:eastAsia="宋体" w:cs="宋体"/>
          <w:b/>
          <w:color w:val="000000"/>
          <w:sz w:val="24"/>
        </w:rPr>
        <w:t>代理机构声明：本合同标的经代理机构依法定程序采购，合同主要条款内容与</w:t>
      </w:r>
      <w:r>
        <w:rPr>
          <w:rFonts w:hint="eastAsia" w:ascii="宋体" w:hAnsi="宋体" w:eastAsia="宋体" w:cs="宋体"/>
          <w:b/>
          <w:color w:val="000000"/>
          <w:sz w:val="24"/>
          <w:lang w:val="en-US" w:eastAsia="zh-CN"/>
        </w:rPr>
        <w:t>谈判</w:t>
      </w:r>
      <w:r>
        <w:rPr>
          <w:rFonts w:hint="eastAsia" w:ascii="宋体" w:hAnsi="宋体" w:eastAsia="宋体" w:cs="宋体"/>
          <w:b/>
          <w:color w:val="000000"/>
          <w:sz w:val="24"/>
        </w:rPr>
        <w:t>、响应文件的内容一致。</w:t>
      </w:r>
    </w:p>
    <w:p w14:paraId="40985264">
      <w:pPr>
        <w:snapToGrid w:val="0"/>
        <w:spacing w:before="19" w:line="500" w:lineRule="exact"/>
        <w:rPr>
          <w:rFonts w:hint="eastAsia" w:ascii="宋体" w:hAnsi="宋体" w:eastAsia="宋体" w:cs="宋体"/>
          <w:b/>
          <w:color w:val="000000"/>
          <w:sz w:val="24"/>
          <w:u w:val="single"/>
        </w:rPr>
      </w:pPr>
      <w:r>
        <w:rPr>
          <w:rFonts w:hint="eastAsia" w:ascii="宋体" w:hAnsi="宋体" w:eastAsia="宋体" w:cs="宋体"/>
          <w:b/>
          <w:color w:val="000000"/>
          <w:sz w:val="24"/>
        </w:rPr>
        <w:t>代理机构：</w:t>
      </w:r>
      <w:r>
        <w:rPr>
          <w:rFonts w:hint="eastAsia" w:ascii="宋体" w:hAnsi="宋体" w:cs="宋体"/>
          <w:b/>
          <w:color w:val="000000"/>
          <w:sz w:val="24"/>
          <w:u w:val="single"/>
          <w:lang w:val="en-US" w:eastAsia="zh-CN"/>
        </w:rPr>
        <w:t xml:space="preserve">                      </w:t>
      </w:r>
      <w:r>
        <w:rPr>
          <w:rFonts w:hint="eastAsia" w:ascii="宋体" w:hAnsi="宋体" w:eastAsia="宋体" w:cs="宋体"/>
          <w:b/>
          <w:color w:val="000000"/>
          <w:sz w:val="24"/>
          <w:u w:val="single"/>
        </w:rPr>
        <w:t>（盖章）</w:t>
      </w:r>
    </w:p>
    <w:p w14:paraId="2E0A8547">
      <w:pPr>
        <w:snapToGrid w:val="0"/>
        <w:spacing w:before="19" w:line="500" w:lineRule="exact"/>
        <w:rPr>
          <w:rFonts w:hint="eastAsia" w:ascii="宋体" w:hAnsi="宋体" w:eastAsia="宋体" w:cs="宋体"/>
          <w:color w:val="000000"/>
          <w:sz w:val="24"/>
        </w:rPr>
      </w:pPr>
      <w:r>
        <w:rPr>
          <w:rFonts w:hint="eastAsia" w:ascii="宋体" w:hAnsi="宋体" w:eastAsia="宋体" w:cs="宋体"/>
          <w:color w:val="000000"/>
          <w:sz w:val="24"/>
        </w:rPr>
        <w:t>经办人：</w:t>
      </w:r>
    </w:p>
    <w:p w14:paraId="61BA8F90">
      <w:pPr>
        <w:rPr>
          <w:rFonts w:hint="eastAsia" w:ascii="宋体" w:hAnsi="宋体" w:eastAsia="宋体" w:cs="宋体"/>
          <w:color w:val="000000"/>
          <w:sz w:val="24"/>
          <w:szCs w:val="24"/>
          <w:lang w:val="en-US" w:eastAsia="zh-CN"/>
        </w:rPr>
        <w:sectPr>
          <w:headerReference r:id="rId3" w:type="default"/>
          <w:footerReference r:id="rId4" w:type="default"/>
          <w:pgSz w:w="11907" w:h="16840"/>
          <w:pgMar w:top="1418" w:right="1418" w:bottom="1418" w:left="1701" w:header="851" w:footer="992" w:gutter="0"/>
          <w:cols w:space="720" w:num="1"/>
          <w:docGrid w:type="linesAndChars" w:linePitch="291" w:charSpace="-161"/>
        </w:sectPr>
      </w:pPr>
      <w:r>
        <w:rPr>
          <w:rFonts w:hint="eastAsia" w:ascii="宋体" w:hAnsi="宋体" w:eastAsia="宋体" w:cs="宋体"/>
          <w:color w:val="000000"/>
          <w:sz w:val="24"/>
        </w:rPr>
        <w:t>年</w:t>
      </w:r>
      <w:r>
        <w:rPr>
          <w:rFonts w:hint="eastAsia" w:ascii="宋体" w:hAnsi="宋体" w:cs="宋体"/>
          <w:color w:val="000000"/>
          <w:sz w:val="24"/>
          <w:lang w:val="en-US" w:eastAsia="zh-CN"/>
        </w:rPr>
        <w:t xml:space="preserve">   </w:t>
      </w:r>
      <w:r>
        <w:rPr>
          <w:rFonts w:hint="eastAsia" w:ascii="宋体" w:hAnsi="宋体" w:eastAsia="宋体" w:cs="宋体"/>
          <w:color w:val="000000"/>
          <w:sz w:val="24"/>
        </w:rPr>
        <w:t>月</w:t>
      </w:r>
      <w:r>
        <w:rPr>
          <w:rFonts w:hint="eastAsia" w:ascii="宋体" w:hAnsi="宋体" w:cs="宋体"/>
          <w:color w:val="000000"/>
          <w:sz w:val="24"/>
          <w:lang w:val="en-US" w:eastAsia="zh-CN"/>
        </w:rPr>
        <w:t xml:space="preserve">   </w:t>
      </w:r>
      <w:r>
        <w:rPr>
          <w:rFonts w:hint="eastAsia" w:ascii="宋体" w:hAnsi="宋体" w:eastAsia="宋体" w:cs="宋体"/>
          <w:color w:val="000000"/>
          <w:sz w:val="24"/>
        </w:rPr>
        <w:t>日</w:t>
      </w:r>
    </w:p>
    <w:p w14:paraId="795E7A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4E2A03">
    <w:pPr>
      <w:pStyle w:val="5"/>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14:paraId="52A0AD27">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E12937">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DA0FDA"/>
    <w:rsid w:val="541B62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kern w:val="0"/>
      <w:szCs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caption"/>
    <w:basedOn w:val="1"/>
    <w:next w:val="1"/>
    <w:qFormat/>
    <w:uiPriority w:val="0"/>
    <w:rPr>
      <w:rFonts w:ascii="Cambria" w:hAnsi="Cambria" w:eastAsia="黑体"/>
      <w:sz w:val="20"/>
      <w:szCs w:val="20"/>
    </w:rPr>
  </w:style>
  <w:style w:type="paragraph" w:styleId="4">
    <w:name w:val="Plain Text"/>
    <w:basedOn w:val="1"/>
    <w:qFormat/>
    <w:uiPriority w:val="0"/>
    <w:pPr>
      <w:widowControl w:val="0"/>
      <w:spacing w:line="360" w:lineRule="auto"/>
      <w:jc w:val="both"/>
    </w:pPr>
    <w:rPr>
      <w:rFonts w:ascii="宋体" w:hAnsi="Courier New" w:eastAsia="宋体" w:cs="Times New Roman"/>
      <w:spacing w:val="-8"/>
      <w:kern w:val="2"/>
      <w:sz w:val="24"/>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next w:val="3"/>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paragraph" w:customStyle="1" w:styleId="10">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2025-02-25T06:52:12Z</dcterms:created>
  <dc:creator>Administrator</dc:creator>
  <cp:lastModifiedBy>沉默是金</cp:lastModifiedBy>
  <dcterms:modified xsi:type="dcterms:W3CDTF">2025-02-25T06:52:48Z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eyJoZGlkIjoiNDdjYWQ0OTI4YmJlMmQ3NWM4MGYzNmY4MTAyMjMxMzIiLCJ1c2VySWQiOiIxMTQyMjUzOTY2In0=</vt:lpwstr>
  </property>
  <property fmtid="{D5CDD505-2E9C-101B-9397-08002B2CF9AE}" pid="4" name="ICV">
    <vt:lpwstr>FF323F19665740CF8FF806B85DB230C2_12</vt:lpwstr>
  </property>
</Properties>
</file>