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AE54C">
      <w:pPr>
        <w:spacing w:before="143" w:line="40" w:lineRule="atLeast"/>
        <w:jc w:val="center"/>
        <w:outlineLvl w:val="0"/>
        <w:rPr>
          <w:rFonts w:hint="eastAsia" w:ascii="宋体" w:hAnsi="宋体" w:eastAsia="宋体" w:cs="宋体"/>
          <w:spacing w:val="6"/>
          <w:sz w:val="44"/>
          <w:szCs w:val="44"/>
          <w:lang w:eastAsia="zh-CN"/>
        </w:rPr>
      </w:pPr>
      <w:r>
        <w:rPr>
          <w:rFonts w:hint="eastAsia" w:ascii="宋体" w:hAnsi="宋体" w:cs="宋体"/>
          <w:spacing w:val="6"/>
          <w:sz w:val="44"/>
          <w:szCs w:val="44"/>
        </w:rPr>
        <w:t>合同文本</w:t>
      </w:r>
      <w:r>
        <w:rPr>
          <w:rFonts w:hint="eastAsia" w:ascii="宋体" w:hAnsi="宋体" w:cs="宋体"/>
          <w:spacing w:val="6"/>
          <w:sz w:val="44"/>
          <w:szCs w:val="44"/>
          <w:lang w:eastAsia="zh-CN"/>
        </w:rPr>
        <w:t>（</w:t>
      </w:r>
      <w:r>
        <w:rPr>
          <w:rFonts w:hint="eastAsia" w:ascii="宋体" w:hAnsi="宋体" w:cs="宋体"/>
          <w:spacing w:val="6"/>
          <w:sz w:val="44"/>
          <w:szCs w:val="44"/>
          <w:lang w:val="en-US" w:eastAsia="zh-CN"/>
        </w:rPr>
        <w:t>本项目合同以此为准</w:t>
      </w:r>
      <w:r>
        <w:rPr>
          <w:rFonts w:hint="eastAsia" w:ascii="宋体" w:hAnsi="宋体" w:cs="宋体"/>
          <w:spacing w:val="6"/>
          <w:sz w:val="44"/>
          <w:szCs w:val="44"/>
          <w:lang w:eastAsia="zh-CN"/>
        </w:rPr>
        <w:t>）</w:t>
      </w:r>
    </w:p>
    <w:p w14:paraId="292BDCC6">
      <w:pPr>
        <w:spacing w:line="360" w:lineRule="auto"/>
        <w:jc w:val="center"/>
        <w:rPr>
          <w:rFonts w:ascii="仿宋" w:hAnsi="仿宋" w:eastAsia="仿宋"/>
          <w:b/>
          <w:sz w:val="72"/>
          <w:szCs w:val="72"/>
        </w:rPr>
      </w:pPr>
    </w:p>
    <w:p w14:paraId="4FE44227">
      <w:pPr>
        <w:jc w:val="center"/>
        <w:rPr>
          <w:rFonts w:ascii="仿宋" w:hAnsi="仿宋" w:eastAsia="仿宋" w:cs="仿宋"/>
          <w:b/>
          <w:sz w:val="72"/>
          <w:szCs w:val="72"/>
        </w:rPr>
      </w:pPr>
      <w:r>
        <w:rPr>
          <w:rFonts w:hint="eastAsia" w:ascii="仿宋" w:hAnsi="仿宋" w:eastAsia="仿宋" w:cs="仿宋"/>
          <w:b/>
          <w:sz w:val="72"/>
          <w:szCs w:val="72"/>
        </w:rPr>
        <w:t>海南大学货物采购项目</w:t>
      </w:r>
    </w:p>
    <w:p w14:paraId="4F3CF390">
      <w:pPr>
        <w:jc w:val="center"/>
        <w:rPr>
          <w:rFonts w:ascii="仿宋" w:hAnsi="仿宋" w:eastAsia="仿宋" w:cs="仿宋"/>
          <w:b/>
          <w:sz w:val="72"/>
          <w:szCs w:val="72"/>
        </w:rPr>
      </w:pPr>
      <w:r>
        <w:rPr>
          <w:rFonts w:hint="eastAsia" w:ascii="仿宋" w:hAnsi="仿宋" w:eastAsia="仿宋" w:cs="仿宋"/>
          <w:b/>
          <w:sz w:val="72"/>
          <w:szCs w:val="72"/>
        </w:rPr>
        <w:t>合 同 书</w:t>
      </w:r>
      <w:bookmarkStart w:id="1" w:name="_GoBack"/>
      <w:bookmarkEnd w:id="1"/>
    </w:p>
    <w:p w14:paraId="2E36593A">
      <w:pPr>
        <w:tabs>
          <w:tab w:val="left" w:pos="1260"/>
          <w:tab w:val="left" w:pos="1620"/>
          <w:tab w:val="left" w:pos="6840"/>
          <w:tab w:val="left" w:pos="7020"/>
          <w:tab w:val="left" w:pos="7200"/>
        </w:tabs>
        <w:adjustRightInd w:val="0"/>
        <w:jc w:val="center"/>
        <w:outlineLvl w:val="1"/>
        <w:rPr>
          <w:rFonts w:ascii="仿宋" w:hAnsi="仿宋" w:eastAsia="仿宋" w:cs="仿宋"/>
          <w:b/>
          <w:sz w:val="32"/>
          <w:szCs w:val="32"/>
        </w:rPr>
      </w:pPr>
      <w:r>
        <w:rPr>
          <w:rFonts w:hint="eastAsia" w:ascii="仿宋" w:hAnsi="仿宋" w:eastAsia="仿宋" w:cs="仿宋"/>
          <w:b/>
          <w:sz w:val="32"/>
          <w:szCs w:val="32"/>
        </w:rPr>
        <w:t>（国产仪器设备合同）</w:t>
      </w:r>
    </w:p>
    <w:p w14:paraId="13024AB4">
      <w:pPr>
        <w:ind w:firstLine="480"/>
        <w:rPr>
          <w:rFonts w:ascii="仿宋" w:hAnsi="仿宋" w:eastAsia="仿宋" w:cs="仿宋"/>
        </w:rPr>
      </w:pPr>
    </w:p>
    <w:p w14:paraId="345270BF">
      <w:pPr>
        <w:tabs>
          <w:tab w:val="left" w:pos="1260"/>
          <w:tab w:val="left" w:pos="1620"/>
          <w:tab w:val="left" w:pos="6840"/>
          <w:tab w:val="left" w:pos="7020"/>
          <w:tab w:val="left" w:pos="7200"/>
        </w:tabs>
        <w:adjustRightInd w:val="0"/>
        <w:ind w:firstLine="643"/>
        <w:jc w:val="center"/>
        <w:rPr>
          <w:rFonts w:ascii="仿宋" w:hAnsi="仿宋" w:eastAsia="仿宋" w:cs="仿宋"/>
          <w:b/>
          <w:sz w:val="32"/>
          <w:szCs w:val="32"/>
        </w:rPr>
      </w:pPr>
    </w:p>
    <w:p w14:paraId="00FE5BEA">
      <w:pPr>
        <w:tabs>
          <w:tab w:val="left" w:pos="1260"/>
          <w:tab w:val="left" w:pos="1620"/>
          <w:tab w:val="left" w:pos="6840"/>
          <w:tab w:val="left" w:pos="7020"/>
          <w:tab w:val="left" w:pos="7200"/>
        </w:tabs>
        <w:adjustRightInd w:val="0"/>
        <w:jc w:val="center"/>
        <w:rPr>
          <w:rFonts w:ascii="仿宋" w:hAnsi="仿宋" w:eastAsia="仿宋" w:cs="仿宋"/>
          <w:b/>
          <w:sz w:val="32"/>
          <w:szCs w:val="32"/>
        </w:rPr>
      </w:pPr>
      <w:r>
        <w:rPr>
          <w:rFonts w:hint="eastAsia" w:ascii="仿宋" w:hAnsi="仿宋" w:eastAsia="仿宋" w:cs="仿宋"/>
          <w:b/>
          <w:sz w:val="32"/>
          <w:szCs w:val="32"/>
        </w:rPr>
        <w:t>采购与招标中心</w:t>
      </w:r>
    </w:p>
    <w:p w14:paraId="03E173AA">
      <w:pPr>
        <w:tabs>
          <w:tab w:val="left" w:pos="1260"/>
          <w:tab w:val="left" w:pos="1620"/>
          <w:tab w:val="left" w:pos="6840"/>
          <w:tab w:val="left" w:pos="7020"/>
          <w:tab w:val="left" w:pos="7200"/>
        </w:tabs>
        <w:adjustRightInd w:val="0"/>
        <w:ind w:firstLine="1928" w:firstLineChars="600"/>
        <w:rPr>
          <w:rFonts w:ascii="仿宋" w:hAnsi="仿宋" w:eastAsia="仿宋" w:cs="仿宋"/>
          <w:b/>
          <w:sz w:val="32"/>
          <w:szCs w:val="32"/>
        </w:rPr>
      </w:pPr>
    </w:p>
    <w:p w14:paraId="30CE59C1">
      <w:pPr>
        <w:tabs>
          <w:tab w:val="left" w:pos="1260"/>
          <w:tab w:val="left" w:pos="1620"/>
          <w:tab w:val="left" w:pos="6840"/>
          <w:tab w:val="left" w:pos="7020"/>
          <w:tab w:val="left" w:pos="7200"/>
        </w:tabs>
        <w:adjustRightInd w:val="0"/>
        <w:ind w:firstLine="643" w:firstLineChars="200"/>
        <w:rPr>
          <w:rFonts w:hint="eastAsia" w:ascii="仿宋" w:hAnsi="仿宋" w:eastAsia="仿宋" w:cs="仿宋"/>
          <w:b/>
          <w:sz w:val="32"/>
          <w:szCs w:val="32"/>
          <w:u w:val="single"/>
        </w:rPr>
      </w:pPr>
      <w:r>
        <w:rPr>
          <w:rFonts w:hint="eastAsia" w:ascii="仿宋" w:hAnsi="仿宋" w:eastAsia="仿宋" w:cs="仿宋"/>
          <w:b/>
          <w:sz w:val="32"/>
          <w:szCs w:val="32"/>
        </w:rPr>
        <w:t>项目名称：</w:t>
      </w:r>
      <w:r>
        <w:rPr>
          <w:rFonts w:hint="eastAsia" w:ascii="仿宋" w:hAnsi="仿宋" w:eastAsia="仿宋" w:cs="仿宋"/>
          <w:b/>
          <w:sz w:val="32"/>
          <w:szCs w:val="32"/>
          <w:u w:val="single"/>
        </w:rPr>
        <w:t xml:space="preserve">                     </w:t>
      </w:r>
    </w:p>
    <w:p w14:paraId="2B62122F">
      <w:pPr>
        <w:tabs>
          <w:tab w:val="left" w:pos="1260"/>
          <w:tab w:val="left" w:pos="1620"/>
          <w:tab w:val="left" w:pos="6840"/>
          <w:tab w:val="left" w:pos="7020"/>
          <w:tab w:val="left" w:pos="7200"/>
        </w:tabs>
        <w:adjustRightInd w:val="0"/>
        <w:ind w:firstLine="643" w:firstLineChars="200"/>
        <w:rPr>
          <w:rFonts w:hint="eastAsia" w:ascii="仿宋" w:hAnsi="仿宋" w:eastAsia="仿宋" w:cs="仿宋"/>
          <w:b/>
          <w:sz w:val="32"/>
          <w:szCs w:val="32"/>
          <w:u w:val="single"/>
        </w:rPr>
      </w:pPr>
      <w:r>
        <w:rPr>
          <w:rFonts w:hint="eastAsia" w:ascii="仿宋" w:hAnsi="仿宋" w:eastAsia="仿宋" w:cs="仿宋"/>
          <w:b/>
          <w:sz w:val="32"/>
          <w:szCs w:val="32"/>
        </w:rPr>
        <w:t>项目编号：</w:t>
      </w:r>
      <w:r>
        <w:rPr>
          <w:rFonts w:hint="eastAsia" w:ascii="仿宋" w:hAnsi="仿宋" w:eastAsia="仿宋" w:cs="仿宋"/>
          <w:b/>
          <w:sz w:val="32"/>
          <w:szCs w:val="32"/>
          <w:u w:val="single"/>
        </w:rPr>
        <w:t xml:space="preserve">                     </w:t>
      </w:r>
    </w:p>
    <w:p w14:paraId="6F6963CE">
      <w:pPr>
        <w:tabs>
          <w:tab w:val="left" w:pos="1260"/>
          <w:tab w:val="left" w:pos="1620"/>
          <w:tab w:val="left" w:pos="6840"/>
          <w:tab w:val="left" w:pos="7020"/>
          <w:tab w:val="left" w:pos="7200"/>
        </w:tabs>
        <w:adjustRightInd w:val="0"/>
        <w:ind w:firstLine="643" w:firstLineChars="200"/>
        <w:rPr>
          <w:rFonts w:ascii="仿宋" w:hAnsi="仿宋" w:eastAsia="仿宋" w:cs="仿宋"/>
          <w:b/>
          <w:sz w:val="32"/>
          <w:szCs w:val="32"/>
        </w:rPr>
      </w:pPr>
      <w:r>
        <w:rPr>
          <w:rFonts w:hint="eastAsia" w:ascii="仿宋" w:hAnsi="仿宋" w:eastAsia="仿宋" w:cs="仿宋"/>
          <w:b/>
          <w:sz w:val="32"/>
          <w:szCs w:val="32"/>
        </w:rPr>
        <w:t>甲    方：</w:t>
      </w:r>
      <w:r>
        <w:rPr>
          <w:rFonts w:hint="eastAsia" w:ascii="仿宋" w:hAnsi="仿宋" w:eastAsia="仿宋" w:cs="仿宋"/>
          <w:b/>
          <w:sz w:val="32"/>
          <w:szCs w:val="32"/>
          <w:u w:val="single"/>
        </w:rPr>
        <w:t xml:space="preserve">     海 南 大 学     </w:t>
      </w:r>
    </w:p>
    <w:p w14:paraId="2F9650AB">
      <w:pPr>
        <w:pBdr>
          <w:top w:val="none" w:color="auto" w:sz="0" w:space="1"/>
          <w:left w:val="none" w:color="auto" w:sz="0" w:space="4"/>
          <w:bottom w:val="none" w:color="auto" w:sz="0" w:space="1"/>
          <w:right w:val="none" w:color="auto" w:sz="0" w:space="4"/>
        </w:pBdr>
        <w:tabs>
          <w:tab w:val="left" w:pos="1260"/>
          <w:tab w:val="left" w:pos="1620"/>
          <w:tab w:val="left" w:pos="6840"/>
          <w:tab w:val="left" w:pos="7020"/>
          <w:tab w:val="left" w:pos="7200"/>
        </w:tabs>
        <w:adjustRightInd w:val="0"/>
        <w:ind w:firstLine="643" w:firstLineChars="200"/>
        <w:rPr>
          <w:rFonts w:ascii="仿宋" w:hAnsi="仿宋" w:eastAsia="仿宋" w:cs="仿宋"/>
          <w:b/>
          <w:sz w:val="32"/>
          <w:szCs w:val="32"/>
          <w:u w:val="single"/>
        </w:rPr>
      </w:pPr>
      <w:r>
        <w:rPr>
          <w:rFonts w:hint="eastAsia" w:ascii="仿宋" w:hAnsi="仿宋" w:eastAsia="仿宋" w:cs="仿宋"/>
          <w:b/>
          <w:sz w:val="32"/>
          <w:szCs w:val="32"/>
        </w:rPr>
        <w:t>乙    方：</w:t>
      </w:r>
      <w:r>
        <w:rPr>
          <w:rFonts w:hint="eastAsia" w:ascii="仿宋" w:hAnsi="仿宋" w:eastAsia="仿宋" w:cs="仿宋"/>
          <w:b/>
          <w:sz w:val="32"/>
          <w:szCs w:val="32"/>
          <w:u w:val="single"/>
        </w:rPr>
        <w:t xml:space="preserve">                     </w:t>
      </w:r>
    </w:p>
    <w:p w14:paraId="04FB5D23">
      <w:pPr>
        <w:tabs>
          <w:tab w:val="left" w:pos="1260"/>
          <w:tab w:val="left" w:pos="1620"/>
          <w:tab w:val="left" w:pos="6840"/>
          <w:tab w:val="left" w:pos="7020"/>
          <w:tab w:val="left" w:pos="7200"/>
        </w:tabs>
        <w:adjustRightInd w:val="0"/>
        <w:ind w:firstLine="643" w:firstLineChars="200"/>
        <w:rPr>
          <w:rFonts w:ascii="仿宋" w:hAnsi="仿宋" w:eastAsia="仿宋" w:cs="仿宋"/>
          <w:b/>
          <w:sz w:val="32"/>
          <w:szCs w:val="32"/>
        </w:rPr>
      </w:pPr>
      <w:r>
        <w:rPr>
          <w:rFonts w:hint="eastAsia" w:ascii="仿宋" w:hAnsi="仿宋" w:eastAsia="仿宋" w:cs="仿宋"/>
          <w:b/>
          <w:sz w:val="32"/>
          <w:szCs w:val="32"/>
        </w:rPr>
        <w:t>签订日期：    年   月  日</w:t>
      </w:r>
    </w:p>
    <w:p w14:paraId="192AC3B5">
      <w:pPr>
        <w:spacing w:line="360" w:lineRule="exact"/>
        <w:ind w:firstLine="480"/>
        <w:rPr>
          <w:rFonts w:ascii="仿宋" w:hAnsi="仿宋" w:eastAsia="仿宋" w:cs="仿宋"/>
        </w:rPr>
      </w:pPr>
    </w:p>
    <w:p w14:paraId="2FEAF28D">
      <w:pPr>
        <w:spacing w:line="360" w:lineRule="exact"/>
        <w:ind w:firstLine="480"/>
        <w:rPr>
          <w:rFonts w:ascii="仿宋" w:hAnsi="仿宋" w:eastAsia="仿宋" w:cs="仿宋"/>
        </w:rPr>
      </w:pPr>
    </w:p>
    <w:p w14:paraId="185C0C97">
      <w:pPr>
        <w:ind w:firstLine="420" w:firstLineChars="200"/>
        <w:rPr>
          <w:rFonts w:ascii="仿宋" w:hAnsi="仿宋" w:eastAsia="仿宋" w:cs="仿宋"/>
        </w:rPr>
      </w:pPr>
      <w:r>
        <w:rPr>
          <w:rFonts w:hint="eastAsia" w:ascii="仿宋" w:hAnsi="仿宋" w:eastAsia="仿宋" w:cs="仿宋"/>
        </w:rPr>
        <w:br w:type="page"/>
      </w:r>
    </w:p>
    <w:p w14:paraId="20D7EDF1">
      <w:pPr>
        <w:ind w:firstLine="480"/>
        <w:rPr>
          <w:rFonts w:ascii="仿宋" w:hAnsi="仿宋" w:eastAsia="仿宋" w:cs="仿宋"/>
        </w:rPr>
      </w:pPr>
    </w:p>
    <w:p w14:paraId="0853287F">
      <w:pPr>
        <w:spacing w:line="360" w:lineRule="auto"/>
        <w:ind w:firstLine="480" w:firstLineChars="200"/>
        <w:rPr>
          <w:rFonts w:ascii="仿宋" w:hAnsi="仿宋" w:eastAsia="仿宋" w:cs="仿宋"/>
          <w:sz w:val="24"/>
        </w:rPr>
      </w:pPr>
      <w:r>
        <w:rPr>
          <w:rFonts w:hint="eastAsia" w:ascii="仿宋" w:hAnsi="仿宋" w:eastAsia="仿宋" w:cs="仿宋"/>
          <w:sz w:val="24"/>
        </w:rPr>
        <w:t>甲方：海南大学</w:t>
      </w:r>
    </w:p>
    <w:p w14:paraId="30480C7E">
      <w:pPr>
        <w:spacing w:line="360" w:lineRule="auto"/>
        <w:ind w:firstLine="480" w:firstLineChars="200"/>
        <w:rPr>
          <w:rFonts w:ascii="仿宋" w:hAnsi="仿宋" w:eastAsia="仿宋" w:cs="仿宋"/>
          <w:sz w:val="24"/>
        </w:rPr>
      </w:pPr>
      <w:r>
        <w:rPr>
          <w:rFonts w:hint="eastAsia" w:ascii="仿宋" w:hAnsi="仿宋" w:eastAsia="仿宋" w:cs="仿宋"/>
          <w:sz w:val="24"/>
        </w:rPr>
        <w:t>乙方：</w:t>
      </w:r>
    </w:p>
    <w:p w14:paraId="655FCD6C">
      <w:pPr>
        <w:spacing w:line="360" w:lineRule="auto"/>
        <w:ind w:firstLine="480" w:firstLineChars="200"/>
        <w:rPr>
          <w:rFonts w:ascii="仿宋" w:hAnsi="仿宋" w:eastAsia="仿宋" w:cs="仿宋"/>
          <w:b/>
          <w:bCs/>
          <w:sz w:val="24"/>
        </w:rPr>
      </w:pPr>
      <w:r>
        <w:rPr>
          <w:rFonts w:hint="eastAsia" w:ascii="仿宋" w:hAnsi="仿宋" w:eastAsia="仿宋" w:cs="仿宋"/>
          <w:sz w:val="24"/>
        </w:rPr>
        <w:t>甲乙双方根据《中华人民共和国民法典》《中华人民共和国招标投标法》《中华人民共和国政府采购法》等相关规定，及    年  月    日    年本级政府___________（招标编号）设备招标采购评标的结果和“招标文件”的要求，遵循平等、自愿、公平和诚实信用原则，同意按照以下条款订立本合同，共同信守。</w:t>
      </w:r>
      <w:r>
        <w:rPr>
          <w:rFonts w:hint="eastAsia" w:ascii="仿宋" w:hAnsi="仿宋" w:eastAsia="仿宋" w:cs="仿宋"/>
          <w:b/>
          <w:bCs/>
          <w:sz w:val="24"/>
        </w:rPr>
        <w:t>本合同分合同专用条款和合同通用条款，两部分条款不一致的，以合同专用条款为准。</w:t>
      </w:r>
    </w:p>
    <w:p w14:paraId="31FEDFC4">
      <w:pPr>
        <w:spacing w:line="360" w:lineRule="auto"/>
        <w:ind w:firstLine="482" w:firstLineChars="200"/>
        <w:rPr>
          <w:rFonts w:ascii="仿宋" w:hAnsi="仿宋" w:eastAsia="仿宋" w:cs="仿宋"/>
          <w:sz w:val="24"/>
        </w:rPr>
      </w:pPr>
      <w:r>
        <w:rPr>
          <w:rFonts w:hint="eastAsia" w:ascii="仿宋" w:hAnsi="仿宋" w:eastAsia="仿宋" w:cs="仿宋"/>
          <w:b/>
          <w:sz w:val="24"/>
        </w:rPr>
        <w:t>合同专用条款</w:t>
      </w:r>
    </w:p>
    <w:p w14:paraId="04894CD1">
      <w:pPr>
        <w:spacing w:line="360" w:lineRule="auto"/>
        <w:ind w:firstLine="482" w:firstLineChars="200"/>
        <w:rPr>
          <w:rFonts w:ascii="仿宋" w:hAnsi="仿宋" w:eastAsia="仿宋" w:cs="仿宋"/>
          <w:b/>
          <w:sz w:val="24"/>
        </w:rPr>
      </w:pPr>
      <w:r>
        <w:rPr>
          <w:rFonts w:hint="eastAsia" w:ascii="仿宋" w:hAnsi="仿宋" w:eastAsia="仿宋" w:cs="仿宋"/>
          <w:b/>
          <w:sz w:val="24"/>
        </w:rPr>
        <w:t>一、合同文件</w:t>
      </w:r>
    </w:p>
    <w:p w14:paraId="23EA3B51">
      <w:pPr>
        <w:spacing w:line="360" w:lineRule="auto"/>
        <w:ind w:firstLine="480" w:firstLineChars="200"/>
        <w:rPr>
          <w:rFonts w:ascii="仿宋" w:hAnsi="仿宋" w:eastAsia="仿宋" w:cs="仿宋"/>
          <w:sz w:val="24"/>
        </w:rPr>
      </w:pPr>
      <w:r>
        <w:rPr>
          <w:rFonts w:hint="eastAsia" w:ascii="仿宋" w:hAnsi="仿宋" w:eastAsia="仿宋" w:cs="仿宋"/>
          <w:sz w:val="24"/>
        </w:rPr>
        <w:t>本合同所附下列文件是构成本合同不可分割的部分：</w:t>
      </w:r>
    </w:p>
    <w:p w14:paraId="58A5006F">
      <w:pPr>
        <w:spacing w:line="360" w:lineRule="auto"/>
        <w:ind w:firstLine="480" w:firstLineChars="200"/>
        <w:rPr>
          <w:rFonts w:ascii="仿宋" w:hAnsi="仿宋" w:eastAsia="仿宋" w:cs="仿宋"/>
          <w:sz w:val="24"/>
        </w:rPr>
      </w:pPr>
      <w:r>
        <w:rPr>
          <w:rFonts w:hint="eastAsia" w:ascii="仿宋" w:hAnsi="仿宋" w:eastAsia="仿宋" w:cs="仿宋"/>
          <w:sz w:val="24"/>
        </w:rPr>
        <w:t>1.招标文件；</w:t>
      </w:r>
    </w:p>
    <w:p w14:paraId="213E9715">
      <w:pPr>
        <w:spacing w:line="360" w:lineRule="auto"/>
        <w:ind w:firstLine="480" w:firstLineChars="200"/>
        <w:rPr>
          <w:rFonts w:ascii="仿宋" w:hAnsi="仿宋" w:eastAsia="仿宋" w:cs="仿宋"/>
          <w:sz w:val="24"/>
        </w:rPr>
      </w:pPr>
      <w:r>
        <w:rPr>
          <w:rFonts w:hint="eastAsia" w:ascii="仿宋" w:hAnsi="仿宋" w:eastAsia="仿宋" w:cs="仿宋"/>
          <w:sz w:val="24"/>
        </w:rPr>
        <w:t>2.供应商提交的投标函和投标报价表；</w:t>
      </w:r>
    </w:p>
    <w:p w14:paraId="3BF914DC">
      <w:pPr>
        <w:spacing w:line="360" w:lineRule="auto"/>
        <w:ind w:firstLine="480" w:firstLineChars="200"/>
        <w:rPr>
          <w:rFonts w:ascii="仿宋" w:hAnsi="仿宋" w:eastAsia="仿宋" w:cs="仿宋"/>
          <w:sz w:val="24"/>
        </w:rPr>
      </w:pPr>
      <w:r>
        <w:rPr>
          <w:rFonts w:hint="eastAsia" w:ascii="仿宋" w:hAnsi="仿宋" w:eastAsia="仿宋" w:cs="仿宋"/>
          <w:sz w:val="24"/>
        </w:rPr>
        <w:t>3.招标采购中标品目清单；</w:t>
      </w:r>
    </w:p>
    <w:p w14:paraId="751ADBA2">
      <w:pPr>
        <w:spacing w:line="360" w:lineRule="auto"/>
        <w:ind w:firstLine="480" w:firstLineChars="200"/>
        <w:rPr>
          <w:rFonts w:ascii="仿宋" w:hAnsi="仿宋" w:eastAsia="仿宋" w:cs="仿宋"/>
          <w:sz w:val="24"/>
        </w:rPr>
      </w:pPr>
      <w:r>
        <w:rPr>
          <w:rFonts w:hint="eastAsia" w:ascii="仿宋" w:hAnsi="仿宋" w:eastAsia="仿宋" w:cs="仿宋"/>
          <w:sz w:val="24"/>
        </w:rPr>
        <w:t>4.技术规格（包括图纸，非必要）；</w:t>
      </w:r>
    </w:p>
    <w:p w14:paraId="445EEBE6">
      <w:pPr>
        <w:spacing w:line="360" w:lineRule="auto"/>
        <w:ind w:firstLine="480" w:firstLineChars="200"/>
        <w:rPr>
          <w:rFonts w:ascii="仿宋" w:hAnsi="仿宋" w:eastAsia="仿宋" w:cs="仿宋"/>
          <w:sz w:val="24"/>
        </w:rPr>
      </w:pPr>
      <w:r>
        <w:rPr>
          <w:rFonts w:hint="eastAsia" w:ascii="仿宋" w:hAnsi="仿宋" w:eastAsia="仿宋" w:cs="仿宋"/>
          <w:sz w:val="24"/>
        </w:rPr>
        <w:t>5.规格响应表（必要）；</w:t>
      </w:r>
    </w:p>
    <w:p w14:paraId="60F5FB96">
      <w:pPr>
        <w:spacing w:line="360" w:lineRule="auto"/>
        <w:ind w:firstLine="480" w:firstLineChars="200"/>
        <w:rPr>
          <w:rFonts w:ascii="仿宋" w:hAnsi="仿宋" w:eastAsia="仿宋" w:cs="仿宋"/>
          <w:sz w:val="24"/>
        </w:rPr>
      </w:pPr>
      <w:r>
        <w:rPr>
          <w:rFonts w:hint="eastAsia" w:ascii="仿宋" w:hAnsi="仿宋" w:eastAsia="仿宋" w:cs="仿宋"/>
          <w:sz w:val="24"/>
        </w:rPr>
        <w:t>6.中标通知书及其它附件；</w:t>
      </w:r>
    </w:p>
    <w:p w14:paraId="38E053B8">
      <w:pPr>
        <w:spacing w:line="360" w:lineRule="auto"/>
        <w:ind w:firstLine="480" w:firstLineChars="200"/>
        <w:rPr>
          <w:rFonts w:ascii="仿宋" w:hAnsi="仿宋" w:eastAsia="仿宋" w:cs="仿宋"/>
          <w:sz w:val="24"/>
        </w:rPr>
      </w:pPr>
      <w:r>
        <w:rPr>
          <w:rFonts w:hint="eastAsia" w:ascii="仿宋" w:hAnsi="仿宋" w:eastAsia="仿宋" w:cs="仿宋"/>
          <w:sz w:val="24"/>
        </w:rPr>
        <w:t>7.中标人的投标文件及评标过程中有关澄清文件；</w:t>
      </w:r>
    </w:p>
    <w:p w14:paraId="1C25811A">
      <w:pPr>
        <w:spacing w:line="360" w:lineRule="auto"/>
        <w:ind w:firstLine="480" w:firstLineChars="200"/>
        <w:rPr>
          <w:rFonts w:ascii="仿宋" w:hAnsi="仿宋" w:eastAsia="仿宋" w:cs="仿宋"/>
          <w:sz w:val="24"/>
        </w:rPr>
      </w:pPr>
      <w:r>
        <w:rPr>
          <w:rFonts w:hint="eastAsia" w:ascii="仿宋" w:hAnsi="仿宋" w:eastAsia="仿宋" w:cs="仿宋"/>
          <w:sz w:val="24"/>
        </w:rPr>
        <w:t>8.廉洁责任书。</w:t>
      </w:r>
    </w:p>
    <w:p w14:paraId="7800680D">
      <w:pPr>
        <w:spacing w:line="360" w:lineRule="auto"/>
        <w:ind w:firstLine="482" w:firstLineChars="200"/>
        <w:rPr>
          <w:rFonts w:ascii="仿宋" w:hAnsi="仿宋" w:eastAsia="仿宋" w:cs="仿宋"/>
          <w:b/>
          <w:sz w:val="24"/>
        </w:rPr>
      </w:pPr>
      <w:r>
        <w:rPr>
          <w:rFonts w:hint="eastAsia" w:ascii="仿宋" w:hAnsi="仿宋" w:eastAsia="仿宋" w:cs="仿宋"/>
          <w:b/>
          <w:sz w:val="24"/>
        </w:rPr>
        <w:t>二、货物信息</w:t>
      </w:r>
    </w:p>
    <w:p w14:paraId="7B456EBD">
      <w:pPr>
        <w:spacing w:line="360" w:lineRule="auto"/>
        <w:ind w:firstLine="480" w:firstLineChars="200"/>
        <w:rPr>
          <w:rFonts w:ascii="仿宋" w:hAnsi="仿宋" w:eastAsia="仿宋" w:cs="仿宋"/>
          <w:sz w:val="24"/>
        </w:rPr>
      </w:pPr>
      <w:r>
        <w:rPr>
          <w:rFonts w:hint="eastAsia" w:ascii="仿宋" w:hAnsi="仿宋" w:eastAsia="仿宋" w:cs="仿宋"/>
          <w:sz w:val="24"/>
        </w:rPr>
        <w:t>1.货物名称：</w:t>
      </w:r>
    </w:p>
    <w:p w14:paraId="2B2E94E4">
      <w:pPr>
        <w:spacing w:line="360" w:lineRule="auto"/>
        <w:ind w:firstLine="480" w:firstLineChars="200"/>
        <w:rPr>
          <w:rFonts w:ascii="仿宋" w:hAnsi="仿宋" w:eastAsia="仿宋" w:cs="仿宋"/>
          <w:sz w:val="24"/>
        </w:rPr>
      </w:pPr>
      <w:r>
        <w:rPr>
          <w:rFonts w:hint="eastAsia" w:ascii="仿宋" w:hAnsi="仿宋" w:eastAsia="仿宋" w:cs="仿宋"/>
          <w:sz w:val="24"/>
        </w:rPr>
        <w:t>2.品牌：</w:t>
      </w:r>
    </w:p>
    <w:p w14:paraId="7FA963DD">
      <w:pPr>
        <w:spacing w:line="360" w:lineRule="auto"/>
        <w:ind w:firstLine="480" w:firstLineChars="200"/>
        <w:rPr>
          <w:rFonts w:ascii="仿宋" w:hAnsi="仿宋" w:eastAsia="仿宋" w:cs="仿宋"/>
          <w:sz w:val="24"/>
        </w:rPr>
      </w:pPr>
      <w:r>
        <w:rPr>
          <w:rFonts w:hint="eastAsia" w:ascii="仿宋" w:hAnsi="仿宋" w:eastAsia="仿宋" w:cs="仿宋"/>
          <w:sz w:val="24"/>
        </w:rPr>
        <w:t>3.型号：</w:t>
      </w:r>
    </w:p>
    <w:p w14:paraId="30D65CA1">
      <w:pPr>
        <w:spacing w:line="360" w:lineRule="auto"/>
        <w:ind w:firstLine="480" w:firstLineChars="200"/>
        <w:rPr>
          <w:rFonts w:ascii="仿宋" w:hAnsi="仿宋" w:eastAsia="仿宋" w:cs="仿宋"/>
          <w:sz w:val="24"/>
        </w:rPr>
      </w:pPr>
      <w:r>
        <w:rPr>
          <w:rFonts w:hint="eastAsia" w:ascii="仿宋" w:hAnsi="仿宋" w:eastAsia="仿宋" w:cs="仿宋"/>
          <w:sz w:val="24"/>
        </w:rPr>
        <w:t>4.生产厂家：</w:t>
      </w:r>
    </w:p>
    <w:p w14:paraId="6B85194D">
      <w:pPr>
        <w:spacing w:line="360" w:lineRule="auto"/>
        <w:ind w:firstLine="480" w:firstLineChars="200"/>
        <w:rPr>
          <w:rFonts w:ascii="仿宋" w:hAnsi="仿宋" w:eastAsia="仿宋" w:cs="仿宋"/>
          <w:sz w:val="24"/>
        </w:rPr>
      </w:pPr>
      <w:r>
        <w:rPr>
          <w:rFonts w:hint="eastAsia" w:ascii="仿宋" w:hAnsi="仿宋" w:eastAsia="仿宋" w:cs="仿宋"/>
          <w:sz w:val="24"/>
        </w:rPr>
        <w:t>5.货物数量：</w:t>
      </w:r>
    </w:p>
    <w:p w14:paraId="33D08090">
      <w:pPr>
        <w:spacing w:line="360" w:lineRule="auto"/>
        <w:ind w:firstLine="480" w:firstLineChars="200"/>
        <w:rPr>
          <w:rFonts w:ascii="仿宋" w:hAnsi="仿宋" w:eastAsia="仿宋" w:cs="仿宋"/>
          <w:sz w:val="24"/>
        </w:rPr>
      </w:pPr>
      <w:r>
        <w:rPr>
          <w:rFonts w:hint="eastAsia" w:ascii="仿宋" w:hAnsi="仿宋" w:eastAsia="仿宋" w:cs="仿宋"/>
          <w:sz w:val="24"/>
        </w:rPr>
        <w:t>6.货物单价：</w:t>
      </w:r>
    </w:p>
    <w:p w14:paraId="26CBFAE6">
      <w:pPr>
        <w:spacing w:line="360" w:lineRule="auto"/>
        <w:ind w:firstLine="480" w:firstLineChars="200"/>
        <w:rPr>
          <w:rFonts w:ascii="仿宋" w:hAnsi="仿宋" w:eastAsia="仿宋" w:cs="仿宋"/>
          <w:sz w:val="24"/>
        </w:rPr>
      </w:pPr>
      <w:r>
        <w:rPr>
          <w:rFonts w:hint="eastAsia" w:ascii="仿宋" w:hAnsi="仿宋" w:eastAsia="仿宋" w:cs="仿宋"/>
          <w:sz w:val="24"/>
        </w:rPr>
        <w:t xml:space="preserve">7.合同总金额（人民币含税）：        大写： </w:t>
      </w:r>
    </w:p>
    <w:p w14:paraId="73D7DE6E">
      <w:pPr>
        <w:spacing w:line="360" w:lineRule="auto"/>
        <w:ind w:firstLine="482" w:firstLineChars="200"/>
        <w:rPr>
          <w:rFonts w:ascii="仿宋" w:hAnsi="仿宋" w:eastAsia="仿宋" w:cs="仿宋"/>
          <w:b/>
          <w:sz w:val="24"/>
        </w:rPr>
      </w:pPr>
      <w:r>
        <w:rPr>
          <w:rFonts w:hint="eastAsia" w:ascii="仿宋" w:hAnsi="仿宋" w:eastAsia="仿宋" w:cs="仿宋"/>
          <w:b/>
          <w:sz w:val="24"/>
        </w:rPr>
        <w:t>三、设备质量要求及乙方对质量负责条件和期限</w:t>
      </w:r>
    </w:p>
    <w:p w14:paraId="2EACD8F4">
      <w:pPr>
        <w:spacing w:line="360" w:lineRule="auto"/>
        <w:ind w:firstLine="480" w:firstLineChars="200"/>
        <w:rPr>
          <w:rFonts w:ascii="仿宋" w:hAnsi="仿宋" w:eastAsia="仿宋" w:cs="仿宋"/>
          <w:sz w:val="24"/>
        </w:rPr>
      </w:pPr>
      <w:r>
        <w:rPr>
          <w:rFonts w:hint="eastAsia" w:ascii="仿宋" w:hAnsi="仿宋" w:eastAsia="仿宋" w:cs="仿宋"/>
          <w:sz w:val="24"/>
        </w:rPr>
        <w:t>乙方提供的设备必须是全新（包括零部件）的设备(软件不作此类要求，具体以清单要求为准)。有关设备必须符合国家</w:t>
      </w:r>
    </w:p>
    <w:p w14:paraId="3DC3EAA8">
      <w:pPr>
        <w:spacing w:line="360" w:lineRule="auto"/>
        <w:ind w:firstLine="480" w:firstLineChars="200"/>
        <w:rPr>
          <w:rFonts w:ascii="仿宋" w:hAnsi="仿宋" w:eastAsia="仿宋" w:cs="仿宋"/>
          <w:sz w:val="24"/>
        </w:rPr>
      </w:pPr>
      <w:r>
        <w:rPr>
          <w:rFonts w:hint="eastAsia" w:ascii="仿宋" w:hAnsi="仿宋" w:eastAsia="仿宋" w:cs="仿宋"/>
          <w:sz w:val="24"/>
        </w:rPr>
        <w:t>检测标准，或具有有关质检部门出具的产品检验合格证明。</w:t>
      </w:r>
    </w:p>
    <w:p w14:paraId="737F54B5">
      <w:pPr>
        <w:spacing w:line="360" w:lineRule="auto"/>
        <w:ind w:firstLine="480" w:firstLineChars="200"/>
        <w:rPr>
          <w:rFonts w:ascii="仿宋" w:hAnsi="仿宋" w:eastAsia="仿宋" w:cs="仿宋"/>
          <w:sz w:val="24"/>
        </w:rPr>
      </w:pPr>
      <w:r>
        <w:rPr>
          <w:rFonts w:hint="eastAsia" w:ascii="仿宋" w:hAnsi="仿宋" w:eastAsia="仿宋" w:cs="仿宋"/>
          <w:sz w:val="24"/>
        </w:rPr>
        <w:t>乙方对所提供的设备须提供相应的质保期，质保期从设备验收合格之日起至少___年，质保期内非因甲方的人为原因而出现质量问题，由乙方负责。乙方应在接到甲方通知的72小时内负责包换、包修或者包退，并承担修理、调换或退货的实际费用及由此带来的相关损失。约定时间内乙方不能修理或不能调换，按不能交货处理。在质保期满后，乙方应保证以合理的价格，长期提供备件和保养服务，当发生故障时，乙方应按质保期内同样的要求进行维修处理，合理收取维修费。</w:t>
      </w:r>
    </w:p>
    <w:p w14:paraId="6DED8F71">
      <w:pPr>
        <w:spacing w:line="360" w:lineRule="auto"/>
        <w:ind w:firstLine="482" w:firstLineChars="200"/>
        <w:rPr>
          <w:rFonts w:ascii="仿宋" w:hAnsi="仿宋" w:eastAsia="仿宋" w:cs="仿宋"/>
          <w:b/>
          <w:sz w:val="24"/>
        </w:rPr>
      </w:pPr>
      <w:r>
        <w:rPr>
          <w:rFonts w:hint="eastAsia" w:ascii="仿宋" w:hAnsi="仿宋" w:eastAsia="仿宋" w:cs="仿宋"/>
          <w:b/>
          <w:sz w:val="24"/>
        </w:rPr>
        <w:t>四、交货时间、地点、方式</w:t>
      </w:r>
    </w:p>
    <w:p w14:paraId="085358BD">
      <w:pPr>
        <w:spacing w:line="360" w:lineRule="auto"/>
        <w:ind w:firstLine="480" w:firstLineChars="200"/>
        <w:rPr>
          <w:rFonts w:ascii="仿宋" w:hAnsi="仿宋" w:eastAsia="仿宋" w:cs="仿宋"/>
          <w:sz w:val="24"/>
        </w:rPr>
      </w:pPr>
      <w:r>
        <w:rPr>
          <w:rFonts w:hint="eastAsia" w:ascii="仿宋" w:hAnsi="仿宋" w:eastAsia="仿宋" w:cs="仿宋"/>
          <w:sz w:val="24"/>
        </w:rPr>
        <w:t>乙方不得延误合同签订、仪器设备交付时间，仪器设备合同签订后___天必须发货到甲方指定地点安装调试，由甲方方负责验收。设备运送产生的费用，由乙方负责。</w:t>
      </w:r>
    </w:p>
    <w:p w14:paraId="2CF5B04D">
      <w:pPr>
        <w:spacing w:line="360" w:lineRule="auto"/>
        <w:ind w:firstLine="480" w:firstLineChars="200"/>
        <w:rPr>
          <w:rFonts w:ascii="仿宋" w:hAnsi="仿宋" w:eastAsia="仿宋" w:cs="仿宋"/>
          <w:sz w:val="24"/>
        </w:rPr>
      </w:pPr>
      <w:r>
        <w:rPr>
          <w:rFonts w:hint="eastAsia" w:ascii="仿宋" w:hAnsi="仿宋" w:eastAsia="仿宋" w:cs="仿宋"/>
          <w:sz w:val="24"/>
          <w:shd w:val="clear" w:color="auto" w:fill="FFFFFF"/>
        </w:rPr>
        <w:t>对于中标产品的塑料包装材料应符合海南禁塑制品名录要求，优先使用低（无）挥发性有机物（VOCs）含量油墨印刷标识和全生物降解塑料，对于采购产品的运输优先使用清洁能源汽车。如因包装材料、运输环节等被处罚，由乙方承担。</w:t>
      </w:r>
    </w:p>
    <w:p w14:paraId="05636CB4">
      <w:pPr>
        <w:spacing w:line="360" w:lineRule="auto"/>
        <w:ind w:firstLine="482" w:firstLineChars="200"/>
        <w:rPr>
          <w:rFonts w:ascii="仿宋" w:hAnsi="仿宋" w:eastAsia="仿宋" w:cs="仿宋"/>
          <w:b/>
          <w:sz w:val="24"/>
        </w:rPr>
      </w:pPr>
      <w:r>
        <w:rPr>
          <w:rFonts w:hint="eastAsia" w:ascii="仿宋" w:hAnsi="仿宋" w:eastAsia="仿宋" w:cs="仿宋"/>
          <w:b/>
          <w:sz w:val="24"/>
        </w:rPr>
        <w:t>五、设备资料</w:t>
      </w:r>
    </w:p>
    <w:p w14:paraId="2222EE44">
      <w:pPr>
        <w:spacing w:line="360" w:lineRule="auto"/>
        <w:ind w:firstLine="480" w:firstLineChars="200"/>
        <w:rPr>
          <w:rFonts w:ascii="仿宋" w:hAnsi="仿宋" w:eastAsia="仿宋" w:cs="仿宋"/>
          <w:b/>
          <w:sz w:val="24"/>
        </w:rPr>
      </w:pPr>
      <w:r>
        <w:rPr>
          <w:rFonts w:hint="eastAsia" w:ascii="仿宋" w:hAnsi="仿宋" w:eastAsia="仿宋" w:cs="仿宋"/>
          <w:bCs/>
          <w:sz w:val="24"/>
        </w:rPr>
        <w:t>乙方应随设备向甲方交付设备使用说明书及相关的资料。</w:t>
      </w:r>
    </w:p>
    <w:p w14:paraId="3B82B0EE">
      <w:pPr>
        <w:spacing w:line="360" w:lineRule="auto"/>
        <w:ind w:firstLine="482" w:firstLineChars="200"/>
        <w:rPr>
          <w:rFonts w:ascii="仿宋" w:hAnsi="仿宋" w:eastAsia="仿宋" w:cs="仿宋"/>
          <w:b/>
          <w:sz w:val="24"/>
        </w:rPr>
      </w:pPr>
      <w:r>
        <w:rPr>
          <w:rFonts w:hint="eastAsia" w:ascii="仿宋" w:hAnsi="仿宋" w:eastAsia="仿宋" w:cs="仿宋"/>
          <w:b/>
          <w:sz w:val="24"/>
        </w:rPr>
        <w:t>六、国产设备发票</w:t>
      </w:r>
    </w:p>
    <w:p w14:paraId="1B36D7D9">
      <w:pPr>
        <w:spacing w:line="360" w:lineRule="auto"/>
        <w:ind w:firstLine="480" w:firstLineChars="200"/>
        <w:rPr>
          <w:rFonts w:ascii="仿宋" w:hAnsi="仿宋" w:eastAsia="仿宋" w:cs="仿宋"/>
          <w:sz w:val="24"/>
        </w:rPr>
      </w:pPr>
      <w:r>
        <w:rPr>
          <w:rFonts w:hint="eastAsia" w:ascii="仿宋" w:hAnsi="仿宋" w:eastAsia="仿宋" w:cs="仿宋"/>
          <w:sz w:val="24"/>
        </w:rPr>
        <w:t>甲方只接受国内合法有效的货物销售增值税专用发票。</w:t>
      </w:r>
    </w:p>
    <w:p w14:paraId="008A571F">
      <w:pPr>
        <w:spacing w:line="360" w:lineRule="auto"/>
        <w:ind w:firstLine="482" w:firstLineChars="200"/>
        <w:rPr>
          <w:rFonts w:ascii="仿宋" w:hAnsi="仿宋" w:eastAsia="仿宋" w:cs="仿宋"/>
          <w:b/>
          <w:sz w:val="24"/>
        </w:rPr>
      </w:pPr>
      <w:r>
        <w:rPr>
          <w:rFonts w:hint="eastAsia" w:ascii="仿宋" w:hAnsi="仿宋" w:eastAsia="仿宋" w:cs="仿宋"/>
          <w:b/>
          <w:sz w:val="24"/>
        </w:rPr>
        <w:t>七、履约保证金</w:t>
      </w:r>
    </w:p>
    <w:p w14:paraId="60FE5273">
      <w:pPr>
        <w:spacing w:line="360" w:lineRule="auto"/>
        <w:ind w:firstLine="480" w:firstLineChars="200"/>
        <w:jc w:val="left"/>
        <w:rPr>
          <w:rFonts w:ascii="仿宋" w:hAnsi="仿宋" w:eastAsia="仿宋" w:cs="仿宋"/>
          <w:sz w:val="24"/>
        </w:rPr>
      </w:pPr>
      <w:r>
        <w:rPr>
          <w:rFonts w:hint="eastAsia" w:ascii="仿宋" w:hAnsi="仿宋" w:eastAsia="仿宋" w:cs="仿宋"/>
          <w:sz w:val="24"/>
        </w:rPr>
        <w:t>乙方应在合同签订前向甲方支付履约保证金，履约保证金金额为合同总金额的3%，即人民币 元。履约保证金以银行转账、支票、汇票、本票或者金融机构、担保机构出具的保函等非现金形式提交。甲方验收合格后15个工作日内退还履约保证金。</w:t>
      </w:r>
    </w:p>
    <w:p w14:paraId="2078DA9F">
      <w:pPr>
        <w:spacing w:line="360" w:lineRule="auto"/>
        <w:ind w:firstLine="480" w:firstLineChars="200"/>
        <w:jc w:val="left"/>
        <w:rPr>
          <w:rFonts w:ascii="仿宋" w:hAnsi="仿宋" w:eastAsia="仿宋" w:cs="仿宋"/>
          <w:sz w:val="24"/>
        </w:rPr>
      </w:pPr>
      <w:r>
        <w:rPr>
          <w:rFonts w:hint="eastAsia" w:ascii="仿宋" w:hAnsi="仿宋" w:eastAsia="仿宋" w:cs="仿宋"/>
          <w:sz w:val="24"/>
        </w:rPr>
        <w:t>发生以下情况之一，履约保证金将不予退还或依保函追索：</w:t>
      </w:r>
    </w:p>
    <w:p w14:paraId="4CD21F42">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（1）  投标有效期内，投标人在政府采购活动中有违法、违规行为；</w:t>
      </w:r>
    </w:p>
    <w:p w14:paraId="64CD2233">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（2） 投标人提供虚假材料谋取中标、成交的；</w:t>
      </w:r>
    </w:p>
    <w:p w14:paraId="1E96DE80">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（3） 与采购人、其它投标人或者采购代理机构恶意串通的；</w:t>
      </w:r>
    </w:p>
    <w:p w14:paraId="19AF65B8">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（4） 向采购人、采购代理机构、评标委员会成员行贿或者提供其他不正当利益的；</w:t>
      </w:r>
    </w:p>
    <w:p w14:paraId="1B37BAC5">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（5）投标人在投标活动中有违反法律、违反政策规定行为的;</w:t>
      </w:r>
    </w:p>
    <w:p w14:paraId="0639C2F0">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（6）采购合同规定的其他情形；</w:t>
      </w:r>
    </w:p>
    <w:p w14:paraId="044E29AF">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（7）成交人在投标活动中有违反法律法规政策规定行为的;</w:t>
      </w:r>
    </w:p>
    <w:p w14:paraId="5345337B">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（8）中标人擅自转包（全部或者部分）、转让的；</w:t>
      </w:r>
    </w:p>
    <w:p w14:paraId="73A7229E">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（9）中标人在投标活动中有违反法律、违反政策规定行为的。</w:t>
      </w:r>
    </w:p>
    <w:p w14:paraId="5D360F7B">
      <w:pPr>
        <w:spacing w:line="360" w:lineRule="auto"/>
        <w:ind w:firstLine="482" w:firstLineChars="200"/>
        <w:rPr>
          <w:rFonts w:ascii="仿宋" w:hAnsi="仿宋" w:eastAsia="仿宋" w:cs="仿宋"/>
          <w:b/>
          <w:sz w:val="24"/>
        </w:rPr>
      </w:pPr>
      <w:r>
        <w:rPr>
          <w:rFonts w:hint="eastAsia" w:ascii="仿宋" w:hAnsi="仿宋" w:eastAsia="仿宋" w:cs="仿宋"/>
          <w:b/>
          <w:sz w:val="24"/>
        </w:rPr>
        <w:t>八、付款方式</w:t>
      </w:r>
    </w:p>
    <w:p w14:paraId="6DB6FFF6">
      <w:pPr>
        <w:pStyle w:val="10"/>
        <w:spacing w:after="0" w:line="360" w:lineRule="auto"/>
        <w:ind w:firstLine="482" w:firstLineChars="200"/>
        <w:rPr>
          <w:rFonts w:ascii="仿宋" w:hAnsi="仿宋" w:eastAsia="仿宋" w:cs="仿宋"/>
          <w:sz w:val="24"/>
        </w:rPr>
      </w:pPr>
      <w:r>
        <w:rPr>
          <w:rFonts w:hint="eastAsia" w:ascii="仿宋" w:hAnsi="仿宋" w:eastAsia="仿宋" w:cs="仿宋"/>
          <w:b/>
          <w:sz w:val="24"/>
        </w:rPr>
        <w:t>本合同采用第</w:t>
      </w:r>
      <w:r>
        <w:rPr>
          <w:rFonts w:hint="eastAsia" w:ascii="仿宋" w:hAnsi="仿宋" w:eastAsia="仿宋" w:cs="仿宋"/>
          <w:b/>
          <w:sz w:val="24"/>
          <w:u w:val="single"/>
        </w:rPr>
        <w:t>（一）</w:t>
      </w:r>
      <w:r>
        <w:rPr>
          <w:rFonts w:hint="eastAsia" w:ascii="仿宋" w:hAnsi="仿宋" w:eastAsia="仿宋" w:cs="仿宋"/>
          <w:b/>
          <w:sz w:val="24"/>
        </w:rPr>
        <w:t>种付款方式。</w:t>
      </w:r>
    </w:p>
    <w:p w14:paraId="2F5BC196">
      <w:pPr>
        <w:spacing w:line="360" w:lineRule="auto"/>
        <w:ind w:firstLine="480" w:firstLineChars="200"/>
        <w:rPr>
          <w:rFonts w:ascii="仿宋" w:hAnsi="仿宋" w:eastAsia="仿宋" w:cs="仿宋"/>
          <w:sz w:val="24"/>
        </w:rPr>
      </w:pPr>
      <w:r>
        <w:rPr>
          <w:rFonts w:hint="eastAsia" w:ascii="仿宋" w:hAnsi="仿宋" w:eastAsia="仿宋" w:cs="仿宋"/>
          <w:sz w:val="24"/>
        </w:rPr>
        <w:t>（一）采取预付款的：</w:t>
      </w:r>
    </w:p>
    <w:p w14:paraId="3C196CE3">
      <w:pPr>
        <w:spacing w:line="360" w:lineRule="auto"/>
        <w:ind w:firstLine="480" w:firstLineChars="200"/>
        <w:rPr>
          <w:rFonts w:ascii="仿宋" w:hAnsi="仿宋" w:eastAsia="仿宋" w:cs="仿宋"/>
          <w:sz w:val="24"/>
        </w:rPr>
      </w:pPr>
      <w:r>
        <w:rPr>
          <w:rFonts w:hint="eastAsia" w:ascii="仿宋" w:hAnsi="仿宋" w:eastAsia="仿宋" w:cs="仿宋"/>
          <w:sz w:val="24"/>
        </w:rPr>
        <w:t>1. 预付款金额为50万（含）以上</w:t>
      </w:r>
    </w:p>
    <w:p w14:paraId="04AEC6C4">
      <w:pPr>
        <w:pStyle w:val="4"/>
        <w:spacing w:line="360" w:lineRule="auto"/>
        <w:ind w:firstLine="480" w:firstLineChars="200"/>
        <w:rPr>
          <w:rFonts w:ascii="仿宋" w:hAnsi="仿宋" w:eastAsia="仿宋" w:cs="仿宋"/>
          <w:sz w:val="24"/>
        </w:rPr>
      </w:pPr>
      <w:r>
        <w:rPr>
          <w:rFonts w:hint="eastAsia" w:ascii="仿宋" w:hAnsi="仿宋" w:eastAsia="仿宋" w:cs="仿宋"/>
          <w:sz w:val="24"/>
        </w:rPr>
        <w:t>本合同生效1日内</w:t>
      </w:r>
      <w:r>
        <w:rPr>
          <w:rFonts w:hint="eastAsia"/>
          <w:sz w:val="24"/>
        </w:rPr>
        <w:t>，</w:t>
      </w:r>
      <w:r>
        <w:rPr>
          <w:rFonts w:hint="eastAsia" w:ascii="仿宋" w:hAnsi="仿宋" w:eastAsia="仿宋" w:cs="仿宋"/>
          <w:sz w:val="24"/>
        </w:rPr>
        <w:t>乙方向甲方提供有效期至少涵盖本合同指定到货时间点的预付款等额银行保函或者保险保函，甲方应在10个工作日内向乙方支付合同总金额的70 %的预付款，即人民币 元；</w:t>
      </w:r>
    </w:p>
    <w:p w14:paraId="2B5DE8F6">
      <w:pPr>
        <w:spacing w:line="360" w:lineRule="auto"/>
        <w:ind w:firstLine="480" w:firstLineChars="200"/>
        <w:rPr>
          <w:rFonts w:ascii="仿宋" w:hAnsi="仿宋" w:eastAsia="仿宋" w:cs="仿宋"/>
          <w:sz w:val="24"/>
        </w:rPr>
      </w:pPr>
      <w:r>
        <w:rPr>
          <w:rFonts w:hint="eastAsia" w:ascii="仿宋" w:hAnsi="仿宋" w:eastAsia="仿宋" w:cs="仿宋"/>
          <w:sz w:val="24"/>
        </w:rPr>
        <w:t>甲方收到本合同约定的所有货物并验收合格，取得乙方开具的合法有效的增值税专用发票后15个工作日内，向乙方支付合同总金额的30%，即人民币 元。</w:t>
      </w:r>
    </w:p>
    <w:p w14:paraId="0AE544C5">
      <w:pPr>
        <w:pStyle w:val="10"/>
        <w:numPr>
          <w:ilvl w:val="0"/>
          <w:numId w:val="1"/>
        </w:numPr>
        <w:spacing w:after="0" w:line="360" w:lineRule="auto"/>
        <w:ind w:firstLine="480" w:firstLineChars="200"/>
        <w:rPr>
          <w:rFonts w:ascii="仿宋" w:hAnsi="仿宋" w:eastAsia="仿宋" w:cs="仿宋"/>
          <w:sz w:val="24"/>
        </w:rPr>
      </w:pPr>
      <w:r>
        <w:rPr>
          <w:rFonts w:hint="eastAsia" w:ascii="仿宋" w:hAnsi="仿宋" w:eastAsia="仿宋" w:cs="仿宋"/>
          <w:sz w:val="24"/>
        </w:rPr>
        <w:t>预付款金额为50万以下</w:t>
      </w:r>
    </w:p>
    <w:p w14:paraId="52913AF0">
      <w:pPr>
        <w:spacing w:line="360" w:lineRule="auto"/>
        <w:ind w:firstLine="480" w:firstLineChars="200"/>
        <w:rPr>
          <w:rFonts w:ascii="仿宋" w:hAnsi="仿宋" w:eastAsia="仿宋" w:cs="仿宋"/>
          <w:sz w:val="24"/>
        </w:rPr>
      </w:pPr>
      <w:r>
        <w:rPr>
          <w:rFonts w:hint="eastAsia" w:ascii="仿宋" w:hAnsi="仿宋" w:eastAsia="仿宋" w:cs="仿宋"/>
          <w:sz w:val="24"/>
        </w:rPr>
        <w:t>本合同生效1日内，甲方应在10个工作日内向乙方支付合同总金额的70 %的预付款，即人民币 元；</w:t>
      </w:r>
    </w:p>
    <w:p w14:paraId="4CF3D766">
      <w:pPr>
        <w:spacing w:line="360" w:lineRule="auto"/>
        <w:ind w:firstLine="480" w:firstLineChars="200"/>
        <w:rPr>
          <w:rFonts w:ascii="仿宋" w:hAnsi="仿宋" w:eastAsia="仿宋" w:cs="仿宋"/>
          <w:sz w:val="24"/>
        </w:rPr>
      </w:pPr>
      <w:r>
        <w:rPr>
          <w:rFonts w:hint="eastAsia" w:ascii="仿宋" w:hAnsi="仿宋" w:eastAsia="仿宋" w:cs="仿宋"/>
          <w:sz w:val="24"/>
        </w:rPr>
        <w:t>甲方收到本合同约定的所有货物并验收合格，取得乙方开具的合法有效的增值税专用发票后15个工作日内，向乙方支付合同总金额的30%，即人民币 元。</w:t>
      </w:r>
    </w:p>
    <w:p w14:paraId="4CD65B40">
      <w:pPr>
        <w:spacing w:line="360" w:lineRule="auto"/>
        <w:ind w:firstLine="480" w:firstLineChars="200"/>
        <w:rPr>
          <w:rFonts w:ascii="仿宋" w:hAnsi="仿宋" w:eastAsia="仿宋" w:cs="仿宋"/>
          <w:sz w:val="24"/>
        </w:rPr>
      </w:pPr>
      <w:r>
        <w:rPr>
          <w:rFonts w:hint="eastAsia" w:ascii="仿宋" w:hAnsi="仿宋" w:eastAsia="仿宋" w:cs="仿宋"/>
          <w:sz w:val="24"/>
        </w:rPr>
        <w:t>（二）采取货到付款的：</w:t>
      </w:r>
    </w:p>
    <w:p w14:paraId="6ADEF367">
      <w:pPr>
        <w:spacing w:line="360" w:lineRule="auto"/>
        <w:ind w:firstLine="480" w:firstLineChars="200"/>
        <w:rPr>
          <w:rFonts w:ascii="仿宋" w:hAnsi="仿宋" w:eastAsia="仿宋" w:cs="仿宋"/>
          <w:sz w:val="24"/>
        </w:rPr>
      </w:pPr>
      <w:r>
        <w:rPr>
          <w:rFonts w:hint="eastAsia" w:ascii="仿宋" w:hAnsi="仿宋" w:eastAsia="仿宋" w:cs="仿宋"/>
          <w:sz w:val="24"/>
        </w:rPr>
        <w:t>甲方收到本合同约定的所有货物并验收合格，取得乙方开具的合法有效的增值税专用发票后15个工作日内，按合同约定金额付款。</w:t>
      </w:r>
    </w:p>
    <w:p w14:paraId="44B2F4DD">
      <w:pPr>
        <w:shd w:val="clear" w:color="auto" w:fill="FFFFFF"/>
        <w:spacing w:line="360" w:lineRule="auto"/>
        <w:ind w:firstLine="482" w:firstLineChars="200"/>
        <w:rPr>
          <w:rFonts w:ascii="仿宋" w:hAnsi="仿宋" w:eastAsia="仿宋" w:cs="仿宋"/>
          <w:bCs/>
          <w:sz w:val="24"/>
          <w:shd w:val="clear" w:color="auto" w:fill="FFFFFF"/>
        </w:rPr>
      </w:pPr>
      <w:r>
        <w:rPr>
          <w:rFonts w:hint="eastAsia" w:ascii="仿宋" w:hAnsi="仿宋" w:eastAsia="仿宋" w:cs="仿宋"/>
          <w:b/>
          <w:sz w:val="24"/>
        </w:rPr>
        <w:t>九、货物验收</w:t>
      </w:r>
    </w:p>
    <w:p w14:paraId="0B060BB6">
      <w:pPr>
        <w:shd w:val="clear" w:color="auto" w:fill="FFFFFF"/>
        <w:spacing w:line="360" w:lineRule="auto"/>
        <w:ind w:firstLine="480" w:firstLineChars="200"/>
        <w:rPr>
          <w:rFonts w:ascii="仿宋" w:hAnsi="仿宋" w:eastAsia="仿宋" w:cs="仿宋"/>
          <w:bCs/>
          <w:sz w:val="24"/>
          <w:shd w:val="clear" w:color="auto" w:fill="FFFFFF"/>
        </w:rPr>
      </w:pPr>
      <w:r>
        <w:rPr>
          <w:rFonts w:hint="eastAsia" w:ascii="仿宋" w:hAnsi="仿宋" w:eastAsia="仿宋" w:cs="仿宋"/>
          <w:bCs/>
          <w:sz w:val="24"/>
          <w:shd w:val="clear" w:color="auto" w:fill="FFFFFF"/>
        </w:rPr>
        <w:t>(一)验收主体。采购人系验收主体，组织履约验收；包括采购人自行组建履约验收小组或者委托采购代理机构履约验收，必要时可以邀请质量检测机构参加验收，届时通知供应商。</w:t>
      </w:r>
    </w:p>
    <w:p w14:paraId="4F8A7F50">
      <w:pPr>
        <w:shd w:val="clear" w:color="auto" w:fill="FFFFFF"/>
        <w:spacing w:line="360" w:lineRule="auto"/>
        <w:ind w:firstLine="480" w:firstLineChars="200"/>
        <w:rPr>
          <w:rFonts w:ascii="仿宋" w:hAnsi="仿宋" w:eastAsia="仿宋" w:cs="仿宋"/>
          <w:bCs/>
          <w:sz w:val="24"/>
          <w:shd w:val="clear" w:color="auto" w:fill="FFFFFF"/>
        </w:rPr>
      </w:pPr>
      <w:r>
        <w:rPr>
          <w:rFonts w:hint="eastAsia" w:ascii="仿宋" w:hAnsi="仿宋" w:eastAsia="仿宋" w:cs="仿宋"/>
          <w:bCs/>
          <w:sz w:val="24"/>
          <w:shd w:val="clear" w:color="auto" w:fill="FFFFFF"/>
        </w:rPr>
        <w:t>(二)验收时间，根据合同约定的时间，由供应商提出申请，采购人确认的时间验收。</w:t>
      </w:r>
    </w:p>
    <w:p w14:paraId="7F00BC7E">
      <w:pPr>
        <w:shd w:val="clear" w:color="auto" w:fill="FFFFFF"/>
        <w:spacing w:line="360" w:lineRule="auto"/>
        <w:ind w:firstLine="480" w:firstLineChars="200"/>
        <w:rPr>
          <w:rFonts w:ascii="仿宋" w:hAnsi="仿宋" w:eastAsia="仿宋" w:cs="仿宋"/>
          <w:bCs/>
          <w:sz w:val="24"/>
          <w:shd w:val="clear" w:color="auto" w:fill="FFFFFF"/>
        </w:rPr>
      </w:pPr>
      <w:r>
        <w:rPr>
          <w:rFonts w:hint="eastAsia" w:ascii="仿宋" w:hAnsi="仿宋" w:eastAsia="仿宋" w:cs="仿宋"/>
          <w:bCs/>
          <w:sz w:val="24"/>
          <w:shd w:val="clear" w:color="auto" w:fill="FFFFFF"/>
        </w:rPr>
        <w:t>(三)验收方式。采购人对中标（成交）供应商（以下简称供应商）履行采购合同及结果进行实地检验、核实和评估，以确认提供的货物（服务或工程）是否符合采购合同约定的标准和要求。</w:t>
      </w:r>
    </w:p>
    <w:p w14:paraId="1FE25E53">
      <w:pPr>
        <w:shd w:val="clear" w:color="auto" w:fill="FFFFFF"/>
        <w:spacing w:line="360" w:lineRule="auto"/>
        <w:ind w:firstLine="480" w:firstLineChars="200"/>
        <w:rPr>
          <w:rFonts w:ascii="仿宋" w:hAnsi="仿宋" w:eastAsia="仿宋" w:cs="仿宋"/>
          <w:bCs/>
          <w:sz w:val="24"/>
          <w:shd w:val="clear" w:color="auto" w:fill="FFFFFF"/>
        </w:rPr>
      </w:pPr>
      <w:r>
        <w:rPr>
          <w:rFonts w:hint="eastAsia" w:ascii="仿宋" w:hAnsi="仿宋" w:eastAsia="仿宋" w:cs="仿宋"/>
          <w:bCs/>
          <w:sz w:val="24"/>
          <w:shd w:val="clear" w:color="auto" w:fill="FFFFFF"/>
        </w:rPr>
        <w:t>(四)验收程序。采购合同约定的履约验收条件成就时，供应商先组织内部自验，自验合格后及时向采购人书面提出履约验收申请。</w:t>
      </w:r>
    </w:p>
    <w:p w14:paraId="33B10AD5">
      <w:pPr>
        <w:shd w:val="clear" w:color="auto" w:fill="FFFFFF"/>
        <w:spacing w:line="360" w:lineRule="auto"/>
        <w:ind w:firstLine="480" w:firstLineChars="200"/>
        <w:rPr>
          <w:rFonts w:ascii="仿宋" w:hAnsi="仿宋" w:eastAsia="仿宋" w:cs="仿宋"/>
          <w:bCs/>
          <w:sz w:val="24"/>
          <w:shd w:val="clear" w:color="auto" w:fill="FFFFFF"/>
        </w:rPr>
      </w:pPr>
      <w:r>
        <w:rPr>
          <w:rFonts w:hint="eastAsia" w:ascii="仿宋" w:hAnsi="仿宋" w:eastAsia="仿宋" w:cs="仿宋"/>
          <w:bCs/>
          <w:sz w:val="24"/>
          <w:shd w:val="clear" w:color="auto" w:fill="FFFFFF"/>
        </w:rPr>
        <w:t>采购人自收到验收申请之日起7个工作日内启动项目验收，并向供应商发送验收通知。技术复杂、专业性强的采购项目，验收准备时间可适当延长。</w:t>
      </w:r>
    </w:p>
    <w:p w14:paraId="60DA6056">
      <w:pPr>
        <w:pStyle w:val="11"/>
        <w:shd w:val="clear" w:color="auto" w:fill="FFFFFF"/>
        <w:spacing w:line="360" w:lineRule="auto"/>
        <w:ind w:firstLine="480" w:firstLineChars="200"/>
        <w:rPr>
          <w:rFonts w:ascii="仿宋" w:hAnsi="仿宋" w:eastAsia="仿宋" w:cs="仿宋"/>
          <w:bCs/>
          <w:shd w:val="clear" w:color="auto" w:fill="FFFFFF"/>
        </w:rPr>
      </w:pPr>
      <w:r>
        <w:rPr>
          <w:rFonts w:hint="eastAsia" w:ascii="仿宋" w:hAnsi="仿宋" w:eastAsia="仿宋" w:cs="仿宋"/>
          <w:bCs/>
          <w:kern w:val="2"/>
          <w:shd w:val="clear" w:color="auto" w:fill="FFFFFF"/>
        </w:rPr>
        <w:t>履约验收小组根据履约验收方案，对供应商提供的货物（工程、者服务）按照履约验收基本依据对每一项技术、服务、安全标准的履约情况进行确认。分节点、分期验收的，根据采购合同和项目特点进行分节点、分期验收。</w:t>
      </w:r>
    </w:p>
    <w:p w14:paraId="1DBCE72D">
      <w:pPr>
        <w:pStyle w:val="11"/>
        <w:shd w:val="clear" w:color="auto" w:fill="FFFFFF"/>
        <w:spacing w:line="360" w:lineRule="auto"/>
        <w:ind w:firstLine="480" w:firstLineChars="200"/>
        <w:rPr>
          <w:rFonts w:ascii="仿宋" w:hAnsi="仿宋" w:eastAsia="仿宋" w:cs="仿宋"/>
          <w:bCs/>
          <w:shd w:val="clear" w:color="auto" w:fill="FFFFFF"/>
        </w:rPr>
      </w:pPr>
      <w:r>
        <w:rPr>
          <w:rFonts w:hint="eastAsia" w:ascii="仿宋" w:hAnsi="仿宋" w:eastAsia="仿宋" w:cs="仿宋"/>
          <w:bCs/>
          <w:shd w:val="clear" w:color="auto" w:fill="FFFFFF"/>
        </w:rPr>
        <w:t>履约验收结束后，履约验收小组以书面形式作出结论性意见，列明各项标准的验收情况及项目总体评价，形成验收意见报告，由履约验收小组和供应商共同签署；分节点、分期验收的，出具分节点、分期验收意见。</w:t>
      </w:r>
    </w:p>
    <w:p w14:paraId="73A79E1C">
      <w:pPr>
        <w:pStyle w:val="11"/>
        <w:shd w:val="clear" w:color="auto" w:fill="FFFFFF"/>
        <w:spacing w:line="360" w:lineRule="auto"/>
        <w:ind w:firstLine="480" w:firstLineChars="200"/>
        <w:rPr>
          <w:rFonts w:ascii="仿宋" w:hAnsi="仿宋" w:eastAsia="仿宋" w:cs="仿宋"/>
          <w:bCs/>
          <w:shd w:val="clear" w:color="auto" w:fill="FFFFFF"/>
        </w:rPr>
      </w:pPr>
      <w:r>
        <w:rPr>
          <w:rFonts w:hint="eastAsia" w:ascii="仿宋" w:hAnsi="仿宋" w:eastAsia="仿宋" w:cs="仿宋"/>
          <w:bCs/>
          <w:shd w:val="clear" w:color="auto" w:fill="FFFFFF"/>
        </w:rPr>
        <w:t>(五)验收内容和验收标准。供应商按照招标文件（谈判文件、磋商文件、询价通知书、征集文件等）、投标文件（响应文件）、采购合同、封样样品等文件及技术标准提供与验收相关的生产、技术、服务、数量、质量、安全等资料并做好技术说明、测试演示或场景应用情况分析等工作。对履约情况争议问题，有义务提供相应证据证明材料。</w:t>
      </w:r>
    </w:p>
    <w:p w14:paraId="5B307C73">
      <w:pPr>
        <w:spacing w:line="360" w:lineRule="auto"/>
        <w:ind w:firstLine="480" w:firstLineChars="200"/>
        <w:rPr>
          <w:rFonts w:ascii="仿宋" w:hAnsi="仿宋" w:eastAsia="仿宋" w:cs="仿宋"/>
          <w:sz w:val="24"/>
        </w:rPr>
      </w:pPr>
      <w:r>
        <w:rPr>
          <w:rFonts w:hint="eastAsia" w:ascii="仿宋" w:hAnsi="仿宋" w:eastAsia="仿宋" w:cs="仿宋"/>
          <w:bCs/>
          <w:sz w:val="24"/>
          <w:shd w:val="clear" w:color="auto" w:fill="FFFFFF"/>
        </w:rPr>
        <w:t>（六）验收结果。除涉密情形外，采购人在履约验收结束后出具验收意见并在3个工作日内将履约验收结果信息向社会公开。</w:t>
      </w:r>
    </w:p>
    <w:p w14:paraId="520A995D">
      <w:pPr>
        <w:spacing w:line="360" w:lineRule="auto"/>
        <w:ind w:firstLine="480" w:firstLineChars="200"/>
        <w:rPr>
          <w:rFonts w:ascii="仿宋" w:hAnsi="仿宋" w:eastAsia="仿宋" w:cs="仿宋"/>
          <w:bCs/>
          <w:sz w:val="24"/>
          <w:shd w:val="clear" w:color="auto" w:fill="FFFFFF"/>
        </w:rPr>
      </w:pPr>
      <w:r>
        <w:rPr>
          <w:rFonts w:hint="eastAsia" w:ascii="仿宋" w:hAnsi="仿宋" w:eastAsia="仿宋" w:cs="仿宋"/>
          <w:bCs/>
          <w:sz w:val="24"/>
          <w:shd w:val="clear" w:color="auto" w:fill="FFFFFF"/>
        </w:rPr>
        <w:t>（七）乙方必须按时供货并完成验收，逾期安装验收的，乙方须按每日万分之五的比例给付违约金给甲方。</w:t>
      </w:r>
    </w:p>
    <w:p w14:paraId="39492E92">
      <w:pPr>
        <w:spacing w:line="360" w:lineRule="auto"/>
        <w:ind w:firstLine="482" w:firstLineChars="200"/>
        <w:rPr>
          <w:rFonts w:ascii="仿宋" w:hAnsi="仿宋" w:eastAsia="仿宋" w:cs="仿宋"/>
          <w:b/>
          <w:sz w:val="24"/>
        </w:rPr>
      </w:pPr>
      <w:r>
        <w:rPr>
          <w:rFonts w:hint="eastAsia" w:ascii="仿宋" w:hAnsi="仿宋" w:eastAsia="仿宋" w:cs="仿宋"/>
          <w:b/>
          <w:sz w:val="24"/>
        </w:rPr>
        <w:t>十、违约责任</w:t>
      </w:r>
    </w:p>
    <w:p w14:paraId="0CF20704">
      <w:pPr>
        <w:spacing w:line="360" w:lineRule="auto"/>
        <w:ind w:firstLine="480" w:firstLineChars="200"/>
        <w:rPr>
          <w:rFonts w:ascii="仿宋" w:hAnsi="仿宋" w:eastAsia="仿宋" w:cs="仿宋"/>
          <w:sz w:val="24"/>
        </w:rPr>
      </w:pPr>
      <w:r>
        <w:rPr>
          <w:rFonts w:hint="eastAsia" w:ascii="仿宋" w:hAnsi="仿宋" w:eastAsia="仿宋" w:cs="仿宋"/>
          <w:sz w:val="24"/>
        </w:rPr>
        <w:t>（一）乙方非因不可抗力导致不能按时到货的违约责任</w:t>
      </w:r>
    </w:p>
    <w:p w14:paraId="04CE361D">
      <w:pPr>
        <w:spacing w:line="360" w:lineRule="auto"/>
        <w:ind w:firstLine="480" w:firstLineChars="200"/>
        <w:rPr>
          <w:rFonts w:ascii="仿宋" w:hAnsi="仿宋" w:eastAsia="仿宋" w:cs="仿宋"/>
          <w:sz w:val="24"/>
        </w:rPr>
      </w:pPr>
      <w:r>
        <w:rPr>
          <w:rFonts w:hint="eastAsia" w:ascii="仿宋" w:hAnsi="仿宋" w:eastAsia="仿宋" w:cs="仿宋"/>
          <w:sz w:val="24"/>
        </w:rPr>
        <w:t>若乙方不能按照约定时间到货，乙方应在违约日开始后的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14:paraId="2624D392">
      <w:pPr>
        <w:pStyle w:val="15"/>
        <w:adjustRightIn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（二）如果乙方提供的货物、服务不符合合同约定要求，甲方有权要求换货或退货、按合同约定整改服务、拒付合同款项、要求赔偿损失、终止本合同，并将乙方列入甲方采购禁入名单。</w:t>
      </w:r>
    </w:p>
    <w:p w14:paraId="48C6E95D">
      <w:pPr>
        <w:pStyle w:val="15"/>
        <w:adjustRightIn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三）如果因乙方原因造成未按时交货或未按时提供服务，每迟延一天，甲方有权要求乙方支付合同总价款的万分之五作为违约金。迟延交付货物或提供服务30天以上，甲方有权终止合同，并要求乙方支付相应的违约金或赔偿由此给甲方造成的损失（以二者中孰高者为准）。</w:t>
      </w:r>
    </w:p>
    <w:p w14:paraId="180A156F">
      <w:pPr>
        <w:pStyle w:val="15"/>
        <w:adjustRightIn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（四）因乙方项目人员的原因给甲方造成损害，由乙方（及/或原厂商）承担全部责任。</w:t>
      </w:r>
    </w:p>
    <w:p w14:paraId="41B7F3BE">
      <w:pPr>
        <w:pStyle w:val="15"/>
        <w:adjustRightIn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（五）乙方未经甲方书面同意，擅自更换项目人员或者未能按时更换不符合要求的项目人员的，甲方有权终止本合同并要求乙方赔偿相应损失。</w:t>
      </w:r>
    </w:p>
    <w:p w14:paraId="6B066796">
      <w:pPr>
        <w:pStyle w:val="15"/>
        <w:adjustRightIn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（六）保修期内，未能按合同的约定提供维修服务或不能在承诺时间内修复故障，甲方有权聘请第三方进行维修，由此产生的费用和损失由乙方承担。</w:t>
      </w:r>
    </w:p>
    <w:p w14:paraId="1F8DE967">
      <w:pPr>
        <w:pStyle w:val="15"/>
        <w:widowControl/>
        <w:adjustRightIn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（七）乙方开具的增值税专用发票符合以下情形之一的，甲方有权延迟支付应付款项，并要求乙方重新提供合格、正确且正式的发票，且不承担任何违约责任，乙方各项义务仍按合同约定履行：</w:t>
      </w:r>
    </w:p>
    <w:p w14:paraId="577C9890">
      <w:pPr>
        <w:pStyle w:val="15"/>
        <w:widowControl/>
        <w:adjustRightIn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1、开具虚假、作废、无效发票或因违反国家法律法规开具、提供发票的；</w:t>
      </w:r>
    </w:p>
    <w:p w14:paraId="4FA30CC1">
      <w:pPr>
        <w:pStyle w:val="15"/>
        <w:widowControl/>
        <w:adjustRightIn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2、开具发票种类错误，开具发票税率与合同约定不符；</w:t>
      </w:r>
    </w:p>
    <w:p w14:paraId="058E9E6F">
      <w:pPr>
        <w:pStyle w:val="15"/>
        <w:widowControl/>
        <w:adjustRightIn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3、发票上的信息错误的；</w:t>
      </w:r>
    </w:p>
    <w:p w14:paraId="47A74A77">
      <w:pPr>
        <w:pStyle w:val="15"/>
        <w:widowControl/>
        <w:adjustRightIn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4、因乙方延迟送达、开具错误等原因造成发票认证失败等其他情况；</w:t>
      </w:r>
    </w:p>
    <w:p w14:paraId="01D5481E">
      <w:pPr>
        <w:pStyle w:val="15"/>
        <w:widowControl/>
        <w:adjustRightIn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如乙方拒绝重新提供或提供的发票仍不符合法律法规和监管规定的要求，甲方有权解除本合同，并要求乙方承担由此对甲方造成的全部损失。</w:t>
      </w:r>
    </w:p>
    <w:p w14:paraId="038AF374">
      <w:pPr>
        <w:pStyle w:val="15"/>
        <w:adjustRightIn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（八）乙方违约造成甲方的费用增加和损失，甲方有权从未支付的合同剩余款项中直接扣除。如未支付的合同剩余款项不足以弥补甲方上述费用和损失，乙方应按甲方要求向甲方支付不足部分款项。</w:t>
      </w:r>
    </w:p>
    <w:p w14:paraId="11B45E82">
      <w:pPr>
        <w:pStyle w:val="15"/>
        <w:adjustRightIn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（九）乙方违反甲方保密或信息保护义务的，甲方有权解除合同，并要求其承担全部法律责任，赔偿因此给甲方所造成的全部损失。</w:t>
      </w:r>
    </w:p>
    <w:p w14:paraId="00FD6380">
      <w:pPr>
        <w:spacing w:line="360" w:lineRule="auto"/>
        <w:ind w:firstLine="482" w:firstLineChars="200"/>
        <w:rPr>
          <w:rFonts w:ascii="仿宋" w:hAnsi="仿宋" w:eastAsia="仿宋" w:cs="仿宋"/>
          <w:b/>
          <w:sz w:val="24"/>
        </w:rPr>
      </w:pPr>
      <w:r>
        <w:rPr>
          <w:rFonts w:hint="eastAsia" w:ascii="仿宋" w:hAnsi="仿宋" w:eastAsia="仿宋" w:cs="仿宋"/>
          <w:b/>
          <w:sz w:val="24"/>
        </w:rPr>
        <w:t>十一、质量鉴定</w:t>
      </w:r>
    </w:p>
    <w:p w14:paraId="51447150">
      <w:pPr>
        <w:spacing w:line="360" w:lineRule="auto"/>
        <w:ind w:firstLine="480" w:firstLineChars="200"/>
        <w:rPr>
          <w:rFonts w:ascii="仿宋" w:hAnsi="仿宋" w:eastAsia="仿宋" w:cs="仿宋"/>
          <w:sz w:val="24"/>
        </w:rPr>
      </w:pPr>
      <w:r>
        <w:rPr>
          <w:rFonts w:hint="eastAsia" w:ascii="仿宋" w:hAnsi="仿宋" w:eastAsia="仿宋" w:cs="仿宋"/>
          <w:bCs/>
          <w:sz w:val="24"/>
        </w:rPr>
        <w:t>因设备的质量问题发生争议，</w:t>
      </w:r>
      <w:r>
        <w:rPr>
          <w:rFonts w:hint="eastAsia" w:ascii="仿宋" w:hAnsi="仿宋" w:eastAsia="仿宋" w:cs="仿宋"/>
          <w:sz w:val="24"/>
        </w:rPr>
        <w:t>由国家和当地政府指定的技术单位进行质量鉴定，该鉴定结论是终局的，甲乙双方应当接受。</w:t>
      </w:r>
    </w:p>
    <w:p w14:paraId="5038285A">
      <w:pPr>
        <w:spacing w:line="360" w:lineRule="auto"/>
        <w:ind w:firstLine="482" w:firstLineChars="200"/>
        <w:rPr>
          <w:rFonts w:ascii="仿宋" w:hAnsi="仿宋" w:eastAsia="仿宋" w:cs="仿宋"/>
          <w:b/>
          <w:sz w:val="24"/>
        </w:rPr>
      </w:pPr>
      <w:r>
        <w:rPr>
          <w:rFonts w:hint="eastAsia" w:ascii="仿宋" w:hAnsi="仿宋" w:eastAsia="仿宋" w:cs="仿宋"/>
          <w:b/>
          <w:sz w:val="24"/>
        </w:rPr>
        <w:t>十二、争议解决</w:t>
      </w:r>
    </w:p>
    <w:p w14:paraId="7222FD7F">
      <w:pPr>
        <w:spacing w:line="360" w:lineRule="auto"/>
        <w:ind w:firstLine="480" w:firstLineChars="200"/>
        <w:rPr>
          <w:rFonts w:ascii="仿宋" w:hAnsi="仿宋" w:eastAsia="仿宋" w:cs="仿宋"/>
          <w:sz w:val="24"/>
        </w:rPr>
      </w:pPr>
      <w:r>
        <w:rPr>
          <w:rFonts w:hint="eastAsia" w:ascii="仿宋" w:hAnsi="仿宋" w:eastAsia="仿宋" w:cs="仿宋"/>
          <w:sz w:val="24"/>
        </w:rPr>
        <w:t>本合同发生争议产生的诉讼，由甲方所在地人民法院管辖。</w:t>
      </w:r>
    </w:p>
    <w:p w14:paraId="14C06751">
      <w:pPr>
        <w:spacing w:line="360" w:lineRule="auto"/>
        <w:ind w:firstLine="482" w:firstLineChars="200"/>
        <w:rPr>
          <w:rFonts w:ascii="仿宋" w:hAnsi="仿宋" w:eastAsia="仿宋" w:cs="仿宋"/>
          <w:b/>
          <w:sz w:val="24"/>
        </w:rPr>
      </w:pPr>
      <w:r>
        <w:rPr>
          <w:rFonts w:hint="eastAsia" w:ascii="仿宋" w:hAnsi="仿宋" w:eastAsia="仿宋" w:cs="仿宋"/>
          <w:b/>
          <w:sz w:val="24"/>
        </w:rPr>
        <w:t>十三、合同生效</w:t>
      </w:r>
    </w:p>
    <w:p w14:paraId="2798E67B">
      <w:pPr>
        <w:spacing w:line="360" w:lineRule="auto"/>
        <w:ind w:firstLine="480" w:firstLineChars="200"/>
        <w:rPr>
          <w:rFonts w:ascii="仿宋" w:hAnsi="仿宋" w:eastAsia="仿宋" w:cs="仿宋"/>
          <w:sz w:val="24"/>
        </w:rPr>
      </w:pPr>
      <w:r>
        <w:rPr>
          <w:rFonts w:hint="eastAsia" w:ascii="仿宋" w:hAnsi="仿宋" w:eastAsia="仿宋" w:cs="仿宋"/>
          <w:sz w:val="24"/>
        </w:rPr>
        <w:t>本合同经甲、乙、鉴证三方签字、盖章并在甲方收到乙方的履约保证金后，合同即生效。</w:t>
      </w:r>
    </w:p>
    <w:p w14:paraId="1AA88D1F">
      <w:pPr>
        <w:spacing w:line="360" w:lineRule="auto"/>
        <w:ind w:firstLine="480" w:firstLineChars="200"/>
        <w:rPr>
          <w:rFonts w:ascii="仿宋" w:hAnsi="仿宋" w:eastAsia="仿宋" w:cs="仿宋"/>
          <w:sz w:val="24"/>
        </w:rPr>
      </w:pPr>
      <w:r>
        <w:rPr>
          <w:rFonts w:hint="eastAsia" w:ascii="仿宋" w:hAnsi="仿宋" w:eastAsia="仿宋" w:cs="仿宋"/>
          <w:sz w:val="24"/>
        </w:rPr>
        <w:t>本合同一式柒份，甲方执叁份、乙方执贰份，招标机构及财政采购监管部门各执壹份，均具同等效力。</w:t>
      </w:r>
    </w:p>
    <w:p w14:paraId="6FCF7547">
      <w:pPr>
        <w:spacing w:line="360" w:lineRule="auto"/>
        <w:ind w:firstLine="482" w:firstLineChars="200"/>
        <w:rPr>
          <w:rFonts w:ascii="仿宋" w:hAnsi="仿宋" w:eastAsia="仿宋" w:cs="仿宋"/>
          <w:b/>
          <w:sz w:val="24"/>
        </w:rPr>
      </w:pPr>
      <w:r>
        <w:rPr>
          <w:rFonts w:hint="eastAsia" w:ascii="仿宋" w:hAnsi="仿宋" w:eastAsia="仿宋" w:cs="仿宋"/>
          <w:b/>
          <w:sz w:val="24"/>
        </w:rPr>
        <w:t>十四、其它</w:t>
      </w:r>
    </w:p>
    <w:p w14:paraId="288A42E9">
      <w:pPr>
        <w:spacing w:line="360" w:lineRule="auto"/>
        <w:ind w:firstLine="480" w:firstLineChars="200"/>
        <w:rPr>
          <w:rFonts w:ascii="仿宋" w:hAnsi="仿宋" w:eastAsia="仿宋" w:cs="仿宋"/>
          <w:sz w:val="24"/>
        </w:rPr>
      </w:pPr>
      <w:r>
        <w:rPr>
          <w:rFonts w:hint="eastAsia" w:ascii="仿宋" w:hAnsi="仿宋" w:eastAsia="仿宋" w:cs="仿宋"/>
          <w:sz w:val="24"/>
        </w:rPr>
        <w:t>甲乙双方应当自中标通知书发出之日起5个工作日内，按照招标文件和中标人投标文件的规定，双方签订书面合同。如超过期限未签合同，应重新招标或顺延下一中标候选人。</w:t>
      </w:r>
    </w:p>
    <w:p w14:paraId="35A87543">
      <w:pPr>
        <w:ind w:firstLine="560"/>
        <w:rPr>
          <w:rFonts w:ascii="仿宋" w:hAnsi="仿宋" w:eastAsia="仿宋" w:cs="仿宋"/>
          <w:sz w:val="24"/>
        </w:rPr>
      </w:pPr>
    </w:p>
    <w:p w14:paraId="2E32358D">
      <w:pPr>
        <w:ind w:firstLine="480" w:firstLineChars="200"/>
        <w:rPr>
          <w:rFonts w:ascii="仿宋" w:hAnsi="仿宋" w:eastAsia="仿宋" w:cs="仿宋"/>
          <w:sz w:val="24"/>
        </w:rPr>
      </w:pPr>
      <w:r>
        <w:rPr>
          <w:rFonts w:hint="eastAsia" w:ascii="仿宋" w:hAnsi="仿宋" w:eastAsia="仿宋" w:cs="仿宋"/>
          <w:sz w:val="24"/>
        </w:rPr>
        <w:t>附：中标通知书、中标清单</w:t>
      </w:r>
    </w:p>
    <w:p w14:paraId="27C8BC37">
      <w:pPr>
        <w:ind w:firstLine="560"/>
        <w:rPr>
          <w:rFonts w:ascii="仿宋" w:hAnsi="仿宋" w:eastAsia="仿宋" w:cs="仿宋"/>
          <w:sz w:val="24"/>
        </w:rPr>
      </w:pPr>
    </w:p>
    <w:p w14:paraId="18EA20FF">
      <w:pPr>
        <w:ind w:firstLine="482" w:firstLineChars="200"/>
        <w:rPr>
          <w:rFonts w:ascii="仿宋" w:hAnsi="仿宋" w:eastAsia="仿宋" w:cs="仿宋"/>
          <w:b/>
          <w:bCs/>
          <w:sz w:val="24"/>
        </w:rPr>
      </w:pPr>
      <w:r>
        <w:rPr>
          <w:rFonts w:hint="eastAsia" w:ascii="仿宋" w:hAnsi="仿宋" w:eastAsia="仿宋" w:cs="仿宋"/>
          <w:b/>
          <w:bCs/>
          <w:sz w:val="24"/>
        </w:rPr>
        <w:t>（以下无正文为签字页）</w:t>
      </w:r>
    </w:p>
    <w:p w14:paraId="104E1526">
      <w:pPr>
        <w:spacing w:line="276" w:lineRule="auto"/>
        <w:ind w:firstLine="562"/>
        <w:rPr>
          <w:rFonts w:ascii="仿宋" w:hAnsi="仿宋" w:eastAsia="仿宋" w:cs="仿宋"/>
          <w:b/>
          <w:bCs/>
          <w:sz w:val="24"/>
        </w:rPr>
      </w:pPr>
    </w:p>
    <w:p w14:paraId="65491FEC">
      <w:pPr>
        <w:spacing w:line="276" w:lineRule="auto"/>
        <w:ind w:firstLine="480" w:firstLineChars="200"/>
        <w:rPr>
          <w:rFonts w:ascii="仿宋" w:hAnsi="仿宋" w:eastAsia="仿宋" w:cs="仿宋"/>
          <w:sz w:val="24"/>
        </w:rPr>
      </w:pPr>
      <w:r>
        <w:rPr>
          <w:rFonts w:hint="eastAsia" w:ascii="仿宋" w:hAnsi="仿宋" w:eastAsia="仿宋" w:cs="仿宋"/>
          <w:sz w:val="24"/>
        </w:rPr>
        <w:t xml:space="preserve">甲方：海南大学                      乙方： </w:t>
      </w:r>
    </w:p>
    <w:p w14:paraId="4E8CCCB0">
      <w:pPr>
        <w:spacing w:line="276" w:lineRule="auto"/>
        <w:ind w:firstLine="480" w:firstLineChars="200"/>
        <w:rPr>
          <w:rFonts w:ascii="仿宋" w:hAnsi="仿宋" w:eastAsia="仿宋" w:cs="仿宋"/>
          <w:sz w:val="24"/>
        </w:rPr>
      </w:pPr>
      <w:r>
        <w:rPr>
          <w:rFonts w:hint="eastAsia" w:ascii="仿宋" w:hAnsi="仿宋" w:eastAsia="仿宋" w:cs="仿宋"/>
          <w:sz w:val="24"/>
        </w:rPr>
        <w:t>统一社会信用代码：</w:t>
      </w:r>
      <w:r>
        <w:rPr>
          <w:rFonts w:hint="eastAsia" w:ascii="仿宋" w:hAnsi="仿宋" w:eastAsia="仿宋" w:cs="仿宋"/>
          <w:sz w:val="24"/>
        </w:rPr>
        <w:tab/>
      </w:r>
      <w:r>
        <w:rPr>
          <w:rFonts w:hint="eastAsia" w:ascii="仿宋" w:hAnsi="仿宋" w:eastAsia="仿宋" w:cs="仿宋"/>
          <w:sz w:val="24"/>
        </w:rPr>
        <w:t xml:space="preserve">               统一社会信用代码：</w:t>
      </w:r>
    </w:p>
    <w:p w14:paraId="785C6335">
      <w:pPr>
        <w:spacing w:line="276" w:lineRule="auto"/>
        <w:ind w:firstLine="480" w:firstLineChars="200"/>
        <w:rPr>
          <w:rFonts w:ascii="仿宋" w:hAnsi="仿宋" w:eastAsia="仿宋" w:cs="仿宋"/>
          <w:sz w:val="24"/>
        </w:rPr>
      </w:pPr>
      <w:r>
        <w:rPr>
          <w:rFonts w:hint="eastAsia" w:ascii="仿宋" w:hAnsi="仿宋" w:eastAsia="仿宋" w:cs="仿宋"/>
          <w:sz w:val="24"/>
        </w:rPr>
        <w:t>地址：海南省海口市人民大道58号     地址：</w:t>
      </w:r>
    </w:p>
    <w:p w14:paraId="44F288E8">
      <w:pPr>
        <w:spacing w:line="276" w:lineRule="auto"/>
        <w:ind w:firstLine="480" w:firstLineChars="200"/>
        <w:rPr>
          <w:rFonts w:ascii="仿宋" w:hAnsi="仿宋" w:eastAsia="仿宋" w:cs="仿宋"/>
          <w:sz w:val="24"/>
        </w:rPr>
      </w:pPr>
      <w:r>
        <w:rPr>
          <w:rFonts w:hint="eastAsia" w:ascii="仿宋" w:hAnsi="仿宋" w:eastAsia="仿宋" w:cs="仿宋"/>
          <w:sz w:val="24"/>
        </w:rPr>
        <w:t>法定代表人：                        法定代表人：</w:t>
      </w:r>
    </w:p>
    <w:p w14:paraId="3FA7DF63">
      <w:pPr>
        <w:spacing w:line="276" w:lineRule="auto"/>
        <w:ind w:firstLine="480" w:firstLineChars="200"/>
        <w:rPr>
          <w:rFonts w:ascii="仿宋" w:hAnsi="仿宋" w:eastAsia="仿宋" w:cs="仿宋"/>
          <w:sz w:val="24"/>
        </w:rPr>
      </w:pPr>
      <w:r>
        <w:rPr>
          <w:rFonts w:hint="eastAsia" w:ascii="仿宋" w:hAnsi="仿宋" w:eastAsia="仿宋" w:cs="仿宋"/>
          <w:sz w:val="24"/>
        </w:rPr>
        <w:t>委托代理人：                        委托代理人：</w:t>
      </w:r>
    </w:p>
    <w:p w14:paraId="699094C5">
      <w:pPr>
        <w:spacing w:line="276" w:lineRule="auto"/>
        <w:ind w:firstLine="480" w:firstLineChars="200"/>
        <w:rPr>
          <w:rFonts w:ascii="仿宋" w:hAnsi="仿宋" w:eastAsia="仿宋" w:cs="仿宋"/>
          <w:sz w:val="24"/>
        </w:rPr>
      </w:pPr>
      <w:r>
        <w:rPr>
          <w:rFonts w:hint="eastAsia" w:ascii="仿宋" w:hAnsi="仿宋" w:eastAsia="仿宋" w:cs="仿宋"/>
          <w:sz w:val="24"/>
        </w:rPr>
        <w:t>使用单位确认签名：</w:t>
      </w:r>
    </w:p>
    <w:p w14:paraId="6D9421EB">
      <w:pPr>
        <w:spacing w:line="276" w:lineRule="auto"/>
        <w:ind w:firstLine="480" w:firstLineChars="200"/>
        <w:rPr>
          <w:rFonts w:ascii="仿宋" w:hAnsi="仿宋" w:eastAsia="仿宋" w:cs="仿宋"/>
          <w:sz w:val="24"/>
        </w:rPr>
      </w:pPr>
      <w:r>
        <w:rPr>
          <w:rFonts w:hint="eastAsia" w:ascii="仿宋" w:hAnsi="仿宋" w:eastAsia="仿宋" w:cs="仿宋"/>
          <w:sz w:val="24"/>
        </w:rPr>
        <w:t>电话：                              电话：</w:t>
      </w:r>
    </w:p>
    <w:p w14:paraId="0DDF8D6A">
      <w:pPr>
        <w:spacing w:line="276" w:lineRule="auto"/>
        <w:ind w:firstLine="480" w:firstLineChars="200"/>
        <w:rPr>
          <w:rFonts w:ascii="仿宋" w:hAnsi="仿宋" w:eastAsia="仿宋" w:cs="仿宋"/>
          <w:sz w:val="24"/>
        </w:rPr>
      </w:pPr>
      <w:r>
        <w:rPr>
          <w:rFonts w:hint="eastAsia" w:ascii="仿宋" w:hAnsi="仿宋" w:eastAsia="仿宋" w:cs="仿宋"/>
          <w:sz w:val="24"/>
        </w:rPr>
        <w:t xml:space="preserve">开户银行：中国农业银行海口海大支行  开户银行： </w:t>
      </w:r>
    </w:p>
    <w:p w14:paraId="41ED2FCE">
      <w:pPr>
        <w:spacing w:line="276" w:lineRule="auto"/>
        <w:ind w:firstLine="480" w:firstLineChars="200"/>
        <w:rPr>
          <w:rFonts w:ascii="仿宋" w:hAnsi="仿宋" w:eastAsia="仿宋" w:cs="仿宋"/>
          <w:sz w:val="24"/>
        </w:rPr>
      </w:pPr>
      <w:r>
        <w:rPr>
          <w:rFonts w:hint="eastAsia" w:ascii="仿宋" w:hAnsi="仿宋" w:eastAsia="仿宋" w:cs="仿宋"/>
          <w:sz w:val="24"/>
        </w:rPr>
        <w:t>银行账号：21150001040000040         银行账号：</w:t>
      </w:r>
    </w:p>
    <w:p w14:paraId="257EB3F5">
      <w:pPr>
        <w:spacing w:line="276" w:lineRule="auto"/>
        <w:ind w:firstLine="480" w:firstLineChars="200"/>
        <w:rPr>
          <w:rFonts w:ascii="仿宋" w:hAnsi="仿宋" w:eastAsia="仿宋" w:cs="仿宋"/>
          <w:sz w:val="24"/>
        </w:rPr>
      </w:pPr>
      <w:r>
        <w:rPr>
          <w:rFonts w:hint="eastAsia" w:ascii="仿宋" w:hAnsi="仿宋" w:eastAsia="仿宋" w:cs="仿宋"/>
          <w:sz w:val="24"/>
        </w:rPr>
        <w:t xml:space="preserve">    年    月    日                      年   月    日</w:t>
      </w:r>
    </w:p>
    <w:p w14:paraId="72180C1D">
      <w:pPr>
        <w:spacing w:line="276" w:lineRule="auto"/>
        <w:ind w:firstLine="560"/>
        <w:rPr>
          <w:rFonts w:ascii="仿宋" w:hAnsi="仿宋" w:eastAsia="仿宋" w:cs="仿宋"/>
          <w:sz w:val="24"/>
        </w:rPr>
      </w:pPr>
    </w:p>
    <w:p w14:paraId="59CC3FE4">
      <w:pPr>
        <w:spacing w:line="276" w:lineRule="auto"/>
        <w:ind w:firstLine="480" w:firstLineChars="200"/>
        <w:rPr>
          <w:rFonts w:ascii="仿宋" w:hAnsi="仿宋" w:eastAsia="仿宋" w:cs="仿宋"/>
          <w:sz w:val="24"/>
        </w:rPr>
      </w:pPr>
      <w:r>
        <w:rPr>
          <w:rFonts w:hint="eastAsia" w:ascii="仿宋" w:hAnsi="仿宋" w:eastAsia="仿宋" w:cs="仿宋"/>
          <w:sz w:val="24"/>
        </w:rPr>
        <w:t>招标机构：</w:t>
      </w:r>
    </w:p>
    <w:p w14:paraId="194F4DBA">
      <w:pPr>
        <w:spacing w:line="276" w:lineRule="auto"/>
        <w:ind w:firstLine="480" w:firstLineChars="200"/>
        <w:rPr>
          <w:rFonts w:ascii="仿宋" w:hAnsi="仿宋" w:eastAsia="仿宋" w:cs="仿宋"/>
          <w:b/>
          <w:bCs/>
          <w:sz w:val="24"/>
        </w:rPr>
      </w:pPr>
      <w:r>
        <w:rPr>
          <w:rFonts w:hint="eastAsia" w:ascii="仿宋" w:hAnsi="仿宋" w:eastAsia="仿宋" w:cs="仿宋"/>
          <w:sz w:val="24"/>
        </w:rPr>
        <w:t>统一社会信用代码：</w:t>
      </w:r>
    </w:p>
    <w:p w14:paraId="2F9D36DD">
      <w:pPr>
        <w:spacing w:line="276" w:lineRule="auto"/>
        <w:ind w:firstLine="480" w:firstLineChars="200"/>
        <w:rPr>
          <w:rFonts w:ascii="仿宋" w:hAnsi="仿宋" w:eastAsia="仿宋" w:cs="仿宋"/>
          <w:sz w:val="24"/>
        </w:rPr>
      </w:pPr>
      <w:r>
        <w:rPr>
          <w:rFonts w:hint="eastAsia" w:ascii="仿宋" w:hAnsi="仿宋" w:eastAsia="仿宋" w:cs="仿宋"/>
          <w:sz w:val="24"/>
        </w:rPr>
        <w:t>地  址：</w:t>
      </w:r>
    </w:p>
    <w:p w14:paraId="50EE5CA5">
      <w:pPr>
        <w:spacing w:line="276" w:lineRule="auto"/>
        <w:ind w:firstLine="480" w:firstLineChars="200"/>
        <w:rPr>
          <w:rFonts w:ascii="仿宋" w:hAnsi="仿宋" w:eastAsia="仿宋" w:cs="仿宋"/>
          <w:sz w:val="24"/>
        </w:rPr>
      </w:pPr>
      <w:r>
        <w:rPr>
          <w:rFonts w:hint="eastAsia" w:ascii="仿宋" w:hAnsi="仿宋" w:eastAsia="仿宋" w:cs="仿宋"/>
          <w:sz w:val="24"/>
        </w:rPr>
        <w:t>电  话：</w:t>
      </w:r>
    </w:p>
    <w:p w14:paraId="19207D8E">
      <w:pPr>
        <w:spacing w:line="276" w:lineRule="auto"/>
        <w:ind w:firstLine="480" w:firstLineChars="200"/>
        <w:rPr>
          <w:rFonts w:ascii="仿宋" w:hAnsi="仿宋" w:eastAsia="仿宋" w:cs="仿宋"/>
          <w:sz w:val="24"/>
        </w:rPr>
      </w:pPr>
      <w:r>
        <w:rPr>
          <w:rFonts w:hint="eastAsia" w:ascii="仿宋" w:hAnsi="仿宋" w:eastAsia="仿宋" w:cs="仿宋"/>
          <w:sz w:val="24"/>
        </w:rPr>
        <w:t xml:space="preserve">法定或授权代表：                            </w:t>
      </w:r>
    </w:p>
    <w:p w14:paraId="153F65E5">
      <w:pPr>
        <w:spacing w:line="276" w:lineRule="auto"/>
        <w:ind w:firstLine="480" w:firstLineChars="200"/>
        <w:rPr>
          <w:rFonts w:ascii="仿宋" w:hAnsi="仿宋" w:eastAsia="仿宋" w:cs="仿宋"/>
          <w:b/>
          <w:kern w:val="0"/>
          <w:sz w:val="24"/>
        </w:rPr>
      </w:pPr>
      <w:r>
        <w:rPr>
          <w:rFonts w:hint="eastAsia" w:ascii="仿宋" w:hAnsi="仿宋" w:eastAsia="仿宋" w:cs="仿宋"/>
          <w:sz w:val="24"/>
        </w:rPr>
        <w:t>日期：  年  月  日</w:t>
      </w:r>
    </w:p>
    <w:p w14:paraId="53BC36B6">
      <w:pPr>
        <w:rPr>
          <w:rFonts w:hint="eastAsia" w:ascii="仿宋" w:hAnsi="仿宋" w:eastAsia="仿宋" w:cs="仿宋"/>
          <w:sz w:val="24"/>
        </w:rPr>
      </w:pPr>
      <w:bookmarkStart w:id="0" w:name="_Toc10405"/>
      <w:r>
        <w:rPr>
          <w:rFonts w:hint="eastAsia" w:ascii="仿宋" w:hAnsi="仿宋" w:eastAsia="仿宋" w:cs="仿宋"/>
          <w:sz w:val="24"/>
        </w:rPr>
        <w:br w:type="page"/>
      </w:r>
    </w:p>
    <w:p w14:paraId="7FEB4A2F">
      <w:pPr>
        <w:ind w:firstLine="482" w:firstLineChars="200"/>
        <w:jc w:val="center"/>
        <w:rPr>
          <w:rFonts w:ascii="仿宋" w:hAnsi="仿宋" w:eastAsia="仿宋" w:cs="仿宋"/>
          <w:b/>
          <w:bCs/>
          <w:sz w:val="24"/>
        </w:rPr>
      </w:pPr>
      <w:r>
        <w:rPr>
          <w:rFonts w:hint="eastAsia" w:ascii="仿宋" w:hAnsi="仿宋" w:eastAsia="仿宋" w:cs="仿宋"/>
          <w:b/>
          <w:bCs/>
          <w:sz w:val="24"/>
        </w:rPr>
        <w:t>合同通用条款</w:t>
      </w:r>
      <w:bookmarkEnd w:id="0"/>
    </w:p>
    <w:p w14:paraId="7916A400">
      <w:pPr>
        <w:spacing w:line="360" w:lineRule="auto"/>
        <w:ind w:firstLine="482" w:firstLineChars="200"/>
        <w:rPr>
          <w:rFonts w:ascii="仿宋" w:hAnsi="仿宋" w:eastAsia="仿宋" w:cs="仿宋"/>
          <w:b/>
          <w:bCs/>
          <w:sz w:val="24"/>
        </w:rPr>
      </w:pPr>
      <w:r>
        <w:rPr>
          <w:rFonts w:hint="eastAsia" w:ascii="仿宋" w:hAnsi="仿宋" w:eastAsia="仿宋" w:cs="仿宋"/>
          <w:b/>
          <w:bCs/>
          <w:sz w:val="24"/>
        </w:rPr>
        <w:t>1．定义</w:t>
      </w:r>
    </w:p>
    <w:p w14:paraId="096A1C54">
      <w:pPr>
        <w:spacing w:line="360" w:lineRule="auto"/>
        <w:ind w:firstLine="480" w:firstLineChars="200"/>
        <w:rPr>
          <w:rFonts w:ascii="仿宋" w:hAnsi="仿宋" w:eastAsia="仿宋" w:cs="仿宋"/>
          <w:sz w:val="24"/>
        </w:rPr>
      </w:pPr>
      <w:r>
        <w:rPr>
          <w:rFonts w:hint="eastAsia" w:ascii="仿宋" w:hAnsi="仿宋" w:eastAsia="仿宋" w:cs="仿宋"/>
          <w:sz w:val="24"/>
        </w:rPr>
        <w:t>本合同下列术语应解释为：</w:t>
      </w:r>
    </w:p>
    <w:p w14:paraId="348AF947">
      <w:pPr>
        <w:spacing w:line="360" w:lineRule="auto"/>
        <w:ind w:firstLine="480" w:firstLineChars="200"/>
        <w:rPr>
          <w:rFonts w:ascii="仿宋" w:hAnsi="仿宋" w:eastAsia="仿宋" w:cs="仿宋"/>
          <w:sz w:val="24"/>
        </w:rPr>
      </w:pPr>
      <w:r>
        <w:rPr>
          <w:rFonts w:hint="eastAsia" w:ascii="仿宋" w:hAnsi="仿宋" w:eastAsia="仿宋" w:cs="仿宋"/>
          <w:sz w:val="24"/>
        </w:rPr>
        <w:t>（l）“合同”系指甲方和乙方（以下简称合同双方）签署的、合同格式中列明的合同双方所达成的协议，包括所有的附件、附录和构成合同的所有文件。</w:t>
      </w:r>
    </w:p>
    <w:p w14:paraId="2EF7A85D">
      <w:pPr>
        <w:spacing w:line="360" w:lineRule="auto"/>
        <w:ind w:firstLine="480" w:firstLineChars="200"/>
        <w:rPr>
          <w:rFonts w:ascii="仿宋" w:hAnsi="仿宋" w:eastAsia="仿宋" w:cs="仿宋"/>
          <w:sz w:val="24"/>
        </w:rPr>
      </w:pPr>
      <w:r>
        <w:rPr>
          <w:rFonts w:hint="eastAsia" w:ascii="仿宋" w:hAnsi="仿宋" w:eastAsia="仿宋" w:cs="仿宋"/>
          <w:sz w:val="24"/>
        </w:rPr>
        <w:t>（2）“合同价”系指根据合同规定，乙方在完全履行合同义务后甲方应付给乙方的价格。</w:t>
      </w:r>
    </w:p>
    <w:p w14:paraId="7E2F3C95">
      <w:pPr>
        <w:spacing w:line="360" w:lineRule="auto"/>
        <w:ind w:firstLine="480" w:firstLineChars="200"/>
        <w:rPr>
          <w:rFonts w:ascii="仿宋" w:hAnsi="仿宋" w:eastAsia="仿宋" w:cs="仿宋"/>
          <w:sz w:val="24"/>
        </w:rPr>
      </w:pPr>
      <w:r>
        <w:rPr>
          <w:rFonts w:hint="eastAsia" w:ascii="仿宋" w:hAnsi="仿宋" w:eastAsia="仿宋" w:cs="仿宋"/>
          <w:sz w:val="24"/>
        </w:rPr>
        <w:t>（3）“货物（含软件及相关服务）”系指乙方按合同要求，须向甲方提供的一切设备、机械、仪器、备件、工具、技术及手册等有关资料。"工程"系指按合同要求进行施工。</w:t>
      </w:r>
    </w:p>
    <w:p w14:paraId="4EC7E67E">
      <w:pPr>
        <w:spacing w:line="360" w:lineRule="auto"/>
        <w:ind w:firstLine="480" w:firstLineChars="200"/>
        <w:rPr>
          <w:rFonts w:ascii="仿宋" w:hAnsi="仿宋" w:eastAsia="仿宋" w:cs="仿宋"/>
          <w:sz w:val="24"/>
        </w:rPr>
      </w:pPr>
      <w:r>
        <w:rPr>
          <w:rFonts w:hint="eastAsia" w:ascii="仿宋" w:hAnsi="仿宋" w:eastAsia="仿宋" w:cs="仿宋"/>
          <w:sz w:val="24"/>
        </w:rPr>
        <w:t>（4）“服务”系指根据合同规定乙方承担与供货有关的所有辅助服务，如运输、保险以及其它的服务，如安装、调试、提供技术援助、培训及其他类似的义务。</w:t>
      </w:r>
    </w:p>
    <w:p w14:paraId="3F977A88">
      <w:pPr>
        <w:spacing w:line="360" w:lineRule="auto"/>
        <w:ind w:firstLine="480" w:firstLineChars="200"/>
        <w:rPr>
          <w:rFonts w:ascii="仿宋" w:hAnsi="仿宋" w:eastAsia="仿宋" w:cs="仿宋"/>
          <w:sz w:val="24"/>
        </w:rPr>
      </w:pPr>
      <w:r>
        <w:rPr>
          <w:rFonts w:hint="eastAsia" w:ascii="仿宋" w:hAnsi="仿宋" w:eastAsia="仿宋" w:cs="仿宋"/>
          <w:sz w:val="24"/>
        </w:rPr>
        <w:t>（5）“甲方”系指购买货物（含软件及相关服务）的单位。</w:t>
      </w:r>
    </w:p>
    <w:p w14:paraId="54969468">
      <w:pPr>
        <w:spacing w:line="360" w:lineRule="auto"/>
        <w:ind w:firstLine="480" w:firstLineChars="200"/>
        <w:rPr>
          <w:rFonts w:ascii="仿宋" w:hAnsi="仿宋" w:eastAsia="仿宋" w:cs="仿宋"/>
          <w:sz w:val="24"/>
        </w:rPr>
      </w:pPr>
      <w:r>
        <w:rPr>
          <w:rFonts w:hint="eastAsia" w:ascii="仿宋" w:hAnsi="仿宋" w:eastAsia="仿宋" w:cs="仿宋"/>
          <w:sz w:val="24"/>
        </w:rPr>
        <w:t>（6）“乙方”系指根据合同规定提供货物（含软件及相关服务）和服务的制造商或代理商。</w:t>
      </w:r>
    </w:p>
    <w:p w14:paraId="0E7C25F4">
      <w:pPr>
        <w:spacing w:line="360" w:lineRule="auto"/>
        <w:ind w:firstLine="480" w:firstLineChars="200"/>
        <w:rPr>
          <w:rFonts w:ascii="仿宋" w:hAnsi="仿宋" w:eastAsia="仿宋" w:cs="仿宋"/>
          <w:sz w:val="24"/>
        </w:rPr>
      </w:pPr>
      <w:r>
        <w:rPr>
          <w:rFonts w:hint="eastAsia" w:ascii="仿宋" w:hAnsi="仿宋" w:eastAsia="仿宋" w:cs="仿宋"/>
          <w:sz w:val="24"/>
        </w:rPr>
        <w:t>（7）“现场”系指将要进行货物（含软件及相关服务）安装和调试的地点。</w:t>
      </w:r>
    </w:p>
    <w:p w14:paraId="0E0EE9F9">
      <w:pPr>
        <w:spacing w:line="360" w:lineRule="auto"/>
        <w:ind w:firstLine="482" w:firstLineChars="200"/>
        <w:rPr>
          <w:rFonts w:ascii="仿宋" w:hAnsi="仿宋" w:eastAsia="仿宋" w:cs="仿宋"/>
          <w:b/>
          <w:bCs/>
          <w:sz w:val="24"/>
        </w:rPr>
      </w:pPr>
      <w:r>
        <w:rPr>
          <w:rFonts w:hint="eastAsia" w:ascii="仿宋" w:hAnsi="仿宋" w:eastAsia="仿宋" w:cs="仿宋"/>
          <w:b/>
          <w:bCs/>
          <w:sz w:val="24"/>
        </w:rPr>
        <w:t>2．技术规范</w:t>
      </w:r>
    </w:p>
    <w:p w14:paraId="3763A0F4">
      <w:pPr>
        <w:spacing w:line="360" w:lineRule="auto"/>
        <w:ind w:firstLine="480" w:firstLineChars="200"/>
        <w:rPr>
          <w:rFonts w:ascii="仿宋" w:hAnsi="仿宋" w:eastAsia="仿宋" w:cs="仿宋"/>
          <w:sz w:val="24"/>
        </w:rPr>
      </w:pPr>
      <w:r>
        <w:rPr>
          <w:rFonts w:hint="eastAsia" w:ascii="仿宋" w:hAnsi="仿宋" w:eastAsia="仿宋" w:cs="仿宋"/>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14:paraId="7D24B060">
      <w:pPr>
        <w:spacing w:line="360" w:lineRule="auto"/>
        <w:ind w:firstLine="482" w:firstLineChars="200"/>
        <w:rPr>
          <w:rFonts w:ascii="仿宋" w:hAnsi="仿宋" w:eastAsia="仿宋" w:cs="仿宋"/>
          <w:b/>
          <w:bCs/>
          <w:sz w:val="24"/>
        </w:rPr>
      </w:pPr>
      <w:r>
        <w:rPr>
          <w:rFonts w:hint="eastAsia" w:ascii="仿宋" w:hAnsi="仿宋" w:eastAsia="仿宋" w:cs="仿宋"/>
          <w:b/>
          <w:bCs/>
          <w:sz w:val="24"/>
        </w:rPr>
        <w:t>3．专利权</w:t>
      </w:r>
    </w:p>
    <w:p w14:paraId="09D1382A">
      <w:pPr>
        <w:spacing w:line="360" w:lineRule="auto"/>
        <w:ind w:firstLine="480" w:firstLineChars="200"/>
        <w:rPr>
          <w:rFonts w:ascii="仿宋" w:hAnsi="仿宋" w:eastAsia="仿宋" w:cs="仿宋"/>
          <w:sz w:val="24"/>
        </w:rPr>
      </w:pPr>
      <w:r>
        <w:rPr>
          <w:rFonts w:hint="eastAsia" w:ascii="仿宋" w:hAnsi="仿宋" w:eastAsia="仿宋" w:cs="仿宋"/>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3EB38BB1">
      <w:pPr>
        <w:spacing w:line="360" w:lineRule="auto"/>
        <w:ind w:firstLine="482" w:firstLineChars="200"/>
        <w:rPr>
          <w:rFonts w:ascii="仿宋" w:hAnsi="仿宋" w:eastAsia="仿宋" w:cs="仿宋"/>
          <w:b/>
          <w:bCs/>
          <w:sz w:val="24"/>
        </w:rPr>
      </w:pPr>
      <w:r>
        <w:rPr>
          <w:rFonts w:hint="eastAsia" w:ascii="仿宋" w:hAnsi="仿宋" w:eastAsia="仿宋" w:cs="仿宋"/>
          <w:b/>
          <w:bCs/>
          <w:sz w:val="24"/>
        </w:rPr>
        <w:t>4．包装要求</w:t>
      </w:r>
    </w:p>
    <w:p w14:paraId="17C3B782">
      <w:pPr>
        <w:spacing w:line="360" w:lineRule="auto"/>
        <w:ind w:firstLine="480" w:firstLineChars="200"/>
        <w:rPr>
          <w:rFonts w:ascii="仿宋" w:hAnsi="仿宋" w:eastAsia="仿宋" w:cs="仿宋"/>
          <w:sz w:val="24"/>
        </w:rPr>
      </w:pPr>
      <w:r>
        <w:rPr>
          <w:rFonts w:hint="eastAsia" w:ascii="仿宋" w:hAnsi="仿宋" w:eastAsia="仿宋" w:cs="仿宋"/>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03527BB6">
      <w:pPr>
        <w:spacing w:line="360" w:lineRule="auto"/>
        <w:ind w:firstLine="480" w:firstLineChars="200"/>
        <w:rPr>
          <w:rFonts w:ascii="仿宋" w:hAnsi="仿宋" w:eastAsia="仿宋" w:cs="仿宋"/>
          <w:sz w:val="24"/>
        </w:rPr>
      </w:pPr>
      <w:r>
        <w:rPr>
          <w:rFonts w:hint="eastAsia" w:ascii="仿宋" w:hAnsi="仿宋" w:eastAsia="仿宋" w:cs="仿宋"/>
          <w:sz w:val="24"/>
        </w:rPr>
        <w:t>4.2 每件包装箱内应附一份详细装箱单和质量合格证。</w:t>
      </w:r>
    </w:p>
    <w:p w14:paraId="1036836C">
      <w:pPr>
        <w:spacing w:line="360" w:lineRule="auto"/>
        <w:ind w:firstLine="482" w:firstLineChars="200"/>
        <w:rPr>
          <w:rFonts w:ascii="仿宋" w:hAnsi="仿宋" w:eastAsia="仿宋" w:cs="仿宋"/>
          <w:b/>
          <w:bCs/>
          <w:sz w:val="24"/>
        </w:rPr>
      </w:pPr>
      <w:r>
        <w:rPr>
          <w:rFonts w:hint="eastAsia" w:ascii="仿宋" w:hAnsi="仿宋" w:eastAsia="仿宋" w:cs="仿宋"/>
          <w:b/>
          <w:bCs/>
          <w:sz w:val="24"/>
        </w:rPr>
        <w:t>5．装运标志</w:t>
      </w:r>
    </w:p>
    <w:p w14:paraId="1A09E314">
      <w:pPr>
        <w:spacing w:line="360" w:lineRule="auto"/>
        <w:ind w:firstLine="480" w:firstLineChars="200"/>
        <w:rPr>
          <w:rFonts w:ascii="仿宋" w:hAnsi="仿宋" w:eastAsia="仿宋" w:cs="仿宋"/>
          <w:sz w:val="24"/>
        </w:rPr>
      </w:pPr>
      <w:r>
        <w:rPr>
          <w:rFonts w:hint="eastAsia" w:ascii="仿宋" w:hAnsi="仿宋" w:eastAsia="仿宋" w:cs="仿宋"/>
          <w:sz w:val="24"/>
        </w:rPr>
        <w:t>5.1 乙方应在每一包装箱邻接的四侧用不褪色的油漆以醒目的中文字样做出下列标记：</w:t>
      </w:r>
    </w:p>
    <w:p w14:paraId="0EF03534">
      <w:pPr>
        <w:spacing w:line="360" w:lineRule="auto"/>
        <w:ind w:firstLine="480" w:firstLineChars="200"/>
        <w:rPr>
          <w:rFonts w:ascii="仿宋" w:hAnsi="仿宋" w:eastAsia="仿宋" w:cs="仿宋"/>
          <w:sz w:val="24"/>
        </w:rPr>
      </w:pPr>
      <w:r>
        <w:rPr>
          <w:rFonts w:hint="eastAsia" w:ascii="仿宋" w:hAnsi="仿宋" w:eastAsia="仿宋" w:cs="仿宋"/>
          <w:sz w:val="24"/>
        </w:rPr>
        <w:t>（l）收货人</w:t>
      </w:r>
    </w:p>
    <w:p w14:paraId="6EED22BB">
      <w:pPr>
        <w:spacing w:line="360" w:lineRule="auto"/>
        <w:ind w:firstLine="480" w:firstLineChars="200"/>
        <w:rPr>
          <w:rFonts w:ascii="仿宋" w:hAnsi="仿宋" w:eastAsia="仿宋" w:cs="仿宋"/>
          <w:sz w:val="24"/>
        </w:rPr>
      </w:pPr>
      <w:r>
        <w:rPr>
          <w:rFonts w:hint="eastAsia" w:ascii="仿宋" w:hAnsi="仿宋" w:eastAsia="仿宋" w:cs="仿宋"/>
          <w:sz w:val="24"/>
        </w:rPr>
        <w:t>（2）合同号</w:t>
      </w:r>
    </w:p>
    <w:p w14:paraId="78C6C6D3">
      <w:pPr>
        <w:spacing w:line="360" w:lineRule="auto"/>
        <w:ind w:firstLine="480" w:firstLineChars="200"/>
        <w:rPr>
          <w:rFonts w:ascii="仿宋" w:hAnsi="仿宋" w:eastAsia="仿宋" w:cs="仿宋"/>
          <w:sz w:val="24"/>
        </w:rPr>
      </w:pPr>
      <w:r>
        <w:rPr>
          <w:rFonts w:hint="eastAsia" w:ascii="仿宋" w:hAnsi="仿宋" w:eastAsia="仿宋" w:cs="仿宋"/>
          <w:sz w:val="24"/>
        </w:rPr>
        <w:t>（3）装运标志</w:t>
      </w:r>
    </w:p>
    <w:p w14:paraId="50BCE5E4">
      <w:pPr>
        <w:spacing w:line="360" w:lineRule="auto"/>
        <w:ind w:firstLine="480" w:firstLineChars="200"/>
        <w:rPr>
          <w:rFonts w:ascii="仿宋" w:hAnsi="仿宋" w:eastAsia="仿宋" w:cs="仿宋"/>
          <w:sz w:val="24"/>
        </w:rPr>
      </w:pPr>
      <w:r>
        <w:rPr>
          <w:rFonts w:hint="eastAsia" w:ascii="仿宋" w:hAnsi="仿宋" w:eastAsia="仿宋" w:cs="仿宋"/>
          <w:sz w:val="24"/>
        </w:rPr>
        <w:t>（4）收货人代号</w:t>
      </w:r>
    </w:p>
    <w:p w14:paraId="279AF091">
      <w:pPr>
        <w:spacing w:line="360" w:lineRule="auto"/>
        <w:ind w:firstLine="480" w:firstLineChars="200"/>
        <w:rPr>
          <w:rFonts w:ascii="仿宋" w:hAnsi="仿宋" w:eastAsia="仿宋" w:cs="仿宋"/>
          <w:sz w:val="24"/>
        </w:rPr>
      </w:pPr>
      <w:r>
        <w:rPr>
          <w:rFonts w:hint="eastAsia" w:ascii="仿宋" w:hAnsi="仿宋" w:eastAsia="仿宋" w:cs="仿宋"/>
          <w:sz w:val="24"/>
        </w:rPr>
        <w:t>（5）目的地</w:t>
      </w:r>
    </w:p>
    <w:p w14:paraId="2DB80420">
      <w:pPr>
        <w:spacing w:line="360" w:lineRule="auto"/>
        <w:ind w:firstLine="480" w:firstLineChars="200"/>
        <w:rPr>
          <w:rFonts w:ascii="仿宋" w:hAnsi="仿宋" w:eastAsia="仿宋" w:cs="仿宋"/>
          <w:sz w:val="24"/>
        </w:rPr>
      </w:pPr>
      <w:r>
        <w:rPr>
          <w:rFonts w:hint="eastAsia" w:ascii="仿宋" w:hAnsi="仿宋" w:eastAsia="仿宋" w:cs="仿宋"/>
          <w:sz w:val="24"/>
        </w:rPr>
        <w:t>（6）货物（含软件及相关服务）名称、品目号和箱号</w:t>
      </w:r>
    </w:p>
    <w:p w14:paraId="0F35E148">
      <w:pPr>
        <w:spacing w:line="360" w:lineRule="auto"/>
        <w:ind w:firstLine="480" w:firstLineChars="200"/>
        <w:rPr>
          <w:rFonts w:ascii="仿宋" w:hAnsi="仿宋" w:eastAsia="仿宋" w:cs="仿宋"/>
          <w:sz w:val="24"/>
        </w:rPr>
      </w:pPr>
      <w:r>
        <w:rPr>
          <w:rFonts w:hint="eastAsia" w:ascii="仿宋" w:hAnsi="仿宋" w:eastAsia="仿宋" w:cs="仿宋"/>
          <w:sz w:val="24"/>
        </w:rPr>
        <w:t>（7）毛重／净重</w:t>
      </w:r>
    </w:p>
    <w:p w14:paraId="563E4E2D">
      <w:pPr>
        <w:spacing w:line="360" w:lineRule="auto"/>
        <w:ind w:firstLine="480" w:firstLineChars="200"/>
        <w:rPr>
          <w:rFonts w:ascii="仿宋" w:hAnsi="仿宋" w:eastAsia="仿宋" w:cs="仿宋"/>
          <w:sz w:val="24"/>
        </w:rPr>
      </w:pPr>
      <w:r>
        <w:rPr>
          <w:rFonts w:hint="eastAsia" w:ascii="仿宋" w:hAnsi="仿宋" w:eastAsia="仿宋" w:cs="仿宋"/>
          <w:sz w:val="24"/>
        </w:rPr>
        <w:t>（8）尺寸（长X宽X高，以厘米计）</w:t>
      </w:r>
    </w:p>
    <w:p w14:paraId="7C19DC38">
      <w:pPr>
        <w:spacing w:line="360" w:lineRule="auto"/>
        <w:ind w:firstLine="480" w:firstLineChars="200"/>
        <w:rPr>
          <w:rFonts w:ascii="仿宋" w:hAnsi="仿宋" w:eastAsia="仿宋" w:cs="仿宋"/>
          <w:sz w:val="24"/>
        </w:rPr>
      </w:pPr>
      <w:r>
        <w:rPr>
          <w:rFonts w:hint="eastAsia" w:ascii="仿宋" w:hAnsi="仿宋" w:eastAsia="仿宋" w:cs="仿宋"/>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29BB9F7F">
      <w:pPr>
        <w:spacing w:line="360" w:lineRule="auto"/>
        <w:ind w:firstLine="480" w:firstLineChars="200"/>
        <w:rPr>
          <w:rFonts w:ascii="仿宋" w:hAnsi="仿宋" w:eastAsia="仿宋" w:cs="仿宋"/>
          <w:sz w:val="24"/>
        </w:rPr>
      </w:pPr>
      <w:r>
        <w:rPr>
          <w:rFonts w:hint="eastAsia" w:ascii="仿宋" w:hAnsi="仿宋" w:eastAsia="仿宋" w:cs="仿宋"/>
          <w:sz w:val="24"/>
        </w:rPr>
        <w:t>5.3因缺少装运标志或者装运标志不明确导致货物在运输、装卸过程中产生的损失，乙方应承担相应的过错责任。</w:t>
      </w:r>
    </w:p>
    <w:p w14:paraId="68C86013">
      <w:pPr>
        <w:spacing w:line="360" w:lineRule="auto"/>
        <w:ind w:firstLine="482" w:firstLineChars="200"/>
        <w:rPr>
          <w:rFonts w:ascii="仿宋" w:hAnsi="仿宋" w:eastAsia="仿宋" w:cs="仿宋"/>
          <w:b/>
          <w:bCs/>
          <w:sz w:val="24"/>
        </w:rPr>
      </w:pPr>
      <w:r>
        <w:rPr>
          <w:rFonts w:hint="eastAsia" w:ascii="仿宋" w:hAnsi="仿宋" w:eastAsia="仿宋" w:cs="仿宋"/>
          <w:b/>
          <w:bCs/>
          <w:sz w:val="24"/>
        </w:rPr>
        <w:t>6．交货方式</w:t>
      </w:r>
    </w:p>
    <w:p w14:paraId="4CE7A1A3">
      <w:pPr>
        <w:spacing w:line="360" w:lineRule="auto"/>
        <w:ind w:firstLine="480" w:firstLineChars="200"/>
        <w:rPr>
          <w:rFonts w:ascii="仿宋" w:hAnsi="仿宋" w:eastAsia="仿宋" w:cs="仿宋"/>
          <w:sz w:val="24"/>
        </w:rPr>
      </w:pPr>
      <w:r>
        <w:rPr>
          <w:rFonts w:hint="eastAsia" w:ascii="仿宋" w:hAnsi="仿宋" w:eastAsia="仿宋" w:cs="仿宋"/>
          <w:sz w:val="24"/>
        </w:rPr>
        <w:t>6.l 交货方式一般为下列其中一种，具体在合同专用条款中规定。</w:t>
      </w:r>
    </w:p>
    <w:p w14:paraId="24A3FD9C">
      <w:pPr>
        <w:spacing w:line="360" w:lineRule="auto"/>
        <w:ind w:firstLine="480" w:firstLineChars="200"/>
        <w:rPr>
          <w:rFonts w:ascii="仿宋" w:hAnsi="仿宋" w:eastAsia="仿宋" w:cs="仿宋"/>
          <w:sz w:val="24"/>
        </w:rPr>
      </w:pPr>
      <w:r>
        <w:rPr>
          <w:rFonts w:hint="eastAsia" w:ascii="仿宋" w:hAnsi="仿宋" w:eastAsia="仿宋" w:cs="仿宋"/>
          <w:sz w:val="24"/>
        </w:rPr>
        <w:t>6.1.l 现场交货：乙方负责办理运输和保险，将货物（含软件及相关服务）运抵现场。有关运输和保险的一切费用由乙方承担。所有货物（含软件及相关服务）运抵现扬的日期为交货日期。</w:t>
      </w:r>
    </w:p>
    <w:p w14:paraId="3D9D0E46">
      <w:pPr>
        <w:spacing w:line="360" w:lineRule="auto"/>
        <w:ind w:firstLine="480" w:firstLineChars="200"/>
        <w:rPr>
          <w:rFonts w:ascii="仿宋" w:hAnsi="仿宋" w:eastAsia="仿宋" w:cs="仿宋"/>
          <w:sz w:val="24"/>
        </w:rPr>
      </w:pPr>
      <w:r>
        <w:rPr>
          <w:rFonts w:hint="eastAsia" w:ascii="仿宋" w:hAnsi="仿宋" w:eastAsia="仿宋" w:cs="仿宋"/>
          <w:sz w:val="24"/>
        </w:rPr>
        <w:t>6.1.2 工厂交货：由乙方负责办理运输和保险事宜。运输费和保险费由甲方承担。运输部门出具收据的日期为交货日期。</w:t>
      </w:r>
    </w:p>
    <w:p w14:paraId="1B2824BA">
      <w:pPr>
        <w:spacing w:line="360" w:lineRule="auto"/>
        <w:ind w:firstLine="480" w:firstLineChars="200"/>
        <w:rPr>
          <w:rFonts w:ascii="仿宋" w:hAnsi="仿宋" w:eastAsia="仿宋" w:cs="仿宋"/>
          <w:sz w:val="24"/>
        </w:rPr>
      </w:pPr>
      <w:r>
        <w:rPr>
          <w:rFonts w:hint="eastAsia" w:ascii="仿宋" w:hAnsi="仿宋" w:eastAsia="仿宋" w:cs="仿宋"/>
          <w:sz w:val="24"/>
        </w:rPr>
        <w:t>6.1.3 甲方自提货物（含软件及相关服务）：由甲方在合同规定地点自行办理提货。提单日期为交货日期。</w:t>
      </w:r>
    </w:p>
    <w:p w14:paraId="6C3D36D3">
      <w:pPr>
        <w:spacing w:line="360" w:lineRule="auto"/>
        <w:ind w:firstLine="480" w:firstLineChars="200"/>
        <w:rPr>
          <w:rFonts w:ascii="仿宋" w:hAnsi="仿宋" w:eastAsia="仿宋" w:cs="仿宋"/>
          <w:sz w:val="24"/>
        </w:rPr>
      </w:pPr>
      <w:r>
        <w:rPr>
          <w:rFonts w:hint="eastAsia" w:ascii="仿宋" w:hAnsi="仿宋" w:eastAsia="仿宋" w:cs="仿宋"/>
          <w:sz w:val="24"/>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4F3B963D">
      <w:pPr>
        <w:spacing w:line="360" w:lineRule="auto"/>
        <w:ind w:firstLine="480" w:firstLineChars="200"/>
        <w:rPr>
          <w:rFonts w:ascii="仿宋" w:hAnsi="仿宋" w:eastAsia="仿宋" w:cs="仿宋"/>
          <w:sz w:val="24"/>
        </w:rPr>
      </w:pPr>
      <w:r>
        <w:rPr>
          <w:rFonts w:hint="eastAsia" w:ascii="仿宋" w:hAnsi="仿宋" w:eastAsia="仿宋" w:cs="仿宋"/>
          <w:sz w:val="24"/>
        </w:rPr>
        <w:t>6.3 在现场交货和工厂交货条件下，乙方装运的货物（含软件及相关服务）不应超过合同规定的数量或重量。否则，乙方应对超运部分的数量或重量而引起的一切后果负责。</w:t>
      </w:r>
    </w:p>
    <w:p w14:paraId="65572E76">
      <w:pPr>
        <w:spacing w:line="360" w:lineRule="auto"/>
        <w:ind w:firstLine="482" w:firstLineChars="200"/>
        <w:rPr>
          <w:rFonts w:ascii="仿宋" w:hAnsi="仿宋" w:eastAsia="仿宋" w:cs="仿宋"/>
          <w:b/>
          <w:bCs/>
          <w:sz w:val="24"/>
        </w:rPr>
      </w:pPr>
      <w:r>
        <w:rPr>
          <w:rFonts w:hint="eastAsia" w:ascii="仿宋" w:hAnsi="仿宋" w:eastAsia="仿宋" w:cs="仿宋"/>
          <w:b/>
          <w:bCs/>
          <w:sz w:val="24"/>
        </w:rPr>
        <w:t>7．装运通知</w:t>
      </w:r>
    </w:p>
    <w:p w14:paraId="72319611">
      <w:pPr>
        <w:spacing w:line="360" w:lineRule="auto"/>
        <w:ind w:firstLine="480" w:firstLineChars="200"/>
        <w:rPr>
          <w:rFonts w:ascii="仿宋" w:hAnsi="仿宋" w:eastAsia="仿宋" w:cs="仿宋"/>
          <w:sz w:val="24"/>
        </w:rPr>
      </w:pPr>
      <w:r>
        <w:rPr>
          <w:rFonts w:hint="eastAsia" w:ascii="仿宋" w:hAnsi="仿宋" w:eastAsia="仿宋" w:cs="仿宋"/>
          <w:sz w:val="24"/>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14:paraId="38BDE5BB">
      <w:pPr>
        <w:spacing w:line="360" w:lineRule="auto"/>
        <w:ind w:firstLine="482" w:firstLineChars="200"/>
        <w:rPr>
          <w:rFonts w:ascii="仿宋" w:hAnsi="仿宋" w:eastAsia="仿宋" w:cs="仿宋"/>
          <w:b/>
          <w:bCs/>
          <w:sz w:val="24"/>
        </w:rPr>
      </w:pPr>
      <w:r>
        <w:rPr>
          <w:rFonts w:hint="eastAsia" w:ascii="仿宋" w:hAnsi="仿宋" w:eastAsia="仿宋" w:cs="仿宋"/>
          <w:b/>
          <w:bCs/>
          <w:sz w:val="24"/>
        </w:rPr>
        <w:t>8．保险</w:t>
      </w:r>
    </w:p>
    <w:p w14:paraId="02260A95">
      <w:pPr>
        <w:spacing w:line="360" w:lineRule="auto"/>
        <w:ind w:firstLine="480" w:firstLineChars="200"/>
        <w:rPr>
          <w:rFonts w:ascii="仿宋" w:hAnsi="仿宋" w:eastAsia="仿宋" w:cs="仿宋"/>
          <w:sz w:val="24"/>
        </w:rPr>
      </w:pPr>
      <w:r>
        <w:rPr>
          <w:rFonts w:hint="eastAsia" w:ascii="仿宋" w:hAnsi="仿宋" w:eastAsia="仿宋" w:cs="仿宋"/>
          <w:sz w:val="24"/>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45B57DD8">
      <w:pPr>
        <w:spacing w:line="360" w:lineRule="auto"/>
        <w:ind w:firstLine="482" w:firstLineChars="200"/>
        <w:rPr>
          <w:rFonts w:ascii="仿宋" w:hAnsi="仿宋" w:eastAsia="仿宋" w:cs="仿宋"/>
          <w:b/>
          <w:bCs/>
          <w:sz w:val="24"/>
        </w:rPr>
      </w:pPr>
      <w:r>
        <w:rPr>
          <w:rFonts w:hint="eastAsia" w:ascii="仿宋" w:hAnsi="仿宋" w:eastAsia="仿宋" w:cs="仿宋"/>
          <w:b/>
          <w:bCs/>
          <w:sz w:val="24"/>
        </w:rPr>
        <w:t>9．支付</w:t>
      </w:r>
    </w:p>
    <w:p w14:paraId="2B658646">
      <w:pPr>
        <w:spacing w:line="360" w:lineRule="auto"/>
        <w:ind w:firstLine="480" w:firstLineChars="200"/>
        <w:rPr>
          <w:rFonts w:ascii="仿宋" w:hAnsi="仿宋" w:eastAsia="仿宋" w:cs="仿宋"/>
          <w:sz w:val="24"/>
        </w:rPr>
      </w:pPr>
      <w:r>
        <w:rPr>
          <w:rFonts w:hint="eastAsia" w:ascii="仿宋" w:hAnsi="仿宋" w:eastAsia="仿宋" w:cs="仿宋"/>
          <w:sz w:val="24"/>
        </w:rPr>
        <w:t>合同生效后，仪器设备到达目的地，经安装、调试、技术培训后，供应商向业主提请仪器设备验收。采购人在接到供应商通知的5天内派人到现场负责组织验收，货物验收合格后，乙方应按甲方提供的“要求一览表”中给用户供货的中标清单，分别填写发票，并注明合同号码，填写“货物验收单”（注明发票呈码）。国产设备：甲方只接受国内合法有效的货物销售增值税专用发票。</w:t>
      </w:r>
    </w:p>
    <w:p w14:paraId="57037B1A">
      <w:pPr>
        <w:spacing w:line="360" w:lineRule="auto"/>
        <w:ind w:firstLine="482" w:firstLineChars="200"/>
        <w:rPr>
          <w:rFonts w:ascii="仿宋" w:hAnsi="仿宋" w:eastAsia="仿宋" w:cs="仿宋"/>
          <w:b/>
          <w:bCs/>
          <w:sz w:val="24"/>
        </w:rPr>
      </w:pPr>
      <w:r>
        <w:rPr>
          <w:rFonts w:hint="eastAsia" w:ascii="仿宋" w:hAnsi="仿宋" w:eastAsia="仿宋" w:cs="仿宋"/>
          <w:b/>
          <w:bCs/>
          <w:sz w:val="24"/>
        </w:rPr>
        <w:t>10．技术资料</w:t>
      </w:r>
    </w:p>
    <w:p w14:paraId="0F8C3836">
      <w:pPr>
        <w:spacing w:line="360" w:lineRule="auto"/>
        <w:ind w:firstLine="480" w:firstLineChars="200"/>
        <w:rPr>
          <w:rFonts w:ascii="仿宋" w:hAnsi="仿宋" w:eastAsia="仿宋" w:cs="仿宋"/>
          <w:sz w:val="24"/>
        </w:rPr>
      </w:pPr>
      <w:r>
        <w:rPr>
          <w:rFonts w:hint="eastAsia" w:ascii="仿宋" w:hAnsi="仿宋" w:eastAsia="仿宋" w:cs="仿宋"/>
          <w:sz w:val="24"/>
        </w:rPr>
        <w:t>合同项下技术资料（除合同专用条款规定外）将以下列方式交付：</w:t>
      </w:r>
    </w:p>
    <w:p w14:paraId="40796729">
      <w:pPr>
        <w:spacing w:line="360" w:lineRule="auto"/>
        <w:ind w:firstLine="480" w:firstLineChars="200"/>
        <w:rPr>
          <w:rFonts w:ascii="仿宋" w:hAnsi="仿宋" w:eastAsia="仿宋" w:cs="仿宋"/>
          <w:sz w:val="24"/>
        </w:rPr>
      </w:pPr>
      <w:r>
        <w:rPr>
          <w:rFonts w:hint="eastAsia" w:ascii="仿宋" w:hAnsi="仿宋" w:eastAsia="仿宋" w:cs="仿宋"/>
          <w:sz w:val="24"/>
        </w:rPr>
        <w:t>10.l 合同生效后60天之内，乙方应将每台设备和仪器的中文技术资料一套，如目录索引、图纸、操作手册、使用指南、维修指南和服务手册等交给甲方。</w:t>
      </w:r>
    </w:p>
    <w:p w14:paraId="1AB49F05">
      <w:pPr>
        <w:spacing w:line="360" w:lineRule="auto"/>
        <w:ind w:firstLine="480" w:firstLineChars="200"/>
        <w:rPr>
          <w:rFonts w:ascii="仿宋" w:hAnsi="仿宋" w:eastAsia="仿宋" w:cs="仿宋"/>
          <w:sz w:val="24"/>
        </w:rPr>
      </w:pPr>
      <w:r>
        <w:rPr>
          <w:rFonts w:hint="eastAsia" w:ascii="仿宋" w:hAnsi="仿宋" w:eastAsia="仿宋" w:cs="仿宋"/>
          <w:sz w:val="24"/>
        </w:rPr>
        <w:t>10.2 另外一套完整的上述资料应包装好随每批货物（含软件及相关服务）一起发运。</w:t>
      </w:r>
    </w:p>
    <w:p w14:paraId="403872F4">
      <w:pPr>
        <w:spacing w:line="360" w:lineRule="auto"/>
        <w:ind w:firstLine="480" w:firstLineChars="200"/>
        <w:rPr>
          <w:rFonts w:ascii="仿宋" w:hAnsi="仿宋" w:eastAsia="仿宋" w:cs="仿宋"/>
          <w:sz w:val="24"/>
        </w:rPr>
      </w:pPr>
      <w:r>
        <w:rPr>
          <w:rFonts w:hint="eastAsia" w:ascii="仿宋" w:hAnsi="仿宋" w:eastAsia="仿宋" w:cs="仿宋"/>
          <w:sz w:val="24"/>
        </w:rPr>
        <w:t>10.3 如果甲方确认乙方提供的技术资料不完整或在运输过程中丢失，乙方将在收到甲方通知后3天内将这些资料免费交给甲方。</w:t>
      </w:r>
    </w:p>
    <w:p w14:paraId="543835F8">
      <w:pPr>
        <w:spacing w:line="360" w:lineRule="auto"/>
        <w:ind w:firstLine="482" w:firstLineChars="200"/>
        <w:rPr>
          <w:rFonts w:ascii="仿宋" w:hAnsi="仿宋" w:eastAsia="仿宋" w:cs="仿宋"/>
          <w:b/>
          <w:bCs/>
          <w:sz w:val="24"/>
        </w:rPr>
      </w:pPr>
      <w:r>
        <w:rPr>
          <w:rFonts w:hint="eastAsia" w:ascii="仿宋" w:hAnsi="仿宋" w:eastAsia="仿宋" w:cs="仿宋"/>
          <w:b/>
          <w:bCs/>
          <w:sz w:val="24"/>
        </w:rPr>
        <w:t>11．质量保证</w:t>
      </w:r>
    </w:p>
    <w:p w14:paraId="43B76D46">
      <w:pPr>
        <w:spacing w:line="360" w:lineRule="auto"/>
        <w:ind w:firstLine="480" w:firstLineChars="200"/>
        <w:rPr>
          <w:rFonts w:ascii="仿宋" w:hAnsi="仿宋" w:eastAsia="仿宋" w:cs="仿宋"/>
          <w:sz w:val="24"/>
        </w:rPr>
      </w:pPr>
      <w:r>
        <w:rPr>
          <w:rFonts w:hint="eastAsia" w:ascii="仿宋" w:hAnsi="仿宋" w:eastAsia="仿宋" w:cs="仿宋"/>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1C546560">
      <w:pPr>
        <w:spacing w:line="360" w:lineRule="auto"/>
        <w:ind w:firstLine="480" w:firstLineChars="200"/>
        <w:rPr>
          <w:rFonts w:ascii="仿宋" w:hAnsi="仿宋" w:eastAsia="仿宋" w:cs="仿宋"/>
          <w:sz w:val="24"/>
        </w:rPr>
      </w:pPr>
      <w:r>
        <w:rPr>
          <w:rFonts w:hint="eastAsia" w:ascii="仿宋" w:hAnsi="仿宋" w:eastAsia="仿宋" w:cs="仿宋"/>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3307C212">
      <w:pPr>
        <w:spacing w:line="360" w:lineRule="auto"/>
        <w:ind w:firstLine="480" w:firstLineChars="200"/>
        <w:rPr>
          <w:rFonts w:ascii="仿宋" w:hAnsi="仿宋" w:eastAsia="仿宋" w:cs="仿宋"/>
          <w:sz w:val="24"/>
        </w:rPr>
      </w:pPr>
      <w:r>
        <w:rPr>
          <w:rFonts w:hint="eastAsia" w:ascii="仿宋" w:hAnsi="仿宋" w:eastAsia="仿宋" w:cs="仿宋"/>
          <w:sz w:val="24"/>
        </w:rPr>
        <w:t>11.3 乙方在收到通知后三十天内应免费维修或更换有缺陷的货物（含软件及相关服务）或部件。</w:t>
      </w:r>
    </w:p>
    <w:p w14:paraId="5DDFAE9A">
      <w:pPr>
        <w:spacing w:line="360" w:lineRule="auto"/>
        <w:ind w:firstLine="480" w:firstLineChars="200"/>
        <w:rPr>
          <w:rFonts w:ascii="仿宋" w:hAnsi="仿宋" w:eastAsia="仿宋" w:cs="仿宋"/>
          <w:sz w:val="24"/>
        </w:rPr>
      </w:pPr>
      <w:r>
        <w:rPr>
          <w:rFonts w:hint="eastAsia" w:ascii="仿宋" w:hAnsi="仿宋" w:eastAsia="仿宋" w:cs="仿宋"/>
          <w:sz w:val="24"/>
        </w:rPr>
        <w:t>11.4 如果乙方在收到通知后三十天内没有弥补缺陷，甲方可采取必要的补救措施，但风险和费用将由乙方承担。</w:t>
      </w:r>
    </w:p>
    <w:p w14:paraId="3AC881CB">
      <w:pPr>
        <w:spacing w:line="360" w:lineRule="auto"/>
        <w:ind w:firstLine="480" w:firstLineChars="200"/>
        <w:rPr>
          <w:rFonts w:ascii="仿宋" w:hAnsi="仿宋" w:eastAsia="仿宋" w:cs="仿宋"/>
          <w:sz w:val="24"/>
        </w:rPr>
      </w:pPr>
      <w:r>
        <w:rPr>
          <w:rFonts w:hint="eastAsia" w:ascii="仿宋" w:hAnsi="仿宋" w:eastAsia="仿宋" w:cs="仿宋"/>
          <w:sz w:val="24"/>
        </w:rPr>
        <w:t>11.5 除合同专用条款规定外，合同项下货物（含软件及相关服务）的质量保证期为自货物（含软件及相关服务）通过最终验收起12个月。</w:t>
      </w:r>
    </w:p>
    <w:p w14:paraId="54922D43">
      <w:pPr>
        <w:spacing w:line="360" w:lineRule="auto"/>
        <w:ind w:firstLine="482" w:firstLineChars="200"/>
        <w:rPr>
          <w:rFonts w:ascii="仿宋" w:hAnsi="仿宋" w:eastAsia="仿宋" w:cs="仿宋"/>
          <w:b/>
          <w:bCs/>
          <w:sz w:val="24"/>
        </w:rPr>
      </w:pPr>
      <w:r>
        <w:rPr>
          <w:rFonts w:hint="eastAsia" w:ascii="仿宋" w:hAnsi="仿宋" w:eastAsia="仿宋" w:cs="仿宋"/>
          <w:b/>
          <w:bCs/>
          <w:sz w:val="24"/>
        </w:rPr>
        <w:t>12.检验及安装</w:t>
      </w:r>
    </w:p>
    <w:p w14:paraId="73943267">
      <w:pPr>
        <w:spacing w:line="360" w:lineRule="auto"/>
        <w:ind w:firstLine="480" w:firstLineChars="200"/>
        <w:rPr>
          <w:rFonts w:ascii="仿宋" w:hAnsi="仿宋" w:eastAsia="仿宋" w:cs="仿宋"/>
          <w:sz w:val="24"/>
        </w:rPr>
      </w:pPr>
      <w:r>
        <w:rPr>
          <w:rFonts w:hint="eastAsia" w:ascii="仿宋" w:hAnsi="仿宋" w:eastAsia="仿宋" w:cs="仿宋"/>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14:paraId="489C8A44">
      <w:pPr>
        <w:spacing w:line="360" w:lineRule="auto"/>
        <w:ind w:firstLine="480" w:firstLineChars="200"/>
        <w:rPr>
          <w:rFonts w:ascii="仿宋" w:hAnsi="仿宋" w:eastAsia="仿宋" w:cs="仿宋"/>
          <w:sz w:val="24"/>
        </w:rPr>
      </w:pPr>
      <w:r>
        <w:rPr>
          <w:rFonts w:hint="eastAsia" w:ascii="仿宋" w:hAnsi="仿宋" w:eastAsia="仿宋" w:cs="仿宋"/>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14:paraId="393F9F5A">
      <w:pPr>
        <w:spacing w:line="360" w:lineRule="auto"/>
        <w:ind w:firstLine="480" w:firstLineChars="200"/>
        <w:rPr>
          <w:rFonts w:ascii="仿宋" w:hAnsi="仿宋" w:eastAsia="仿宋" w:cs="仿宋"/>
          <w:sz w:val="24"/>
        </w:rPr>
      </w:pPr>
      <w:r>
        <w:rPr>
          <w:rFonts w:hint="eastAsia" w:ascii="仿宋" w:hAnsi="仿宋" w:eastAsia="仿宋" w:cs="仿宋"/>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3B05D5D2">
      <w:pPr>
        <w:spacing w:line="360" w:lineRule="auto"/>
        <w:ind w:firstLine="480" w:firstLineChars="200"/>
        <w:rPr>
          <w:rFonts w:ascii="仿宋" w:hAnsi="仿宋" w:eastAsia="仿宋" w:cs="仿宋"/>
          <w:sz w:val="24"/>
        </w:rPr>
      </w:pPr>
      <w:r>
        <w:rPr>
          <w:rFonts w:hint="eastAsia" w:ascii="仿宋" w:hAnsi="仿宋" w:eastAsia="仿宋" w:cs="仿宋"/>
          <w:sz w:val="24"/>
        </w:rPr>
        <w:t>12.4 甲方有权提出在货物（含软件及相关服务）制造过程中派人到制造厂进行监造，乙方有义务为甲方监造人员提供方便。</w:t>
      </w:r>
    </w:p>
    <w:p w14:paraId="006FBC19">
      <w:pPr>
        <w:spacing w:line="360" w:lineRule="auto"/>
        <w:ind w:firstLine="480" w:firstLineChars="200"/>
        <w:rPr>
          <w:rFonts w:ascii="仿宋" w:hAnsi="仿宋" w:eastAsia="仿宋" w:cs="仿宋"/>
          <w:sz w:val="24"/>
        </w:rPr>
      </w:pPr>
      <w:r>
        <w:rPr>
          <w:rFonts w:hint="eastAsia" w:ascii="仿宋" w:hAnsi="仿宋" w:eastAsia="仿宋" w:cs="仿宋"/>
          <w:sz w:val="24"/>
        </w:rPr>
        <w:t>12.5 制造厂对所供货物（含软件及相关服务）进行机械运转试验和性能试验时，必须提前通知甲方。</w:t>
      </w:r>
    </w:p>
    <w:p w14:paraId="78CF0172">
      <w:pPr>
        <w:spacing w:line="360" w:lineRule="auto"/>
        <w:ind w:firstLine="480" w:firstLineChars="200"/>
        <w:rPr>
          <w:rFonts w:ascii="仿宋" w:hAnsi="仿宋" w:eastAsia="仿宋" w:cs="仿宋"/>
          <w:sz w:val="24"/>
        </w:rPr>
      </w:pPr>
      <w:r>
        <w:rPr>
          <w:rFonts w:hint="eastAsia" w:ascii="仿宋" w:hAnsi="仿宋" w:eastAsia="仿宋" w:cs="仿宋"/>
          <w:sz w:val="24"/>
        </w:rPr>
        <w:t>12.6 货物（含软件及相关服务）的安装按甲方要求进行。</w:t>
      </w:r>
    </w:p>
    <w:p w14:paraId="7C8268F0">
      <w:pPr>
        <w:spacing w:line="360" w:lineRule="auto"/>
        <w:ind w:firstLine="482" w:firstLineChars="200"/>
        <w:rPr>
          <w:rFonts w:ascii="仿宋" w:hAnsi="仿宋" w:eastAsia="仿宋" w:cs="仿宋"/>
          <w:b/>
          <w:bCs/>
          <w:sz w:val="24"/>
        </w:rPr>
      </w:pPr>
      <w:r>
        <w:rPr>
          <w:rFonts w:hint="eastAsia" w:ascii="仿宋" w:hAnsi="仿宋" w:eastAsia="仿宋" w:cs="仿宋"/>
          <w:b/>
          <w:bCs/>
          <w:sz w:val="24"/>
        </w:rPr>
        <w:t>13．索赔</w:t>
      </w:r>
    </w:p>
    <w:p w14:paraId="79C958D4">
      <w:pPr>
        <w:spacing w:line="360" w:lineRule="auto"/>
        <w:ind w:firstLine="480" w:firstLineChars="200"/>
        <w:rPr>
          <w:rFonts w:ascii="仿宋" w:hAnsi="仿宋" w:eastAsia="仿宋" w:cs="仿宋"/>
          <w:sz w:val="24"/>
        </w:rPr>
      </w:pPr>
      <w:r>
        <w:rPr>
          <w:rFonts w:hint="eastAsia" w:ascii="仿宋" w:hAnsi="仿宋" w:eastAsia="仿宋" w:cs="仿宋"/>
          <w:sz w:val="24"/>
        </w:rPr>
        <w:t>13.1 除责任应由保险公司或运输部门承担的之外，甲方有权根据甲方按检验标准自己检验的结果或当地商检部门出具的商检证书向乙方提出索赔。</w:t>
      </w:r>
    </w:p>
    <w:p w14:paraId="0247549B">
      <w:pPr>
        <w:spacing w:line="360" w:lineRule="auto"/>
        <w:ind w:firstLine="480" w:firstLineChars="200"/>
        <w:rPr>
          <w:rFonts w:ascii="仿宋" w:hAnsi="仿宋" w:eastAsia="仿宋" w:cs="仿宋"/>
          <w:sz w:val="24"/>
        </w:rPr>
      </w:pPr>
      <w:r>
        <w:rPr>
          <w:rFonts w:hint="eastAsia" w:ascii="仿宋" w:hAnsi="仿宋" w:eastAsia="仿宋" w:cs="仿宋"/>
          <w:sz w:val="24"/>
        </w:rPr>
        <w:t>13.2 在第 11条和第 12条规定的检验期和质量保证期内，如果乙方对甲方提出的索赔和差异负有责任，乙方应按照甲方同意的下列一种或多种方式解决索赔事宜：</w:t>
      </w:r>
    </w:p>
    <w:p w14:paraId="71785143">
      <w:pPr>
        <w:spacing w:line="360" w:lineRule="auto"/>
        <w:ind w:firstLine="480" w:firstLineChars="200"/>
        <w:rPr>
          <w:rFonts w:ascii="仿宋" w:hAnsi="仿宋" w:eastAsia="仿宋" w:cs="仿宋"/>
          <w:sz w:val="24"/>
        </w:rPr>
      </w:pPr>
      <w:r>
        <w:rPr>
          <w:rFonts w:hint="eastAsia" w:ascii="仿宋" w:hAnsi="仿宋" w:eastAsia="仿宋" w:cs="仿宋"/>
          <w:sz w:val="24"/>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6533B7A2">
      <w:pPr>
        <w:spacing w:line="360" w:lineRule="auto"/>
        <w:ind w:firstLine="480" w:firstLineChars="200"/>
        <w:rPr>
          <w:rFonts w:ascii="仿宋" w:hAnsi="仿宋" w:eastAsia="仿宋" w:cs="仿宋"/>
          <w:sz w:val="24"/>
        </w:rPr>
      </w:pPr>
      <w:r>
        <w:rPr>
          <w:rFonts w:hint="eastAsia" w:ascii="仿宋" w:hAnsi="仿宋" w:eastAsia="仿宋" w:cs="仿宋"/>
          <w:sz w:val="24"/>
        </w:rPr>
        <w:t>（2）根据货物（含软件及相关服务）的低劣程度、损坏程度以及甲方遭受损失的数额，经甲乙双方商定降低货物（含软件及相关服务）的价格。</w:t>
      </w:r>
    </w:p>
    <w:p w14:paraId="1164C37D">
      <w:pPr>
        <w:spacing w:line="360" w:lineRule="auto"/>
        <w:ind w:firstLine="480" w:firstLineChars="200"/>
        <w:rPr>
          <w:rFonts w:ascii="仿宋" w:hAnsi="仿宋" w:eastAsia="仿宋" w:cs="仿宋"/>
          <w:sz w:val="24"/>
        </w:rPr>
      </w:pPr>
      <w:r>
        <w:rPr>
          <w:rFonts w:hint="eastAsia" w:ascii="仿宋" w:hAnsi="仿宋" w:eastAsia="仿宋" w:cs="仿宋"/>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72D7DABE">
      <w:pPr>
        <w:spacing w:line="360" w:lineRule="auto"/>
        <w:ind w:firstLine="480" w:firstLineChars="200"/>
        <w:rPr>
          <w:rFonts w:ascii="仿宋" w:hAnsi="仿宋" w:eastAsia="仿宋" w:cs="仿宋"/>
          <w:sz w:val="24"/>
        </w:rPr>
      </w:pPr>
      <w:r>
        <w:rPr>
          <w:rFonts w:hint="eastAsia" w:ascii="仿宋" w:hAnsi="仿宋" w:eastAsia="仿宋" w:cs="仿宋"/>
          <w:sz w:val="24"/>
        </w:rPr>
        <w:t>13.3 如果在甲方发出索赔通知后 30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67379763">
      <w:pPr>
        <w:spacing w:line="360" w:lineRule="auto"/>
        <w:ind w:firstLine="482" w:firstLineChars="200"/>
        <w:rPr>
          <w:rFonts w:ascii="仿宋" w:hAnsi="仿宋" w:eastAsia="仿宋" w:cs="仿宋"/>
          <w:b/>
          <w:bCs/>
          <w:sz w:val="24"/>
        </w:rPr>
      </w:pPr>
      <w:r>
        <w:rPr>
          <w:rFonts w:hint="eastAsia" w:ascii="仿宋" w:hAnsi="仿宋" w:eastAsia="仿宋" w:cs="仿宋"/>
          <w:b/>
          <w:bCs/>
          <w:sz w:val="24"/>
        </w:rPr>
        <w:t>14．拖延交货</w:t>
      </w:r>
    </w:p>
    <w:p w14:paraId="55D1324A">
      <w:pPr>
        <w:spacing w:line="360" w:lineRule="auto"/>
        <w:ind w:firstLine="480" w:firstLineChars="200"/>
        <w:rPr>
          <w:rFonts w:ascii="仿宋" w:hAnsi="仿宋" w:eastAsia="仿宋" w:cs="仿宋"/>
          <w:sz w:val="24"/>
        </w:rPr>
      </w:pPr>
      <w:r>
        <w:rPr>
          <w:rFonts w:hint="eastAsia" w:ascii="仿宋" w:hAnsi="仿宋" w:eastAsia="仿宋" w:cs="仿宋"/>
          <w:sz w:val="24"/>
        </w:rPr>
        <w:t>14.l 乙方应按照合同专用条款中规定的交货期交货和提供服务。</w:t>
      </w:r>
    </w:p>
    <w:p w14:paraId="592D1E82">
      <w:pPr>
        <w:spacing w:line="360" w:lineRule="auto"/>
        <w:ind w:firstLine="480" w:firstLineChars="200"/>
        <w:rPr>
          <w:rFonts w:ascii="仿宋" w:hAnsi="仿宋" w:eastAsia="仿宋" w:cs="仿宋"/>
          <w:sz w:val="24"/>
        </w:rPr>
      </w:pPr>
      <w:r>
        <w:rPr>
          <w:rFonts w:hint="eastAsia" w:ascii="仿宋" w:hAnsi="仿宋" w:eastAsia="仿宋" w:cs="仿宋"/>
          <w:sz w:val="24"/>
        </w:rPr>
        <w:t>14.2 如果乙方毫无理由地拖延交货，将受到以下制裁：没收履约保证金，加收违约损失赔偿和／或终止合同。</w:t>
      </w:r>
    </w:p>
    <w:p w14:paraId="00BEC0FE">
      <w:pPr>
        <w:spacing w:line="360" w:lineRule="auto"/>
        <w:ind w:firstLine="480" w:firstLineChars="200"/>
        <w:rPr>
          <w:rFonts w:ascii="仿宋" w:hAnsi="仿宋" w:eastAsia="仿宋" w:cs="仿宋"/>
          <w:sz w:val="24"/>
        </w:rPr>
      </w:pPr>
      <w:r>
        <w:rPr>
          <w:rFonts w:hint="eastAsia" w:ascii="仿宋" w:hAnsi="仿宋" w:eastAsia="仿宋" w:cs="仿宋"/>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427E5C94">
      <w:pPr>
        <w:spacing w:line="360" w:lineRule="auto"/>
        <w:ind w:firstLine="482" w:firstLineChars="200"/>
        <w:rPr>
          <w:rFonts w:ascii="仿宋" w:hAnsi="仿宋" w:eastAsia="仿宋" w:cs="仿宋"/>
          <w:b/>
          <w:bCs/>
          <w:sz w:val="24"/>
        </w:rPr>
      </w:pPr>
      <w:r>
        <w:rPr>
          <w:rFonts w:hint="eastAsia" w:ascii="仿宋" w:hAnsi="仿宋" w:eastAsia="仿宋" w:cs="仿宋"/>
          <w:b/>
          <w:bCs/>
          <w:sz w:val="24"/>
        </w:rPr>
        <w:t>15．违约赔偿</w:t>
      </w:r>
    </w:p>
    <w:p w14:paraId="31726F35">
      <w:pPr>
        <w:spacing w:line="360" w:lineRule="auto"/>
        <w:ind w:firstLine="480" w:firstLineChars="200"/>
        <w:rPr>
          <w:rFonts w:ascii="仿宋" w:hAnsi="仿宋" w:eastAsia="仿宋" w:cs="仿宋"/>
          <w:sz w:val="24"/>
        </w:rPr>
      </w:pPr>
      <w:r>
        <w:rPr>
          <w:rFonts w:hint="eastAsia" w:ascii="仿宋" w:hAnsi="仿宋" w:eastAsia="仿宋" w:cs="仿宋"/>
          <w:sz w:val="24"/>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579D832D">
      <w:pPr>
        <w:spacing w:line="360" w:lineRule="auto"/>
        <w:ind w:firstLine="482" w:firstLineChars="200"/>
        <w:rPr>
          <w:rFonts w:ascii="仿宋" w:hAnsi="仿宋" w:eastAsia="仿宋" w:cs="仿宋"/>
          <w:b/>
          <w:bCs/>
          <w:sz w:val="24"/>
        </w:rPr>
      </w:pPr>
      <w:r>
        <w:rPr>
          <w:rFonts w:hint="eastAsia" w:ascii="仿宋" w:hAnsi="仿宋" w:eastAsia="仿宋" w:cs="仿宋"/>
          <w:b/>
          <w:bCs/>
          <w:sz w:val="24"/>
        </w:rPr>
        <w:t>16．不可抗力</w:t>
      </w:r>
    </w:p>
    <w:p w14:paraId="4BB65C36">
      <w:pPr>
        <w:spacing w:line="360" w:lineRule="auto"/>
        <w:ind w:firstLine="480" w:firstLineChars="200"/>
        <w:rPr>
          <w:rFonts w:ascii="仿宋" w:hAnsi="仿宋" w:eastAsia="仿宋" w:cs="仿宋"/>
          <w:sz w:val="24"/>
        </w:rPr>
      </w:pPr>
      <w:r>
        <w:rPr>
          <w:rFonts w:hint="eastAsia" w:ascii="仿宋" w:hAnsi="仿宋" w:eastAsia="仿宋" w:cs="仿宋"/>
          <w:sz w:val="24"/>
        </w:rPr>
        <w:t>16.l 如果双方中任何一方由于战争、严重火灾、水灾、台风和地震以及其它经双方同意属于不可抗力的事故，致使合同履行受阻时，履行合同的期限应予以延长，延长的期限应相当于事故所影响的时间。</w:t>
      </w:r>
    </w:p>
    <w:p w14:paraId="625E525D">
      <w:pPr>
        <w:spacing w:line="360" w:lineRule="auto"/>
        <w:ind w:firstLine="480" w:firstLineChars="200"/>
        <w:rPr>
          <w:rFonts w:ascii="仿宋" w:hAnsi="仿宋" w:eastAsia="仿宋" w:cs="仿宋"/>
          <w:sz w:val="24"/>
        </w:rPr>
      </w:pPr>
      <w:r>
        <w:rPr>
          <w:rFonts w:hint="eastAsia" w:ascii="仿宋" w:hAnsi="仿宋" w:eastAsia="仿宋" w:cs="仿宋"/>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1D79D365">
      <w:pPr>
        <w:spacing w:line="360" w:lineRule="auto"/>
        <w:ind w:firstLine="482" w:firstLineChars="200"/>
        <w:rPr>
          <w:rFonts w:ascii="仿宋" w:hAnsi="仿宋" w:eastAsia="仿宋" w:cs="仿宋"/>
          <w:b/>
          <w:bCs/>
          <w:sz w:val="24"/>
        </w:rPr>
      </w:pPr>
      <w:r>
        <w:rPr>
          <w:rFonts w:hint="eastAsia" w:ascii="仿宋" w:hAnsi="仿宋" w:eastAsia="仿宋" w:cs="仿宋"/>
          <w:b/>
          <w:bCs/>
          <w:sz w:val="24"/>
        </w:rPr>
        <w:t>17．税费</w:t>
      </w:r>
    </w:p>
    <w:p w14:paraId="0A678B11">
      <w:pPr>
        <w:spacing w:line="360" w:lineRule="auto"/>
        <w:ind w:firstLine="480" w:firstLineChars="200"/>
        <w:rPr>
          <w:rFonts w:ascii="仿宋" w:hAnsi="仿宋" w:eastAsia="仿宋" w:cs="仿宋"/>
          <w:sz w:val="24"/>
        </w:rPr>
      </w:pPr>
      <w:r>
        <w:rPr>
          <w:rFonts w:hint="eastAsia" w:ascii="仿宋" w:hAnsi="仿宋" w:eastAsia="仿宋" w:cs="仿宋"/>
          <w:sz w:val="24"/>
        </w:rPr>
        <w:t>17.l 中国政府根据现行税法对甲方征收的与本合同有关的一切税费均由甲方承担。</w:t>
      </w:r>
    </w:p>
    <w:p w14:paraId="3E92755F">
      <w:pPr>
        <w:spacing w:line="360" w:lineRule="auto"/>
        <w:ind w:firstLine="480" w:firstLineChars="200"/>
        <w:rPr>
          <w:rFonts w:ascii="仿宋" w:hAnsi="仿宋" w:eastAsia="仿宋" w:cs="仿宋"/>
          <w:sz w:val="24"/>
        </w:rPr>
      </w:pPr>
      <w:r>
        <w:rPr>
          <w:rFonts w:hint="eastAsia" w:ascii="仿宋" w:hAnsi="仿宋" w:eastAsia="仿宋" w:cs="仿宋"/>
          <w:sz w:val="24"/>
        </w:rPr>
        <w:t>17.2 中国政府根据现行税法对乙方征收的与本合同有关的一切税费均由乙方承担。</w:t>
      </w:r>
    </w:p>
    <w:p w14:paraId="7DAD477D">
      <w:pPr>
        <w:spacing w:line="360" w:lineRule="auto"/>
        <w:ind w:firstLine="482" w:firstLineChars="200"/>
        <w:rPr>
          <w:rFonts w:ascii="仿宋" w:hAnsi="仿宋" w:eastAsia="仿宋" w:cs="仿宋"/>
          <w:b/>
          <w:sz w:val="24"/>
        </w:rPr>
      </w:pPr>
      <w:r>
        <w:rPr>
          <w:rFonts w:hint="eastAsia" w:ascii="仿宋" w:hAnsi="仿宋" w:eastAsia="仿宋" w:cs="仿宋"/>
          <w:b/>
          <w:sz w:val="24"/>
        </w:rPr>
        <w:t>18．争议解决</w:t>
      </w:r>
    </w:p>
    <w:p w14:paraId="008A5E19">
      <w:pPr>
        <w:spacing w:line="360" w:lineRule="auto"/>
        <w:ind w:firstLine="480" w:firstLineChars="200"/>
        <w:jc w:val="left"/>
        <w:rPr>
          <w:rFonts w:ascii="仿宋" w:hAnsi="仿宋" w:eastAsia="仿宋" w:cs="仿宋"/>
          <w:sz w:val="24"/>
        </w:rPr>
      </w:pPr>
      <w:r>
        <w:rPr>
          <w:rFonts w:hint="eastAsia" w:ascii="仿宋" w:hAnsi="仿宋" w:eastAsia="仿宋" w:cs="仿宋"/>
          <w:sz w:val="24"/>
        </w:rPr>
        <w:t>18.l 甲乙双方应通过友好协商，解决在执行本合同中所发生的或与本合同有关的一切争端，如果协商仍得不到解决，任何一方均可向甲方所在地人民法院起诉。</w:t>
      </w:r>
    </w:p>
    <w:p w14:paraId="0C06B5BC">
      <w:pPr>
        <w:spacing w:line="360" w:lineRule="auto"/>
        <w:ind w:firstLine="480" w:firstLineChars="200"/>
        <w:rPr>
          <w:rFonts w:ascii="仿宋" w:hAnsi="仿宋" w:eastAsia="仿宋" w:cs="仿宋"/>
          <w:sz w:val="24"/>
        </w:rPr>
      </w:pPr>
      <w:r>
        <w:rPr>
          <w:rFonts w:hint="eastAsia" w:ascii="仿宋" w:hAnsi="仿宋" w:eastAsia="仿宋" w:cs="仿宋"/>
          <w:sz w:val="24"/>
        </w:rPr>
        <w:t>18.2 在诉讼期间，除正在进行诉讼的部分外，合同其它部分可继续执行。</w:t>
      </w:r>
    </w:p>
    <w:p w14:paraId="2511D383">
      <w:pPr>
        <w:spacing w:line="360" w:lineRule="auto"/>
        <w:ind w:firstLine="482" w:firstLineChars="200"/>
        <w:rPr>
          <w:rFonts w:ascii="仿宋" w:hAnsi="仿宋" w:eastAsia="仿宋" w:cs="仿宋"/>
          <w:b/>
          <w:bCs/>
          <w:sz w:val="24"/>
        </w:rPr>
      </w:pPr>
      <w:r>
        <w:rPr>
          <w:rFonts w:hint="eastAsia" w:ascii="仿宋" w:hAnsi="仿宋" w:eastAsia="仿宋" w:cs="仿宋"/>
          <w:b/>
          <w:bCs/>
          <w:sz w:val="24"/>
        </w:rPr>
        <w:t>19．违约终止合同</w:t>
      </w:r>
    </w:p>
    <w:p w14:paraId="583B6817">
      <w:pPr>
        <w:spacing w:line="360" w:lineRule="auto"/>
        <w:ind w:firstLine="480" w:firstLineChars="200"/>
        <w:rPr>
          <w:rFonts w:ascii="仿宋" w:hAnsi="仿宋" w:eastAsia="仿宋" w:cs="仿宋"/>
          <w:sz w:val="24"/>
        </w:rPr>
      </w:pPr>
      <w:r>
        <w:rPr>
          <w:rFonts w:hint="eastAsia" w:ascii="仿宋" w:hAnsi="仿宋" w:eastAsia="仿宋" w:cs="仿宋"/>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21E4EC24">
      <w:pPr>
        <w:spacing w:line="360" w:lineRule="auto"/>
        <w:ind w:firstLine="480" w:firstLineChars="200"/>
        <w:rPr>
          <w:rFonts w:ascii="仿宋" w:hAnsi="仿宋" w:eastAsia="仿宋" w:cs="仿宋"/>
          <w:sz w:val="24"/>
        </w:rPr>
      </w:pPr>
      <w:r>
        <w:rPr>
          <w:rFonts w:hint="eastAsia" w:ascii="仿宋" w:hAnsi="仿宋" w:eastAsia="仿宋" w:cs="仿宋"/>
          <w:sz w:val="24"/>
        </w:rPr>
        <w:t>（l）如果乙方未能在合同规定的期限或甲方同意延期的限期内提供全部或部分货物（含软件及相关服务）；</w:t>
      </w:r>
    </w:p>
    <w:p w14:paraId="1CBD5953">
      <w:pPr>
        <w:spacing w:line="360" w:lineRule="auto"/>
        <w:ind w:firstLine="480" w:firstLineChars="200"/>
        <w:rPr>
          <w:rFonts w:ascii="仿宋" w:hAnsi="仿宋" w:eastAsia="仿宋" w:cs="仿宋"/>
          <w:sz w:val="24"/>
        </w:rPr>
      </w:pPr>
      <w:r>
        <w:rPr>
          <w:rFonts w:hint="eastAsia" w:ascii="仿宋" w:hAnsi="仿宋" w:eastAsia="仿宋" w:cs="仿宋"/>
          <w:sz w:val="24"/>
        </w:rPr>
        <w:t>（2）如果乙方未能履行合同规定的其它义务。</w:t>
      </w:r>
    </w:p>
    <w:p w14:paraId="296BA55A">
      <w:pPr>
        <w:spacing w:line="360" w:lineRule="auto"/>
        <w:ind w:firstLine="480" w:firstLineChars="200"/>
        <w:rPr>
          <w:rFonts w:ascii="仿宋" w:hAnsi="仿宋" w:eastAsia="仿宋" w:cs="仿宋"/>
          <w:sz w:val="24"/>
        </w:rPr>
      </w:pPr>
      <w:r>
        <w:rPr>
          <w:rFonts w:hint="eastAsia" w:ascii="仿宋" w:hAnsi="仿宋" w:eastAsia="仿宋" w:cs="仿宋"/>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6D0F8B7F">
      <w:pPr>
        <w:spacing w:line="360" w:lineRule="auto"/>
        <w:ind w:firstLine="482" w:firstLineChars="200"/>
        <w:rPr>
          <w:rFonts w:ascii="仿宋" w:hAnsi="仿宋" w:eastAsia="仿宋" w:cs="仿宋"/>
          <w:b/>
          <w:bCs/>
          <w:sz w:val="24"/>
        </w:rPr>
      </w:pPr>
      <w:r>
        <w:rPr>
          <w:rFonts w:hint="eastAsia" w:ascii="仿宋" w:hAnsi="仿宋" w:eastAsia="仿宋" w:cs="仿宋"/>
          <w:b/>
          <w:bCs/>
          <w:sz w:val="24"/>
        </w:rPr>
        <w:t>20．破产终止合同</w:t>
      </w:r>
    </w:p>
    <w:p w14:paraId="23A535B6">
      <w:pPr>
        <w:spacing w:line="360" w:lineRule="auto"/>
        <w:ind w:firstLine="480" w:firstLineChars="200"/>
        <w:rPr>
          <w:rFonts w:ascii="仿宋" w:hAnsi="仿宋" w:eastAsia="仿宋" w:cs="仿宋"/>
          <w:sz w:val="24"/>
        </w:rPr>
      </w:pPr>
      <w:r>
        <w:rPr>
          <w:rFonts w:hint="eastAsia" w:ascii="仿宋" w:hAnsi="仿宋" w:eastAsia="仿宋" w:cs="仿宋"/>
          <w:sz w:val="24"/>
        </w:rPr>
        <w:t>如果乙方破产或无清偿能力，甲方可在任何时候以书面通知乙方终止合同，该终止合同以不损害或影响甲方已经采取或将采取补救措施的权利。</w:t>
      </w:r>
    </w:p>
    <w:p w14:paraId="5031F3B4">
      <w:pPr>
        <w:spacing w:line="360" w:lineRule="auto"/>
        <w:ind w:firstLine="482" w:firstLineChars="200"/>
        <w:rPr>
          <w:rFonts w:ascii="仿宋" w:hAnsi="仿宋" w:eastAsia="仿宋" w:cs="仿宋"/>
          <w:b/>
          <w:bCs/>
          <w:sz w:val="24"/>
        </w:rPr>
      </w:pPr>
      <w:r>
        <w:rPr>
          <w:rFonts w:hint="eastAsia" w:ascii="仿宋" w:hAnsi="仿宋" w:eastAsia="仿宋" w:cs="仿宋"/>
          <w:b/>
          <w:bCs/>
          <w:sz w:val="24"/>
        </w:rPr>
        <w:t>21．转让与分包</w:t>
      </w:r>
    </w:p>
    <w:p w14:paraId="67D33A48">
      <w:pPr>
        <w:spacing w:line="360" w:lineRule="auto"/>
        <w:ind w:firstLine="480" w:firstLineChars="200"/>
        <w:rPr>
          <w:rFonts w:ascii="仿宋" w:hAnsi="仿宋" w:eastAsia="仿宋" w:cs="仿宋"/>
          <w:sz w:val="24"/>
        </w:rPr>
      </w:pPr>
      <w:r>
        <w:rPr>
          <w:rFonts w:hint="eastAsia" w:ascii="仿宋" w:hAnsi="仿宋" w:eastAsia="仿宋" w:cs="仿宋"/>
          <w:sz w:val="24"/>
        </w:rPr>
        <w:t>未经甲方事先书面同意，乙方全部或部分转包、转让、分包合同的，甲方有权没收履约保证金并有权要求乙方按合同总额的20%支付违约金</w:t>
      </w:r>
    </w:p>
    <w:p w14:paraId="34800C80">
      <w:pPr>
        <w:spacing w:line="360" w:lineRule="auto"/>
        <w:ind w:firstLine="482" w:firstLineChars="200"/>
        <w:rPr>
          <w:rFonts w:ascii="仿宋" w:hAnsi="仿宋" w:eastAsia="仿宋" w:cs="仿宋"/>
          <w:b/>
          <w:bCs/>
          <w:sz w:val="24"/>
        </w:rPr>
      </w:pPr>
      <w:r>
        <w:rPr>
          <w:rFonts w:hint="eastAsia" w:ascii="仿宋" w:hAnsi="仿宋" w:eastAsia="仿宋" w:cs="仿宋"/>
          <w:b/>
          <w:bCs/>
          <w:sz w:val="24"/>
        </w:rPr>
        <w:t>22．适用法律</w:t>
      </w:r>
    </w:p>
    <w:p w14:paraId="4DBEACB0">
      <w:pPr>
        <w:spacing w:line="360" w:lineRule="auto"/>
        <w:ind w:firstLine="480" w:firstLineChars="200"/>
        <w:rPr>
          <w:rFonts w:ascii="仿宋" w:hAnsi="仿宋" w:eastAsia="仿宋" w:cs="仿宋"/>
          <w:sz w:val="24"/>
        </w:rPr>
      </w:pPr>
      <w:r>
        <w:rPr>
          <w:rFonts w:hint="eastAsia" w:ascii="仿宋" w:hAnsi="仿宋" w:eastAsia="仿宋" w:cs="仿宋"/>
          <w:sz w:val="24"/>
        </w:rPr>
        <w:t>本合同应按中华人民共和国的法律进行解释。</w:t>
      </w:r>
    </w:p>
    <w:p w14:paraId="7E88FD7E">
      <w:pPr>
        <w:spacing w:line="360" w:lineRule="auto"/>
        <w:ind w:firstLine="482" w:firstLineChars="200"/>
        <w:rPr>
          <w:rFonts w:ascii="仿宋" w:hAnsi="仿宋" w:eastAsia="仿宋" w:cs="仿宋"/>
          <w:b/>
          <w:bCs/>
          <w:sz w:val="24"/>
        </w:rPr>
      </w:pPr>
      <w:r>
        <w:rPr>
          <w:rFonts w:hint="eastAsia" w:ascii="仿宋" w:hAnsi="仿宋" w:eastAsia="仿宋" w:cs="仿宋"/>
          <w:b/>
          <w:bCs/>
          <w:sz w:val="24"/>
        </w:rPr>
        <w:t>23．合同生效及其它</w:t>
      </w:r>
    </w:p>
    <w:p w14:paraId="7A16BB52">
      <w:pPr>
        <w:spacing w:line="360" w:lineRule="auto"/>
        <w:ind w:firstLine="480" w:firstLineChars="200"/>
        <w:rPr>
          <w:rFonts w:ascii="仿宋" w:hAnsi="仿宋" w:eastAsia="仿宋" w:cs="仿宋"/>
          <w:sz w:val="24"/>
        </w:rPr>
      </w:pPr>
      <w:r>
        <w:rPr>
          <w:rFonts w:hint="eastAsia" w:ascii="仿宋" w:hAnsi="仿宋" w:eastAsia="仿宋" w:cs="仿宋"/>
          <w:sz w:val="24"/>
        </w:rPr>
        <w:t>23.1 合同在双方签字盖章后生效。</w:t>
      </w:r>
    </w:p>
    <w:p w14:paraId="7E49010C">
      <w:pPr>
        <w:spacing w:line="360" w:lineRule="auto"/>
        <w:ind w:firstLine="480" w:firstLineChars="200"/>
        <w:rPr>
          <w:rFonts w:ascii="仿宋" w:hAnsi="仿宋" w:eastAsia="仿宋" w:cs="仿宋"/>
          <w:sz w:val="24"/>
        </w:rPr>
      </w:pPr>
      <w:r>
        <w:rPr>
          <w:rFonts w:hint="eastAsia" w:ascii="仿宋" w:hAnsi="仿宋" w:eastAsia="仿宋" w:cs="仿宋"/>
          <w:sz w:val="24"/>
        </w:rPr>
        <w:t>23.2 如需修改或补充合同内容，经协商，双方应签署书面修改或补充协议并经采购代理机构鉴证，该协议将作为本合同的一个组成部分。</w:t>
      </w:r>
    </w:p>
    <w:p w14:paraId="6B218678">
      <w:pPr>
        <w:spacing w:line="360" w:lineRule="auto"/>
        <w:ind w:firstLine="482" w:firstLineChars="200"/>
        <w:rPr>
          <w:rFonts w:ascii="仿宋" w:hAnsi="仿宋" w:eastAsia="仿宋" w:cs="仿宋"/>
          <w:b/>
          <w:bCs/>
          <w:sz w:val="24"/>
        </w:rPr>
      </w:pPr>
      <w:r>
        <w:rPr>
          <w:rFonts w:hint="eastAsia" w:ascii="仿宋" w:hAnsi="仿宋" w:eastAsia="仿宋" w:cs="仿宋"/>
          <w:b/>
          <w:bCs/>
          <w:sz w:val="24"/>
        </w:rPr>
        <w:t>24. 合同适用</w:t>
      </w:r>
    </w:p>
    <w:p w14:paraId="7405931B">
      <w:pPr>
        <w:spacing w:line="360" w:lineRule="auto"/>
        <w:ind w:firstLine="480" w:firstLineChars="200"/>
        <w:rPr>
          <w:rFonts w:ascii="仿宋" w:hAnsi="仿宋" w:eastAsia="仿宋" w:cs="仿宋"/>
          <w:sz w:val="28"/>
          <w:szCs w:val="28"/>
        </w:rPr>
      </w:pPr>
      <w:r>
        <w:rPr>
          <w:rFonts w:hint="eastAsia" w:ascii="仿宋" w:hAnsi="仿宋" w:eastAsia="仿宋" w:cs="仿宋"/>
          <w:sz w:val="24"/>
        </w:rPr>
        <w:t>本合同通用条款适用货物和服务类采购项目，工程类项目的合同通用条款按建设部门颁发的有关标准通用合同执行。</w:t>
      </w:r>
    </w:p>
    <w:p w14:paraId="16BDEBBA">
      <w:pPr>
        <w:spacing w:line="360" w:lineRule="exact"/>
        <w:rPr>
          <w:rFonts w:ascii="仿宋" w:hAnsi="仿宋" w:eastAsia="仿宋" w:cs="仿宋"/>
          <w:b/>
          <w:sz w:val="30"/>
          <w:szCs w:val="30"/>
        </w:rPr>
      </w:pPr>
    </w:p>
    <w:p w14:paraId="074D0F28">
      <w:pPr>
        <w:ind w:firstLine="480"/>
        <w:rPr>
          <w:rFonts w:ascii="仿宋" w:hAnsi="仿宋" w:eastAsia="仿宋" w:cs="仿宋"/>
        </w:rPr>
      </w:pPr>
    </w:p>
    <w:p w14:paraId="3BCE3673">
      <w:pPr>
        <w:spacing w:before="107" w:line="180" w:lineRule="auto"/>
        <w:ind w:firstLine="723"/>
        <w:outlineLvl w:val="0"/>
        <w:rPr>
          <w:rFonts w:ascii="仿宋" w:hAnsi="仿宋" w:eastAsia="仿宋" w:cs="仿宋"/>
          <w:b/>
          <w:bCs/>
          <w:sz w:val="36"/>
          <w:szCs w:val="36"/>
        </w:rPr>
        <w:sectPr>
          <w:headerReference r:id="rId3" w:type="default"/>
          <w:footerReference r:id="rId4" w:type="default"/>
          <w:pgSz w:w="11900" w:h="16838"/>
          <w:pgMar w:top="1440" w:right="1460" w:bottom="1440" w:left="1800" w:header="0" w:footer="283" w:gutter="0"/>
          <w:cols w:space="720" w:num="1"/>
        </w:sectPr>
      </w:pPr>
    </w:p>
    <w:p w14:paraId="6BA28138">
      <w:pPr>
        <w:spacing w:line="360" w:lineRule="auto"/>
        <w:jc w:val="center"/>
        <w:rPr>
          <w:rFonts w:ascii="仿宋" w:hAnsi="仿宋" w:eastAsia="仿宋" w:cs="仿宋"/>
          <w:b/>
          <w:sz w:val="72"/>
          <w:szCs w:val="72"/>
        </w:rPr>
      </w:pPr>
      <w:r>
        <w:rPr>
          <w:rFonts w:hint="eastAsia" w:ascii="仿宋" w:hAnsi="仿宋" w:eastAsia="仿宋" w:cs="仿宋"/>
          <w:b/>
          <w:sz w:val="72"/>
          <w:szCs w:val="72"/>
        </w:rPr>
        <w:t>海南大学货物采购项目</w:t>
      </w:r>
    </w:p>
    <w:p w14:paraId="6E987A8B">
      <w:pPr>
        <w:spacing w:before="156" w:beforeLines="50" w:line="360" w:lineRule="auto"/>
        <w:jc w:val="center"/>
        <w:rPr>
          <w:rFonts w:ascii="仿宋" w:hAnsi="仿宋" w:eastAsia="仿宋" w:cs="仿宋"/>
          <w:b/>
          <w:sz w:val="72"/>
          <w:szCs w:val="72"/>
        </w:rPr>
      </w:pPr>
      <w:r>
        <w:rPr>
          <w:rFonts w:hint="eastAsia" w:ascii="仿宋" w:hAnsi="仿宋" w:eastAsia="仿宋" w:cs="仿宋"/>
          <w:b/>
          <w:sz w:val="72"/>
          <w:szCs w:val="72"/>
        </w:rPr>
        <w:t>合 同 书</w:t>
      </w:r>
    </w:p>
    <w:p w14:paraId="2B69EA77">
      <w:pPr>
        <w:rPr>
          <w:rFonts w:hint="eastAsia"/>
        </w:rPr>
      </w:pPr>
    </w:p>
    <w:p w14:paraId="0D51C943">
      <w:pPr>
        <w:tabs>
          <w:tab w:val="left" w:pos="1260"/>
          <w:tab w:val="left" w:pos="1620"/>
          <w:tab w:val="left" w:pos="6840"/>
          <w:tab w:val="left" w:pos="7020"/>
          <w:tab w:val="left" w:pos="7200"/>
        </w:tabs>
        <w:adjustRightInd w:val="0"/>
        <w:jc w:val="center"/>
        <w:outlineLvl w:val="1"/>
        <w:rPr>
          <w:rFonts w:ascii="仿宋" w:hAnsi="仿宋" w:eastAsia="仿宋" w:cs="仿宋"/>
          <w:b/>
          <w:sz w:val="32"/>
          <w:szCs w:val="32"/>
        </w:rPr>
      </w:pPr>
      <w:r>
        <w:rPr>
          <w:rFonts w:hint="eastAsia" w:ascii="仿宋" w:hAnsi="仿宋" w:eastAsia="仿宋" w:cs="仿宋"/>
          <w:b/>
          <w:sz w:val="32"/>
          <w:szCs w:val="32"/>
        </w:rPr>
        <w:t>（进口仪器设备合同）</w:t>
      </w:r>
    </w:p>
    <w:p w14:paraId="0754B4BF"/>
    <w:p w14:paraId="4C734283">
      <w:pPr>
        <w:tabs>
          <w:tab w:val="left" w:pos="1260"/>
          <w:tab w:val="left" w:pos="1620"/>
          <w:tab w:val="left" w:pos="6840"/>
          <w:tab w:val="left" w:pos="7020"/>
          <w:tab w:val="left" w:pos="7200"/>
        </w:tabs>
        <w:adjustRightInd w:val="0"/>
        <w:ind w:firstLine="643"/>
        <w:rPr>
          <w:rFonts w:ascii="仿宋" w:hAnsi="仿宋" w:eastAsia="仿宋" w:cs="仿宋"/>
          <w:b/>
          <w:sz w:val="32"/>
          <w:szCs w:val="32"/>
        </w:rPr>
      </w:pPr>
    </w:p>
    <w:p w14:paraId="4207DBBD">
      <w:pPr>
        <w:tabs>
          <w:tab w:val="left" w:pos="1260"/>
          <w:tab w:val="left" w:pos="1620"/>
          <w:tab w:val="left" w:pos="6840"/>
          <w:tab w:val="left" w:pos="7020"/>
          <w:tab w:val="left" w:pos="7200"/>
        </w:tabs>
        <w:adjustRightInd w:val="0"/>
        <w:jc w:val="center"/>
        <w:rPr>
          <w:rFonts w:ascii="仿宋" w:hAnsi="仿宋" w:eastAsia="仿宋" w:cs="仿宋"/>
          <w:b/>
          <w:sz w:val="32"/>
          <w:szCs w:val="32"/>
        </w:rPr>
      </w:pPr>
      <w:r>
        <w:rPr>
          <w:rFonts w:hint="eastAsia" w:ascii="仿宋" w:hAnsi="仿宋" w:eastAsia="仿宋" w:cs="仿宋"/>
          <w:b/>
          <w:sz w:val="32"/>
          <w:szCs w:val="32"/>
        </w:rPr>
        <w:t>采购与招标中心</w:t>
      </w:r>
    </w:p>
    <w:p w14:paraId="4C777132">
      <w:pPr>
        <w:tabs>
          <w:tab w:val="left" w:pos="1260"/>
          <w:tab w:val="left" w:pos="1620"/>
          <w:tab w:val="left" w:pos="6840"/>
          <w:tab w:val="left" w:pos="7020"/>
          <w:tab w:val="left" w:pos="7200"/>
        </w:tabs>
        <w:adjustRightInd w:val="0"/>
        <w:ind w:firstLine="1928" w:firstLineChars="600"/>
        <w:rPr>
          <w:rFonts w:ascii="仿宋" w:hAnsi="仿宋" w:eastAsia="仿宋" w:cs="仿宋"/>
          <w:b/>
          <w:sz w:val="32"/>
          <w:szCs w:val="32"/>
        </w:rPr>
      </w:pPr>
    </w:p>
    <w:p w14:paraId="683DEE7D">
      <w:pPr>
        <w:tabs>
          <w:tab w:val="left" w:pos="1260"/>
          <w:tab w:val="left" w:pos="1620"/>
          <w:tab w:val="left" w:pos="6840"/>
          <w:tab w:val="left" w:pos="7020"/>
          <w:tab w:val="left" w:pos="7200"/>
        </w:tabs>
        <w:adjustRightInd w:val="0"/>
        <w:ind w:firstLine="643" w:firstLineChars="200"/>
        <w:rPr>
          <w:rFonts w:ascii="仿宋" w:hAnsi="仿宋" w:eastAsia="仿宋" w:cs="仿宋"/>
          <w:b/>
          <w:sz w:val="32"/>
          <w:szCs w:val="32"/>
          <w:u w:val="single"/>
        </w:rPr>
      </w:pPr>
      <w:r>
        <w:rPr>
          <w:rFonts w:hint="eastAsia" w:ascii="仿宋" w:hAnsi="仿宋" w:eastAsia="仿宋" w:cs="仿宋"/>
          <w:b/>
          <w:sz w:val="32"/>
          <w:szCs w:val="32"/>
        </w:rPr>
        <w:t>项目名称：</w:t>
      </w:r>
      <w:r>
        <w:rPr>
          <w:rFonts w:hint="eastAsia" w:ascii="仿宋" w:hAnsi="仿宋" w:eastAsia="仿宋" w:cs="仿宋"/>
          <w:b/>
          <w:sz w:val="32"/>
          <w:szCs w:val="32"/>
          <w:u w:val="single"/>
        </w:rPr>
        <w:t xml:space="preserve">                     </w:t>
      </w:r>
    </w:p>
    <w:p w14:paraId="17C76003">
      <w:pPr>
        <w:tabs>
          <w:tab w:val="left" w:pos="1260"/>
          <w:tab w:val="left" w:pos="1620"/>
          <w:tab w:val="left" w:pos="6840"/>
          <w:tab w:val="left" w:pos="7020"/>
          <w:tab w:val="left" w:pos="7200"/>
        </w:tabs>
        <w:adjustRightInd w:val="0"/>
        <w:ind w:firstLine="643" w:firstLineChars="200"/>
        <w:rPr>
          <w:rFonts w:ascii="仿宋" w:hAnsi="仿宋" w:eastAsia="仿宋" w:cs="仿宋"/>
          <w:b/>
          <w:sz w:val="32"/>
          <w:szCs w:val="32"/>
          <w:u w:val="single"/>
        </w:rPr>
      </w:pPr>
      <w:r>
        <w:rPr>
          <w:rFonts w:hint="eastAsia" w:ascii="仿宋" w:hAnsi="仿宋" w:eastAsia="仿宋" w:cs="仿宋"/>
          <w:b/>
          <w:sz w:val="32"/>
          <w:szCs w:val="32"/>
        </w:rPr>
        <w:t>项目编号：</w:t>
      </w:r>
      <w:r>
        <w:rPr>
          <w:rFonts w:hint="eastAsia" w:ascii="仿宋" w:hAnsi="仿宋" w:eastAsia="仿宋" w:cs="仿宋"/>
          <w:b/>
          <w:sz w:val="32"/>
          <w:szCs w:val="32"/>
          <w:u w:val="single"/>
        </w:rPr>
        <w:t xml:space="preserve">                     </w:t>
      </w:r>
    </w:p>
    <w:p w14:paraId="2B2E1577">
      <w:pPr>
        <w:tabs>
          <w:tab w:val="left" w:pos="1260"/>
          <w:tab w:val="left" w:pos="1620"/>
          <w:tab w:val="left" w:pos="6840"/>
          <w:tab w:val="left" w:pos="7020"/>
          <w:tab w:val="left" w:pos="7200"/>
        </w:tabs>
        <w:adjustRightInd w:val="0"/>
        <w:ind w:firstLine="643" w:firstLineChars="200"/>
        <w:rPr>
          <w:rFonts w:ascii="仿宋" w:hAnsi="仿宋" w:eastAsia="仿宋" w:cs="仿宋"/>
          <w:b/>
          <w:sz w:val="32"/>
          <w:szCs w:val="32"/>
        </w:rPr>
      </w:pPr>
      <w:r>
        <w:rPr>
          <w:rFonts w:hint="eastAsia" w:ascii="仿宋" w:hAnsi="仿宋" w:eastAsia="仿宋" w:cs="仿宋"/>
          <w:b/>
          <w:sz w:val="32"/>
          <w:szCs w:val="32"/>
        </w:rPr>
        <w:t>甲    方：</w:t>
      </w:r>
      <w:r>
        <w:rPr>
          <w:rFonts w:hint="eastAsia" w:ascii="仿宋" w:hAnsi="仿宋" w:eastAsia="仿宋" w:cs="仿宋"/>
          <w:b/>
          <w:sz w:val="32"/>
          <w:szCs w:val="32"/>
          <w:u w:val="single"/>
        </w:rPr>
        <w:t xml:space="preserve">     海 南 大 学     </w:t>
      </w:r>
    </w:p>
    <w:p w14:paraId="5DF1DA8C">
      <w:pPr>
        <w:tabs>
          <w:tab w:val="left" w:pos="1260"/>
          <w:tab w:val="left" w:pos="1620"/>
          <w:tab w:val="left" w:pos="6840"/>
          <w:tab w:val="left" w:pos="7020"/>
          <w:tab w:val="left" w:pos="7200"/>
        </w:tabs>
        <w:adjustRightInd w:val="0"/>
        <w:ind w:firstLine="643" w:firstLineChars="200"/>
        <w:rPr>
          <w:rFonts w:ascii="仿宋" w:hAnsi="仿宋" w:eastAsia="仿宋" w:cs="仿宋"/>
          <w:b/>
          <w:sz w:val="32"/>
          <w:szCs w:val="32"/>
        </w:rPr>
      </w:pPr>
      <w:r>
        <w:rPr>
          <w:rFonts w:hint="eastAsia" w:ascii="仿宋" w:hAnsi="仿宋" w:eastAsia="仿宋" w:cs="仿宋"/>
          <w:b/>
          <w:sz w:val="32"/>
          <w:szCs w:val="32"/>
        </w:rPr>
        <w:t>乙    方：</w:t>
      </w:r>
      <w:r>
        <w:rPr>
          <w:rFonts w:hint="eastAsia" w:ascii="仿宋" w:hAnsi="仿宋" w:eastAsia="仿宋" w:cs="仿宋"/>
          <w:b/>
          <w:sz w:val="32"/>
          <w:szCs w:val="32"/>
          <w:u w:val="single"/>
        </w:rPr>
        <w:t xml:space="preserve">                     </w:t>
      </w:r>
    </w:p>
    <w:p w14:paraId="51B39902">
      <w:pPr>
        <w:tabs>
          <w:tab w:val="left" w:pos="1260"/>
          <w:tab w:val="left" w:pos="1620"/>
          <w:tab w:val="left" w:pos="6840"/>
          <w:tab w:val="left" w:pos="7020"/>
          <w:tab w:val="left" w:pos="7200"/>
        </w:tabs>
        <w:adjustRightInd w:val="0"/>
        <w:ind w:firstLine="643" w:firstLineChars="200"/>
        <w:rPr>
          <w:rFonts w:ascii="仿宋" w:hAnsi="仿宋" w:eastAsia="仿宋" w:cs="仿宋"/>
          <w:b/>
          <w:sz w:val="32"/>
          <w:szCs w:val="32"/>
        </w:rPr>
      </w:pPr>
      <w:r>
        <w:rPr>
          <w:rFonts w:hint="eastAsia" w:ascii="仿宋" w:hAnsi="仿宋" w:eastAsia="仿宋" w:cs="仿宋"/>
          <w:b/>
          <w:sz w:val="32"/>
          <w:szCs w:val="32"/>
        </w:rPr>
        <w:t>丙    方：</w:t>
      </w:r>
      <w:r>
        <w:rPr>
          <w:rFonts w:hint="eastAsia" w:ascii="仿宋" w:hAnsi="仿宋" w:eastAsia="仿宋" w:cs="仿宋"/>
          <w:b/>
          <w:sz w:val="32"/>
          <w:szCs w:val="32"/>
          <w:u w:val="single"/>
        </w:rPr>
        <w:t xml:space="preserve">                     </w:t>
      </w:r>
    </w:p>
    <w:p w14:paraId="3C05CD1B">
      <w:pPr>
        <w:tabs>
          <w:tab w:val="left" w:pos="1260"/>
          <w:tab w:val="left" w:pos="1620"/>
          <w:tab w:val="left" w:pos="6840"/>
          <w:tab w:val="left" w:pos="7020"/>
          <w:tab w:val="left" w:pos="7200"/>
        </w:tabs>
        <w:adjustRightInd w:val="0"/>
        <w:ind w:firstLine="643" w:firstLineChars="200"/>
        <w:rPr>
          <w:rFonts w:ascii="仿宋" w:hAnsi="仿宋" w:eastAsia="仿宋" w:cs="仿宋"/>
          <w:b/>
          <w:sz w:val="32"/>
          <w:szCs w:val="32"/>
        </w:rPr>
      </w:pPr>
      <w:r>
        <w:rPr>
          <w:rFonts w:hint="eastAsia" w:ascii="仿宋" w:hAnsi="仿宋" w:eastAsia="仿宋" w:cs="仿宋"/>
          <w:b/>
          <w:sz w:val="32"/>
          <w:szCs w:val="32"/>
        </w:rPr>
        <w:t>签订日期：    年   月  日</w:t>
      </w:r>
    </w:p>
    <w:p w14:paraId="297287AD">
      <w:pPr>
        <w:ind w:firstLine="640"/>
        <w:jc w:val="center"/>
        <w:rPr>
          <w:rFonts w:ascii="仿宋" w:hAnsi="仿宋" w:eastAsia="仿宋" w:cs="仿宋"/>
          <w:sz w:val="32"/>
          <w:szCs w:val="32"/>
        </w:rPr>
      </w:pPr>
    </w:p>
    <w:p w14:paraId="58601006">
      <w:pPr>
        <w:ind w:firstLine="640"/>
        <w:jc w:val="center"/>
        <w:rPr>
          <w:rFonts w:ascii="仿宋" w:hAnsi="仿宋" w:eastAsia="仿宋" w:cs="仿宋"/>
          <w:sz w:val="32"/>
          <w:szCs w:val="32"/>
        </w:rPr>
      </w:pPr>
    </w:p>
    <w:p w14:paraId="0E756EBD">
      <w:pPr>
        <w:ind w:firstLine="640" w:firstLineChars="200"/>
        <w:jc w:val="left"/>
        <w:rPr>
          <w:rFonts w:ascii="仿宋" w:hAnsi="仿宋" w:eastAsia="仿宋" w:cs="仿宋"/>
        </w:rPr>
      </w:pPr>
      <w:r>
        <w:rPr>
          <w:rFonts w:hint="eastAsia" w:ascii="仿宋" w:hAnsi="仿宋" w:eastAsia="仿宋" w:cs="仿宋"/>
          <w:sz w:val="32"/>
          <w:szCs w:val="32"/>
        </w:rPr>
        <w:br w:type="page"/>
      </w:r>
    </w:p>
    <w:p w14:paraId="76A20D11">
      <w:pPr>
        <w:spacing w:line="360" w:lineRule="auto"/>
        <w:ind w:firstLine="480" w:firstLineChars="200"/>
        <w:jc w:val="left"/>
        <w:rPr>
          <w:rFonts w:ascii="仿宋" w:hAnsi="仿宋" w:eastAsia="仿宋" w:cs="仿宋"/>
          <w:sz w:val="24"/>
        </w:rPr>
      </w:pPr>
      <w:r>
        <w:rPr>
          <w:rFonts w:hint="eastAsia" w:ascii="仿宋" w:hAnsi="仿宋" w:eastAsia="仿宋" w:cs="仿宋"/>
          <w:sz w:val="24"/>
        </w:rPr>
        <w:t>甲方（买方）：海南大学</w:t>
      </w:r>
    </w:p>
    <w:p w14:paraId="71AA60D3">
      <w:pPr>
        <w:spacing w:line="360" w:lineRule="auto"/>
        <w:ind w:firstLine="480" w:firstLineChars="200"/>
        <w:jc w:val="left"/>
        <w:rPr>
          <w:rFonts w:ascii="仿宋" w:hAnsi="仿宋" w:eastAsia="仿宋" w:cs="仿宋"/>
          <w:sz w:val="24"/>
        </w:rPr>
      </w:pPr>
      <w:r>
        <w:rPr>
          <w:rFonts w:hint="eastAsia" w:ascii="仿宋" w:hAnsi="仿宋" w:eastAsia="仿宋" w:cs="仿宋"/>
          <w:sz w:val="24"/>
        </w:rPr>
        <w:t>乙方（卖方）：</w:t>
      </w:r>
    </w:p>
    <w:p w14:paraId="04AA2666">
      <w:pPr>
        <w:spacing w:line="360" w:lineRule="auto"/>
        <w:ind w:firstLine="480" w:firstLineChars="200"/>
        <w:jc w:val="left"/>
        <w:rPr>
          <w:rFonts w:ascii="仿宋" w:hAnsi="仿宋" w:eastAsia="仿宋" w:cs="仿宋"/>
          <w:sz w:val="24"/>
        </w:rPr>
      </w:pPr>
      <w:r>
        <w:rPr>
          <w:rFonts w:hint="eastAsia" w:ascii="仿宋" w:hAnsi="仿宋" w:eastAsia="仿宋" w:cs="仿宋"/>
          <w:sz w:val="24"/>
        </w:rPr>
        <w:t>丙方（外贸代理服务机构）：</w:t>
      </w:r>
    </w:p>
    <w:p w14:paraId="2162AA91">
      <w:pPr>
        <w:spacing w:line="360" w:lineRule="auto"/>
        <w:ind w:firstLine="480" w:firstLineChars="200"/>
        <w:jc w:val="left"/>
        <w:rPr>
          <w:rFonts w:ascii="仿宋" w:hAnsi="仿宋" w:eastAsia="仿宋" w:cs="仿宋"/>
          <w:sz w:val="24"/>
        </w:rPr>
      </w:pPr>
      <w:r>
        <w:rPr>
          <w:rFonts w:hint="eastAsia" w:ascii="仿宋" w:hAnsi="仿宋" w:eastAsia="仿宋" w:cs="仿宋"/>
          <w:sz w:val="24"/>
        </w:rPr>
        <w:t>甲乙丙三方根据《中华人民共和国民法典》《中华人民共和国招标投标法》《中华人民共和国政府采购法》等相关规定，及    年  月    日    年本级政府___________（招标编号）设备招标采购评标的结果和“招标文件”的要求，遵循平等、自愿、公平和诚实信用原则，同意按照以下条款订立本合同，共同信守。</w:t>
      </w:r>
      <w:r>
        <w:rPr>
          <w:rFonts w:hint="eastAsia" w:ascii="仿宋" w:hAnsi="仿宋" w:eastAsia="仿宋" w:cs="仿宋"/>
          <w:b/>
          <w:bCs/>
          <w:sz w:val="24"/>
        </w:rPr>
        <w:t>本合同分专用条款和通用条款，两部分条款不一致的，以合同专用条款为准。</w:t>
      </w:r>
    </w:p>
    <w:p w14:paraId="4AE16455">
      <w:pPr>
        <w:spacing w:line="360" w:lineRule="auto"/>
        <w:ind w:firstLine="482" w:firstLineChars="200"/>
        <w:jc w:val="center"/>
        <w:rPr>
          <w:rFonts w:ascii="仿宋" w:hAnsi="仿宋" w:eastAsia="仿宋" w:cs="仿宋"/>
          <w:b/>
          <w:bCs/>
          <w:sz w:val="24"/>
        </w:rPr>
      </w:pPr>
      <w:r>
        <w:rPr>
          <w:rFonts w:hint="eastAsia" w:ascii="仿宋" w:hAnsi="仿宋" w:eastAsia="仿宋" w:cs="仿宋"/>
          <w:b/>
          <w:bCs/>
          <w:sz w:val="24"/>
        </w:rPr>
        <w:t>合同专用条款</w:t>
      </w:r>
    </w:p>
    <w:p w14:paraId="3D0CF5E3">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一、合同文件</w:t>
      </w:r>
    </w:p>
    <w:p w14:paraId="03F3F722">
      <w:pPr>
        <w:spacing w:line="360" w:lineRule="auto"/>
        <w:ind w:firstLine="480" w:firstLineChars="200"/>
        <w:jc w:val="left"/>
        <w:rPr>
          <w:rFonts w:ascii="仿宋" w:hAnsi="仿宋" w:eastAsia="仿宋" w:cs="仿宋"/>
          <w:sz w:val="24"/>
        </w:rPr>
      </w:pPr>
      <w:r>
        <w:rPr>
          <w:rFonts w:hint="eastAsia" w:ascii="仿宋" w:hAnsi="仿宋" w:eastAsia="仿宋" w:cs="仿宋"/>
          <w:sz w:val="24"/>
        </w:rPr>
        <w:t>本合同所附下列文件是构成本合同不可分割的部分：</w:t>
      </w:r>
    </w:p>
    <w:p w14:paraId="1C3B336E">
      <w:pPr>
        <w:spacing w:line="360" w:lineRule="auto"/>
        <w:ind w:firstLine="480" w:firstLineChars="200"/>
        <w:jc w:val="left"/>
        <w:rPr>
          <w:rFonts w:ascii="仿宋" w:hAnsi="仿宋" w:eastAsia="仿宋" w:cs="仿宋"/>
          <w:sz w:val="24"/>
        </w:rPr>
      </w:pPr>
      <w:r>
        <w:rPr>
          <w:rFonts w:hint="eastAsia" w:ascii="仿宋" w:hAnsi="仿宋" w:eastAsia="仿宋" w:cs="仿宋"/>
          <w:sz w:val="24"/>
        </w:rPr>
        <w:t>1.招标文件；</w:t>
      </w:r>
    </w:p>
    <w:p w14:paraId="56BAE31E">
      <w:pPr>
        <w:spacing w:line="360" w:lineRule="auto"/>
        <w:ind w:firstLine="480" w:firstLineChars="200"/>
        <w:jc w:val="left"/>
        <w:rPr>
          <w:rFonts w:ascii="仿宋" w:hAnsi="仿宋" w:eastAsia="仿宋" w:cs="仿宋"/>
          <w:sz w:val="24"/>
        </w:rPr>
      </w:pPr>
      <w:r>
        <w:rPr>
          <w:rFonts w:hint="eastAsia" w:ascii="仿宋" w:hAnsi="仿宋" w:eastAsia="仿宋" w:cs="仿宋"/>
          <w:sz w:val="24"/>
        </w:rPr>
        <w:t>2.供应商提交的投标函和投标报价表；</w:t>
      </w:r>
    </w:p>
    <w:p w14:paraId="7D463E91">
      <w:pPr>
        <w:spacing w:line="360" w:lineRule="auto"/>
        <w:ind w:firstLine="480" w:firstLineChars="200"/>
        <w:jc w:val="left"/>
        <w:rPr>
          <w:rFonts w:ascii="仿宋" w:hAnsi="仿宋" w:eastAsia="仿宋" w:cs="仿宋"/>
          <w:sz w:val="24"/>
        </w:rPr>
      </w:pPr>
      <w:r>
        <w:rPr>
          <w:rFonts w:hint="eastAsia" w:ascii="仿宋" w:hAnsi="仿宋" w:eastAsia="仿宋" w:cs="仿宋"/>
          <w:sz w:val="24"/>
        </w:rPr>
        <w:t>3.招标采购中标品目清单；</w:t>
      </w:r>
    </w:p>
    <w:p w14:paraId="46B02A57">
      <w:pPr>
        <w:spacing w:line="360" w:lineRule="auto"/>
        <w:ind w:firstLine="480" w:firstLineChars="200"/>
        <w:jc w:val="left"/>
        <w:rPr>
          <w:rFonts w:ascii="仿宋" w:hAnsi="仿宋" w:eastAsia="仿宋" w:cs="仿宋"/>
          <w:sz w:val="24"/>
        </w:rPr>
      </w:pPr>
      <w:r>
        <w:rPr>
          <w:rFonts w:hint="eastAsia" w:ascii="仿宋" w:hAnsi="仿宋" w:eastAsia="仿宋" w:cs="仿宋"/>
          <w:sz w:val="24"/>
        </w:rPr>
        <w:t>4.技术规格（包括图纸，非必要）；</w:t>
      </w:r>
    </w:p>
    <w:p w14:paraId="5040C97D">
      <w:pPr>
        <w:spacing w:line="360" w:lineRule="auto"/>
        <w:ind w:firstLine="480" w:firstLineChars="200"/>
        <w:jc w:val="left"/>
        <w:rPr>
          <w:rFonts w:ascii="仿宋" w:hAnsi="仿宋" w:eastAsia="仿宋" w:cs="仿宋"/>
          <w:sz w:val="24"/>
        </w:rPr>
      </w:pPr>
      <w:r>
        <w:rPr>
          <w:rFonts w:hint="eastAsia" w:ascii="仿宋" w:hAnsi="仿宋" w:eastAsia="仿宋" w:cs="仿宋"/>
          <w:sz w:val="24"/>
        </w:rPr>
        <w:t>5.规格响应表（必要）；</w:t>
      </w:r>
    </w:p>
    <w:p w14:paraId="688546F8">
      <w:pPr>
        <w:spacing w:line="360" w:lineRule="auto"/>
        <w:ind w:firstLine="480" w:firstLineChars="200"/>
        <w:jc w:val="left"/>
        <w:rPr>
          <w:rFonts w:ascii="仿宋" w:hAnsi="仿宋" w:eastAsia="仿宋" w:cs="仿宋"/>
          <w:sz w:val="24"/>
        </w:rPr>
      </w:pPr>
      <w:r>
        <w:rPr>
          <w:rFonts w:hint="eastAsia" w:ascii="仿宋" w:hAnsi="仿宋" w:eastAsia="仿宋" w:cs="仿宋"/>
          <w:sz w:val="24"/>
        </w:rPr>
        <w:t>6.中标通知书及其它附件；</w:t>
      </w:r>
    </w:p>
    <w:p w14:paraId="6584E29E">
      <w:pPr>
        <w:spacing w:line="360" w:lineRule="auto"/>
        <w:ind w:firstLine="480" w:firstLineChars="200"/>
        <w:jc w:val="left"/>
        <w:rPr>
          <w:rFonts w:ascii="仿宋" w:hAnsi="仿宋" w:eastAsia="仿宋" w:cs="仿宋"/>
          <w:sz w:val="24"/>
        </w:rPr>
      </w:pPr>
      <w:r>
        <w:rPr>
          <w:rFonts w:hint="eastAsia" w:ascii="仿宋" w:hAnsi="仿宋" w:eastAsia="仿宋" w:cs="仿宋"/>
          <w:sz w:val="24"/>
        </w:rPr>
        <w:t>7.中标人的投标文件及评标过程中有关澄清文件；</w:t>
      </w:r>
    </w:p>
    <w:p w14:paraId="7A421494">
      <w:pPr>
        <w:spacing w:line="360" w:lineRule="auto"/>
        <w:ind w:firstLine="480" w:firstLineChars="200"/>
        <w:jc w:val="left"/>
        <w:rPr>
          <w:rFonts w:ascii="仿宋" w:hAnsi="仿宋" w:eastAsia="仿宋" w:cs="仿宋"/>
          <w:sz w:val="24"/>
        </w:rPr>
      </w:pPr>
      <w:r>
        <w:rPr>
          <w:rFonts w:hint="eastAsia" w:ascii="仿宋" w:hAnsi="仿宋" w:eastAsia="仿宋" w:cs="仿宋"/>
          <w:sz w:val="24"/>
        </w:rPr>
        <w:t>8.廉洁责任书。</w:t>
      </w:r>
    </w:p>
    <w:p w14:paraId="5D06F1AF">
      <w:pPr>
        <w:spacing w:line="360" w:lineRule="auto"/>
        <w:ind w:firstLine="600"/>
        <w:jc w:val="left"/>
        <w:rPr>
          <w:rFonts w:ascii="仿宋" w:hAnsi="仿宋" w:eastAsia="仿宋" w:cs="仿宋"/>
          <w:sz w:val="24"/>
        </w:rPr>
      </w:pPr>
    </w:p>
    <w:p w14:paraId="62B4600D">
      <w:pPr>
        <w:spacing w:line="360" w:lineRule="auto"/>
        <w:ind w:firstLine="482" w:firstLineChars="200"/>
        <w:jc w:val="left"/>
        <w:rPr>
          <w:rFonts w:ascii="仿宋" w:hAnsi="仿宋" w:eastAsia="仿宋" w:cs="仿宋"/>
          <w:sz w:val="24"/>
        </w:rPr>
      </w:pPr>
      <w:r>
        <w:rPr>
          <w:rFonts w:hint="eastAsia" w:ascii="仿宋" w:hAnsi="仿宋" w:eastAsia="仿宋" w:cs="仿宋"/>
          <w:b/>
          <w:bCs/>
          <w:sz w:val="24"/>
        </w:rPr>
        <w:t>二、货物信息</w:t>
      </w:r>
    </w:p>
    <w:p w14:paraId="171242B5">
      <w:pPr>
        <w:spacing w:line="360" w:lineRule="auto"/>
        <w:ind w:firstLine="480" w:firstLineChars="200"/>
        <w:jc w:val="left"/>
        <w:rPr>
          <w:rFonts w:ascii="仿宋" w:hAnsi="仿宋" w:eastAsia="仿宋" w:cs="仿宋"/>
          <w:sz w:val="24"/>
        </w:rPr>
      </w:pPr>
      <w:r>
        <w:rPr>
          <w:rFonts w:hint="eastAsia" w:ascii="仿宋" w:hAnsi="仿宋" w:eastAsia="仿宋" w:cs="仿宋"/>
          <w:sz w:val="24"/>
        </w:rPr>
        <w:t>1.货物名称：</w:t>
      </w:r>
    </w:p>
    <w:p w14:paraId="220E240A">
      <w:pPr>
        <w:spacing w:line="360" w:lineRule="auto"/>
        <w:ind w:firstLine="480" w:firstLineChars="200"/>
        <w:jc w:val="left"/>
        <w:rPr>
          <w:rFonts w:ascii="仿宋" w:hAnsi="仿宋" w:eastAsia="仿宋" w:cs="仿宋"/>
          <w:sz w:val="24"/>
        </w:rPr>
      </w:pPr>
      <w:r>
        <w:rPr>
          <w:rFonts w:hint="eastAsia" w:ascii="仿宋" w:hAnsi="仿宋" w:eastAsia="仿宋" w:cs="仿宋"/>
          <w:sz w:val="24"/>
        </w:rPr>
        <w:t>2.品牌：</w:t>
      </w:r>
    </w:p>
    <w:p w14:paraId="3DC4A64C">
      <w:pPr>
        <w:spacing w:line="360" w:lineRule="auto"/>
        <w:ind w:firstLine="480" w:firstLineChars="200"/>
        <w:jc w:val="left"/>
        <w:rPr>
          <w:rFonts w:ascii="仿宋" w:hAnsi="仿宋" w:eastAsia="仿宋" w:cs="仿宋"/>
          <w:sz w:val="24"/>
        </w:rPr>
      </w:pPr>
      <w:r>
        <w:rPr>
          <w:rFonts w:hint="eastAsia" w:ascii="仿宋" w:hAnsi="仿宋" w:eastAsia="仿宋" w:cs="仿宋"/>
          <w:sz w:val="24"/>
        </w:rPr>
        <w:t>3.型号：</w:t>
      </w:r>
    </w:p>
    <w:p w14:paraId="6074B145">
      <w:pPr>
        <w:spacing w:line="360" w:lineRule="auto"/>
        <w:ind w:firstLine="480" w:firstLineChars="200"/>
        <w:jc w:val="left"/>
        <w:rPr>
          <w:rFonts w:ascii="仿宋" w:hAnsi="仿宋" w:eastAsia="仿宋" w:cs="仿宋"/>
          <w:sz w:val="24"/>
        </w:rPr>
      </w:pPr>
      <w:r>
        <w:rPr>
          <w:rFonts w:hint="eastAsia" w:ascii="仿宋" w:hAnsi="仿宋" w:eastAsia="仿宋" w:cs="仿宋"/>
          <w:sz w:val="24"/>
        </w:rPr>
        <w:t>4.生产厂家：</w:t>
      </w:r>
    </w:p>
    <w:p w14:paraId="57A23EE4">
      <w:pPr>
        <w:spacing w:line="360" w:lineRule="auto"/>
        <w:ind w:firstLine="480" w:firstLineChars="200"/>
        <w:jc w:val="left"/>
        <w:rPr>
          <w:rFonts w:ascii="仿宋" w:hAnsi="仿宋" w:eastAsia="仿宋" w:cs="仿宋"/>
          <w:sz w:val="24"/>
        </w:rPr>
      </w:pPr>
      <w:r>
        <w:rPr>
          <w:rFonts w:hint="eastAsia" w:ascii="仿宋" w:hAnsi="仿宋" w:eastAsia="仿宋" w:cs="仿宋"/>
          <w:sz w:val="24"/>
        </w:rPr>
        <w:t>5.原产国：</w:t>
      </w:r>
    </w:p>
    <w:p w14:paraId="3E51F497">
      <w:pPr>
        <w:spacing w:line="360" w:lineRule="auto"/>
        <w:ind w:firstLine="480" w:firstLineChars="200"/>
        <w:jc w:val="left"/>
        <w:rPr>
          <w:rFonts w:ascii="仿宋" w:hAnsi="仿宋" w:eastAsia="仿宋" w:cs="仿宋"/>
          <w:sz w:val="24"/>
        </w:rPr>
      </w:pPr>
      <w:r>
        <w:rPr>
          <w:rFonts w:hint="eastAsia" w:ascii="仿宋" w:hAnsi="仿宋" w:eastAsia="仿宋" w:cs="仿宋"/>
          <w:sz w:val="24"/>
        </w:rPr>
        <w:t>6.货物数量：</w:t>
      </w:r>
    </w:p>
    <w:p w14:paraId="4AD74634">
      <w:pPr>
        <w:spacing w:line="360" w:lineRule="auto"/>
        <w:ind w:firstLine="480" w:firstLineChars="200"/>
        <w:jc w:val="left"/>
        <w:rPr>
          <w:rFonts w:ascii="仿宋" w:hAnsi="仿宋" w:eastAsia="仿宋" w:cs="仿宋"/>
          <w:sz w:val="24"/>
        </w:rPr>
      </w:pPr>
      <w:r>
        <w:rPr>
          <w:rFonts w:hint="eastAsia" w:ascii="仿宋" w:hAnsi="仿宋" w:eastAsia="仿宋" w:cs="仿宋"/>
          <w:sz w:val="24"/>
        </w:rPr>
        <w:t>7.货物单价：</w:t>
      </w:r>
    </w:p>
    <w:p w14:paraId="21D63E0B">
      <w:pPr>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8.合同总价：        大写： </w:t>
      </w:r>
    </w:p>
    <w:p w14:paraId="2E6DBD95">
      <w:pPr>
        <w:pStyle w:val="10"/>
        <w:spacing w:line="360" w:lineRule="auto"/>
        <w:ind w:firstLine="480" w:firstLineChars="200"/>
        <w:rPr>
          <w:rFonts w:ascii="仿宋" w:hAnsi="仿宋" w:eastAsia="仿宋" w:cs="仿宋"/>
          <w:sz w:val="24"/>
        </w:rPr>
      </w:pPr>
      <w:r>
        <w:rPr>
          <w:rFonts w:hint="eastAsia" w:ascii="仿宋" w:hAnsi="仿宋" w:eastAsia="仿宋" w:cs="仿宋"/>
          <w:sz w:val="24"/>
        </w:rPr>
        <w:t>根据开标当日中国银行外汇牌价美元兑人民币汇率为1美元=元人民币结算。</w:t>
      </w:r>
    </w:p>
    <w:p w14:paraId="6A0FDAD9">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三、设备质量要求及乙方对质量负责条件和期限</w:t>
      </w:r>
    </w:p>
    <w:p w14:paraId="3E7CF11F">
      <w:pPr>
        <w:spacing w:line="360" w:lineRule="auto"/>
        <w:ind w:firstLine="480" w:firstLineChars="200"/>
        <w:rPr>
          <w:rFonts w:ascii="仿宋" w:hAnsi="仿宋" w:eastAsia="仿宋" w:cs="仿宋"/>
          <w:sz w:val="24"/>
        </w:rPr>
      </w:pPr>
      <w:r>
        <w:rPr>
          <w:rFonts w:hint="eastAsia" w:ascii="仿宋" w:hAnsi="仿宋" w:eastAsia="仿宋" w:cs="仿宋"/>
          <w:sz w:val="24"/>
        </w:rPr>
        <w:t>乙方提供的设备必须是全新（包括零部件）的设备(软件不作此类要求，具体以清单要求为准)。有关设备必须符合国家</w:t>
      </w:r>
    </w:p>
    <w:p w14:paraId="7052204E">
      <w:pPr>
        <w:spacing w:line="360" w:lineRule="auto"/>
        <w:ind w:firstLine="480" w:firstLineChars="200"/>
        <w:rPr>
          <w:rFonts w:ascii="仿宋" w:hAnsi="仿宋" w:eastAsia="仿宋" w:cs="仿宋"/>
          <w:sz w:val="24"/>
        </w:rPr>
      </w:pPr>
      <w:r>
        <w:rPr>
          <w:rFonts w:hint="eastAsia" w:ascii="仿宋" w:hAnsi="仿宋" w:eastAsia="仿宋" w:cs="仿宋"/>
          <w:sz w:val="24"/>
        </w:rPr>
        <w:t>检测标准，或具有有关质检部门出具的产品检验合格证明。</w:t>
      </w:r>
    </w:p>
    <w:p w14:paraId="1F41BC6F">
      <w:pPr>
        <w:spacing w:line="360" w:lineRule="auto"/>
        <w:ind w:firstLine="480" w:firstLineChars="200"/>
        <w:jc w:val="left"/>
        <w:rPr>
          <w:rFonts w:ascii="仿宋" w:hAnsi="仿宋" w:eastAsia="仿宋" w:cs="仿宋"/>
          <w:sz w:val="24"/>
        </w:rPr>
      </w:pPr>
      <w:r>
        <w:rPr>
          <w:rFonts w:hint="eastAsia" w:ascii="仿宋" w:hAnsi="仿宋" w:eastAsia="仿宋" w:cs="仿宋"/>
          <w:sz w:val="24"/>
        </w:rPr>
        <w:t>乙方对所提供的设备须提供相应的质保期，质保期从设备验收合格之日起至少___年，质保期内非因甲方的人为原因而出现质量问题，由乙方负责。乙方应在接到甲方通知的72小时内负责包换、包修或者包退，并承担修理、调换或退货的实际费用及由此带来的相关损失。约定时间内乙方不能修理或不能调换，按不能交货处理。在质保期满后，乙方应保证以合理的价格，长期提供备件和保养服务，当发生故障时，乙方应按质保期内同样的要求进行维修处理，合理收取维修费。</w:t>
      </w:r>
    </w:p>
    <w:p w14:paraId="1DFA3FF8">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四、交货时间、地点、方式</w:t>
      </w:r>
    </w:p>
    <w:p w14:paraId="6884D503">
      <w:pPr>
        <w:spacing w:line="360" w:lineRule="auto"/>
        <w:ind w:firstLine="480" w:firstLineChars="200"/>
        <w:jc w:val="left"/>
        <w:rPr>
          <w:rFonts w:ascii="仿宋" w:hAnsi="仿宋" w:eastAsia="仿宋" w:cs="仿宋"/>
          <w:sz w:val="24"/>
        </w:rPr>
      </w:pPr>
      <w:r>
        <w:rPr>
          <w:rFonts w:hint="eastAsia" w:ascii="仿宋" w:hAnsi="仿宋" w:eastAsia="仿宋" w:cs="仿宋"/>
          <w:sz w:val="24"/>
        </w:rPr>
        <w:t>乙方、丙方不得延误合同签订、仪器设备交付时间。进口仪器设备合同签订后____天必须发货到业主指定地点安装调试，由甲方负责验收。设备运送产生的费用，由乙方负责。</w:t>
      </w:r>
    </w:p>
    <w:p w14:paraId="5F7C9B9D">
      <w:pPr>
        <w:spacing w:line="360" w:lineRule="auto"/>
        <w:ind w:firstLine="480" w:firstLineChars="200"/>
        <w:jc w:val="left"/>
        <w:rPr>
          <w:rFonts w:ascii="仿宋" w:hAnsi="仿宋" w:eastAsia="仿宋" w:cs="仿宋"/>
          <w:sz w:val="24"/>
        </w:rPr>
      </w:pPr>
      <w:r>
        <w:rPr>
          <w:rFonts w:hint="eastAsia" w:ascii="仿宋" w:hAnsi="仿宋" w:eastAsia="仿宋" w:cs="仿宋"/>
          <w:sz w:val="24"/>
        </w:rPr>
        <w:t>对于中标产品的塑料包装材料应符合海南禁塑制品名录要求，优先使用低（无）挥发性有机物（VOCs）含量油墨印刷标识和全生物降解塑料，对于采购产品的运输优先使用清洁能源汽车。如因包装材料、运输环节等被处罚，由乙方承担。</w:t>
      </w:r>
    </w:p>
    <w:p w14:paraId="1BF9E682">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五、设备资料</w:t>
      </w:r>
    </w:p>
    <w:p w14:paraId="35085E70">
      <w:pPr>
        <w:spacing w:line="360" w:lineRule="auto"/>
        <w:ind w:firstLine="480" w:firstLineChars="200"/>
        <w:jc w:val="left"/>
        <w:rPr>
          <w:rFonts w:ascii="仿宋" w:hAnsi="仿宋" w:eastAsia="仿宋" w:cs="仿宋"/>
          <w:sz w:val="24"/>
        </w:rPr>
      </w:pPr>
      <w:r>
        <w:rPr>
          <w:rFonts w:hint="eastAsia" w:ascii="仿宋" w:hAnsi="仿宋" w:eastAsia="仿宋" w:cs="仿宋"/>
          <w:sz w:val="24"/>
        </w:rPr>
        <w:t>乙方应随设备向甲方交付设备使用说明书及相关的资料。</w:t>
      </w:r>
    </w:p>
    <w:p w14:paraId="24FD572B">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六、履约保证金</w:t>
      </w:r>
    </w:p>
    <w:p w14:paraId="3103D16D">
      <w:pPr>
        <w:spacing w:line="360" w:lineRule="auto"/>
        <w:ind w:firstLine="480" w:firstLineChars="200"/>
        <w:jc w:val="left"/>
        <w:rPr>
          <w:rFonts w:ascii="仿宋" w:hAnsi="仿宋" w:eastAsia="仿宋" w:cs="仿宋"/>
          <w:sz w:val="24"/>
        </w:rPr>
      </w:pPr>
      <w:r>
        <w:rPr>
          <w:rFonts w:hint="eastAsia" w:ascii="仿宋" w:hAnsi="仿宋" w:eastAsia="仿宋" w:cs="仿宋"/>
          <w:sz w:val="24"/>
        </w:rPr>
        <w:t>乙方应在合同签订前向甲方支付履约保证金，履约保证金金额为买卖合同金额的3%，即人民币元。履约保证金以银行转账、支票、汇票、本票或者金融机构、担保机构出具的保函等非现金形式提交。甲方验收合格后15个工作日内退还履约保证金。</w:t>
      </w:r>
    </w:p>
    <w:p w14:paraId="1554346A">
      <w:pPr>
        <w:spacing w:line="360" w:lineRule="auto"/>
        <w:ind w:firstLine="480" w:firstLineChars="200"/>
        <w:jc w:val="left"/>
        <w:rPr>
          <w:rFonts w:ascii="仿宋" w:hAnsi="仿宋" w:eastAsia="仿宋" w:cs="仿宋"/>
          <w:sz w:val="24"/>
        </w:rPr>
      </w:pPr>
      <w:r>
        <w:rPr>
          <w:rFonts w:hint="eastAsia" w:ascii="仿宋" w:hAnsi="仿宋" w:eastAsia="仿宋" w:cs="仿宋"/>
          <w:sz w:val="24"/>
        </w:rPr>
        <w:t>发生以下情况之一，履约保证金将不予退还或依保函追索：</w:t>
      </w:r>
    </w:p>
    <w:p w14:paraId="7CBEDD91">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（1）  投标有效期内，投标人在政府采购活动中有违法、违规行为；</w:t>
      </w:r>
    </w:p>
    <w:p w14:paraId="0DC15764">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（2） 投标人提供虚假材料谋取中标、成交的；</w:t>
      </w:r>
    </w:p>
    <w:p w14:paraId="2B618BEC">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（3） 与采购人、其它投标人或者采购代理机构恶意串通的；</w:t>
      </w:r>
    </w:p>
    <w:p w14:paraId="7FAB19E1">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（4） 向采购人、采购代理机构、评标委员会成员行贿或者提供其他不正当利益的；</w:t>
      </w:r>
    </w:p>
    <w:p w14:paraId="700B239F">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（5）投标人在投标活动中有违反法律、违反政策规定行为的;</w:t>
      </w:r>
    </w:p>
    <w:p w14:paraId="183F5D64">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（6）采购合同规定的其他情形；</w:t>
      </w:r>
    </w:p>
    <w:p w14:paraId="21EDFD63">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（7）成交人在投标活动中有违反法律法规政策规定行为的;</w:t>
      </w:r>
    </w:p>
    <w:p w14:paraId="35737324">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（8）中标人擅自转包（全部或者部分）、转让的；</w:t>
      </w:r>
    </w:p>
    <w:p w14:paraId="31B67E33">
      <w:pPr>
        <w:tabs>
          <w:tab w:val="left" w:pos="1004"/>
        </w:tabs>
        <w:spacing w:line="360" w:lineRule="auto"/>
        <w:ind w:firstLine="480" w:firstLineChars="200"/>
        <w:rPr>
          <w:rFonts w:ascii="仿宋" w:hAnsi="仿宋" w:eastAsia="仿宋" w:cs="仿宋"/>
          <w:bCs/>
          <w:sz w:val="24"/>
        </w:rPr>
      </w:pPr>
      <w:r>
        <w:rPr>
          <w:rFonts w:hint="eastAsia" w:ascii="仿宋" w:hAnsi="仿宋" w:eastAsia="仿宋" w:cs="仿宋"/>
          <w:bCs/>
          <w:sz w:val="24"/>
        </w:rPr>
        <w:t>（9）中标人在投标活动中有违反法律、违反政策规定行为的。</w:t>
      </w:r>
    </w:p>
    <w:p w14:paraId="32AAC9DF">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七、付款方式</w:t>
      </w:r>
    </w:p>
    <w:p w14:paraId="50DE3904">
      <w:pPr>
        <w:pStyle w:val="10"/>
        <w:spacing w:after="0" w:line="360" w:lineRule="auto"/>
        <w:ind w:firstLine="480" w:firstLineChars="200"/>
        <w:rPr>
          <w:rFonts w:ascii="仿宋" w:hAnsi="仿宋" w:eastAsia="仿宋" w:cs="仿宋"/>
          <w:sz w:val="24"/>
        </w:rPr>
      </w:pPr>
      <w:r>
        <w:rPr>
          <w:rFonts w:hint="eastAsia" w:ascii="仿宋" w:hAnsi="仿宋" w:eastAsia="仿宋" w:cs="仿宋"/>
          <w:sz w:val="24"/>
        </w:rPr>
        <w:t>本合同甲丙之间采用第__</w:t>
      </w:r>
      <w:r>
        <w:rPr>
          <w:rFonts w:hint="eastAsia" w:ascii="仿宋" w:hAnsi="仿宋" w:eastAsia="仿宋" w:cs="仿宋"/>
          <w:sz w:val="24"/>
          <w:u w:val="single"/>
        </w:rPr>
        <w:t>（一）</w:t>
      </w:r>
      <w:r>
        <w:rPr>
          <w:rFonts w:hint="eastAsia" w:ascii="仿宋" w:hAnsi="仿宋" w:eastAsia="仿宋" w:cs="仿宋"/>
          <w:sz w:val="24"/>
        </w:rPr>
        <w:t>_种付款方式。</w:t>
      </w:r>
    </w:p>
    <w:p w14:paraId="7429FFB5">
      <w:pPr>
        <w:pStyle w:val="10"/>
        <w:spacing w:after="0" w:line="360" w:lineRule="auto"/>
        <w:ind w:firstLine="480" w:firstLineChars="200"/>
        <w:rPr>
          <w:rFonts w:ascii="仿宋" w:hAnsi="仿宋" w:eastAsia="仿宋" w:cs="仿宋"/>
          <w:sz w:val="24"/>
        </w:rPr>
      </w:pPr>
      <w:r>
        <w:rPr>
          <w:rFonts w:hint="eastAsia" w:ascii="仿宋" w:hAnsi="仿宋" w:eastAsia="仿宋" w:cs="仿宋"/>
          <w:sz w:val="24"/>
        </w:rPr>
        <w:t>（一）采取预付款的：</w:t>
      </w:r>
    </w:p>
    <w:p w14:paraId="75C22CC2">
      <w:pPr>
        <w:pStyle w:val="10"/>
        <w:spacing w:after="0" w:line="360" w:lineRule="auto"/>
        <w:ind w:firstLine="480" w:firstLineChars="200"/>
        <w:rPr>
          <w:rFonts w:ascii="仿宋" w:hAnsi="仿宋" w:eastAsia="仿宋" w:cs="仿宋"/>
          <w:sz w:val="24"/>
        </w:rPr>
      </w:pPr>
      <w:r>
        <w:rPr>
          <w:rFonts w:hint="eastAsia" w:ascii="仿宋" w:hAnsi="仿宋" w:eastAsia="仿宋" w:cs="仿宋"/>
          <w:sz w:val="24"/>
        </w:rPr>
        <w:t>1. 预付款金额为50万（含）以上</w:t>
      </w:r>
    </w:p>
    <w:p w14:paraId="416610E4">
      <w:pPr>
        <w:pStyle w:val="10"/>
        <w:spacing w:after="0" w:line="360" w:lineRule="auto"/>
        <w:ind w:firstLine="480" w:firstLineChars="200"/>
        <w:rPr>
          <w:rFonts w:ascii="仿宋" w:hAnsi="仿宋" w:eastAsia="仿宋" w:cs="仿宋"/>
          <w:sz w:val="24"/>
        </w:rPr>
      </w:pPr>
      <w:r>
        <w:rPr>
          <w:rFonts w:hint="eastAsia" w:ascii="仿宋" w:hAnsi="仿宋" w:eastAsia="仿宋" w:cs="仿宋"/>
          <w:sz w:val="24"/>
        </w:rPr>
        <w:t>本合同生效1日内，丙方向甲方提供有效期至少涵盖本合同指定到货时间点的预付款等额银行保函或者保险保函，甲方应在10个工作日内向丙方支付合同总金额的</w:t>
      </w:r>
      <w:r>
        <w:rPr>
          <w:rFonts w:hint="eastAsia" w:ascii="仿宋" w:hAnsi="仿宋" w:eastAsia="仿宋" w:cs="仿宋"/>
          <w:sz w:val="24"/>
          <w:u w:val="single"/>
        </w:rPr>
        <w:t>70%</w:t>
      </w:r>
      <w:r>
        <w:rPr>
          <w:rFonts w:hint="eastAsia" w:ascii="仿宋" w:hAnsi="仿宋" w:eastAsia="仿宋" w:cs="仿宋"/>
          <w:sz w:val="24"/>
        </w:rPr>
        <w:t>的预付款，即人民币 元；</w:t>
      </w:r>
    </w:p>
    <w:p w14:paraId="33301F11">
      <w:pPr>
        <w:pStyle w:val="10"/>
        <w:spacing w:after="0" w:line="360" w:lineRule="auto"/>
        <w:ind w:firstLine="480" w:firstLineChars="200"/>
        <w:rPr>
          <w:rFonts w:ascii="仿宋" w:hAnsi="仿宋" w:eastAsia="仿宋" w:cs="仿宋"/>
          <w:sz w:val="24"/>
        </w:rPr>
      </w:pPr>
      <w:r>
        <w:rPr>
          <w:rFonts w:hint="eastAsia" w:ascii="仿宋" w:hAnsi="仿宋" w:eastAsia="仿宋" w:cs="仿宋"/>
          <w:sz w:val="24"/>
        </w:rPr>
        <w:t>甲方收到本合同约定的所有货物并验收合格，取得丙方开具的合法有效的代理服务费和货物销售增值税发票后15个工作日内，向丙方支付合同总金额的</w:t>
      </w:r>
      <w:r>
        <w:rPr>
          <w:rFonts w:hint="eastAsia" w:ascii="仿宋" w:hAnsi="仿宋" w:eastAsia="仿宋" w:cs="仿宋"/>
          <w:sz w:val="24"/>
          <w:u w:val="single"/>
        </w:rPr>
        <w:t>30%</w:t>
      </w:r>
      <w:r>
        <w:rPr>
          <w:rFonts w:hint="eastAsia" w:ascii="仿宋" w:hAnsi="仿宋" w:eastAsia="仿宋" w:cs="仿宋"/>
          <w:sz w:val="24"/>
        </w:rPr>
        <w:t>，即人民币</w:t>
      </w:r>
      <w:r>
        <w:rPr>
          <w:rFonts w:hint="eastAsia" w:ascii="仿宋" w:hAnsi="仿宋" w:eastAsia="仿宋" w:cs="仿宋"/>
          <w:sz w:val="24"/>
          <w:u w:val="single"/>
        </w:rPr>
        <w:t xml:space="preserve">   </w:t>
      </w:r>
      <w:r>
        <w:rPr>
          <w:rFonts w:hint="eastAsia" w:ascii="仿宋" w:hAnsi="仿宋" w:eastAsia="仿宋" w:cs="仿宋"/>
          <w:sz w:val="24"/>
        </w:rPr>
        <w:t>元。</w:t>
      </w:r>
    </w:p>
    <w:p w14:paraId="152710B0">
      <w:pPr>
        <w:pStyle w:val="10"/>
        <w:numPr>
          <w:ilvl w:val="0"/>
          <w:numId w:val="2"/>
        </w:numPr>
        <w:spacing w:after="0" w:line="360" w:lineRule="auto"/>
        <w:ind w:firstLine="480" w:firstLineChars="200"/>
        <w:rPr>
          <w:rFonts w:ascii="仿宋" w:hAnsi="仿宋" w:eastAsia="仿宋" w:cs="仿宋"/>
          <w:sz w:val="24"/>
        </w:rPr>
      </w:pPr>
      <w:r>
        <w:rPr>
          <w:rFonts w:hint="eastAsia" w:ascii="仿宋" w:hAnsi="仿宋" w:eastAsia="仿宋" w:cs="仿宋"/>
          <w:sz w:val="24"/>
        </w:rPr>
        <w:t>预付款金额为50万以下</w:t>
      </w:r>
    </w:p>
    <w:p w14:paraId="075A74B4">
      <w:pPr>
        <w:pStyle w:val="10"/>
        <w:spacing w:after="0" w:line="360" w:lineRule="auto"/>
        <w:ind w:firstLine="480" w:firstLineChars="200"/>
        <w:rPr>
          <w:rFonts w:ascii="仿宋" w:hAnsi="仿宋" w:eastAsia="仿宋" w:cs="仿宋"/>
          <w:sz w:val="24"/>
        </w:rPr>
      </w:pPr>
      <w:r>
        <w:rPr>
          <w:rFonts w:hint="eastAsia" w:ascii="仿宋" w:hAnsi="仿宋" w:eastAsia="仿宋" w:cs="仿宋"/>
          <w:sz w:val="24"/>
        </w:rPr>
        <w:t>本合同生效1日内，甲方应在10个工作日内向丙方支付合同总金额的</w:t>
      </w:r>
      <w:r>
        <w:rPr>
          <w:rFonts w:hint="eastAsia" w:ascii="仿宋" w:hAnsi="仿宋" w:eastAsia="仿宋" w:cs="仿宋"/>
          <w:sz w:val="24"/>
          <w:u w:val="single"/>
        </w:rPr>
        <w:t xml:space="preserve"> 70 </w:t>
      </w:r>
      <w:r>
        <w:rPr>
          <w:rFonts w:hint="eastAsia" w:ascii="仿宋" w:hAnsi="仿宋" w:eastAsia="仿宋" w:cs="仿宋"/>
          <w:sz w:val="24"/>
        </w:rPr>
        <w:t>%的预付款，即人民币</w:t>
      </w:r>
      <w:r>
        <w:rPr>
          <w:rFonts w:hint="eastAsia" w:ascii="仿宋" w:hAnsi="仿宋" w:eastAsia="仿宋" w:cs="仿宋"/>
          <w:sz w:val="24"/>
          <w:u w:val="single"/>
        </w:rPr>
        <w:t xml:space="preserve">   </w:t>
      </w:r>
      <w:r>
        <w:rPr>
          <w:rFonts w:hint="eastAsia" w:ascii="仿宋" w:hAnsi="仿宋" w:eastAsia="仿宋" w:cs="仿宋"/>
          <w:sz w:val="24"/>
        </w:rPr>
        <w:t>元；</w:t>
      </w:r>
    </w:p>
    <w:p w14:paraId="6ED065F7">
      <w:pPr>
        <w:pStyle w:val="10"/>
        <w:spacing w:after="0" w:line="360" w:lineRule="auto"/>
        <w:ind w:firstLine="480" w:firstLineChars="200"/>
        <w:rPr>
          <w:rFonts w:ascii="仿宋" w:hAnsi="仿宋" w:eastAsia="仿宋" w:cs="仿宋"/>
          <w:sz w:val="24"/>
        </w:rPr>
      </w:pPr>
      <w:r>
        <w:rPr>
          <w:rFonts w:hint="eastAsia" w:ascii="仿宋" w:hAnsi="仿宋" w:eastAsia="仿宋" w:cs="仿宋"/>
          <w:sz w:val="24"/>
        </w:rPr>
        <w:t>甲方收到本合同约定的所有货物并验收合格，取得丙方开具的合法有效的代理服务费和货物销售增值税发票后15个工作日内，向丙方支付合同总金额的</w:t>
      </w:r>
      <w:r>
        <w:rPr>
          <w:rFonts w:hint="eastAsia" w:ascii="仿宋" w:hAnsi="仿宋" w:eastAsia="仿宋" w:cs="仿宋"/>
          <w:sz w:val="24"/>
          <w:u w:val="single"/>
        </w:rPr>
        <w:t>30</w:t>
      </w:r>
      <w:r>
        <w:rPr>
          <w:rFonts w:hint="eastAsia" w:ascii="仿宋" w:hAnsi="仿宋" w:eastAsia="仿宋" w:cs="仿宋"/>
          <w:sz w:val="24"/>
        </w:rPr>
        <w:t>%，即人民币</w:t>
      </w:r>
      <w:r>
        <w:rPr>
          <w:rFonts w:hint="eastAsia" w:ascii="仿宋" w:hAnsi="仿宋" w:eastAsia="仿宋" w:cs="仿宋"/>
          <w:sz w:val="24"/>
          <w:u w:val="single"/>
        </w:rPr>
        <w:t xml:space="preserve">   </w:t>
      </w:r>
      <w:r>
        <w:rPr>
          <w:rFonts w:hint="eastAsia" w:ascii="仿宋" w:hAnsi="仿宋" w:eastAsia="仿宋" w:cs="仿宋"/>
          <w:sz w:val="24"/>
        </w:rPr>
        <w:t>元。</w:t>
      </w:r>
    </w:p>
    <w:p w14:paraId="453AA365">
      <w:pPr>
        <w:pStyle w:val="10"/>
        <w:spacing w:after="0" w:line="360" w:lineRule="auto"/>
        <w:ind w:firstLine="480" w:firstLineChars="200"/>
        <w:rPr>
          <w:rFonts w:ascii="仿宋" w:hAnsi="仿宋" w:eastAsia="仿宋" w:cs="仿宋"/>
          <w:sz w:val="24"/>
        </w:rPr>
      </w:pPr>
      <w:r>
        <w:rPr>
          <w:rFonts w:hint="eastAsia" w:ascii="仿宋" w:hAnsi="仿宋" w:eastAsia="仿宋" w:cs="仿宋"/>
          <w:sz w:val="24"/>
        </w:rPr>
        <w:t>（二）采取货到付款的：</w:t>
      </w:r>
    </w:p>
    <w:p w14:paraId="599BED9E">
      <w:pPr>
        <w:pStyle w:val="10"/>
        <w:spacing w:after="0" w:line="360" w:lineRule="auto"/>
        <w:ind w:firstLine="480" w:firstLineChars="200"/>
        <w:rPr>
          <w:rFonts w:ascii="仿宋" w:hAnsi="仿宋" w:eastAsia="仿宋" w:cs="仿宋"/>
          <w:sz w:val="24"/>
        </w:rPr>
      </w:pPr>
      <w:r>
        <w:rPr>
          <w:rFonts w:hint="eastAsia" w:ascii="仿宋" w:hAnsi="仿宋" w:eastAsia="仿宋" w:cs="仿宋"/>
          <w:sz w:val="24"/>
        </w:rPr>
        <w:t>甲方收到本合同约定的所有货物并验收合格，取得丙方开具的合法有效的代理服务费和货物销售增值税发票后15个工作日内，按合同约定金额付款。</w:t>
      </w:r>
    </w:p>
    <w:p w14:paraId="7F35A1E7">
      <w:pPr>
        <w:pStyle w:val="10"/>
        <w:spacing w:after="0" w:line="360" w:lineRule="auto"/>
        <w:ind w:firstLine="480" w:firstLineChars="200"/>
        <w:rPr>
          <w:rFonts w:ascii="仿宋" w:hAnsi="仿宋" w:eastAsia="仿宋" w:cs="仿宋"/>
          <w:sz w:val="24"/>
        </w:rPr>
      </w:pPr>
      <w:r>
        <w:rPr>
          <w:rFonts w:hint="eastAsia" w:ascii="仿宋" w:hAnsi="仿宋" w:eastAsia="仿宋" w:cs="仿宋"/>
          <w:sz w:val="24"/>
        </w:rPr>
        <w:t>无论甲丙之间采取何种付款方式，本合同全部货款根据丙乙双方协议由丙方向乙方支付。</w:t>
      </w:r>
    </w:p>
    <w:p w14:paraId="04274CEF">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八、货物验收</w:t>
      </w:r>
    </w:p>
    <w:p w14:paraId="6A71365E">
      <w:pPr>
        <w:spacing w:line="360" w:lineRule="auto"/>
        <w:ind w:firstLine="480" w:firstLineChars="200"/>
        <w:rPr>
          <w:rFonts w:ascii="仿宋" w:hAnsi="仿宋" w:eastAsia="仿宋" w:cs="仿宋"/>
          <w:sz w:val="24"/>
        </w:rPr>
      </w:pPr>
      <w:r>
        <w:rPr>
          <w:rFonts w:hint="eastAsia" w:ascii="仿宋" w:hAnsi="仿宋" w:eastAsia="仿宋" w:cs="仿宋"/>
          <w:kern w:val="0"/>
          <w:sz w:val="24"/>
        </w:rPr>
        <w:t>(一)验收主体。采购人系验收主体，组织履约验收；包括采购人自行组建履约验收小组或者委托采购代理机构履约验收，必要时可以邀请质量检测机构参加验收，届时通知供应商。</w:t>
      </w:r>
    </w:p>
    <w:p w14:paraId="139651E3">
      <w:pPr>
        <w:spacing w:line="360" w:lineRule="auto"/>
        <w:ind w:firstLine="480" w:firstLineChars="200"/>
        <w:rPr>
          <w:rFonts w:ascii="仿宋" w:hAnsi="仿宋" w:eastAsia="仿宋" w:cs="仿宋"/>
          <w:sz w:val="24"/>
        </w:rPr>
      </w:pPr>
      <w:r>
        <w:rPr>
          <w:rFonts w:hint="eastAsia" w:ascii="仿宋" w:hAnsi="仿宋" w:eastAsia="仿宋" w:cs="仿宋"/>
          <w:kern w:val="0"/>
          <w:sz w:val="24"/>
        </w:rPr>
        <w:t>(二)验收时间，根据合同约定的时间，由供应商提出申请，采购人确认的时间验收。</w:t>
      </w:r>
    </w:p>
    <w:p w14:paraId="34385C26">
      <w:pPr>
        <w:spacing w:line="360" w:lineRule="auto"/>
        <w:ind w:firstLine="480" w:firstLineChars="200"/>
        <w:rPr>
          <w:rFonts w:ascii="仿宋" w:hAnsi="仿宋" w:eastAsia="仿宋" w:cs="仿宋"/>
          <w:sz w:val="24"/>
        </w:rPr>
      </w:pPr>
      <w:r>
        <w:rPr>
          <w:rFonts w:hint="eastAsia" w:ascii="仿宋" w:hAnsi="仿宋" w:eastAsia="仿宋" w:cs="仿宋"/>
          <w:kern w:val="0"/>
          <w:sz w:val="24"/>
        </w:rPr>
        <w:t>(三)验收方式。采购人对中标（成交）供应商（以下简称供应商）履行采购合同及结果进行实地检验、核实和评估，以确认提供的货物（服务或工程）是否符合采购合同约定的标准和要求。</w:t>
      </w:r>
    </w:p>
    <w:p w14:paraId="68F791C6">
      <w:pPr>
        <w:spacing w:line="360" w:lineRule="auto"/>
        <w:ind w:firstLine="480" w:firstLineChars="200"/>
        <w:rPr>
          <w:rFonts w:ascii="仿宋" w:hAnsi="仿宋" w:eastAsia="仿宋" w:cs="仿宋"/>
          <w:sz w:val="24"/>
        </w:rPr>
      </w:pPr>
      <w:r>
        <w:rPr>
          <w:rFonts w:hint="eastAsia" w:ascii="仿宋" w:hAnsi="仿宋" w:eastAsia="仿宋" w:cs="仿宋"/>
          <w:kern w:val="0"/>
          <w:sz w:val="24"/>
        </w:rPr>
        <w:t>(四)验收程序。采购合同约定的履约验收条件成就时，供应商先组织内部自验，自验合格后及时向采购人书面提出履约验收申请。</w:t>
      </w:r>
    </w:p>
    <w:p w14:paraId="1A279321">
      <w:pPr>
        <w:spacing w:line="360" w:lineRule="auto"/>
        <w:ind w:firstLine="480" w:firstLineChars="200"/>
        <w:rPr>
          <w:rFonts w:ascii="仿宋" w:hAnsi="仿宋" w:eastAsia="仿宋" w:cs="仿宋"/>
          <w:sz w:val="24"/>
        </w:rPr>
      </w:pPr>
      <w:r>
        <w:rPr>
          <w:rFonts w:hint="eastAsia" w:ascii="仿宋" w:hAnsi="仿宋" w:eastAsia="仿宋" w:cs="仿宋"/>
          <w:kern w:val="0"/>
          <w:sz w:val="24"/>
        </w:rPr>
        <w:t>采购人自收到验收申请之日起7个工作日内启动项目验收，并向供应商发送验收通知。技术复杂、专业性强的采购项目，验收准备时间可适当延长。</w:t>
      </w:r>
    </w:p>
    <w:p w14:paraId="0631D035">
      <w:pPr>
        <w:spacing w:line="360" w:lineRule="auto"/>
        <w:ind w:firstLine="480" w:firstLineChars="200"/>
        <w:rPr>
          <w:rFonts w:ascii="仿宋" w:hAnsi="仿宋" w:eastAsia="仿宋" w:cs="仿宋"/>
          <w:sz w:val="24"/>
        </w:rPr>
      </w:pPr>
      <w:r>
        <w:rPr>
          <w:rFonts w:hint="eastAsia" w:ascii="仿宋" w:hAnsi="仿宋" w:eastAsia="仿宋" w:cs="仿宋"/>
          <w:kern w:val="0"/>
          <w:sz w:val="24"/>
        </w:rPr>
        <w:t>履约验收小组根据履约验收方案，对供应商提供的货物（工程、者服务）按照履约验收基本依据对每一项技术、服务、安全标准的履约情况进行确认。分节点、分期验收的，根据采购合同和项目特点进行分节点、分期验收。</w:t>
      </w:r>
    </w:p>
    <w:p w14:paraId="065F7B20">
      <w:pPr>
        <w:spacing w:line="360" w:lineRule="auto"/>
        <w:ind w:firstLine="480"/>
        <w:rPr>
          <w:rFonts w:ascii="仿宋" w:hAnsi="仿宋" w:eastAsia="仿宋" w:cs="仿宋"/>
          <w:sz w:val="24"/>
        </w:rPr>
      </w:pPr>
    </w:p>
    <w:p w14:paraId="08F51CA9">
      <w:pPr>
        <w:spacing w:line="360" w:lineRule="auto"/>
        <w:ind w:firstLine="480" w:firstLineChars="200"/>
        <w:rPr>
          <w:rFonts w:ascii="仿宋" w:hAnsi="仿宋" w:eastAsia="仿宋" w:cs="仿宋"/>
          <w:sz w:val="24"/>
        </w:rPr>
      </w:pPr>
      <w:r>
        <w:rPr>
          <w:rFonts w:hint="eastAsia" w:ascii="仿宋" w:hAnsi="仿宋" w:eastAsia="仿宋" w:cs="仿宋"/>
          <w:kern w:val="0"/>
          <w:sz w:val="24"/>
        </w:rPr>
        <w:t>履约验收结束后，履约验收小组以书面形式作出结论性意见，列明各项标准的验收情况及项目总体评价，形成验收意见报告，由履约验收小组和供应商共同签署；分节点、分期验收的，出具分节点、分期验收意见。</w:t>
      </w:r>
    </w:p>
    <w:p w14:paraId="35CD23EB">
      <w:pPr>
        <w:spacing w:line="360" w:lineRule="auto"/>
        <w:ind w:firstLine="480" w:firstLineChars="200"/>
        <w:rPr>
          <w:rFonts w:ascii="仿宋" w:hAnsi="仿宋" w:eastAsia="仿宋" w:cs="仿宋"/>
          <w:sz w:val="24"/>
        </w:rPr>
      </w:pPr>
      <w:r>
        <w:rPr>
          <w:rFonts w:hint="eastAsia" w:ascii="仿宋" w:hAnsi="仿宋" w:eastAsia="仿宋" w:cs="仿宋"/>
          <w:kern w:val="0"/>
          <w:sz w:val="24"/>
        </w:rPr>
        <w:t>(五)验收内容和验收标准。供应商按照招标文件（谈判文件、磋商文件、询价通知书、征集文件等）、投标文件（响应文件）、采购合同、封样样品等文件及技术标准提供与验收相关的生产、技术、服务、数量、质量、安全等资料并做好技术说明、测试演示或场景应用情况分析等工作。对履约情况争议问题，有义务提供相应证据证明材料。</w:t>
      </w:r>
    </w:p>
    <w:p w14:paraId="5F354264">
      <w:pPr>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（六）验收结果。除涉密情形外，采购人在履约验收结束后出具验收意见并在3个工作日内将履约验收结果信息向社会公开。</w:t>
      </w:r>
    </w:p>
    <w:p w14:paraId="471D9FEC">
      <w:pPr>
        <w:spacing w:line="360" w:lineRule="auto"/>
        <w:ind w:firstLine="480" w:firstLineChars="200"/>
        <w:jc w:val="left"/>
        <w:rPr>
          <w:rFonts w:ascii="仿宋" w:hAnsi="仿宋" w:eastAsia="仿宋" w:cs="仿宋"/>
          <w:sz w:val="24"/>
        </w:rPr>
      </w:pPr>
      <w:r>
        <w:rPr>
          <w:rFonts w:hint="eastAsia" w:ascii="仿宋" w:hAnsi="仿宋" w:eastAsia="仿宋" w:cs="仿宋"/>
          <w:sz w:val="24"/>
        </w:rPr>
        <w:t>（七）乙方必须按时供货并完成验收，逾期安装验收的，乙方须按每日万分之五的比例给付违约金给甲方。</w:t>
      </w:r>
    </w:p>
    <w:p w14:paraId="72239349">
      <w:pPr>
        <w:spacing w:line="360" w:lineRule="auto"/>
        <w:ind w:firstLine="480" w:firstLineChars="200"/>
        <w:jc w:val="left"/>
        <w:rPr>
          <w:rFonts w:ascii="仿宋" w:hAnsi="仿宋" w:eastAsia="仿宋" w:cs="仿宋"/>
          <w:sz w:val="24"/>
        </w:rPr>
      </w:pPr>
      <w:r>
        <w:rPr>
          <w:rFonts w:hint="eastAsia" w:ascii="仿宋" w:hAnsi="仿宋" w:eastAsia="仿宋" w:cs="仿宋"/>
          <w:sz w:val="24"/>
        </w:rPr>
        <w:t>乙方必须按时供货并完成验收，逾期安装验收的，乙方须按每日万分之五的比例给付违约金给甲方。</w:t>
      </w:r>
    </w:p>
    <w:p w14:paraId="77E5EC98">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九、违约责任</w:t>
      </w:r>
    </w:p>
    <w:p w14:paraId="1CA251CD">
      <w:pPr>
        <w:spacing w:line="360" w:lineRule="auto"/>
        <w:ind w:firstLine="480" w:firstLineChars="200"/>
        <w:jc w:val="left"/>
        <w:rPr>
          <w:rFonts w:ascii="仿宋" w:hAnsi="仿宋" w:eastAsia="仿宋" w:cs="仿宋"/>
          <w:sz w:val="24"/>
        </w:rPr>
      </w:pPr>
      <w:r>
        <w:rPr>
          <w:rFonts w:hint="eastAsia" w:ascii="仿宋" w:hAnsi="仿宋" w:eastAsia="仿宋" w:cs="仿宋"/>
          <w:sz w:val="24"/>
        </w:rPr>
        <w:t>（一）乙方非因不可抗力导致不能按时到货的违约责任</w:t>
      </w:r>
    </w:p>
    <w:p w14:paraId="022B4846">
      <w:pPr>
        <w:spacing w:line="360" w:lineRule="auto"/>
        <w:ind w:firstLine="480" w:firstLineChars="200"/>
        <w:jc w:val="left"/>
        <w:rPr>
          <w:rFonts w:ascii="仿宋" w:hAnsi="仿宋" w:eastAsia="仿宋" w:cs="仿宋"/>
          <w:sz w:val="24"/>
        </w:rPr>
      </w:pPr>
      <w:r>
        <w:rPr>
          <w:rFonts w:hint="eastAsia" w:ascii="仿宋" w:hAnsi="仿宋" w:eastAsia="仿宋" w:cs="仿宋"/>
          <w:sz w:val="24"/>
        </w:rPr>
        <w:t>若乙方不能按照约定时间到货，乙方应在违约日开始后的15日内同意丙方全额退还预付款或滞留在丙方账号内，并赔偿预付款在丙方账号滞留期间一年期贷款市场报价利率的1.5倍计算所产生的利息。（“一年期贷款市场报价利率”指中国人民银行授权全国银行间同业拆借中心自2019年8月20日起每月发布的一年期贷款市场报价利率。）</w:t>
      </w:r>
    </w:p>
    <w:p w14:paraId="7763F4D0">
      <w:pPr>
        <w:spacing w:line="360" w:lineRule="auto"/>
        <w:ind w:firstLine="480" w:firstLineChars="200"/>
        <w:jc w:val="left"/>
        <w:rPr>
          <w:rFonts w:ascii="仿宋" w:hAnsi="仿宋" w:eastAsia="仿宋" w:cs="仿宋"/>
          <w:sz w:val="24"/>
        </w:rPr>
      </w:pPr>
      <w:r>
        <w:rPr>
          <w:rFonts w:hint="eastAsia" w:ascii="仿宋" w:hAnsi="仿宋" w:eastAsia="仿宋" w:cs="仿宋"/>
          <w:sz w:val="24"/>
        </w:rPr>
        <w:t>（二）如果乙方提供的货物、服务不符合合同约定要求，甲方有权要求换货或退货、按合同约定整改服务、拒付合同款项、要求赔偿损失、终止本合同，并将乙方列入甲方采购禁入名单。</w:t>
      </w:r>
    </w:p>
    <w:p w14:paraId="5DF0899E">
      <w:pPr>
        <w:spacing w:line="360" w:lineRule="auto"/>
        <w:ind w:firstLine="480" w:firstLineChars="200"/>
        <w:jc w:val="left"/>
        <w:rPr>
          <w:rFonts w:ascii="仿宋" w:hAnsi="仿宋" w:eastAsia="仿宋" w:cs="仿宋"/>
          <w:sz w:val="24"/>
        </w:rPr>
      </w:pPr>
      <w:r>
        <w:rPr>
          <w:rFonts w:hint="eastAsia" w:ascii="仿宋" w:hAnsi="仿宋" w:eastAsia="仿宋" w:cs="仿宋"/>
          <w:sz w:val="24"/>
        </w:rPr>
        <w:t>（三）如果因乙方原因造成未按时交货或未按时提供服务，每迟延一天，甲方有权要求乙方支付合同总价款的万分之五作为违约金。迟延交付货物或提供服务30天以上，甲方有权终止合同，并要求乙方支付相应的违约金或赔偿由此给甲方造成的损失（以二者中孰高者为准）。</w:t>
      </w:r>
    </w:p>
    <w:p w14:paraId="2098F6B4">
      <w:pPr>
        <w:spacing w:line="360" w:lineRule="auto"/>
        <w:ind w:firstLine="480" w:firstLineChars="200"/>
        <w:jc w:val="left"/>
        <w:rPr>
          <w:rFonts w:ascii="仿宋" w:hAnsi="仿宋" w:eastAsia="仿宋" w:cs="仿宋"/>
          <w:sz w:val="24"/>
        </w:rPr>
      </w:pPr>
      <w:r>
        <w:rPr>
          <w:rFonts w:hint="eastAsia" w:ascii="仿宋" w:hAnsi="仿宋" w:eastAsia="仿宋" w:cs="仿宋"/>
          <w:sz w:val="24"/>
        </w:rPr>
        <w:t>（四）因乙方、丙方的原因给甲方造成损害，由乙方（及/或原厂商）和丙方各自承担对应责任。</w:t>
      </w:r>
    </w:p>
    <w:p w14:paraId="2DAA34A3">
      <w:pPr>
        <w:spacing w:line="360" w:lineRule="auto"/>
        <w:ind w:firstLine="480" w:firstLineChars="200"/>
        <w:jc w:val="left"/>
        <w:rPr>
          <w:rFonts w:ascii="仿宋" w:hAnsi="仿宋" w:eastAsia="仿宋" w:cs="仿宋"/>
          <w:sz w:val="24"/>
        </w:rPr>
      </w:pPr>
      <w:r>
        <w:rPr>
          <w:rFonts w:hint="eastAsia" w:ascii="仿宋" w:hAnsi="仿宋" w:eastAsia="仿宋" w:cs="仿宋"/>
          <w:sz w:val="24"/>
        </w:rPr>
        <w:t>（五）乙方未经甲方书面同意，擅自更换项目人员或者未能按时更换不符合要求的项目人员的，甲方有权终止本合同并要求乙方赔偿相应损失。</w:t>
      </w:r>
    </w:p>
    <w:p w14:paraId="176654BF">
      <w:pPr>
        <w:spacing w:line="360" w:lineRule="auto"/>
        <w:ind w:firstLine="480" w:firstLineChars="200"/>
        <w:jc w:val="left"/>
        <w:rPr>
          <w:rFonts w:ascii="仿宋" w:hAnsi="仿宋" w:eastAsia="仿宋" w:cs="仿宋"/>
          <w:sz w:val="24"/>
        </w:rPr>
      </w:pPr>
      <w:r>
        <w:rPr>
          <w:rFonts w:hint="eastAsia" w:ascii="仿宋" w:hAnsi="仿宋" w:eastAsia="仿宋" w:cs="仿宋"/>
          <w:sz w:val="24"/>
        </w:rPr>
        <w:t>（六）保修期内，未能按合同的约定提供维修服务或不能在承诺时间内修复故障，甲方有权聘请第三方进行维修，由此产生的费用和损失由乙方承担。</w:t>
      </w:r>
    </w:p>
    <w:p w14:paraId="16648ABA">
      <w:pPr>
        <w:spacing w:line="360" w:lineRule="auto"/>
        <w:ind w:firstLine="480" w:firstLineChars="200"/>
        <w:jc w:val="left"/>
        <w:rPr>
          <w:rFonts w:ascii="仿宋" w:hAnsi="仿宋" w:eastAsia="仿宋" w:cs="仿宋"/>
          <w:sz w:val="24"/>
        </w:rPr>
      </w:pPr>
      <w:r>
        <w:rPr>
          <w:rFonts w:hint="eastAsia" w:ascii="仿宋" w:hAnsi="仿宋" w:eastAsia="仿宋" w:cs="仿宋"/>
          <w:sz w:val="24"/>
        </w:rPr>
        <w:t>（七）乙方、丙方开具的增值税专用发票或普通发票符合以下情形之一的，甲方有权延迟支付应付款项，并要求乙方重新提供合格、正确且正式的发票，且不承担任何违约责任，乙方各项义务仍按合同约定履行：</w:t>
      </w:r>
    </w:p>
    <w:p w14:paraId="762727B2">
      <w:pPr>
        <w:spacing w:line="360" w:lineRule="auto"/>
        <w:ind w:firstLine="480" w:firstLineChars="200"/>
        <w:jc w:val="left"/>
        <w:rPr>
          <w:rFonts w:ascii="仿宋" w:hAnsi="仿宋" w:eastAsia="仿宋" w:cs="仿宋"/>
          <w:sz w:val="24"/>
        </w:rPr>
      </w:pPr>
      <w:r>
        <w:rPr>
          <w:rFonts w:hint="eastAsia" w:ascii="仿宋" w:hAnsi="仿宋" w:eastAsia="仿宋" w:cs="仿宋"/>
          <w:sz w:val="24"/>
        </w:rPr>
        <w:t>1、开具虚假、作废、无效发票或因违反国家法律法规开具、提供发票的；</w:t>
      </w:r>
    </w:p>
    <w:p w14:paraId="7F363F89">
      <w:pPr>
        <w:spacing w:line="360" w:lineRule="auto"/>
        <w:ind w:firstLine="480" w:firstLineChars="200"/>
        <w:jc w:val="left"/>
        <w:rPr>
          <w:rFonts w:ascii="仿宋" w:hAnsi="仿宋" w:eastAsia="仿宋" w:cs="仿宋"/>
          <w:sz w:val="24"/>
        </w:rPr>
      </w:pPr>
      <w:r>
        <w:rPr>
          <w:rFonts w:hint="eastAsia" w:ascii="仿宋" w:hAnsi="仿宋" w:eastAsia="仿宋" w:cs="仿宋"/>
          <w:sz w:val="24"/>
        </w:rPr>
        <w:t>2、开具发票种类错误，开具发票税率与合同约定不符；</w:t>
      </w:r>
    </w:p>
    <w:p w14:paraId="6530617A">
      <w:pPr>
        <w:spacing w:line="360" w:lineRule="auto"/>
        <w:ind w:firstLine="480" w:firstLineChars="200"/>
        <w:jc w:val="left"/>
        <w:rPr>
          <w:rFonts w:ascii="仿宋" w:hAnsi="仿宋" w:eastAsia="仿宋" w:cs="仿宋"/>
          <w:sz w:val="24"/>
        </w:rPr>
      </w:pPr>
      <w:r>
        <w:rPr>
          <w:rFonts w:hint="eastAsia" w:ascii="仿宋" w:hAnsi="仿宋" w:eastAsia="仿宋" w:cs="仿宋"/>
          <w:sz w:val="24"/>
        </w:rPr>
        <w:t>3、发票上的信息错误的；</w:t>
      </w:r>
    </w:p>
    <w:p w14:paraId="4EFE38E9">
      <w:pPr>
        <w:spacing w:line="360" w:lineRule="auto"/>
        <w:ind w:firstLine="480" w:firstLineChars="200"/>
        <w:jc w:val="left"/>
        <w:rPr>
          <w:rFonts w:ascii="仿宋" w:hAnsi="仿宋" w:eastAsia="仿宋" w:cs="仿宋"/>
          <w:sz w:val="24"/>
        </w:rPr>
      </w:pPr>
      <w:r>
        <w:rPr>
          <w:rFonts w:hint="eastAsia" w:ascii="仿宋" w:hAnsi="仿宋" w:eastAsia="仿宋" w:cs="仿宋"/>
          <w:sz w:val="24"/>
        </w:rPr>
        <w:t>4、因乙方延迟送达、开具错误等原因造成发票认证失败等其他情况；</w:t>
      </w:r>
    </w:p>
    <w:p w14:paraId="6198B05A">
      <w:pPr>
        <w:spacing w:line="360" w:lineRule="auto"/>
        <w:ind w:firstLine="480" w:firstLineChars="200"/>
        <w:jc w:val="left"/>
        <w:rPr>
          <w:rFonts w:ascii="仿宋" w:hAnsi="仿宋" w:eastAsia="仿宋" w:cs="仿宋"/>
          <w:sz w:val="24"/>
        </w:rPr>
      </w:pPr>
      <w:r>
        <w:rPr>
          <w:rFonts w:hint="eastAsia" w:ascii="仿宋" w:hAnsi="仿宋" w:eastAsia="仿宋" w:cs="仿宋"/>
          <w:sz w:val="24"/>
        </w:rPr>
        <w:t>如乙方和丙方拒绝重新提供或提供的发票仍不符合法律法规和监管规定的要求，甲方有权解除本合同，并要求乙方和丙方承担由此对甲方造成的全部损失。</w:t>
      </w:r>
    </w:p>
    <w:p w14:paraId="6EB651C2">
      <w:pPr>
        <w:spacing w:line="360" w:lineRule="auto"/>
        <w:ind w:firstLine="480" w:firstLineChars="200"/>
        <w:jc w:val="left"/>
        <w:rPr>
          <w:rFonts w:ascii="仿宋" w:hAnsi="仿宋" w:eastAsia="仿宋" w:cs="仿宋"/>
          <w:sz w:val="24"/>
        </w:rPr>
      </w:pPr>
      <w:r>
        <w:rPr>
          <w:rFonts w:hint="eastAsia" w:ascii="仿宋" w:hAnsi="仿宋" w:eastAsia="仿宋" w:cs="仿宋"/>
          <w:sz w:val="24"/>
        </w:rPr>
        <w:t>（八）乙方和丙方违约造成甲方的费用增加和损失，甲方有权从未支付的合同剩余款项中直接扣除。如未支付的合同剩余款项不足以弥补甲方上述费用和损失，乙方应按甲方要求向甲方支付不足部分款项。</w:t>
      </w:r>
    </w:p>
    <w:p w14:paraId="3F65187A">
      <w:pPr>
        <w:spacing w:line="360" w:lineRule="auto"/>
        <w:ind w:firstLine="480" w:firstLineChars="200"/>
        <w:jc w:val="left"/>
        <w:rPr>
          <w:rFonts w:ascii="仿宋" w:hAnsi="仿宋" w:eastAsia="仿宋" w:cs="仿宋"/>
          <w:sz w:val="24"/>
        </w:rPr>
      </w:pPr>
      <w:r>
        <w:rPr>
          <w:rFonts w:hint="eastAsia" w:ascii="仿宋" w:hAnsi="仿宋" w:eastAsia="仿宋" w:cs="仿宋"/>
          <w:sz w:val="24"/>
        </w:rPr>
        <w:t>（九）乙方违反甲方保密或信息保护义务的，甲方有权解除合同，并要求其承担全部法律责任，赔偿因此给甲方所造成的全部损失。</w:t>
      </w:r>
    </w:p>
    <w:p w14:paraId="2822D100">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十、质量鉴定</w:t>
      </w:r>
    </w:p>
    <w:p w14:paraId="1D896935">
      <w:pPr>
        <w:spacing w:line="360" w:lineRule="auto"/>
        <w:ind w:firstLine="480" w:firstLineChars="200"/>
        <w:jc w:val="left"/>
        <w:rPr>
          <w:rFonts w:ascii="仿宋" w:hAnsi="仿宋" w:eastAsia="仿宋" w:cs="仿宋"/>
          <w:sz w:val="24"/>
        </w:rPr>
      </w:pPr>
      <w:r>
        <w:rPr>
          <w:rFonts w:hint="eastAsia" w:ascii="仿宋" w:hAnsi="仿宋" w:eastAsia="仿宋" w:cs="仿宋"/>
          <w:sz w:val="24"/>
        </w:rPr>
        <w:t>因设备的质量问题发生争议，由国家和当地政府指定的技术单位进行质量鉴定，该鉴定结论是终局的，买卖双方应当接受。</w:t>
      </w:r>
    </w:p>
    <w:p w14:paraId="751FE8A0">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十一、争议解决</w:t>
      </w:r>
    </w:p>
    <w:p w14:paraId="59CDC01A">
      <w:pPr>
        <w:spacing w:line="360" w:lineRule="auto"/>
        <w:ind w:firstLine="480" w:firstLineChars="200"/>
        <w:jc w:val="left"/>
        <w:rPr>
          <w:rFonts w:ascii="仿宋" w:hAnsi="仿宋" w:eastAsia="仿宋" w:cs="仿宋"/>
          <w:sz w:val="24"/>
        </w:rPr>
      </w:pPr>
      <w:r>
        <w:rPr>
          <w:rFonts w:hint="eastAsia" w:ascii="仿宋" w:hAnsi="仿宋" w:eastAsia="仿宋" w:cs="仿宋"/>
          <w:sz w:val="24"/>
        </w:rPr>
        <w:t>本合同发生争议产生的诉讼，由甲方所在地人民法院管辖。</w:t>
      </w:r>
    </w:p>
    <w:p w14:paraId="606D5D93">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十二、合同生效</w:t>
      </w:r>
    </w:p>
    <w:p w14:paraId="3E4C135D">
      <w:pPr>
        <w:spacing w:line="360" w:lineRule="auto"/>
        <w:ind w:firstLine="480" w:firstLineChars="200"/>
        <w:jc w:val="left"/>
        <w:rPr>
          <w:rFonts w:ascii="仿宋" w:hAnsi="仿宋" w:eastAsia="仿宋" w:cs="仿宋"/>
          <w:sz w:val="24"/>
        </w:rPr>
      </w:pPr>
      <w:r>
        <w:rPr>
          <w:rFonts w:hint="eastAsia" w:ascii="仿宋" w:hAnsi="仿宋" w:eastAsia="仿宋" w:cs="仿宋"/>
          <w:sz w:val="24"/>
        </w:rPr>
        <w:t>本合同经甲方、乙方、丙方及鉴证四方签字、盖章并在甲方收到乙方的履约保证金后，合同即生效。</w:t>
      </w:r>
    </w:p>
    <w:p w14:paraId="55DE5A6C">
      <w:pPr>
        <w:spacing w:line="360" w:lineRule="auto"/>
        <w:ind w:firstLine="480" w:firstLineChars="200"/>
        <w:jc w:val="left"/>
        <w:rPr>
          <w:rFonts w:ascii="仿宋" w:hAnsi="仿宋" w:eastAsia="仿宋" w:cs="仿宋"/>
          <w:sz w:val="24"/>
        </w:rPr>
      </w:pPr>
      <w:r>
        <w:rPr>
          <w:rFonts w:hint="eastAsia" w:ascii="仿宋" w:hAnsi="仿宋" w:eastAsia="仿宋" w:cs="仿宋"/>
          <w:sz w:val="24"/>
        </w:rPr>
        <w:t>本合同一式捌份，甲方、乙方、丙方各执贰份，招标机构及财政采购监管部门各执壹份，均具同等效力。</w:t>
      </w:r>
    </w:p>
    <w:p w14:paraId="3E1897B5">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十三、其它</w:t>
      </w:r>
    </w:p>
    <w:p w14:paraId="1EB69E87">
      <w:pPr>
        <w:spacing w:line="360" w:lineRule="auto"/>
        <w:ind w:firstLine="480" w:firstLineChars="200"/>
        <w:jc w:val="left"/>
        <w:rPr>
          <w:rFonts w:ascii="仿宋" w:hAnsi="仿宋" w:eastAsia="仿宋" w:cs="仿宋"/>
          <w:sz w:val="24"/>
        </w:rPr>
      </w:pPr>
      <w:r>
        <w:rPr>
          <w:rFonts w:hint="eastAsia" w:ascii="仿宋" w:hAnsi="仿宋" w:eastAsia="仿宋" w:cs="仿宋"/>
          <w:sz w:val="24"/>
        </w:rPr>
        <w:t>（一）甲方和乙方应当自中标通知书发出之日起5个工作日内，按照招标文件和中标人投标文件的规定，双方签订书面合同。如超过期限未签合同，应重新招标或顺延下一中标候选人。</w:t>
      </w:r>
    </w:p>
    <w:p w14:paraId="496C105E">
      <w:pPr>
        <w:pStyle w:val="10"/>
        <w:spacing w:line="360" w:lineRule="auto"/>
        <w:ind w:firstLine="480" w:firstLineChars="200"/>
        <w:rPr>
          <w:rFonts w:hint="eastAsia" w:ascii="仿宋" w:hAnsi="仿宋" w:eastAsia="仿宋" w:cs="仿宋"/>
          <w:sz w:val="24"/>
        </w:rPr>
      </w:pPr>
      <w:r>
        <w:rPr>
          <w:rFonts w:hint="eastAsia" w:ascii="仿宋" w:hAnsi="仿宋" w:eastAsia="仿宋" w:cs="仿宋"/>
          <w:sz w:val="24"/>
        </w:rPr>
        <w:t>（二）根据《海南大学免税进口科教用品管理办法（试行）》（海大办[2022]3号）要求：中标后（1）进口仪器设备的外贸代理服务机构必须由采购人从已遴选的名册中确定，中标人不能自行委托。（2）进口仪器设备的合同与国产仪器设备的合同分开签订。（3）投标价格中包含应付给丙方的外贸代理服务费，具体代理进口服务费率见下表：</w:t>
      </w:r>
    </w:p>
    <w:p w14:paraId="3B185B7D">
      <w:pPr>
        <w:rPr>
          <w:rFonts w:hint="eastAsia" w:ascii="仿宋" w:hAnsi="仿宋" w:eastAsia="仿宋" w:cs="仿宋"/>
          <w:sz w:val="24"/>
        </w:rPr>
      </w:pPr>
      <w:r>
        <w:rPr>
          <w:rFonts w:hint="eastAsia" w:ascii="仿宋" w:hAnsi="仿宋" w:eastAsia="仿宋" w:cs="仿宋"/>
          <w:sz w:val="24"/>
        </w:rPr>
        <w:br w:type="page"/>
      </w:r>
    </w:p>
    <w:p w14:paraId="160E4EDA">
      <w:pPr>
        <w:widowControl/>
        <w:ind w:firstLine="482" w:firstLineChars="200"/>
        <w:jc w:val="center"/>
        <w:rPr>
          <w:rFonts w:ascii="仿宋" w:hAnsi="仿宋" w:eastAsia="仿宋" w:cs="仿宋"/>
          <w:b/>
          <w:sz w:val="24"/>
        </w:rPr>
      </w:pPr>
      <w:r>
        <w:rPr>
          <w:rFonts w:hint="eastAsia" w:ascii="仿宋" w:hAnsi="仿宋" w:eastAsia="仿宋" w:cs="仿宋"/>
          <w:b/>
          <w:sz w:val="24"/>
        </w:rPr>
        <w:t>服务费率表</w:t>
      </w:r>
    </w:p>
    <w:tbl>
      <w:tblPr>
        <w:tblStyle w:val="13"/>
        <w:tblW w:w="8735" w:type="dxa"/>
        <w:tblInd w:w="93" w:type="dxa"/>
        <w:tblLayout w:type="fixed"/>
        <w:tblCellMar>
          <w:top w:w="0" w:type="dxa"/>
          <w:left w:w="108" w:type="dxa"/>
          <w:bottom w:w="0" w:type="dxa"/>
          <w:right w:w="108" w:type="dxa"/>
        </w:tblCellMar>
      </w:tblPr>
      <w:tblGrid>
        <w:gridCol w:w="490"/>
        <w:gridCol w:w="1207"/>
        <w:gridCol w:w="1305"/>
        <w:gridCol w:w="1067"/>
        <w:gridCol w:w="1280"/>
        <w:gridCol w:w="1083"/>
        <w:gridCol w:w="1053"/>
        <w:gridCol w:w="1250"/>
      </w:tblGrid>
      <w:tr w14:paraId="10726992">
        <w:tblPrEx>
          <w:tblCellMar>
            <w:top w:w="0" w:type="dxa"/>
            <w:left w:w="108" w:type="dxa"/>
            <w:bottom w:w="0" w:type="dxa"/>
            <w:right w:w="108" w:type="dxa"/>
          </w:tblCellMar>
        </w:tblPrEx>
        <w:trPr>
          <w:trHeight w:val="2647" w:hRule="atLeast"/>
        </w:trPr>
        <w:tc>
          <w:tcPr>
            <w:tcW w:w="490" w:type="dxa"/>
            <w:tcBorders>
              <w:top w:val="single" w:color="auto" w:sz="4" w:space="0"/>
              <w:left w:val="single" w:color="auto" w:sz="4" w:space="0"/>
              <w:bottom w:val="single" w:color="auto" w:sz="4" w:space="0"/>
              <w:right w:val="single" w:color="auto" w:sz="4" w:space="0"/>
            </w:tcBorders>
            <w:noWrap w:val="0"/>
            <w:vAlign w:val="center"/>
          </w:tcPr>
          <w:p w14:paraId="52C37BD5">
            <w:pPr>
              <w:widowControl/>
              <w:kinsoku w:val="0"/>
              <w:autoSpaceDE w:val="0"/>
              <w:autoSpaceDN w:val="0"/>
              <w:adjustRightInd w:val="0"/>
              <w:snapToGrid w:val="0"/>
              <w:textAlignment w:val="baseline"/>
              <w:rPr>
                <w:rFonts w:ascii="仿宋" w:hAnsi="仿宋" w:eastAsia="仿宋" w:cs="仿宋"/>
                <w:sz w:val="24"/>
              </w:rPr>
            </w:pPr>
            <w:r>
              <w:rPr>
                <w:rFonts w:hint="eastAsia" w:ascii="仿宋" w:hAnsi="仿宋" w:eastAsia="仿宋" w:cs="仿宋"/>
                <w:sz w:val="24"/>
              </w:rPr>
              <w:t>1</w:t>
            </w:r>
          </w:p>
        </w:tc>
        <w:tc>
          <w:tcPr>
            <w:tcW w:w="1207" w:type="dxa"/>
            <w:tcBorders>
              <w:top w:val="single" w:color="auto" w:sz="4" w:space="0"/>
              <w:left w:val="nil"/>
              <w:bottom w:val="single" w:color="auto" w:sz="4" w:space="0"/>
              <w:right w:val="single" w:color="auto" w:sz="4" w:space="0"/>
            </w:tcBorders>
            <w:noWrap w:val="0"/>
            <w:vAlign w:val="center"/>
          </w:tcPr>
          <w:p w14:paraId="7CCA81CB">
            <w:pPr>
              <w:widowControl/>
              <w:kinsoku w:val="0"/>
              <w:autoSpaceDE w:val="0"/>
              <w:autoSpaceDN w:val="0"/>
              <w:adjustRightInd w:val="0"/>
              <w:snapToGrid w:val="0"/>
              <w:textAlignment w:val="baseline"/>
              <w:rPr>
                <w:rFonts w:ascii="仿宋" w:hAnsi="仿宋" w:eastAsia="仿宋" w:cs="仿宋"/>
                <w:sz w:val="24"/>
              </w:rPr>
            </w:pPr>
            <w:r>
              <w:rPr>
                <w:rFonts w:hint="eastAsia" w:ascii="仿宋" w:hAnsi="仿宋" w:eastAsia="仿宋" w:cs="仿宋"/>
                <w:sz w:val="24"/>
              </w:rPr>
              <w:t>进口货物国内合同金额(人民币/单位：万元）</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4E5ED626">
            <w:pPr>
              <w:widowControl/>
              <w:kinsoku w:val="0"/>
              <w:autoSpaceDE w:val="0"/>
              <w:autoSpaceDN w:val="0"/>
              <w:adjustRightInd w:val="0"/>
              <w:snapToGrid w:val="0"/>
              <w:textAlignment w:val="baseline"/>
              <w:rPr>
                <w:rFonts w:ascii="仿宋" w:hAnsi="仿宋" w:eastAsia="仿宋" w:cs="仿宋"/>
                <w:sz w:val="24"/>
              </w:rPr>
            </w:pPr>
            <w:r>
              <w:rPr>
                <w:rFonts w:hint="eastAsia" w:ascii="仿宋" w:hAnsi="仿宋" w:eastAsia="仿宋" w:cs="仿宋"/>
                <w:sz w:val="24"/>
              </w:rPr>
              <w:t>0&lt;x&lt;20</w:t>
            </w:r>
          </w:p>
        </w:tc>
        <w:tc>
          <w:tcPr>
            <w:tcW w:w="1067" w:type="dxa"/>
            <w:tcBorders>
              <w:top w:val="single" w:color="auto" w:sz="4" w:space="0"/>
              <w:left w:val="nil"/>
              <w:bottom w:val="single" w:color="auto" w:sz="4" w:space="0"/>
              <w:right w:val="single" w:color="auto" w:sz="4" w:space="0"/>
            </w:tcBorders>
            <w:noWrap w:val="0"/>
            <w:vAlign w:val="center"/>
          </w:tcPr>
          <w:p w14:paraId="4913D684">
            <w:pPr>
              <w:widowControl/>
              <w:kinsoku w:val="0"/>
              <w:autoSpaceDE w:val="0"/>
              <w:autoSpaceDN w:val="0"/>
              <w:adjustRightInd w:val="0"/>
              <w:snapToGrid w:val="0"/>
              <w:textAlignment w:val="baseline"/>
              <w:rPr>
                <w:rFonts w:ascii="仿宋" w:hAnsi="仿宋" w:eastAsia="仿宋" w:cs="仿宋"/>
                <w:sz w:val="24"/>
              </w:rPr>
            </w:pPr>
            <w:r>
              <w:rPr>
                <w:rFonts w:hint="eastAsia" w:ascii="仿宋" w:hAnsi="仿宋" w:eastAsia="仿宋" w:cs="仿宋"/>
                <w:sz w:val="24"/>
              </w:rPr>
              <w:t>20≤x&lt;65</w:t>
            </w:r>
          </w:p>
        </w:tc>
        <w:tc>
          <w:tcPr>
            <w:tcW w:w="1280" w:type="dxa"/>
            <w:tcBorders>
              <w:top w:val="single" w:color="auto" w:sz="4" w:space="0"/>
              <w:left w:val="nil"/>
              <w:bottom w:val="single" w:color="auto" w:sz="4" w:space="0"/>
              <w:right w:val="single" w:color="auto" w:sz="4" w:space="0"/>
            </w:tcBorders>
            <w:noWrap w:val="0"/>
            <w:vAlign w:val="center"/>
          </w:tcPr>
          <w:p w14:paraId="52C4A6F9">
            <w:pPr>
              <w:widowControl/>
              <w:kinsoku w:val="0"/>
              <w:autoSpaceDE w:val="0"/>
              <w:autoSpaceDN w:val="0"/>
              <w:adjustRightInd w:val="0"/>
              <w:snapToGrid w:val="0"/>
              <w:textAlignment w:val="baseline"/>
              <w:rPr>
                <w:rFonts w:ascii="仿宋" w:hAnsi="仿宋" w:eastAsia="仿宋" w:cs="仿宋"/>
                <w:sz w:val="24"/>
              </w:rPr>
            </w:pPr>
            <w:r>
              <w:rPr>
                <w:rFonts w:hint="eastAsia" w:ascii="仿宋" w:hAnsi="仿宋" w:eastAsia="仿宋" w:cs="仿宋"/>
                <w:sz w:val="24"/>
              </w:rPr>
              <w:t>65≤x&lt;130</w:t>
            </w:r>
          </w:p>
        </w:tc>
        <w:tc>
          <w:tcPr>
            <w:tcW w:w="1083" w:type="dxa"/>
            <w:tcBorders>
              <w:top w:val="single" w:color="auto" w:sz="4" w:space="0"/>
              <w:left w:val="nil"/>
              <w:bottom w:val="single" w:color="auto" w:sz="4" w:space="0"/>
              <w:right w:val="single" w:color="auto" w:sz="4" w:space="0"/>
            </w:tcBorders>
            <w:noWrap w:val="0"/>
            <w:vAlign w:val="center"/>
          </w:tcPr>
          <w:p w14:paraId="071FE044">
            <w:pPr>
              <w:widowControl/>
              <w:kinsoku w:val="0"/>
              <w:autoSpaceDE w:val="0"/>
              <w:autoSpaceDN w:val="0"/>
              <w:adjustRightInd w:val="0"/>
              <w:snapToGrid w:val="0"/>
              <w:textAlignment w:val="baseline"/>
              <w:rPr>
                <w:rFonts w:ascii="仿宋" w:hAnsi="仿宋" w:eastAsia="仿宋" w:cs="仿宋"/>
                <w:sz w:val="24"/>
              </w:rPr>
            </w:pPr>
            <w:r>
              <w:rPr>
                <w:rFonts w:hint="eastAsia" w:ascii="仿宋" w:hAnsi="仿宋" w:eastAsia="仿宋" w:cs="仿宋"/>
                <w:sz w:val="24"/>
              </w:rPr>
              <w:t>130≤x&lt;200</w:t>
            </w:r>
          </w:p>
        </w:tc>
        <w:tc>
          <w:tcPr>
            <w:tcW w:w="1053" w:type="dxa"/>
            <w:tcBorders>
              <w:top w:val="single" w:color="auto" w:sz="4" w:space="0"/>
              <w:left w:val="nil"/>
              <w:bottom w:val="single" w:color="auto" w:sz="4" w:space="0"/>
              <w:right w:val="single" w:color="auto" w:sz="4" w:space="0"/>
            </w:tcBorders>
            <w:noWrap w:val="0"/>
            <w:vAlign w:val="center"/>
          </w:tcPr>
          <w:p w14:paraId="027CF5EA">
            <w:pPr>
              <w:widowControl/>
              <w:kinsoku w:val="0"/>
              <w:autoSpaceDE w:val="0"/>
              <w:autoSpaceDN w:val="0"/>
              <w:adjustRightInd w:val="0"/>
              <w:snapToGrid w:val="0"/>
              <w:textAlignment w:val="baseline"/>
              <w:rPr>
                <w:rFonts w:ascii="仿宋" w:hAnsi="仿宋" w:eastAsia="仿宋" w:cs="仿宋"/>
                <w:sz w:val="24"/>
              </w:rPr>
            </w:pPr>
            <w:r>
              <w:rPr>
                <w:rFonts w:hint="eastAsia" w:ascii="仿宋" w:hAnsi="仿宋" w:eastAsia="仿宋" w:cs="仿宋"/>
                <w:sz w:val="24"/>
              </w:rPr>
              <w:t>200≤x&lt;400</w:t>
            </w:r>
          </w:p>
        </w:tc>
        <w:tc>
          <w:tcPr>
            <w:tcW w:w="1250" w:type="dxa"/>
            <w:tcBorders>
              <w:top w:val="single" w:color="auto" w:sz="4" w:space="0"/>
              <w:left w:val="nil"/>
              <w:bottom w:val="single" w:color="auto" w:sz="4" w:space="0"/>
              <w:right w:val="single" w:color="auto" w:sz="4" w:space="0"/>
            </w:tcBorders>
            <w:noWrap w:val="0"/>
            <w:vAlign w:val="center"/>
          </w:tcPr>
          <w:p w14:paraId="45771DAB">
            <w:pPr>
              <w:widowControl/>
              <w:kinsoku w:val="0"/>
              <w:autoSpaceDE w:val="0"/>
              <w:autoSpaceDN w:val="0"/>
              <w:adjustRightInd w:val="0"/>
              <w:snapToGrid w:val="0"/>
              <w:textAlignment w:val="baseline"/>
              <w:rPr>
                <w:rFonts w:ascii="仿宋" w:hAnsi="仿宋" w:eastAsia="仿宋" w:cs="仿宋"/>
                <w:sz w:val="24"/>
              </w:rPr>
            </w:pPr>
            <w:r>
              <w:rPr>
                <w:rFonts w:hint="eastAsia" w:ascii="仿宋" w:hAnsi="仿宋" w:eastAsia="仿宋" w:cs="仿宋"/>
                <w:sz w:val="24"/>
              </w:rPr>
              <w:t>&gt;400</w:t>
            </w:r>
          </w:p>
        </w:tc>
      </w:tr>
      <w:tr w14:paraId="0F226861">
        <w:tblPrEx>
          <w:tblCellMar>
            <w:top w:w="0" w:type="dxa"/>
            <w:left w:w="108" w:type="dxa"/>
            <w:bottom w:w="0" w:type="dxa"/>
            <w:right w:w="108" w:type="dxa"/>
          </w:tblCellMar>
        </w:tblPrEx>
        <w:trPr>
          <w:trHeight w:val="2526" w:hRule="atLeast"/>
        </w:trPr>
        <w:tc>
          <w:tcPr>
            <w:tcW w:w="490" w:type="dxa"/>
            <w:tcBorders>
              <w:top w:val="nil"/>
              <w:left w:val="single" w:color="auto" w:sz="4" w:space="0"/>
              <w:bottom w:val="single" w:color="auto" w:sz="4" w:space="0"/>
              <w:right w:val="single" w:color="auto" w:sz="4" w:space="0"/>
            </w:tcBorders>
            <w:noWrap w:val="0"/>
            <w:vAlign w:val="center"/>
          </w:tcPr>
          <w:p w14:paraId="2CE90396">
            <w:pPr>
              <w:widowControl/>
              <w:kinsoku w:val="0"/>
              <w:autoSpaceDE w:val="0"/>
              <w:autoSpaceDN w:val="0"/>
              <w:adjustRightInd w:val="0"/>
              <w:snapToGrid w:val="0"/>
              <w:textAlignment w:val="baseline"/>
              <w:rPr>
                <w:rFonts w:ascii="仿宋" w:hAnsi="仿宋" w:eastAsia="仿宋" w:cs="仿宋"/>
                <w:sz w:val="24"/>
              </w:rPr>
            </w:pPr>
            <w:r>
              <w:rPr>
                <w:rFonts w:hint="eastAsia" w:ascii="仿宋" w:hAnsi="仿宋" w:eastAsia="仿宋" w:cs="仿宋"/>
                <w:sz w:val="24"/>
              </w:rPr>
              <w:t>2</w:t>
            </w:r>
          </w:p>
        </w:tc>
        <w:tc>
          <w:tcPr>
            <w:tcW w:w="1207" w:type="dxa"/>
            <w:tcBorders>
              <w:top w:val="single" w:color="auto" w:sz="4" w:space="0"/>
              <w:left w:val="nil"/>
              <w:bottom w:val="single" w:color="auto" w:sz="4" w:space="0"/>
              <w:right w:val="single" w:color="auto" w:sz="4" w:space="0"/>
            </w:tcBorders>
            <w:noWrap w:val="0"/>
            <w:vAlign w:val="center"/>
          </w:tcPr>
          <w:p w14:paraId="55D04E0B">
            <w:pPr>
              <w:widowControl/>
              <w:kinsoku w:val="0"/>
              <w:autoSpaceDE w:val="0"/>
              <w:autoSpaceDN w:val="0"/>
              <w:adjustRightInd w:val="0"/>
              <w:snapToGrid w:val="0"/>
              <w:textAlignment w:val="baseline"/>
              <w:rPr>
                <w:rFonts w:ascii="仿宋" w:hAnsi="仿宋" w:eastAsia="仿宋" w:cs="仿宋"/>
                <w:sz w:val="24"/>
              </w:rPr>
            </w:pPr>
            <w:r>
              <w:rPr>
                <w:rFonts w:hint="eastAsia" w:ascii="仿宋" w:hAnsi="仿宋" w:eastAsia="仿宋" w:cs="仿宋"/>
                <w:sz w:val="24"/>
              </w:rPr>
              <w:t>代理进口服务费率（百分比）</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5F397E76">
            <w:pPr>
              <w:widowControl/>
              <w:kinsoku w:val="0"/>
              <w:autoSpaceDE w:val="0"/>
              <w:autoSpaceDN w:val="0"/>
              <w:adjustRightInd w:val="0"/>
              <w:snapToGrid w:val="0"/>
              <w:jc w:val="center"/>
              <w:textAlignment w:val="baseline"/>
              <w:rPr>
                <w:rFonts w:ascii="仿宋" w:hAnsi="仿宋" w:eastAsia="仿宋" w:cs="仿宋"/>
                <w:sz w:val="24"/>
              </w:rPr>
            </w:pPr>
            <w:r>
              <w:rPr>
                <w:rFonts w:hint="eastAsia" w:ascii="仿宋" w:hAnsi="仿宋" w:eastAsia="仿宋" w:cs="仿宋"/>
                <w:sz w:val="24"/>
              </w:rPr>
              <w:t>1.4%</w:t>
            </w:r>
          </w:p>
        </w:tc>
        <w:tc>
          <w:tcPr>
            <w:tcW w:w="1067" w:type="dxa"/>
            <w:tcBorders>
              <w:top w:val="nil"/>
              <w:left w:val="nil"/>
              <w:bottom w:val="single" w:color="auto" w:sz="4" w:space="0"/>
              <w:right w:val="single" w:color="auto" w:sz="4" w:space="0"/>
            </w:tcBorders>
            <w:noWrap/>
            <w:vAlign w:val="center"/>
          </w:tcPr>
          <w:p w14:paraId="431879CB">
            <w:pPr>
              <w:widowControl/>
              <w:kinsoku w:val="0"/>
              <w:autoSpaceDE w:val="0"/>
              <w:autoSpaceDN w:val="0"/>
              <w:adjustRightInd w:val="0"/>
              <w:snapToGrid w:val="0"/>
              <w:textAlignment w:val="baseline"/>
              <w:rPr>
                <w:rFonts w:ascii="仿宋" w:hAnsi="仿宋" w:eastAsia="仿宋" w:cs="仿宋"/>
                <w:sz w:val="24"/>
              </w:rPr>
            </w:pPr>
            <w:r>
              <w:rPr>
                <w:rFonts w:hint="eastAsia" w:ascii="仿宋" w:hAnsi="仿宋" w:eastAsia="仿宋" w:cs="仿宋"/>
                <w:sz w:val="24"/>
              </w:rPr>
              <w:t>1.1%</w:t>
            </w:r>
          </w:p>
        </w:tc>
        <w:tc>
          <w:tcPr>
            <w:tcW w:w="1280" w:type="dxa"/>
            <w:tcBorders>
              <w:top w:val="nil"/>
              <w:left w:val="nil"/>
              <w:bottom w:val="single" w:color="auto" w:sz="4" w:space="0"/>
              <w:right w:val="single" w:color="auto" w:sz="4" w:space="0"/>
            </w:tcBorders>
            <w:noWrap/>
            <w:vAlign w:val="center"/>
          </w:tcPr>
          <w:p w14:paraId="1E9D64F3">
            <w:pPr>
              <w:widowControl/>
              <w:kinsoku w:val="0"/>
              <w:autoSpaceDE w:val="0"/>
              <w:autoSpaceDN w:val="0"/>
              <w:adjustRightInd w:val="0"/>
              <w:snapToGrid w:val="0"/>
              <w:textAlignment w:val="baseline"/>
              <w:rPr>
                <w:rFonts w:ascii="仿宋" w:hAnsi="仿宋" w:eastAsia="仿宋" w:cs="仿宋"/>
                <w:sz w:val="24"/>
              </w:rPr>
            </w:pPr>
            <w:r>
              <w:rPr>
                <w:rFonts w:hint="eastAsia" w:ascii="仿宋" w:hAnsi="仿宋" w:eastAsia="仿宋" w:cs="仿宋"/>
                <w:sz w:val="24"/>
              </w:rPr>
              <w:t>1%</w:t>
            </w:r>
          </w:p>
        </w:tc>
        <w:tc>
          <w:tcPr>
            <w:tcW w:w="1083" w:type="dxa"/>
            <w:tcBorders>
              <w:top w:val="nil"/>
              <w:left w:val="nil"/>
              <w:bottom w:val="single" w:color="auto" w:sz="4" w:space="0"/>
              <w:right w:val="single" w:color="auto" w:sz="4" w:space="0"/>
            </w:tcBorders>
            <w:noWrap/>
            <w:vAlign w:val="center"/>
          </w:tcPr>
          <w:p w14:paraId="65D3ACA6">
            <w:pPr>
              <w:widowControl/>
              <w:kinsoku w:val="0"/>
              <w:autoSpaceDE w:val="0"/>
              <w:autoSpaceDN w:val="0"/>
              <w:adjustRightInd w:val="0"/>
              <w:snapToGrid w:val="0"/>
              <w:textAlignment w:val="baseline"/>
              <w:rPr>
                <w:rFonts w:ascii="仿宋" w:hAnsi="仿宋" w:eastAsia="仿宋" w:cs="仿宋"/>
                <w:sz w:val="24"/>
              </w:rPr>
            </w:pPr>
            <w:r>
              <w:rPr>
                <w:rFonts w:hint="eastAsia" w:ascii="仿宋" w:hAnsi="仿宋" w:eastAsia="仿宋" w:cs="仿宋"/>
                <w:sz w:val="24"/>
              </w:rPr>
              <w:t>0.90%</w:t>
            </w:r>
          </w:p>
        </w:tc>
        <w:tc>
          <w:tcPr>
            <w:tcW w:w="1053" w:type="dxa"/>
            <w:tcBorders>
              <w:top w:val="nil"/>
              <w:left w:val="nil"/>
              <w:bottom w:val="single" w:color="auto" w:sz="4" w:space="0"/>
              <w:right w:val="single" w:color="auto" w:sz="4" w:space="0"/>
            </w:tcBorders>
            <w:noWrap/>
            <w:vAlign w:val="center"/>
          </w:tcPr>
          <w:p w14:paraId="42A1B672">
            <w:pPr>
              <w:widowControl/>
              <w:kinsoku w:val="0"/>
              <w:autoSpaceDE w:val="0"/>
              <w:autoSpaceDN w:val="0"/>
              <w:adjustRightInd w:val="0"/>
              <w:snapToGrid w:val="0"/>
              <w:jc w:val="left"/>
              <w:textAlignment w:val="baseline"/>
              <w:rPr>
                <w:rFonts w:ascii="仿宋" w:hAnsi="仿宋" w:eastAsia="仿宋" w:cs="仿宋"/>
                <w:sz w:val="24"/>
              </w:rPr>
            </w:pPr>
            <w:r>
              <w:rPr>
                <w:rFonts w:hint="eastAsia" w:ascii="仿宋" w:hAnsi="仿宋" w:eastAsia="仿宋" w:cs="仿宋"/>
                <w:sz w:val="24"/>
              </w:rPr>
              <w:t>询价（但不高于0.8%）</w:t>
            </w:r>
          </w:p>
        </w:tc>
        <w:tc>
          <w:tcPr>
            <w:tcW w:w="1250" w:type="dxa"/>
            <w:tcBorders>
              <w:top w:val="nil"/>
              <w:left w:val="nil"/>
              <w:bottom w:val="single" w:color="auto" w:sz="4" w:space="0"/>
              <w:right w:val="single" w:color="auto" w:sz="4" w:space="0"/>
            </w:tcBorders>
            <w:noWrap/>
            <w:vAlign w:val="center"/>
          </w:tcPr>
          <w:p w14:paraId="5F815112">
            <w:pPr>
              <w:widowControl/>
              <w:kinsoku w:val="0"/>
              <w:autoSpaceDE w:val="0"/>
              <w:autoSpaceDN w:val="0"/>
              <w:adjustRightInd w:val="0"/>
              <w:snapToGrid w:val="0"/>
              <w:jc w:val="left"/>
              <w:textAlignment w:val="baseline"/>
              <w:rPr>
                <w:rFonts w:ascii="仿宋" w:hAnsi="仿宋" w:eastAsia="仿宋" w:cs="仿宋"/>
                <w:sz w:val="24"/>
              </w:rPr>
            </w:pPr>
            <w:r>
              <w:rPr>
                <w:rFonts w:hint="eastAsia" w:ascii="仿宋" w:hAnsi="仿宋" w:eastAsia="仿宋" w:cs="仿宋"/>
                <w:sz w:val="24"/>
              </w:rPr>
              <w:t>询价（但不高于0.7%）</w:t>
            </w:r>
          </w:p>
        </w:tc>
      </w:tr>
    </w:tbl>
    <w:p w14:paraId="5CED7C9D">
      <w:pPr>
        <w:pStyle w:val="10"/>
        <w:spacing w:line="360" w:lineRule="auto"/>
        <w:ind w:firstLine="480" w:firstLineChars="200"/>
        <w:rPr>
          <w:rFonts w:ascii="仿宋" w:hAnsi="仿宋" w:eastAsia="仿宋" w:cs="仿宋"/>
          <w:sz w:val="24"/>
        </w:rPr>
      </w:pPr>
      <w:r>
        <w:rPr>
          <w:rFonts w:hint="eastAsia" w:ascii="仿宋" w:hAnsi="仿宋" w:eastAsia="仿宋" w:cs="仿宋"/>
          <w:sz w:val="24"/>
        </w:rPr>
        <w:t>备注：代理进口服务费应当包含在供应商所投进口产品货物报价中，供应商应当充分考虑报价。采购人后续不承担任何费用。</w:t>
      </w:r>
    </w:p>
    <w:p w14:paraId="32963D8D">
      <w:pPr>
        <w:ind w:firstLine="480" w:firstLineChars="200"/>
        <w:jc w:val="left"/>
        <w:rPr>
          <w:rFonts w:ascii="仿宋" w:hAnsi="仿宋" w:eastAsia="仿宋" w:cs="仿宋"/>
          <w:sz w:val="24"/>
        </w:rPr>
      </w:pPr>
      <w:r>
        <w:rPr>
          <w:rFonts w:hint="eastAsia" w:ascii="仿宋" w:hAnsi="仿宋" w:eastAsia="仿宋" w:cs="仿宋"/>
          <w:sz w:val="24"/>
        </w:rPr>
        <w:t>本合同的外贸代理服务费率为，外贸代理服务费为元。</w:t>
      </w:r>
    </w:p>
    <w:p w14:paraId="2E42D31E">
      <w:pPr>
        <w:pStyle w:val="10"/>
        <w:ind w:firstLine="600"/>
        <w:rPr>
          <w:rFonts w:ascii="仿宋" w:hAnsi="仿宋" w:eastAsia="仿宋" w:cs="仿宋"/>
          <w:sz w:val="24"/>
        </w:rPr>
      </w:pPr>
    </w:p>
    <w:p w14:paraId="021D306B">
      <w:pPr>
        <w:ind w:firstLine="480" w:firstLineChars="200"/>
        <w:jc w:val="left"/>
        <w:rPr>
          <w:rFonts w:ascii="仿宋" w:hAnsi="仿宋" w:eastAsia="仿宋" w:cs="仿宋"/>
          <w:sz w:val="24"/>
        </w:rPr>
      </w:pPr>
      <w:r>
        <w:rPr>
          <w:rFonts w:hint="eastAsia" w:ascii="仿宋" w:hAnsi="仿宋" w:eastAsia="仿宋" w:cs="仿宋"/>
          <w:sz w:val="24"/>
        </w:rPr>
        <w:t>附：中标通知书、中标清单</w:t>
      </w:r>
    </w:p>
    <w:p w14:paraId="7F00CE4A">
      <w:pPr>
        <w:ind w:firstLine="480" w:firstLineChars="200"/>
        <w:jc w:val="left"/>
        <w:rPr>
          <w:rFonts w:ascii="仿宋" w:hAnsi="仿宋" w:eastAsia="仿宋" w:cs="仿宋"/>
          <w:sz w:val="24"/>
        </w:rPr>
      </w:pPr>
      <w:r>
        <w:rPr>
          <w:rFonts w:hint="eastAsia" w:ascii="仿宋" w:hAnsi="仿宋" w:eastAsia="仿宋" w:cs="仿宋"/>
          <w:sz w:val="24"/>
        </w:rPr>
        <w:t>（以下无正文为签字页）</w:t>
      </w:r>
    </w:p>
    <w:p w14:paraId="4CE52BB1">
      <w:pPr>
        <w:ind w:firstLine="600"/>
        <w:jc w:val="left"/>
        <w:rPr>
          <w:rFonts w:ascii="仿宋" w:hAnsi="仿宋" w:eastAsia="仿宋" w:cs="仿宋"/>
          <w:sz w:val="24"/>
        </w:rPr>
      </w:pPr>
    </w:p>
    <w:p w14:paraId="2B5295BE">
      <w:pPr>
        <w:jc w:val="left"/>
        <w:rPr>
          <w:rFonts w:ascii="仿宋" w:hAnsi="仿宋" w:eastAsia="仿宋" w:cs="仿宋"/>
          <w:b/>
          <w:bCs/>
          <w:snapToGrid w:val="0"/>
          <w:kern w:val="0"/>
          <w:sz w:val="24"/>
        </w:rPr>
      </w:pPr>
    </w:p>
    <w:p w14:paraId="21345464">
      <w:pPr>
        <w:ind w:firstLine="480" w:firstLineChars="200"/>
        <w:jc w:val="left"/>
        <w:rPr>
          <w:rFonts w:ascii="仿宋" w:hAnsi="仿宋" w:eastAsia="仿宋" w:cs="仿宋"/>
          <w:sz w:val="24"/>
        </w:rPr>
      </w:pPr>
      <w:r>
        <w:rPr>
          <w:rFonts w:hint="eastAsia" w:ascii="仿宋" w:hAnsi="仿宋" w:eastAsia="仿宋" w:cs="仿宋"/>
          <w:sz w:val="24"/>
        </w:rPr>
        <w:t xml:space="preserve">甲方：海南大学                      乙方： </w:t>
      </w:r>
    </w:p>
    <w:p w14:paraId="7B42C96A">
      <w:pPr>
        <w:ind w:firstLine="480" w:firstLineChars="200"/>
        <w:jc w:val="left"/>
        <w:rPr>
          <w:rFonts w:ascii="仿宋" w:hAnsi="仿宋" w:eastAsia="仿宋" w:cs="仿宋"/>
          <w:sz w:val="24"/>
        </w:rPr>
      </w:pPr>
      <w:r>
        <w:rPr>
          <w:rFonts w:hint="eastAsia" w:ascii="仿宋" w:hAnsi="仿宋" w:eastAsia="仿宋" w:cs="仿宋"/>
          <w:sz w:val="24"/>
        </w:rPr>
        <w:t>统一社会信用代码：</w:t>
      </w:r>
      <w:r>
        <w:rPr>
          <w:rFonts w:hint="eastAsia" w:ascii="仿宋" w:hAnsi="仿宋" w:eastAsia="仿宋" w:cs="仿宋"/>
          <w:sz w:val="24"/>
        </w:rPr>
        <w:tab/>
      </w:r>
      <w:r>
        <w:rPr>
          <w:rFonts w:hint="eastAsia" w:ascii="仿宋" w:hAnsi="仿宋" w:eastAsia="仿宋" w:cs="仿宋"/>
          <w:sz w:val="24"/>
        </w:rPr>
        <w:t xml:space="preserve">               统一社会信用代码：</w:t>
      </w:r>
    </w:p>
    <w:p w14:paraId="33567096">
      <w:pPr>
        <w:ind w:firstLine="480" w:firstLineChars="200"/>
        <w:jc w:val="left"/>
        <w:rPr>
          <w:rFonts w:ascii="仿宋" w:hAnsi="仿宋" w:eastAsia="仿宋" w:cs="仿宋"/>
          <w:sz w:val="24"/>
        </w:rPr>
      </w:pPr>
      <w:r>
        <w:rPr>
          <w:rFonts w:hint="eastAsia" w:ascii="仿宋" w:hAnsi="仿宋" w:eastAsia="仿宋" w:cs="仿宋"/>
          <w:sz w:val="24"/>
        </w:rPr>
        <w:t>地址：海南省海口市人民大道58号     地址：</w:t>
      </w:r>
    </w:p>
    <w:p w14:paraId="4D4CA0ED">
      <w:pPr>
        <w:ind w:firstLine="480" w:firstLineChars="200"/>
        <w:jc w:val="left"/>
        <w:rPr>
          <w:rFonts w:ascii="仿宋" w:hAnsi="仿宋" w:eastAsia="仿宋" w:cs="仿宋"/>
          <w:sz w:val="24"/>
        </w:rPr>
      </w:pPr>
      <w:r>
        <w:rPr>
          <w:rFonts w:hint="eastAsia" w:ascii="仿宋" w:hAnsi="仿宋" w:eastAsia="仿宋" w:cs="仿宋"/>
          <w:sz w:val="24"/>
        </w:rPr>
        <w:t>法定代表人：                        法定代表人：</w:t>
      </w:r>
    </w:p>
    <w:p w14:paraId="6EA66A27">
      <w:pPr>
        <w:ind w:firstLine="480" w:firstLineChars="200"/>
        <w:jc w:val="left"/>
        <w:rPr>
          <w:rFonts w:ascii="仿宋" w:hAnsi="仿宋" w:eastAsia="仿宋" w:cs="仿宋"/>
          <w:sz w:val="24"/>
        </w:rPr>
      </w:pPr>
      <w:r>
        <w:rPr>
          <w:rFonts w:hint="eastAsia" w:ascii="仿宋" w:hAnsi="仿宋" w:eastAsia="仿宋" w:cs="仿宋"/>
          <w:sz w:val="24"/>
        </w:rPr>
        <w:t>委托代理人：                        委托代理人：</w:t>
      </w:r>
    </w:p>
    <w:p w14:paraId="4DD5A8FC">
      <w:pPr>
        <w:ind w:firstLine="480" w:firstLineChars="200"/>
        <w:jc w:val="left"/>
        <w:rPr>
          <w:rFonts w:ascii="仿宋" w:hAnsi="仿宋" w:eastAsia="仿宋" w:cs="仿宋"/>
          <w:sz w:val="24"/>
        </w:rPr>
      </w:pPr>
      <w:r>
        <w:rPr>
          <w:rFonts w:hint="eastAsia" w:ascii="仿宋" w:hAnsi="仿宋" w:eastAsia="仿宋" w:cs="仿宋"/>
          <w:sz w:val="24"/>
        </w:rPr>
        <w:t>使用单位确认签名：</w:t>
      </w:r>
    </w:p>
    <w:p w14:paraId="1C484F02">
      <w:pPr>
        <w:ind w:firstLine="480" w:firstLineChars="200"/>
        <w:jc w:val="left"/>
        <w:rPr>
          <w:rFonts w:ascii="仿宋" w:hAnsi="仿宋" w:eastAsia="仿宋" w:cs="仿宋"/>
          <w:sz w:val="24"/>
        </w:rPr>
      </w:pPr>
      <w:r>
        <w:rPr>
          <w:rFonts w:hint="eastAsia" w:ascii="仿宋" w:hAnsi="仿宋" w:eastAsia="仿宋" w:cs="仿宋"/>
          <w:sz w:val="24"/>
        </w:rPr>
        <w:t>电话：                              电话：</w:t>
      </w:r>
    </w:p>
    <w:p w14:paraId="3C671B76">
      <w:pPr>
        <w:ind w:firstLine="480" w:firstLineChars="200"/>
        <w:jc w:val="left"/>
        <w:rPr>
          <w:rFonts w:ascii="仿宋" w:hAnsi="仿宋" w:eastAsia="仿宋" w:cs="仿宋"/>
          <w:sz w:val="24"/>
        </w:rPr>
      </w:pPr>
      <w:r>
        <w:rPr>
          <w:rFonts w:hint="eastAsia" w:ascii="仿宋" w:hAnsi="仿宋" w:eastAsia="仿宋" w:cs="仿宋"/>
          <w:sz w:val="24"/>
        </w:rPr>
        <w:t xml:space="preserve">开户银行：中国农业银行海口海大支行  开户银行： </w:t>
      </w:r>
    </w:p>
    <w:p w14:paraId="7B02EBAF">
      <w:pPr>
        <w:ind w:firstLine="480" w:firstLineChars="200"/>
        <w:jc w:val="left"/>
        <w:rPr>
          <w:rFonts w:ascii="仿宋" w:hAnsi="仿宋" w:eastAsia="仿宋" w:cs="仿宋"/>
          <w:sz w:val="24"/>
        </w:rPr>
      </w:pPr>
      <w:r>
        <w:rPr>
          <w:rFonts w:hint="eastAsia" w:ascii="仿宋" w:hAnsi="仿宋" w:eastAsia="仿宋" w:cs="仿宋"/>
          <w:sz w:val="24"/>
        </w:rPr>
        <w:t>银行账号：21150001040000040         银行账号：</w:t>
      </w:r>
    </w:p>
    <w:p w14:paraId="55CFC8C8">
      <w:pPr>
        <w:ind w:firstLine="480" w:firstLineChars="200"/>
        <w:jc w:val="left"/>
        <w:rPr>
          <w:rFonts w:ascii="仿宋" w:hAnsi="仿宋" w:eastAsia="仿宋" w:cs="仿宋"/>
          <w:sz w:val="24"/>
        </w:rPr>
      </w:pPr>
      <w:r>
        <w:rPr>
          <w:rFonts w:hint="eastAsia" w:ascii="仿宋" w:hAnsi="仿宋" w:eastAsia="仿宋" w:cs="仿宋"/>
          <w:sz w:val="24"/>
        </w:rPr>
        <w:t xml:space="preserve">    年    月    日                      年   月    日</w:t>
      </w:r>
    </w:p>
    <w:p w14:paraId="157A5229">
      <w:pPr>
        <w:ind w:firstLine="600"/>
        <w:jc w:val="left"/>
        <w:rPr>
          <w:rFonts w:ascii="仿宋" w:hAnsi="仿宋" w:eastAsia="仿宋" w:cs="仿宋"/>
          <w:snapToGrid w:val="0"/>
          <w:kern w:val="0"/>
          <w:sz w:val="24"/>
        </w:rPr>
        <w:sectPr>
          <w:headerReference r:id="rId5" w:type="default"/>
          <w:pgSz w:w="11906" w:h="16838"/>
          <w:pgMar w:top="1440" w:right="1800" w:bottom="1440" w:left="1800" w:header="851" w:footer="992" w:gutter="0"/>
          <w:cols w:space="720" w:num="1"/>
          <w:docGrid w:type="lines" w:linePitch="312" w:charSpace="0"/>
        </w:sectPr>
      </w:pPr>
    </w:p>
    <w:p w14:paraId="34D45D22">
      <w:pPr>
        <w:ind w:firstLine="480" w:firstLineChars="200"/>
        <w:jc w:val="left"/>
        <w:rPr>
          <w:rFonts w:ascii="仿宋" w:hAnsi="仿宋" w:eastAsia="仿宋" w:cs="仿宋"/>
          <w:sz w:val="24"/>
        </w:rPr>
      </w:pPr>
      <w:r>
        <w:rPr>
          <w:rFonts w:hint="eastAsia" w:ascii="仿宋" w:hAnsi="仿宋" w:eastAsia="仿宋" w:cs="仿宋"/>
          <w:sz w:val="24"/>
        </w:rPr>
        <w:t xml:space="preserve">丙方： </w:t>
      </w:r>
    </w:p>
    <w:p w14:paraId="683B1FE5">
      <w:pPr>
        <w:ind w:firstLine="480" w:firstLineChars="200"/>
        <w:jc w:val="left"/>
        <w:rPr>
          <w:rFonts w:ascii="仿宋" w:hAnsi="仿宋" w:eastAsia="仿宋" w:cs="仿宋"/>
          <w:sz w:val="24"/>
        </w:rPr>
      </w:pPr>
      <w:r>
        <w:rPr>
          <w:rFonts w:hint="eastAsia" w:ascii="仿宋" w:hAnsi="仿宋" w:eastAsia="仿宋" w:cs="仿宋"/>
          <w:sz w:val="24"/>
        </w:rPr>
        <w:t>统一社会信用代码：</w:t>
      </w:r>
    </w:p>
    <w:p w14:paraId="45BEC11D">
      <w:pPr>
        <w:ind w:firstLine="480" w:firstLineChars="200"/>
        <w:jc w:val="left"/>
        <w:rPr>
          <w:rFonts w:ascii="仿宋" w:hAnsi="仿宋" w:eastAsia="仿宋" w:cs="仿宋"/>
          <w:sz w:val="24"/>
        </w:rPr>
      </w:pPr>
      <w:r>
        <w:rPr>
          <w:rFonts w:hint="eastAsia" w:ascii="仿宋" w:hAnsi="仿宋" w:eastAsia="仿宋" w:cs="仿宋"/>
          <w:sz w:val="24"/>
        </w:rPr>
        <w:t>地址：</w:t>
      </w:r>
    </w:p>
    <w:p w14:paraId="36A00CB6">
      <w:pPr>
        <w:ind w:firstLine="480" w:firstLineChars="200"/>
        <w:jc w:val="left"/>
        <w:rPr>
          <w:rFonts w:ascii="仿宋" w:hAnsi="仿宋" w:eastAsia="仿宋" w:cs="仿宋"/>
          <w:sz w:val="24"/>
        </w:rPr>
      </w:pPr>
      <w:r>
        <w:rPr>
          <w:rFonts w:hint="eastAsia" w:ascii="仿宋" w:hAnsi="仿宋" w:eastAsia="仿宋" w:cs="仿宋"/>
          <w:sz w:val="24"/>
        </w:rPr>
        <w:t>法定代表人：</w:t>
      </w:r>
    </w:p>
    <w:p w14:paraId="42C43F30">
      <w:pPr>
        <w:ind w:firstLine="480" w:firstLineChars="200"/>
        <w:jc w:val="left"/>
        <w:rPr>
          <w:rFonts w:ascii="仿宋" w:hAnsi="仿宋" w:eastAsia="仿宋" w:cs="仿宋"/>
          <w:sz w:val="24"/>
        </w:rPr>
      </w:pPr>
      <w:r>
        <w:rPr>
          <w:rFonts w:hint="eastAsia" w:ascii="仿宋" w:hAnsi="仿宋" w:eastAsia="仿宋" w:cs="仿宋"/>
          <w:sz w:val="24"/>
        </w:rPr>
        <w:t>委托代理人：</w:t>
      </w:r>
    </w:p>
    <w:p w14:paraId="71786570">
      <w:pPr>
        <w:ind w:firstLine="600"/>
        <w:jc w:val="left"/>
        <w:rPr>
          <w:rFonts w:ascii="仿宋" w:hAnsi="仿宋" w:eastAsia="仿宋" w:cs="仿宋"/>
          <w:sz w:val="24"/>
        </w:rPr>
      </w:pPr>
    </w:p>
    <w:p w14:paraId="73619CC2">
      <w:pPr>
        <w:ind w:firstLine="480" w:firstLineChars="200"/>
        <w:jc w:val="left"/>
        <w:rPr>
          <w:rFonts w:ascii="仿宋" w:hAnsi="仿宋" w:eastAsia="仿宋" w:cs="仿宋"/>
          <w:sz w:val="24"/>
        </w:rPr>
      </w:pPr>
      <w:r>
        <w:rPr>
          <w:rFonts w:hint="eastAsia" w:ascii="仿宋" w:hAnsi="仿宋" w:eastAsia="仿宋" w:cs="仿宋"/>
          <w:sz w:val="24"/>
        </w:rPr>
        <w:t>电话：</w:t>
      </w:r>
    </w:p>
    <w:p w14:paraId="50069FD6">
      <w:pPr>
        <w:ind w:firstLine="480" w:firstLineChars="200"/>
        <w:jc w:val="left"/>
        <w:rPr>
          <w:rFonts w:ascii="仿宋" w:hAnsi="仿宋" w:eastAsia="仿宋" w:cs="仿宋"/>
          <w:sz w:val="24"/>
        </w:rPr>
      </w:pPr>
      <w:r>
        <w:rPr>
          <w:rFonts w:hint="eastAsia" w:ascii="仿宋" w:hAnsi="仿宋" w:eastAsia="仿宋" w:cs="仿宋"/>
          <w:sz w:val="24"/>
        </w:rPr>
        <w:t xml:space="preserve">开户银行： </w:t>
      </w:r>
    </w:p>
    <w:p w14:paraId="29BCA11F">
      <w:pPr>
        <w:ind w:firstLine="480" w:firstLineChars="200"/>
        <w:jc w:val="left"/>
        <w:rPr>
          <w:rFonts w:ascii="仿宋" w:hAnsi="仿宋" w:eastAsia="仿宋" w:cs="仿宋"/>
          <w:sz w:val="24"/>
        </w:rPr>
      </w:pPr>
      <w:r>
        <w:rPr>
          <w:rFonts w:hint="eastAsia" w:ascii="仿宋" w:hAnsi="仿宋" w:eastAsia="仿宋" w:cs="仿宋"/>
          <w:sz w:val="24"/>
        </w:rPr>
        <w:t>银行账号：</w:t>
      </w:r>
    </w:p>
    <w:p w14:paraId="5F1EF7EA">
      <w:pPr>
        <w:ind w:firstLine="480" w:firstLineChars="200"/>
        <w:jc w:val="left"/>
        <w:rPr>
          <w:rFonts w:ascii="仿宋" w:hAnsi="仿宋" w:eastAsia="仿宋" w:cs="仿宋"/>
          <w:sz w:val="24"/>
        </w:rPr>
      </w:pPr>
      <w:r>
        <w:rPr>
          <w:rFonts w:hint="eastAsia" w:ascii="仿宋" w:hAnsi="仿宋" w:eastAsia="仿宋" w:cs="仿宋"/>
          <w:sz w:val="24"/>
        </w:rPr>
        <w:t xml:space="preserve">     年   月    日</w:t>
      </w:r>
    </w:p>
    <w:p w14:paraId="392D77EA">
      <w:pPr>
        <w:ind w:firstLine="600"/>
        <w:jc w:val="left"/>
        <w:rPr>
          <w:rFonts w:ascii="仿宋" w:hAnsi="仿宋" w:eastAsia="仿宋" w:cs="仿宋"/>
          <w:sz w:val="24"/>
        </w:rPr>
      </w:pPr>
    </w:p>
    <w:p w14:paraId="1B6BC657">
      <w:pPr>
        <w:ind w:firstLine="600"/>
        <w:jc w:val="left"/>
        <w:rPr>
          <w:rFonts w:ascii="仿宋" w:hAnsi="仿宋" w:eastAsia="仿宋" w:cs="仿宋"/>
          <w:sz w:val="24"/>
        </w:rPr>
      </w:pPr>
    </w:p>
    <w:p w14:paraId="5750881A">
      <w:pPr>
        <w:ind w:firstLine="600"/>
        <w:jc w:val="left"/>
        <w:rPr>
          <w:rFonts w:ascii="仿宋" w:hAnsi="仿宋" w:eastAsia="仿宋" w:cs="仿宋"/>
          <w:sz w:val="24"/>
        </w:rPr>
      </w:pPr>
    </w:p>
    <w:p w14:paraId="1A4060ED">
      <w:pPr>
        <w:ind w:firstLine="600"/>
        <w:jc w:val="left"/>
        <w:rPr>
          <w:rFonts w:ascii="仿宋" w:hAnsi="仿宋" w:eastAsia="仿宋" w:cs="仿宋"/>
          <w:sz w:val="24"/>
        </w:rPr>
      </w:pPr>
    </w:p>
    <w:p w14:paraId="1D3A7C7C">
      <w:pPr>
        <w:ind w:firstLine="480" w:firstLineChars="200"/>
        <w:jc w:val="left"/>
        <w:rPr>
          <w:rFonts w:ascii="仿宋" w:hAnsi="仿宋" w:eastAsia="仿宋" w:cs="仿宋"/>
          <w:sz w:val="24"/>
        </w:rPr>
      </w:pPr>
      <w:r>
        <w:rPr>
          <w:rFonts w:hint="eastAsia" w:ascii="仿宋" w:hAnsi="仿宋" w:eastAsia="仿宋" w:cs="仿宋"/>
          <w:sz w:val="24"/>
        </w:rPr>
        <w:t>招标机构：</w:t>
      </w:r>
    </w:p>
    <w:p w14:paraId="6A8019B4">
      <w:pPr>
        <w:ind w:firstLine="480" w:firstLineChars="200"/>
        <w:jc w:val="left"/>
        <w:rPr>
          <w:rFonts w:ascii="仿宋" w:hAnsi="仿宋" w:eastAsia="仿宋" w:cs="仿宋"/>
          <w:sz w:val="24"/>
        </w:rPr>
      </w:pPr>
      <w:r>
        <w:rPr>
          <w:rFonts w:hint="eastAsia" w:ascii="仿宋" w:hAnsi="仿宋" w:eastAsia="仿宋" w:cs="仿宋"/>
          <w:sz w:val="24"/>
        </w:rPr>
        <w:t>统一社会信用代码：</w:t>
      </w:r>
    </w:p>
    <w:p w14:paraId="3F1C3D64">
      <w:pPr>
        <w:ind w:firstLine="480" w:firstLineChars="200"/>
        <w:jc w:val="left"/>
        <w:rPr>
          <w:rFonts w:ascii="仿宋" w:hAnsi="仿宋" w:eastAsia="仿宋" w:cs="仿宋"/>
          <w:sz w:val="24"/>
        </w:rPr>
      </w:pPr>
      <w:r>
        <w:rPr>
          <w:rFonts w:hint="eastAsia" w:ascii="仿宋" w:hAnsi="仿宋" w:eastAsia="仿宋" w:cs="仿宋"/>
          <w:sz w:val="24"/>
        </w:rPr>
        <w:t>地  址：</w:t>
      </w:r>
    </w:p>
    <w:p w14:paraId="319BECE1">
      <w:pPr>
        <w:ind w:firstLine="480" w:firstLineChars="200"/>
        <w:jc w:val="left"/>
        <w:rPr>
          <w:rFonts w:ascii="仿宋" w:hAnsi="仿宋" w:eastAsia="仿宋" w:cs="仿宋"/>
          <w:sz w:val="24"/>
        </w:rPr>
      </w:pPr>
      <w:r>
        <w:rPr>
          <w:rFonts w:hint="eastAsia" w:ascii="仿宋" w:hAnsi="仿宋" w:eastAsia="仿宋" w:cs="仿宋"/>
          <w:sz w:val="24"/>
        </w:rPr>
        <w:t>电  话：</w:t>
      </w:r>
    </w:p>
    <w:p w14:paraId="516F4E63">
      <w:pPr>
        <w:ind w:firstLine="480" w:firstLineChars="200"/>
        <w:jc w:val="left"/>
        <w:rPr>
          <w:rFonts w:ascii="仿宋" w:hAnsi="仿宋" w:eastAsia="仿宋" w:cs="仿宋"/>
          <w:sz w:val="24"/>
        </w:rPr>
      </w:pPr>
      <w:r>
        <w:rPr>
          <w:rFonts w:hint="eastAsia" w:ascii="仿宋" w:hAnsi="仿宋" w:eastAsia="仿宋" w:cs="仿宋"/>
          <w:sz w:val="24"/>
        </w:rPr>
        <w:t xml:space="preserve">法定或授权代表：                            </w:t>
      </w:r>
    </w:p>
    <w:p w14:paraId="4242029F">
      <w:pPr>
        <w:ind w:firstLine="480" w:firstLineChars="200"/>
        <w:jc w:val="left"/>
        <w:rPr>
          <w:rFonts w:ascii="仿宋" w:hAnsi="仿宋" w:eastAsia="仿宋" w:cs="仿宋"/>
          <w:sz w:val="24"/>
        </w:rPr>
        <w:sectPr>
          <w:type w:val="continuous"/>
          <w:pgSz w:w="11906" w:h="16838"/>
          <w:pgMar w:top="1440" w:right="1800" w:bottom="1440" w:left="1800" w:header="851" w:footer="992" w:gutter="0"/>
          <w:cols w:space="425" w:num="2"/>
          <w:docGrid w:type="lines" w:linePitch="312" w:charSpace="0"/>
        </w:sectPr>
      </w:pPr>
      <w:r>
        <w:rPr>
          <w:rFonts w:hint="eastAsia" w:ascii="仿宋" w:hAnsi="仿宋" w:eastAsia="仿宋" w:cs="仿宋"/>
          <w:sz w:val="24"/>
        </w:rPr>
        <w:t>日期：  年  月  日</w:t>
      </w:r>
    </w:p>
    <w:p w14:paraId="71FD06D4">
      <w:pPr>
        <w:ind w:firstLine="482" w:firstLineChars="200"/>
        <w:jc w:val="center"/>
        <w:rPr>
          <w:rFonts w:ascii="仿宋" w:hAnsi="仿宋" w:eastAsia="仿宋" w:cs="仿宋"/>
          <w:b/>
          <w:bCs/>
          <w:sz w:val="24"/>
        </w:rPr>
      </w:pPr>
      <w:r>
        <w:rPr>
          <w:rFonts w:hint="eastAsia" w:ascii="仿宋" w:hAnsi="仿宋" w:eastAsia="仿宋" w:cs="仿宋"/>
          <w:b/>
          <w:bCs/>
          <w:sz w:val="24"/>
        </w:rPr>
        <w:t>合同通用条款</w:t>
      </w:r>
    </w:p>
    <w:p w14:paraId="4EE1D587">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1．定义</w:t>
      </w:r>
    </w:p>
    <w:p w14:paraId="54F9DE06">
      <w:pPr>
        <w:spacing w:line="360" w:lineRule="auto"/>
        <w:ind w:firstLine="480" w:firstLineChars="200"/>
        <w:jc w:val="left"/>
        <w:rPr>
          <w:rFonts w:ascii="仿宋" w:hAnsi="仿宋" w:eastAsia="仿宋" w:cs="仿宋"/>
          <w:sz w:val="24"/>
        </w:rPr>
      </w:pPr>
      <w:r>
        <w:rPr>
          <w:rFonts w:hint="eastAsia" w:ascii="仿宋" w:hAnsi="仿宋" w:eastAsia="仿宋" w:cs="仿宋"/>
          <w:sz w:val="24"/>
        </w:rPr>
        <w:t>本合同下列术语应解释为：</w:t>
      </w:r>
    </w:p>
    <w:p w14:paraId="2EF15401">
      <w:pPr>
        <w:spacing w:line="360" w:lineRule="auto"/>
        <w:ind w:firstLine="480" w:firstLineChars="200"/>
        <w:jc w:val="left"/>
        <w:rPr>
          <w:rFonts w:ascii="仿宋" w:hAnsi="仿宋" w:eastAsia="仿宋" w:cs="仿宋"/>
          <w:sz w:val="24"/>
        </w:rPr>
      </w:pPr>
      <w:r>
        <w:rPr>
          <w:rFonts w:hint="eastAsia" w:ascii="仿宋" w:hAnsi="仿宋" w:eastAsia="仿宋" w:cs="仿宋"/>
          <w:sz w:val="24"/>
        </w:rPr>
        <w:t>（l）“合同”系指甲方和乙方（以下简称合同双方）签署的、合同格式中列明的合同双方所达成的协议，包括所有的附件、附录和构成合同的所有文件。</w:t>
      </w:r>
    </w:p>
    <w:p w14:paraId="77553355">
      <w:pPr>
        <w:spacing w:line="360" w:lineRule="auto"/>
        <w:ind w:firstLine="480" w:firstLineChars="200"/>
        <w:jc w:val="left"/>
        <w:rPr>
          <w:rFonts w:ascii="仿宋" w:hAnsi="仿宋" w:eastAsia="仿宋" w:cs="仿宋"/>
          <w:sz w:val="24"/>
        </w:rPr>
      </w:pPr>
      <w:r>
        <w:rPr>
          <w:rFonts w:hint="eastAsia" w:ascii="仿宋" w:hAnsi="仿宋" w:eastAsia="仿宋" w:cs="仿宋"/>
          <w:sz w:val="24"/>
        </w:rPr>
        <w:t>（2）“合同价”系指根据合同约定，乙方在完全履行合同义务后甲方应付给乙方的价格。</w:t>
      </w:r>
    </w:p>
    <w:p w14:paraId="0671BC44">
      <w:pPr>
        <w:spacing w:line="360" w:lineRule="auto"/>
        <w:ind w:firstLine="480" w:firstLineChars="200"/>
        <w:jc w:val="left"/>
        <w:rPr>
          <w:rFonts w:ascii="仿宋" w:hAnsi="仿宋" w:eastAsia="仿宋" w:cs="仿宋"/>
          <w:sz w:val="24"/>
        </w:rPr>
      </w:pPr>
      <w:r>
        <w:rPr>
          <w:rFonts w:hint="eastAsia" w:ascii="仿宋" w:hAnsi="仿宋" w:eastAsia="仿宋" w:cs="仿宋"/>
          <w:sz w:val="24"/>
        </w:rPr>
        <w:t>（3）“货物（含软件及相关服务）”系指乙方按合同要求，须向甲方提供的一切设备、机械、仪器、备件、工具、技术及手册等有关资料。"工程"系指按合同要求进行施工。</w:t>
      </w:r>
    </w:p>
    <w:p w14:paraId="06390BEC">
      <w:pPr>
        <w:spacing w:line="360" w:lineRule="auto"/>
        <w:ind w:firstLine="480" w:firstLineChars="200"/>
        <w:jc w:val="left"/>
        <w:rPr>
          <w:rFonts w:ascii="仿宋" w:hAnsi="仿宋" w:eastAsia="仿宋" w:cs="仿宋"/>
          <w:sz w:val="24"/>
        </w:rPr>
      </w:pPr>
      <w:r>
        <w:rPr>
          <w:rFonts w:hint="eastAsia" w:ascii="仿宋" w:hAnsi="仿宋" w:eastAsia="仿宋" w:cs="仿宋"/>
          <w:sz w:val="24"/>
        </w:rPr>
        <w:t>（4）“服务”系指根据合同约定乙方承担与供货有关的所有辅助服务，如运输、保险以及其它的服务，如安装、调试、提供技术援助、培训及其他类似的义务。</w:t>
      </w:r>
    </w:p>
    <w:p w14:paraId="7FA29F12">
      <w:pPr>
        <w:spacing w:line="360" w:lineRule="auto"/>
        <w:ind w:firstLine="480" w:firstLineChars="200"/>
        <w:jc w:val="left"/>
        <w:rPr>
          <w:rFonts w:ascii="仿宋" w:hAnsi="仿宋" w:eastAsia="仿宋" w:cs="仿宋"/>
          <w:sz w:val="24"/>
        </w:rPr>
      </w:pPr>
      <w:r>
        <w:rPr>
          <w:rFonts w:hint="eastAsia" w:ascii="仿宋" w:hAnsi="仿宋" w:eastAsia="仿宋" w:cs="仿宋"/>
          <w:sz w:val="24"/>
        </w:rPr>
        <w:t>（5）“甲方”系指购买货物（含软件及相关服务）的单位。</w:t>
      </w:r>
    </w:p>
    <w:p w14:paraId="27387B82">
      <w:pPr>
        <w:spacing w:line="360" w:lineRule="auto"/>
        <w:ind w:firstLine="480" w:firstLineChars="200"/>
        <w:jc w:val="left"/>
        <w:rPr>
          <w:rFonts w:ascii="仿宋" w:hAnsi="仿宋" w:eastAsia="仿宋" w:cs="仿宋"/>
          <w:sz w:val="24"/>
        </w:rPr>
      </w:pPr>
      <w:r>
        <w:rPr>
          <w:rFonts w:hint="eastAsia" w:ascii="仿宋" w:hAnsi="仿宋" w:eastAsia="仿宋" w:cs="仿宋"/>
          <w:sz w:val="24"/>
        </w:rPr>
        <w:t>（6）“乙方”系指根据合同规定提供货物（含软件及相关服务）和服务的制造商或代理商。</w:t>
      </w:r>
    </w:p>
    <w:p w14:paraId="3011AB45">
      <w:pPr>
        <w:spacing w:line="360" w:lineRule="auto"/>
        <w:ind w:firstLine="480" w:firstLineChars="200"/>
        <w:jc w:val="left"/>
        <w:rPr>
          <w:rFonts w:ascii="仿宋" w:hAnsi="仿宋" w:eastAsia="仿宋" w:cs="仿宋"/>
          <w:sz w:val="24"/>
        </w:rPr>
      </w:pPr>
      <w:r>
        <w:rPr>
          <w:rFonts w:hint="eastAsia" w:ascii="仿宋" w:hAnsi="仿宋" w:eastAsia="仿宋" w:cs="仿宋"/>
          <w:sz w:val="24"/>
        </w:rPr>
        <w:t>（7）“现场”系指将要进行货物（含软件及相关服务）安装和调试的地点。</w:t>
      </w:r>
    </w:p>
    <w:p w14:paraId="10E4746C">
      <w:pPr>
        <w:spacing w:line="360" w:lineRule="auto"/>
        <w:ind w:firstLine="480" w:firstLineChars="200"/>
        <w:jc w:val="left"/>
        <w:rPr>
          <w:rFonts w:ascii="仿宋" w:hAnsi="仿宋" w:eastAsia="仿宋" w:cs="仿宋"/>
          <w:sz w:val="24"/>
        </w:rPr>
      </w:pPr>
      <w:r>
        <w:rPr>
          <w:rFonts w:hint="eastAsia" w:ascii="仿宋" w:hAnsi="仿宋" w:eastAsia="仿宋" w:cs="仿宋"/>
          <w:sz w:val="24"/>
        </w:rPr>
        <w:t>（8）“丙方”系采购合同中甲方确定的外贸代理服务机构。</w:t>
      </w:r>
    </w:p>
    <w:p w14:paraId="74589284">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2．技术规范</w:t>
      </w:r>
    </w:p>
    <w:p w14:paraId="04876B09">
      <w:pPr>
        <w:spacing w:line="360" w:lineRule="auto"/>
        <w:ind w:firstLine="480" w:firstLineChars="200"/>
        <w:jc w:val="left"/>
        <w:rPr>
          <w:rFonts w:ascii="仿宋" w:hAnsi="仿宋" w:eastAsia="仿宋" w:cs="仿宋"/>
          <w:sz w:val="24"/>
        </w:rPr>
      </w:pPr>
      <w:r>
        <w:rPr>
          <w:rFonts w:hint="eastAsia" w:ascii="仿宋" w:hAnsi="仿宋" w:eastAsia="仿宋" w:cs="仿宋"/>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14:paraId="3E2D814E">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3．专利权</w:t>
      </w:r>
    </w:p>
    <w:p w14:paraId="0721DEF8">
      <w:pPr>
        <w:spacing w:line="360" w:lineRule="auto"/>
        <w:ind w:firstLine="480" w:firstLineChars="200"/>
        <w:jc w:val="left"/>
        <w:rPr>
          <w:rFonts w:ascii="仿宋" w:hAnsi="仿宋" w:eastAsia="仿宋" w:cs="仿宋"/>
          <w:sz w:val="24"/>
        </w:rPr>
      </w:pPr>
      <w:r>
        <w:rPr>
          <w:rFonts w:hint="eastAsia" w:ascii="仿宋" w:hAnsi="仿宋" w:eastAsia="仿宋" w:cs="仿宋"/>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5ADCCD43">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4．包装要求</w:t>
      </w:r>
    </w:p>
    <w:p w14:paraId="1115DBD4">
      <w:pPr>
        <w:spacing w:line="360" w:lineRule="auto"/>
        <w:ind w:firstLine="480" w:firstLineChars="200"/>
        <w:jc w:val="left"/>
        <w:rPr>
          <w:rFonts w:ascii="仿宋" w:hAnsi="仿宋" w:eastAsia="仿宋" w:cs="仿宋"/>
          <w:sz w:val="24"/>
        </w:rPr>
      </w:pPr>
      <w:r>
        <w:rPr>
          <w:rFonts w:hint="eastAsia" w:ascii="仿宋" w:hAnsi="仿宋" w:eastAsia="仿宋" w:cs="仿宋"/>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6BC18F1C">
      <w:pPr>
        <w:spacing w:line="360" w:lineRule="auto"/>
        <w:ind w:firstLine="480" w:firstLineChars="200"/>
        <w:jc w:val="left"/>
        <w:rPr>
          <w:rFonts w:ascii="仿宋" w:hAnsi="仿宋" w:eastAsia="仿宋" w:cs="仿宋"/>
          <w:sz w:val="24"/>
        </w:rPr>
      </w:pPr>
      <w:r>
        <w:rPr>
          <w:rFonts w:hint="eastAsia" w:ascii="仿宋" w:hAnsi="仿宋" w:eastAsia="仿宋" w:cs="仿宋"/>
          <w:sz w:val="24"/>
        </w:rPr>
        <w:t>4.2 每件包装箱内应附一份详细装箱单和质量合格证。</w:t>
      </w:r>
    </w:p>
    <w:p w14:paraId="6923BDE9">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5．装运标志</w:t>
      </w:r>
    </w:p>
    <w:p w14:paraId="0958AC09">
      <w:pPr>
        <w:spacing w:line="360" w:lineRule="auto"/>
        <w:ind w:firstLine="480" w:firstLineChars="200"/>
        <w:jc w:val="left"/>
        <w:rPr>
          <w:rFonts w:ascii="仿宋" w:hAnsi="仿宋" w:eastAsia="仿宋" w:cs="仿宋"/>
          <w:sz w:val="24"/>
        </w:rPr>
      </w:pPr>
      <w:r>
        <w:rPr>
          <w:rFonts w:hint="eastAsia" w:ascii="仿宋" w:hAnsi="仿宋" w:eastAsia="仿宋" w:cs="仿宋"/>
          <w:sz w:val="24"/>
        </w:rPr>
        <w:t>5.1 乙方应在每一包装箱邻接的四侧用不褪色的油漆以醒目的中文字样做出下列标记：</w:t>
      </w:r>
    </w:p>
    <w:p w14:paraId="5B4D8CD5">
      <w:pPr>
        <w:spacing w:line="360" w:lineRule="auto"/>
        <w:ind w:firstLine="480" w:firstLineChars="200"/>
        <w:jc w:val="left"/>
        <w:rPr>
          <w:rFonts w:ascii="仿宋" w:hAnsi="仿宋" w:eastAsia="仿宋" w:cs="仿宋"/>
          <w:sz w:val="24"/>
        </w:rPr>
      </w:pPr>
      <w:r>
        <w:rPr>
          <w:rFonts w:hint="eastAsia" w:ascii="仿宋" w:hAnsi="仿宋" w:eastAsia="仿宋" w:cs="仿宋"/>
          <w:sz w:val="24"/>
        </w:rPr>
        <w:t>（l）收货人</w:t>
      </w:r>
    </w:p>
    <w:p w14:paraId="7F07AEBE">
      <w:pPr>
        <w:spacing w:line="360" w:lineRule="auto"/>
        <w:ind w:firstLine="480" w:firstLineChars="200"/>
        <w:jc w:val="left"/>
        <w:rPr>
          <w:rFonts w:ascii="仿宋" w:hAnsi="仿宋" w:eastAsia="仿宋" w:cs="仿宋"/>
          <w:sz w:val="24"/>
        </w:rPr>
      </w:pPr>
      <w:r>
        <w:rPr>
          <w:rFonts w:hint="eastAsia" w:ascii="仿宋" w:hAnsi="仿宋" w:eastAsia="仿宋" w:cs="仿宋"/>
          <w:sz w:val="24"/>
        </w:rPr>
        <w:t>（2）合同号</w:t>
      </w:r>
    </w:p>
    <w:p w14:paraId="75558D99">
      <w:pPr>
        <w:spacing w:line="360" w:lineRule="auto"/>
        <w:ind w:firstLine="480" w:firstLineChars="200"/>
        <w:jc w:val="left"/>
        <w:rPr>
          <w:rFonts w:ascii="仿宋" w:hAnsi="仿宋" w:eastAsia="仿宋" w:cs="仿宋"/>
          <w:sz w:val="24"/>
        </w:rPr>
      </w:pPr>
      <w:r>
        <w:rPr>
          <w:rFonts w:hint="eastAsia" w:ascii="仿宋" w:hAnsi="仿宋" w:eastAsia="仿宋" w:cs="仿宋"/>
          <w:sz w:val="24"/>
        </w:rPr>
        <w:t>（3）装运标志</w:t>
      </w:r>
    </w:p>
    <w:p w14:paraId="29597D09">
      <w:pPr>
        <w:spacing w:line="360" w:lineRule="auto"/>
        <w:ind w:firstLine="480" w:firstLineChars="200"/>
        <w:jc w:val="left"/>
        <w:rPr>
          <w:rFonts w:ascii="仿宋" w:hAnsi="仿宋" w:eastAsia="仿宋" w:cs="仿宋"/>
          <w:sz w:val="24"/>
        </w:rPr>
      </w:pPr>
      <w:r>
        <w:rPr>
          <w:rFonts w:hint="eastAsia" w:ascii="仿宋" w:hAnsi="仿宋" w:eastAsia="仿宋" w:cs="仿宋"/>
          <w:sz w:val="24"/>
        </w:rPr>
        <w:t>（4）收货人代号</w:t>
      </w:r>
    </w:p>
    <w:p w14:paraId="00C3A4CF">
      <w:pPr>
        <w:spacing w:line="360" w:lineRule="auto"/>
        <w:ind w:firstLine="480" w:firstLineChars="200"/>
        <w:jc w:val="left"/>
        <w:rPr>
          <w:rFonts w:ascii="仿宋" w:hAnsi="仿宋" w:eastAsia="仿宋" w:cs="仿宋"/>
          <w:sz w:val="24"/>
        </w:rPr>
      </w:pPr>
      <w:r>
        <w:rPr>
          <w:rFonts w:hint="eastAsia" w:ascii="仿宋" w:hAnsi="仿宋" w:eastAsia="仿宋" w:cs="仿宋"/>
          <w:sz w:val="24"/>
        </w:rPr>
        <w:t>（5）目的地</w:t>
      </w:r>
    </w:p>
    <w:p w14:paraId="0F3B6842">
      <w:pPr>
        <w:spacing w:line="360" w:lineRule="auto"/>
        <w:ind w:firstLine="480" w:firstLineChars="200"/>
        <w:jc w:val="left"/>
        <w:rPr>
          <w:rFonts w:ascii="仿宋" w:hAnsi="仿宋" w:eastAsia="仿宋" w:cs="仿宋"/>
          <w:sz w:val="24"/>
        </w:rPr>
      </w:pPr>
      <w:r>
        <w:rPr>
          <w:rFonts w:hint="eastAsia" w:ascii="仿宋" w:hAnsi="仿宋" w:eastAsia="仿宋" w:cs="仿宋"/>
          <w:sz w:val="24"/>
        </w:rPr>
        <w:t>（6）货物（含软件及相关服务）名称、品目号和箱号</w:t>
      </w:r>
    </w:p>
    <w:p w14:paraId="7BB4FF73">
      <w:pPr>
        <w:spacing w:line="360" w:lineRule="auto"/>
        <w:ind w:firstLine="480" w:firstLineChars="200"/>
        <w:jc w:val="left"/>
        <w:rPr>
          <w:rFonts w:ascii="仿宋" w:hAnsi="仿宋" w:eastAsia="仿宋" w:cs="仿宋"/>
          <w:sz w:val="24"/>
        </w:rPr>
      </w:pPr>
      <w:r>
        <w:rPr>
          <w:rFonts w:hint="eastAsia" w:ascii="仿宋" w:hAnsi="仿宋" w:eastAsia="仿宋" w:cs="仿宋"/>
          <w:sz w:val="24"/>
        </w:rPr>
        <w:t>（7）毛重／净重</w:t>
      </w:r>
    </w:p>
    <w:p w14:paraId="09A351C4">
      <w:pPr>
        <w:spacing w:line="360" w:lineRule="auto"/>
        <w:ind w:firstLine="480" w:firstLineChars="200"/>
        <w:jc w:val="left"/>
        <w:rPr>
          <w:rFonts w:ascii="仿宋" w:hAnsi="仿宋" w:eastAsia="仿宋" w:cs="仿宋"/>
          <w:sz w:val="24"/>
        </w:rPr>
      </w:pPr>
      <w:r>
        <w:rPr>
          <w:rFonts w:hint="eastAsia" w:ascii="仿宋" w:hAnsi="仿宋" w:eastAsia="仿宋" w:cs="仿宋"/>
          <w:sz w:val="24"/>
        </w:rPr>
        <w:t>（8）尺寸（长X宽X高，以厘米计）</w:t>
      </w:r>
    </w:p>
    <w:p w14:paraId="47CBC94E">
      <w:pPr>
        <w:spacing w:line="360" w:lineRule="auto"/>
        <w:ind w:firstLine="480" w:firstLineChars="200"/>
        <w:jc w:val="left"/>
        <w:rPr>
          <w:rFonts w:ascii="仿宋" w:hAnsi="仿宋" w:eastAsia="仿宋" w:cs="仿宋"/>
          <w:sz w:val="24"/>
        </w:rPr>
      </w:pPr>
      <w:r>
        <w:rPr>
          <w:rFonts w:hint="eastAsia" w:ascii="仿宋" w:hAnsi="仿宋" w:eastAsia="仿宋" w:cs="仿宋"/>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3749BAC6">
      <w:pPr>
        <w:spacing w:line="360" w:lineRule="auto"/>
        <w:ind w:firstLine="480" w:firstLineChars="200"/>
        <w:jc w:val="left"/>
        <w:rPr>
          <w:rFonts w:ascii="仿宋" w:hAnsi="仿宋" w:eastAsia="仿宋" w:cs="仿宋"/>
          <w:sz w:val="24"/>
        </w:rPr>
      </w:pPr>
      <w:r>
        <w:rPr>
          <w:rFonts w:hint="eastAsia" w:ascii="仿宋" w:hAnsi="仿宋" w:eastAsia="仿宋" w:cs="仿宋"/>
          <w:sz w:val="24"/>
        </w:rPr>
        <w:t>5．3因缺少装运标志或者装运标志不明确导致货物在运输、装卸过程中产生的损失，乙方应承担相应的过错责任。</w:t>
      </w:r>
    </w:p>
    <w:p w14:paraId="092478A8">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6．交货方式</w:t>
      </w:r>
    </w:p>
    <w:p w14:paraId="0E889C78">
      <w:pPr>
        <w:spacing w:line="360" w:lineRule="auto"/>
        <w:ind w:firstLine="480" w:firstLineChars="200"/>
        <w:jc w:val="left"/>
        <w:rPr>
          <w:rFonts w:ascii="仿宋" w:hAnsi="仿宋" w:eastAsia="仿宋" w:cs="仿宋"/>
          <w:sz w:val="24"/>
        </w:rPr>
      </w:pPr>
      <w:r>
        <w:rPr>
          <w:rFonts w:hint="eastAsia" w:ascii="仿宋" w:hAnsi="仿宋" w:eastAsia="仿宋" w:cs="仿宋"/>
          <w:sz w:val="24"/>
        </w:rPr>
        <w:t>6.l 交货方式一般为下列其中一种，具体在合同专用条款中规定。</w:t>
      </w:r>
    </w:p>
    <w:p w14:paraId="2185A1A6">
      <w:pPr>
        <w:spacing w:line="360" w:lineRule="auto"/>
        <w:ind w:firstLine="480" w:firstLineChars="200"/>
        <w:jc w:val="left"/>
        <w:rPr>
          <w:rFonts w:ascii="仿宋" w:hAnsi="仿宋" w:eastAsia="仿宋" w:cs="仿宋"/>
          <w:sz w:val="24"/>
        </w:rPr>
      </w:pPr>
      <w:r>
        <w:rPr>
          <w:rFonts w:hint="eastAsia" w:ascii="仿宋" w:hAnsi="仿宋" w:eastAsia="仿宋" w:cs="仿宋"/>
          <w:sz w:val="24"/>
        </w:rPr>
        <w:t>6.1.l 现场交货：乙方负责办理运输和保险，将货物（含软件及相关服务）运抵现场。有关运输和保险的一切费用由乙方承担。所有货物（含软件及相关服务）运抵现扬的日期为交货日期。</w:t>
      </w:r>
    </w:p>
    <w:p w14:paraId="27415793">
      <w:pPr>
        <w:spacing w:line="360" w:lineRule="auto"/>
        <w:ind w:firstLine="480" w:firstLineChars="200"/>
        <w:jc w:val="left"/>
        <w:rPr>
          <w:rFonts w:ascii="仿宋" w:hAnsi="仿宋" w:eastAsia="仿宋" w:cs="仿宋"/>
          <w:sz w:val="24"/>
        </w:rPr>
      </w:pPr>
      <w:r>
        <w:rPr>
          <w:rFonts w:hint="eastAsia" w:ascii="仿宋" w:hAnsi="仿宋" w:eastAsia="仿宋" w:cs="仿宋"/>
          <w:sz w:val="24"/>
        </w:rPr>
        <w:t>6.1.2 工厂交货：由乙方负责办理运输和保险事宜。运输费和保险费由甲方承担。运输部门出具收据的日期为交货日期。</w:t>
      </w:r>
    </w:p>
    <w:p w14:paraId="2C15C861">
      <w:pPr>
        <w:spacing w:line="360" w:lineRule="auto"/>
        <w:ind w:firstLine="480" w:firstLineChars="200"/>
        <w:jc w:val="left"/>
        <w:rPr>
          <w:rFonts w:ascii="仿宋" w:hAnsi="仿宋" w:eastAsia="仿宋" w:cs="仿宋"/>
          <w:sz w:val="24"/>
        </w:rPr>
      </w:pPr>
      <w:r>
        <w:rPr>
          <w:rFonts w:hint="eastAsia" w:ascii="仿宋" w:hAnsi="仿宋" w:eastAsia="仿宋" w:cs="仿宋"/>
          <w:sz w:val="24"/>
        </w:rPr>
        <w:t>6.1.3 甲方自提货物（含软件及相关服务）：由甲方在合同规定地点自行办理提货。提单日期为交货日期。</w:t>
      </w:r>
    </w:p>
    <w:p w14:paraId="664F5270">
      <w:pPr>
        <w:spacing w:line="360" w:lineRule="auto"/>
        <w:ind w:firstLine="480" w:firstLineChars="200"/>
        <w:jc w:val="left"/>
        <w:rPr>
          <w:rFonts w:ascii="仿宋" w:hAnsi="仿宋" w:eastAsia="仿宋" w:cs="仿宋"/>
          <w:sz w:val="24"/>
        </w:rPr>
      </w:pPr>
      <w:r>
        <w:rPr>
          <w:rFonts w:hint="eastAsia" w:ascii="仿宋" w:hAnsi="仿宋" w:eastAsia="仿宋" w:cs="仿宋"/>
          <w:sz w:val="24"/>
        </w:rPr>
        <w:t>6.2 乙方应在合同规定的交货期前30天以电报、传真或电传形式将合同号、货物（含软件及相关服务）名称、数量、包装箱件数、总毛重、总体积（立方米）和备妥交货日期通知甲方和丙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069A1E13">
      <w:pPr>
        <w:spacing w:line="360" w:lineRule="auto"/>
        <w:ind w:firstLine="480" w:firstLineChars="200"/>
        <w:jc w:val="left"/>
        <w:rPr>
          <w:rFonts w:ascii="仿宋" w:hAnsi="仿宋" w:eastAsia="仿宋" w:cs="仿宋"/>
          <w:sz w:val="24"/>
        </w:rPr>
      </w:pPr>
      <w:r>
        <w:rPr>
          <w:rFonts w:hint="eastAsia" w:ascii="仿宋" w:hAnsi="仿宋" w:eastAsia="仿宋" w:cs="仿宋"/>
          <w:sz w:val="24"/>
        </w:rPr>
        <w:t>6.3 在现场交货和工厂交货条件下，乙方装运的货物（含软件及相关服务）不应超过合同规定的数量或重量。否则，乙方应对超运部分的数量或重量而引起的一切后果负责。</w:t>
      </w:r>
    </w:p>
    <w:p w14:paraId="27B4781B">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7．装运通知</w:t>
      </w:r>
    </w:p>
    <w:p w14:paraId="729DAC4C">
      <w:pPr>
        <w:spacing w:line="360" w:lineRule="auto"/>
        <w:ind w:firstLine="480" w:firstLineChars="200"/>
        <w:jc w:val="left"/>
        <w:rPr>
          <w:rFonts w:ascii="仿宋" w:hAnsi="仿宋" w:eastAsia="仿宋" w:cs="仿宋"/>
          <w:sz w:val="24"/>
        </w:rPr>
      </w:pPr>
      <w:r>
        <w:rPr>
          <w:rFonts w:hint="eastAsia" w:ascii="仿宋" w:hAnsi="仿宋" w:eastAsia="仿宋" w:cs="仿宋"/>
          <w:sz w:val="24"/>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14:paraId="7A5347A5">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8．保险</w:t>
      </w:r>
    </w:p>
    <w:p w14:paraId="6FF622A9">
      <w:pPr>
        <w:spacing w:line="360" w:lineRule="auto"/>
        <w:ind w:firstLine="480" w:firstLineChars="200"/>
        <w:jc w:val="left"/>
        <w:rPr>
          <w:rFonts w:ascii="仿宋" w:hAnsi="仿宋" w:eastAsia="仿宋" w:cs="仿宋"/>
          <w:sz w:val="24"/>
        </w:rPr>
      </w:pPr>
      <w:r>
        <w:rPr>
          <w:rFonts w:hint="eastAsia" w:ascii="仿宋" w:hAnsi="仿宋" w:eastAsia="仿宋" w:cs="仿宋"/>
          <w:sz w:val="24"/>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1CC02F80">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9．支付</w:t>
      </w:r>
    </w:p>
    <w:p w14:paraId="752058D0">
      <w:pPr>
        <w:spacing w:line="360" w:lineRule="auto"/>
        <w:ind w:firstLine="480" w:firstLineChars="200"/>
        <w:jc w:val="left"/>
        <w:rPr>
          <w:rFonts w:ascii="仿宋" w:hAnsi="仿宋" w:eastAsia="仿宋" w:cs="仿宋"/>
          <w:sz w:val="24"/>
        </w:rPr>
      </w:pPr>
      <w:r>
        <w:rPr>
          <w:rFonts w:hint="eastAsia" w:ascii="仿宋" w:hAnsi="仿宋" w:eastAsia="仿宋" w:cs="仿宋"/>
          <w:sz w:val="24"/>
        </w:rPr>
        <w:t>合同生效后，免税自用进口设备由丙方自行办妥免税购汇批文， （甲方提供有关证明文件），仪器设备到达目的地，经安装、调试、技术培训后，供应商向业主提请仪器设备验收。采购人在接到供应商通知的5天内派人到现场负责组织验收，货物验收合格后，丙方应按甲方提供的“要求一览表”中给用户供货的中标清单，分别填写发票，并注明合同号码，乙方填写“货物验收单”（注明发票呈码），不免税自用进口设备：甲方只接受国内合法有效的货物销售增值税发票；免税自用进口设备：甲方只接受国内合法有效的货物销售增值税发票。</w:t>
      </w:r>
    </w:p>
    <w:p w14:paraId="1B50DB22">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10．技术资料</w:t>
      </w:r>
    </w:p>
    <w:p w14:paraId="14974FAB">
      <w:pPr>
        <w:spacing w:line="360" w:lineRule="auto"/>
        <w:ind w:firstLine="480" w:firstLineChars="200"/>
        <w:jc w:val="left"/>
        <w:rPr>
          <w:rFonts w:ascii="仿宋" w:hAnsi="仿宋" w:eastAsia="仿宋" w:cs="仿宋"/>
          <w:sz w:val="24"/>
        </w:rPr>
      </w:pPr>
      <w:r>
        <w:rPr>
          <w:rFonts w:hint="eastAsia" w:ascii="仿宋" w:hAnsi="仿宋" w:eastAsia="仿宋" w:cs="仿宋"/>
          <w:sz w:val="24"/>
        </w:rPr>
        <w:t>合同项下技术资料（除合同专用条款规定外）将以下列方式交付：</w:t>
      </w:r>
    </w:p>
    <w:p w14:paraId="3E8618C6">
      <w:pPr>
        <w:spacing w:line="360" w:lineRule="auto"/>
        <w:ind w:firstLine="480" w:firstLineChars="200"/>
        <w:jc w:val="left"/>
        <w:rPr>
          <w:rFonts w:ascii="仿宋" w:hAnsi="仿宋" w:eastAsia="仿宋" w:cs="仿宋"/>
          <w:sz w:val="24"/>
        </w:rPr>
      </w:pPr>
      <w:r>
        <w:rPr>
          <w:rFonts w:hint="eastAsia" w:ascii="仿宋" w:hAnsi="仿宋" w:eastAsia="仿宋" w:cs="仿宋"/>
          <w:sz w:val="24"/>
        </w:rPr>
        <w:t>10.l 合同生效后60天之内，乙方应将每台设备和仪器的中文技术资料一套，如目录索引、图纸、操作手册、使用指南、维修指南和服务手册等交给甲方。</w:t>
      </w:r>
    </w:p>
    <w:p w14:paraId="4A73AF28">
      <w:pPr>
        <w:spacing w:line="360" w:lineRule="auto"/>
        <w:ind w:firstLine="480" w:firstLineChars="200"/>
        <w:jc w:val="left"/>
        <w:rPr>
          <w:rFonts w:ascii="仿宋" w:hAnsi="仿宋" w:eastAsia="仿宋" w:cs="仿宋"/>
          <w:sz w:val="24"/>
        </w:rPr>
      </w:pPr>
      <w:r>
        <w:rPr>
          <w:rFonts w:hint="eastAsia" w:ascii="仿宋" w:hAnsi="仿宋" w:eastAsia="仿宋" w:cs="仿宋"/>
          <w:sz w:val="24"/>
        </w:rPr>
        <w:t>10.2 另外一套完整的上述资料应包装好随每批货物（含软件及相关服务）一起发运。</w:t>
      </w:r>
    </w:p>
    <w:p w14:paraId="423C71E7">
      <w:pPr>
        <w:spacing w:line="360" w:lineRule="auto"/>
        <w:ind w:firstLine="480" w:firstLineChars="200"/>
        <w:jc w:val="left"/>
        <w:rPr>
          <w:rFonts w:ascii="仿宋" w:hAnsi="仿宋" w:eastAsia="仿宋" w:cs="仿宋"/>
          <w:sz w:val="24"/>
        </w:rPr>
      </w:pPr>
      <w:r>
        <w:rPr>
          <w:rFonts w:hint="eastAsia" w:ascii="仿宋" w:hAnsi="仿宋" w:eastAsia="仿宋" w:cs="仿宋"/>
          <w:sz w:val="24"/>
        </w:rPr>
        <w:t>10.3 如果甲方确认乙方提供的技术资料不完整或在运输过程中丢失，乙方将在收到甲方通知后3天内将这些资料免费交给甲方。</w:t>
      </w:r>
    </w:p>
    <w:p w14:paraId="5FA04FD8">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11．质量保证</w:t>
      </w:r>
    </w:p>
    <w:p w14:paraId="17DD971A">
      <w:pPr>
        <w:spacing w:line="360" w:lineRule="auto"/>
        <w:ind w:firstLine="480" w:firstLineChars="200"/>
        <w:jc w:val="left"/>
        <w:rPr>
          <w:rFonts w:ascii="仿宋" w:hAnsi="仿宋" w:eastAsia="仿宋" w:cs="仿宋"/>
          <w:sz w:val="24"/>
        </w:rPr>
      </w:pPr>
      <w:r>
        <w:rPr>
          <w:rFonts w:hint="eastAsia" w:ascii="仿宋" w:hAnsi="仿宋" w:eastAsia="仿宋" w:cs="仿宋"/>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309B4858">
      <w:pPr>
        <w:spacing w:line="360" w:lineRule="auto"/>
        <w:ind w:firstLine="480" w:firstLineChars="200"/>
        <w:jc w:val="left"/>
        <w:rPr>
          <w:rFonts w:ascii="仿宋" w:hAnsi="仿宋" w:eastAsia="仿宋" w:cs="仿宋"/>
          <w:sz w:val="24"/>
        </w:rPr>
      </w:pPr>
      <w:r>
        <w:rPr>
          <w:rFonts w:hint="eastAsia" w:ascii="仿宋" w:hAnsi="仿宋" w:eastAsia="仿宋" w:cs="仿宋"/>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75A9E1D3">
      <w:pPr>
        <w:spacing w:line="360" w:lineRule="auto"/>
        <w:ind w:firstLine="480" w:firstLineChars="200"/>
        <w:jc w:val="left"/>
        <w:rPr>
          <w:rFonts w:ascii="仿宋" w:hAnsi="仿宋" w:eastAsia="仿宋" w:cs="仿宋"/>
          <w:sz w:val="24"/>
        </w:rPr>
      </w:pPr>
      <w:r>
        <w:rPr>
          <w:rFonts w:hint="eastAsia" w:ascii="仿宋" w:hAnsi="仿宋" w:eastAsia="仿宋" w:cs="仿宋"/>
          <w:sz w:val="24"/>
        </w:rPr>
        <w:t>11.3 乙方在收到通知后三十天内应免费维修或更换有缺陷的货物（含软件及相关服务）或部件。</w:t>
      </w:r>
    </w:p>
    <w:p w14:paraId="5BD22CD7">
      <w:pPr>
        <w:spacing w:line="360" w:lineRule="auto"/>
        <w:ind w:firstLine="480" w:firstLineChars="200"/>
        <w:jc w:val="left"/>
        <w:rPr>
          <w:rFonts w:ascii="仿宋" w:hAnsi="仿宋" w:eastAsia="仿宋" w:cs="仿宋"/>
          <w:sz w:val="24"/>
        </w:rPr>
      </w:pPr>
      <w:r>
        <w:rPr>
          <w:rFonts w:hint="eastAsia" w:ascii="仿宋" w:hAnsi="仿宋" w:eastAsia="仿宋" w:cs="仿宋"/>
          <w:sz w:val="24"/>
        </w:rPr>
        <w:t>11.4 如果乙方在收到通知后三十天内没有弥补缺陷，甲方可采取必要的补救措施，但风险和费用将由乙方承担。</w:t>
      </w:r>
    </w:p>
    <w:p w14:paraId="39A1B1B1">
      <w:pPr>
        <w:spacing w:line="360" w:lineRule="auto"/>
        <w:ind w:firstLine="480" w:firstLineChars="200"/>
        <w:jc w:val="left"/>
        <w:rPr>
          <w:rFonts w:ascii="仿宋" w:hAnsi="仿宋" w:eastAsia="仿宋" w:cs="仿宋"/>
          <w:sz w:val="24"/>
        </w:rPr>
      </w:pPr>
      <w:r>
        <w:rPr>
          <w:rFonts w:hint="eastAsia" w:ascii="仿宋" w:hAnsi="仿宋" w:eastAsia="仿宋" w:cs="仿宋"/>
          <w:sz w:val="24"/>
        </w:rPr>
        <w:t>11.5 除合同专用条款规定外，合同项下货物（含软件及相关服务）的质量保证期为自货物（含软件及相关服务）通过最终验收起12个月。</w:t>
      </w:r>
    </w:p>
    <w:p w14:paraId="33175C2B">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12.检验及安装</w:t>
      </w:r>
    </w:p>
    <w:p w14:paraId="7D5EFEF5">
      <w:pPr>
        <w:spacing w:line="360" w:lineRule="auto"/>
        <w:ind w:firstLine="480" w:firstLineChars="200"/>
        <w:jc w:val="left"/>
        <w:rPr>
          <w:rFonts w:ascii="仿宋" w:hAnsi="仿宋" w:eastAsia="仿宋" w:cs="仿宋"/>
          <w:sz w:val="24"/>
        </w:rPr>
      </w:pPr>
      <w:r>
        <w:rPr>
          <w:rFonts w:hint="eastAsia" w:ascii="仿宋" w:hAnsi="仿宋" w:eastAsia="仿宋" w:cs="仿宋"/>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14:paraId="75661C85">
      <w:pPr>
        <w:spacing w:line="360" w:lineRule="auto"/>
        <w:ind w:firstLine="480" w:firstLineChars="200"/>
        <w:jc w:val="left"/>
        <w:rPr>
          <w:rFonts w:ascii="仿宋" w:hAnsi="仿宋" w:eastAsia="仿宋" w:cs="仿宋"/>
          <w:sz w:val="24"/>
        </w:rPr>
      </w:pPr>
      <w:r>
        <w:rPr>
          <w:rFonts w:hint="eastAsia" w:ascii="仿宋" w:hAnsi="仿宋" w:eastAsia="仿宋" w:cs="仿宋"/>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14:paraId="33B26BE8">
      <w:pPr>
        <w:spacing w:line="360" w:lineRule="auto"/>
        <w:ind w:firstLine="480" w:firstLineChars="200"/>
        <w:jc w:val="left"/>
        <w:rPr>
          <w:rFonts w:ascii="仿宋" w:hAnsi="仿宋" w:eastAsia="仿宋" w:cs="仿宋"/>
          <w:sz w:val="24"/>
        </w:rPr>
      </w:pPr>
      <w:r>
        <w:rPr>
          <w:rFonts w:hint="eastAsia" w:ascii="仿宋" w:hAnsi="仿宋" w:eastAsia="仿宋" w:cs="仿宋"/>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339D56CA">
      <w:pPr>
        <w:spacing w:line="360" w:lineRule="auto"/>
        <w:ind w:firstLine="480" w:firstLineChars="200"/>
        <w:jc w:val="left"/>
        <w:rPr>
          <w:rFonts w:ascii="仿宋" w:hAnsi="仿宋" w:eastAsia="仿宋" w:cs="仿宋"/>
          <w:sz w:val="24"/>
        </w:rPr>
      </w:pPr>
      <w:r>
        <w:rPr>
          <w:rFonts w:hint="eastAsia" w:ascii="仿宋" w:hAnsi="仿宋" w:eastAsia="仿宋" w:cs="仿宋"/>
          <w:sz w:val="24"/>
        </w:rPr>
        <w:t>12.4 甲方有权提出在货物（含软件及相关服务）制造过程中派人到制造厂进行监造，乙方有义务为甲方监造人员提供方便。</w:t>
      </w:r>
    </w:p>
    <w:p w14:paraId="5D250C70">
      <w:pPr>
        <w:spacing w:line="360" w:lineRule="auto"/>
        <w:ind w:firstLine="480" w:firstLineChars="200"/>
        <w:jc w:val="left"/>
        <w:rPr>
          <w:rFonts w:ascii="仿宋" w:hAnsi="仿宋" w:eastAsia="仿宋" w:cs="仿宋"/>
          <w:sz w:val="24"/>
        </w:rPr>
      </w:pPr>
      <w:r>
        <w:rPr>
          <w:rFonts w:hint="eastAsia" w:ascii="仿宋" w:hAnsi="仿宋" w:eastAsia="仿宋" w:cs="仿宋"/>
          <w:sz w:val="24"/>
        </w:rPr>
        <w:t>12.5 制造厂对所供货物（含软件及相关服务）进行机械运转试验和性能试验时，必须提前通知甲方。</w:t>
      </w:r>
    </w:p>
    <w:p w14:paraId="3F39D797">
      <w:pPr>
        <w:spacing w:line="360" w:lineRule="auto"/>
        <w:ind w:firstLine="480" w:firstLineChars="200"/>
        <w:jc w:val="left"/>
        <w:rPr>
          <w:rFonts w:ascii="仿宋" w:hAnsi="仿宋" w:eastAsia="仿宋" w:cs="仿宋"/>
          <w:sz w:val="24"/>
        </w:rPr>
      </w:pPr>
      <w:r>
        <w:rPr>
          <w:rFonts w:hint="eastAsia" w:ascii="仿宋" w:hAnsi="仿宋" w:eastAsia="仿宋" w:cs="仿宋"/>
          <w:sz w:val="24"/>
        </w:rPr>
        <w:t>12.6 货物（含软件及相关服务）的安装按甲方要求进行。</w:t>
      </w:r>
    </w:p>
    <w:p w14:paraId="76AE71D3">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13．索赔</w:t>
      </w:r>
    </w:p>
    <w:p w14:paraId="07D45C00">
      <w:pPr>
        <w:spacing w:line="360" w:lineRule="auto"/>
        <w:ind w:firstLine="480" w:firstLineChars="200"/>
        <w:jc w:val="left"/>
        <w:rPr>
          <w:rFonts w:ascii="仿宋" w:hAnsi="仿宋" w:eastAsia="仿宋" w:cs="仿宋"/>
          <w:sz w:val="24"/>
        </w:rPr>
      </w:pPr>
      <w:r>
        <w:rPr>
          <w:rFonts w:hint="eastAsia" w:ascii="仿宋" w:hAnsi="仿宋" w:eastAsia="仿宋" w:cs="仿宋"/>
          <w:sz w:val="24"/>
        </w:rPr>
        <w:t>13.1 除责任应由保险公司或运输部门承担的之外，甲方有权根据甲方按检验标准自己检验的结果或当地商检部门出具的商检证书向乙方提出索赔。</w:t>
      </w:r>
    </w:p>
    <w:p w14:paraId="55687360">
      <w:pPr>
        <w:spacing w:line="360" w:lineRule="auto"/>
        <w:ind w:firstLine="480" w:firstLineChars="200"/>
        <w:jc w:val="left"/>
        <w:rPr>
          <w:rFonts w:ascii="仿宋" w:hAnsi="仿宋" w:eastAsia="仿宋" w:cs="仿宋"/>
          <w:sz w:val="24"/>
        </w:rPr>
      </w:pPr>
      <w:r>
        <w:rPr>
          <w:rFonts w:hint="eastAsia" w:ascii="仿宋" w:hAnsi="仿宋" w:eastAsia="仿宋" w:cs="仿宋"/>
          <w:sz w:val="24"/>
        </w:rPr>
        <w:t>13.2 在第 11条和第 12条规定的检验期和质量保证期内，如果乙方对甲方提出的索赔和差异负有责任，乙方应按照甲方同意的下列一种或多种方式解决索赔事宜：</w:t>
      </w:r>
    </w:p>
    <w:p w14:paraId="4B58D180">
      <w:pPr>
        <w:spacing w:line="360" w:lineRule="auto"/>
        <w:ind w:firstLine="480" w:firstLineChars="200"/>
        <w:jc w:val="left"/>
        <w:rPr>
          <w:rFonts w:ascii="仿宋" w:hAnsi="仿宋" w:eastAsia="仿宋" w:cs="仿宋"/>
          <w:sz w:val="24"/>
        </w:rPr>
      </w:pPr>
      <w:r>
        <w:rPr>
          <w:rFonts w:hint="eastAsia" w:ascii="仿宋" w:hAnsi="仿宋" w:eastAsia="仿宋" w:cs="仿宋"/>
          <w:sz w:val="24"/>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07756709">
      <w:pPr>
        <w:spacing w:line="360" w:lineRule="auto"/>
        <w:ind w:firstLine="480" w:firstLineChars="200"/>
        <w:jc w:val="left"/>
        <w:rPr>
          <w:rFonts w:ascii="仿宋" w:hAnsi="仿宋" w:eastAsia="仿宋" w:cs="仿宋"/>
          <w:sz w:val="24"/>
        </w:rPr>
      </w:pPr>
      <w:r>
        <w:rPr>
          <w:rFonts w:hint="eastAsia" w:ascii="仿宋" w:hAnsi="仿宋" w:eastAsia="仿宋" w:cs="仿宋"/>
          <w:sz w:val="24"/>
        </w:rPr>
        <w:t>（2）根据货物（含软件及相关服务）的低劣程度、损坏程度以及甲方遭受损失的数额，经买卖双方商定降低货物（含软件及相关服务）的价格。</w:t>
      </w:r>
    </w:p>
    <w:p w14:paraId="69DFCF48">
      <w:pPr>
        <w:spacing w:line="360" w:lineRule="auto"/>
        <w:ind w:firstLine="480" w:firstLineChars="200"/>
        <w:jc w:val="left"/>
        <w:rPr>
          <w:rFonts w:ascii="仿宋" w:hAnsi="仿宋" w:eastAsia="仿宋" w:cs="仿宋"/>
          <w:sz w:val="24"/>
        </w:rPr>
      </w:pPr>
      <w:r>
        <w:rPr>
          <w:rFonts w:hint="eastAsia" w:ascii="仿宋" w:hAnsi="仿宋" w:eastAsia="仿宋" w:cs="仿宋"/>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4069E2C6">
      <w:pPr>
        <w:spacing w:line="360" w:lineRule="auto"/>
        <w:ind w:firstLine="480" w:firstLineChars="200"/>
        <w:jc w:val="left"/>
        <w:rPr>
          <w:rFonts w:ascii="仿宋" w:hAnsi="仿宋" w:eastAsia="仿宋" w:cs="仿宋"/>
          <w:sz w:val="24"/>
        </w:rPr>
      </w:pPr>
      <w:r>
        <w:rPr>
          <w:rFonts w:hint="eastAsia" w:ascii="仿宋" w:hAnsi="仿宋" w:eastAsia="仿宋" w:cs="仿宋"/>
          <w:sz w:val="24"/>
        </w:rPr>
        <w:t>13.3 如果在甲方发出索赔通知后 30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7ED2CBF4">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14．拖延交货</w:t>
      </w:r>
    </w:p>
    <w:p w14:paraId="508C8E02">
      <w:pPr>
        <w:spacing w:line="360" w:lineRule="auto"/>
        <w:ind w:firstLine="480" w:firstLineChars="200"/>
        <w:jc w:val="left"/>
        <w:rPr>
          <w:rFonts w:ascii="仿宋" w:hAnsi="仿宋" w:eastAsia="仿宋" w:cs="仿宋"/>
          <w:sz w:val="24"/>
        </w:rPr>
      </w:pPr>
      <w:r>
        <w:rPr>
          <w:rFonts w:hint="eastAsia" w:ascii="仿宋" w:hAnsi="仿宋" w:eastAsia="仿宋" w:cs="仿宋"/>
          <w:sz w:val="24"/>
        </w:rPr>
        <w:t>14.l 乙方应按照合同专用条款中规定的交货期交货和提供服务。</w:t>
      </w:r>
    </w:p>
    <w:p w14:paraId="2DFFCAE1">
      <w:pPr>
        <w:spacing w:line="360" w:lineRule="auto"/>
        <w:ind w:firstLine="480" w:firstLineChars="200"/>
        <w:jc w:val="left"/>
        <w:rPr>
          <w:rFonts w:ascii="仿宋" w:hAnsi="仿宋" w:eastAsia="仿宋" w:cs="仿宋"/>
          <w:sz w:val="24"/>
        </w:rPr>
      </w:pPr>
      <w:r>
        <w:rPr>
          <w:rFonts w:hint="eastAsia" w:ascii="仿宋" w:hAnsi="仿宋" w:eastAsia="仿宋" w:cs="仿宋"/>
          <w:sz w:val="24"/>
        </w:rPr>
        <w:t>14.2 如果乙方毫无理由地拖延交货，将受到以下制裁：没收履约保证金，加收违约损失赔偿和／或终止合同。</w:t>
      </w:r>
    </w:p>
    <w:p w14:paraId="11B9D7E7">
      <w:pPr>
        <w:spacing w:line="360" w:lineRule="auto"/>
        <w:ind w:firstLine="480" w:firstLineChars="200"/>
        <w:jc w:val="left"/>
        <w:rPr>
          <w:rFonts w:ascii="仿宋" w:hAnsi="仿宋" w:eastAsia="仿宋" w:cs="仿宋"/>
          <w:sz w:val="24"/>
        </w:rPr>
      </w:pPr>
      <w:r>
        <w:rPr>
          <w:rFonts w:hint="eastAsia" w:ascii="仿宋" w:hAnsi="仿宋" w:eastAsia="仿宋" w:cs="仿宋"/>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39F30D02">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15．违约赔偿</w:t>
      </w:r>
    </w:p>
    <w:p w14:paraId="1C36E904">
      <w:pPr>
        <w:spacing w:line="360" w:lineRule="auto"/>
        <w:ind w:firstLine="480" w:firstLineChars="200"/>
        <w:jc w:val="left"/>
        <w:rPr>
          <w:rFonts w:ascii="仿宋" w:hAnsi="仿宋" w:eastAsia="仿宋" w:cs="仿宋"/>
          <w:sz w:val="24"/>
        </w:rPr>
      </w:pPr>
      <w:r>
        <w:rPr>
          <w:rFonts w:hint="eastAsia" w:ascii="仿宋" w:hAnsi="仿宋" w:eastAsia="仿宋" w:cs="仿宋"/>
          <w:sz w:val="24"/>
        </w:rPr>
        <w:t>15.1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6E5C3B22">
      <w:pPr>
        <w:tabs>
          <w:tab w:val="left" w:pos="420"/>
        </w:tabs>
        <w:spacing w:line="360" w:lineRule="auto"/>
        <w:ind w:firstLine="480" w:firstLineChars="200"/>
        <w:rPr>
          <w:rFonts w:ascii="仿宋" w:hAnsi="仿宋" w:eastAsia="仿宋" w:cs="仿宋"/>
          <w:sz w:val="24"/>
        </w:rPr>
      </w:pPr>
      <w:r>
        <w:rPr>
          <w:rFonts w:hint="eastAsia" w:ascii="仿宋" w:hAnsi="仿宋" w:eastAsia="仿宋" w:cs="仿宋"/>
          <w:sz w:val="24"/>
        </w:rPr>
        <w:t xml:space="preserve">   15.2成交供应商有下列情形之一的，责令限期改正，情节严重的，列入不良行为记录名单，在1至3年内禁止参加采购活动并承担法律责任和违约责任：</w:t>
      </w:r>
    </w:p>
    <w:p w14:paraId="0A6D2D4D">
      <w:pPr>
        <w:tabs>
          <w:tab w:val="left" w:pos="420"/>
        </w:tabs>
        <w:spacing w:line="360" w:lineRule="auto"/>
        <w:ind w:firstLine="480" w:firstLineChars="200"/>
        <w:rPr>
          <w:rFonts w:ascii="仿宋" w:hAnsi="仿宋" w:eastAsia="仿宋" w:cs="仿宋"/>
          <w:sz w:val="24"/>
        </w:rPr>
      </w:pPr>
      <w:r>
        <w:rPr>
          <w:rFonts w:hint="eastAsia" w:ascii="仿宋" w:hAnsi="仿宋" w:eastAsia="仿宋" w:cs="仿宋"/>
          <w:sz w:val="24"/>
        </w:rPr>
        <w:t>（1）成交后无正当理由不与采购人签订合同的，不履行招标项目合同，承担法律责任和违约责任，包括承担诉讼费、律师费、顺延标价差额、误工损失等；</w:t>
      </w:r>
    </w:p>
    <w:p w14:paraId="67BCE9AD">
      <w:pPr>
        <w:tabs>
          <w:tab w:val="left" w:pos="420"/>
        </w:tabs>
        <w:spacing w:line="360" w:lineRule="auto"/>
        <w:ind w:firstLine="480" w:firstLineChars="200"/>
        <w:rPr>
          <w:rFonts w:ascii="仿宋" w:hAnsi="仿宋" w:eastAsia="仿宋" w:cs="仿宋"/>
          <w:sz w:val="24"/>
        </w:rPr>
      </w:pPr>
      <w:r>
        <w:rPr>
          <w:rFonts w:hint="eastAsia" w:ascii="仿宋" w:hAnsi="仿宋" w:eastAsia="仿宋" w:cs="仿宋"/>
          <w:sz w:val="24"/>
        </w:rPr>
        <w:t>（2）未按照采购文件确定的事项签订合同或者以欺骗的方法与采购人另行订立背离合同实质性内容的协议的；</w:t>
      </w:r>
    </w:p>
    <w:p w14:paraId="6FC71D45">
      <w:pPr>
        <w:tabs>
          <w:tab w:val="left" w:pos="420"/>
        </w:tabs>
        <w:spacing w:line="360" w:lineRule="auto"/>
        <w:ind w:firstLine="480" w:firstLineChars="200"/>
        <w:rPr>
          <w:rFonts w:ascii="仿宋" w:hAnsi="仿宋" w:eastAsia="仿宋" w:cs="仿宋"/>
          <w:sz w:val="24"/>
        </w:rPr>
      </w:pPr>
      <w:r>
        <w:rPr>
          <w:rFonts w:hint="eastAsia" w:ascii="仿宋" w:hAnsi="仿宋" w:eastAsia="仿宋" w:cs="仿宋"/>
          <w:sz w:val="24"/>
        </w:rPr>
        <w:t>（3）拒绝履行合同义务的；</w:t>
      </w:r>
    </w:p>
    <w:p w14:paraId="0E0BDDD2">
      <w:pPr>
        <w:pStyle w:val="12"/>
        <w:spacing w:line="360" w:lineRule="auto"/>
        <w:ind w:left="0" w:leftChars="0" w:firstLine="480"/>
        <w:rPr>
          <w:rFonts w:ascii="仿宋" w:hAnsi="仿宋" w:eastAsia="仿宋" w:cs="仿宋"/>
          <w:sz w:val="24"/>
        </w:rPr>
      </w:pPr>
      <w:r>
        <w:rPr>
          <w:rFonts w:hint="eastAsia" w:ascii="仿宋" w:hAnsi="仿宋" w:eastAsia="仿宋" w:cs="仿宋"/>
          <w:sz w:val="24"/>
        </w:rPr>
        <w:t>（4）违反国家法律、行政法规、部门规章和其他政府采购政策规定的。</w:t>
      </w:r>
    </w:p>
    <w:p w14:paraId="6B6C3D07">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16．不可抗力</w:t>
      </w:r>
    </w:p>
    <w:p w14:paraId="4EB480D2">
      <w:pPr>
        <w:spacing w:line="360" w:lineRule="auto"/>
        <w:ind w:firstLine="480" w:firstLineChars="200"/>
        <w:jc w:val="left"/>
        <w:rPr>
          <w:rFonts w:ascii="仿宋" w:hAnsi="仿宋" w:eastAsia="仿宋" w:cs="仿宋"/>
          <w:sz w:val="24"/>
        </w:rPr>
      </w:pPr>
      <w:r>
        <w:rPr>
          <w:rFonts w:hint="eastAsia" w:ascii="仿宋" w:hAnsi="仿宋" w:eastAsia="仿宋" w:cs="仿宋"/>
          <w:sz w:val="24"/>
        </w:rPr>
        <w:t>16.l 如果双方中任何一方由于战争、严重火灾、水灾、台风和地震以及其它经双方同意属于不可抗力的事故，致使合同履行受阻时，履行合同的期限应予以延长，延长的期限应相当于事故所影响的时间。</w:t>
      </w:r>
    </w:p>
    <w:p w14:paraId="2517D0AA">
      <w:pPr>
        <w:spacing w:line="360" w:lineRule="auto"/>
        <w:ind w:firstLine="480" w:firstLineChars="200"/>
        <w:jc w:val="left"/>
        <w:rPr>
          <w:rFonts w:ascii="仿宋" w:hAnsi="仿宋" w:eastAsia="仿宋" w:cs="仿宋"/>
          <w:sz w:val="24"/>
        </w:rPr>
      </w:pPr>
      <w:r>
        <w:rPr>
          <w:rFonts w:hint="eastAsia" w:ascii="仿宋" w:hAnsi="仿宋" w:eastAsia="仿宋" w:cs="仿宋"/>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5DD8EEED">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17．税费</w:t>
      </w:r>
    </w:p>
    <w:p w14:paraId="43676838">
      <w:pPr>
        <w:spacing w:line="360" w:lineRule="auto"/>
        <w:ind w:firstLine="480" w:firstLineChars="200"/>
        <w:jc w:val="left"/>
        <w:rPr>
          <w:rFonts w:ascii="仿宋" w:hAnsi="仿宋" w:eastAsia="仿宋" w:cs="仿宋"/>
          <w:sz w:val="24"/>
        </w:rPr>
      </w:pPr>
      <w:r>
        <w:rPr>
          <w:rFonts w:hint="eastAsia" w:ascii="仿宋" w:hAnsi="仿宋" w:eastAsia="仿宋" w:cs="仿宋"/>
          <w:sz w:val="24"/>
        </w:rPr>
        <w:t>17.l 中国政府根据现行税法对甲方征收的与本合同有关的一切税费均由甲方承担。</w:t>
      </w:r>
    </w:p>
    <w:p w14:paraId="1D2BC132">
      <w:pPr>
        <w:spacing w:line="360" w:lineRule="auto"/>
        <w:ind w:firstLine="480" w:firstLineChars="200"/>
        <w:jc w:val="left"/>
        <w:rPr>
          <w:rFonts w:ascii="仿宋" w:hAnsi="仿宋" w:eastAsia="仿宋" w:cs="仿宋"/>
          <w:sz w:val="24"/>
        </w:rPr>
      </w:pPr>
      <w:r>
        <w:rPr>
          <w:rFonts w:hint="eastAsia" w:ascii="仿宋" w:hAnsi="仿宋" w:eastAsia="仿宋" w:cs="仿宋"/>
          <w:sz w:val="24"/>
        </w:rPr>
        <w:t>17.2 中国政府根据现行税法对乙方和丙方征收的与本合同有关的一切税费均由乙方和丙方承担。</w:t>
      </w:r>
    </w:p>
    <w:p w14:paraId="1C05710F">
      <w:pPr>
        <w:spacing w:line="360" w:lineRule="auto"/>
        <w:ind w:firstLine="480" w:firstLineChars="200"/>
        <w:jc w:val="left"/>
        <w:rPr>
          <w:rFonts w:ascii="仿宋" w:hAnsi="仿宋" w:eastAsia="仿宋" w:cs="仿宋"/>
          <w:sz w:val="24"/>
        </w:rPr>
      </w:pPr>
      <w:r>
        <w:rPr>
          <w:rFonts w:hint="eastAsia" w:ascii="仿宋" w:hAnsi="仿宋" w:eastAsia="仿宋" w:cs="仿宋"/>
          <w:sz w:val="24"/>
        </w:rPr>
        <w:t>17.3 在中国境外发生的与执行本合同有关的一切税费均由乙方承担。</w:t>
      </w:r>
    </w:p>
    <w:p w14:paraId="4701D1E6">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18．争议解决</w:t>
      </w:r>
    </w:p>
    <w:p w14:paraId="04549C3F">
      <w:pPr>
        <w:spacing w:line="360" w:lineRule="auto"/>
        <w:ind w:firstLine="480" w:firstLineChars="200"/>
        <w:jc w:val="left"/>
        <w:rPr>
          <w:rFonts w:ascii="仿宋" w:hAnsi="仿宋" w:eastAsia="仿宋" w:cs="仿宋"/>
          <w:sz w:val="24"/>
        </w:rPr>
      </w:pPr>
      <w:r>
        <w:rPr>
          <w:rFonts w:hint="eastAsia" w:ascii="仿宋" w:hAnsi="仿宋" w:eastAsia="仿宋" w:cs="仿宋"/>
          <w:sz w:val="24"/>
        </w:rPr>
        <w:t>18.l 买卖双方应通过友好协商，解决在执行本合同中所发生的或与本合同有关的一切争端，如果协商仍得不到解决，任何一方均可向甲方所在地人民法院起诉。</w:t>
      </w:r>
    </w:p>
    <w:p w14:paraId="1FA82661">
      <w:pPr>
        <w:spacing w:line="360" w:lineRule="auto"/>
        <w:ind w:firstLine="480" w:firstLineChars="200"/>
        <w:jc w:val="left"/>
        <w:rPr>
          <w:rFonts w:ascii="仿宋" w:hAnsi="仿宋" w:eastAsia="仿宋" w:cs="仿宋"/>
          <w:sz w:val="24"/>
        </w:rPr>
      </w:pPr>
      <w:r>
        <w:rPr>
          <w:rFonts w:hint="eastAsia" w:ascii="仿宋" w:hAnsi="仿宋" w:eastAsia="仿宋" w:cs="仿宋"/>
          <w:sz w:val="24"/>
        </w:rPr>
        <w:t>18.2 在诉讼期间，除正在进行诉讼的部分外，合同其它部分可继续执行。</w:t>
      </w:r>
    </w:p>
    <w:p w14:paraId="1268DC68">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19．违约终止合同</w:t>
      </w:r>
    </w:p>
    <w:p w14:paraId="69F19502">
      <w:pPr>
        <w:spacing w:line="360" w:lineRule="auto"/>
        <w:ind w:firstLine="480" w:firstLineChars="200"/>
        <w:jc w:val="left"/>
        <w:rPr>
          <w:rFonts w:ascii="仿宋" w:hAnsi="仿宋" w:eastAsia="仿宋" w:cs="仿宋"/>
          <w:sz w:val="24"/>
        </w:rPr>
      </w:pPr>
      <w:r>
        <w:rPr>
          <w:rFonts w:hint="eastAsia" w:ascii="仿宋" w:hAnsi="仿宋" w:eastAsia="仿宋" w:cs="仿宋"/>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2E868011">
      <w:pPr>
        <w:spacing w:line="360" w:lineRule="auto"/>
        <w:ind w:firstLine="480" w:firstLineChars="200"/>
        <w:jc w:val="left"/>
        <w:rPr>
          <w:rFonts w:ascii="仿宋" w:hAnsi="仿宋" w:eastAsia="仿宋" w:cs="仿宋"/>
          <w:sz w:val="24"/>
        </w:rPr>
      </w:pPr>
      <w:r>
        <w:rPr>
          <w:rFonts w:hint="eastAsia" w:ascii="仿宋" w:hAnsi="仿宋" w:eastAsia="仿宋" w:cs="仿宋"/>
          <w:sz w:val="24"/>
        </w:rPr>
        <w:t>（l）如果乙方未能在合同规定的期限或甲方同意延期的限期内提供全部或部分货物（含软件及相关服务）；</w:t>
      </w:r>
    </w:p>
    <w:p w14:paraId="06660031">
      <w:pPr>
        <w:spacing w:line="360" w:lineRule="auto"/>
        <w:ind w:firstLine="480" w:firstLineChars="200"/>
        <w:jc w:val="left"/>
        <w:rPr>
          <w:rFonts w:ascii="仿宋" w:hAnsi="仿宋" w:eastAsia="仿宋" w:cs="仿宋"/>
          <w:sz w:val="24"/>
        </w:rPr>
      </w:pPr>
      <w:r>
        <w:rPr>
          <w:rFonts w:hint="eastAsia" w:ascii="仿宋" w:hAnsi="仿宋" w:eastAsia="仿宋" w:cs="仿宋"/>
          <w:sz w:val="24"/>
        </w:rPr>
        <w:t>（2）如果乙方未能履行合同规定的其它义务。</w:t>
      </w:r>
    </w:p>
    <w:p w14:paraId="20AC4887">
      <w:pPr>
        <w:spacing w:line="360" w:lineRule="auto"/>
        <w:ind w:firstLine="480" w:firstLineChars="200"/>
        <w:jc w:val="left"/>
        <w:rPr>
          <w:rFonts w:ascii="仿宋" w:hAnsi="仿宋" w:eastAsia="仿宋" w:cs="仿宋"/>
          <w:sz w:val="24"/>
        </w:rPr>
      </w:pPr>
      <w:r>
        <w:rPr>
          <w:rFonts w:hint="eastAsia" w:ascii="仿宋" w:hAnsi="仿宋" w:eastAsia="仿宋" w:cs="仿宋"/>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266E7010">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20．破产终止合同</w:t>
      </w:r>
    </w:p>
    <w:p w14:paraId="36DCE97D">
      <w:pPr>
        <w:spacing w:line="360" w:lineRule="auto"/>
        <w:ind w:firstLine="480" w:firstLineChars="200"/>
        <w:jc w:val="left"/>
        <w:rPr>
          <w:rFonts w:ascii="仿宋" w:hAnsi="仿宋" w:eastAsia="仿宋" w:cs="仿宋"/>
          <w:sz w:val="24"/>
        </w:rPr>
      </w:pPr>
      <w:r>
        <w:rPr>
          <w:rFonts w:hint="eastAsia" w:ascii="仿宋" w:hAnsi="仿宋" w:eastAsia="仿宋" w:cs="仿宋"/>
          <w:sz w:val="24"/>
        </w:rPr>
        <w:t>如果乙方破产或无清偿能力，甲方可在任何时候以书面通知乙方终止合同，该终止合同以不损害或影响甲方已经采取或将采取补救措施的权利。</w:t>
      </w:r>
    </w:p>
    <w:p w14:paraId="1B3C81A6">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21．转让与分包</w:t>
      </w:r>
    </w:p>
    <w:p w14:paraId="6A9997FD">
      <w:pPr>
        <w:spacing w:line="360" w:lineRule="auto"/>
        <w:ind w:firstLine="480" w:firstLineChars="200"/>
        <w:rPr>
          <w:rFonts w:ascii="仿宋" w:hAnsi="仿宋" w:eastAsia="仿宋" w:cs="仿宋"/>
          <w:sz w:val="24"/>
        </w:rPr>
      </w:pPr>
      <w:r>
        <w:rPr>
          <w:rFonts w:hint="eastAsia" w:ascii="仿宋" w:hAnsi="仿宋" w:eastAsia="仿宋" w:cs="仿宋"/>
          <w:sz w:val="24"/>
        </w:rPr>
        <w:t>未经甲方事先书面同意，乙方全部或部分转包、转让、分包合同的，甲方有权没收履约保证金并有权要求乙方按合同总额的20%支付违约金。</w:t>
      </w:r>
    </w:p>
    <w:p w14:paraId="45D53290">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22．适用法律</w:t>
      </w:r>
    </w:p>
    <w:p w14:paraId="022095D2">
      <w:pPr>
        <w:spacing w:line="360" w:lineRule="auto"/>
        <w:ind w:firstLine="480" w:firstLineChars="200"/>
        <w:jc w:val="left"/>
        <w:rPr>
          <w:rFonts w:ascii="仿宋" w:hAnsi="仿宋" w:eastAsia="仿宋" w:cs="仿宋"/>
          <w:sz w:val="24"/>
        </w:rPr>
      </w:pPr>
      <w:r>
        <w:rPr>
          <w:rFonts w:hint="eastAsia" w:ascii="仿宋" w:hAnsi="仿宋" w:eastAsia="仿宋" w:cs="仿宋"/>
          <w:sz w:val="24"/>
        </w:rPr>
        <w:t>本合同应按中华人民共和国的法律进行解释。</w:t>
      </w:r>
    </w:p>
    <w:p w14:paraId="190D1B16">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23．合同生效及其它</w:t>
      </w:r>
    </w:p>
    <w:p w14:paraId="6409C544">
      <w:pPr>
        <w:spacing w:line="360" w:lineRule="auto"/>
        <w:ind w:firstLine="480" w:firstLineChars="200"/>
        <w:jc w:val="left"/>
        <w:rPr>
          <w:rFonts w:ascii="仿宋" w:hAnsi="仿宋" w:eastAsia="仿宋" w:cs="仿宋"/>
          <w:sz w:val="24"/>
        </w:rPr>
      </w:pPr>
      <w:r>
        <w:rPr>
          <w:rFonts w:hint="eastAsia" w:ascii="仿宋" w:hAnsi="仿宋" w:eastAsia="仿宋" w:cs="仿宋"/>
          <w:sz w:val="24"/>
        </w:rPr>
        <w:t>23.1 合同在双方签字盖章后生效。</w:t>
      </w:r>
    </w:p>
    <w:p w14:paraId="2EC744D6">
      <w:pPr>
        <w:spacing w:line="360" w:lineRule="auto"/>
        <w:ind w:firstLine="480" w:firstLineChars="200"/>
        <w:jc w:val="left"/>
        <w:rPr>
          <w:rFonts w:ascii="仿宋" w:hAnsi="仿宋" w:eastAsia="仿宋" w:cs="仿宋"/>
          <w:sz w:val="24"/>
        </w:rPr>
      </w:pPr>
      <w:r>
        <w:rPr>
          <w:rFonts w:hint="eastAsia" w:ascii="仿宋" w:hAnsi="仿宋" w:eastAsia="仿宋" w:cs="仿宋"/>
          <w:sz w:val="24"/>
        </w:rPr>
        <w:t>23.2 如需修改或补充合同内容，经协商，双方应签署书面修改或补充协议并经采购代理机构鉴证，该协议将作为本合同的一个组成部分。</w:t>
      </w:r>
    </w:p>
    <w:p w14:paraId="3FE3D050">
      <w:pPr>
        <w:spacing w:line="360" w:lineRule="auto"/>
        <w:ind w:firstLine="482" w:firstLineChars="200"/>
        <w:jc w:val="left"/>
        <w:rPr>
          <w:rFonts w:ascii="仿宋" w:hAnsi="仿宋" w:eastAsia="仿宋" w:cs="仿宋"/>
          <w:b/>
          <w:bCs/>
          <w:sz w:val="24"/>
        </w:rPr>
      </w:pPr>
      <w:r>
        <w:rPr>
          <w:rFonts w:hint="eastAsia" w:ascii="仿宋" w:hAnsi="仿宋" w:eastAsia="仿宋" w:cs="仿宋"/>
          <w:b/>
          <w:bCs/>
          <w:sz w:val="24"/>
        </w:rPr>
        <w:t>24. 合同适用</w:t>
      </w:r>
    </w:p>
    <w:p w14:paraId="70EFDE39">
      <w:pPr>
        <w:spacing w:line="360" w:lineRule="auto"/>
        <w:ind w:firstLine="480" w:firstLineChars="200"/>
        <w:jc w:val="left"/>
        <w:rPr>
          <w:rFonts w:ascii="仿宋" w:hAnsi="仿宋" w:eastAsia="仿宋" w:cs="仿宋"/>
          <w:sz w:val="30"/>
          <w:szCs w:val="30"/>
        </w:rPr>
      </w:pPr>
      <w:r>
        <w:rPr>
          <w:rFonts w:hint="eastAsia" w:ascii="仿宋" w:hAnsi="仿宋" w:eastAsia="仿宋" w:cs="仿宋"/>
          <w:sz w:val="24"/>
        </w:rPr>
        <w:t>本合同通用条款适用货物和服务类采购项目，工程类项目的合同通用条款按建设部门颁发的有关标准通用合同执行。</w:t>
      </w:r>
    </w:p>
    <w:p w14:paraId="790FA0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83196">
    <w:pPr>
      <w:pStyle w:val="7"/>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A7DA55B">
                          <w:pPr>
                            <w:pStyle w:val="7"/>
                            <w:ind w:firstLine="360"/>
                          </w:pPr>
                          <w:r>
                            <w:t>第</w:t>
                          </w:r>
                          <w:r>
                            <w:fldChar w:fldCharType="begin"/>
                          </w:r>
                          <w:r>
                            <w:instrText xml:space="preserve"> PAGE  \* MERGEFORMAT </w:instrText>
                          </w:r>
                          <w:r>
                            <w:fldChar w:fldCharType="separate"/>
                          </w:r>
                          <w:r>
                            <w:t>160</w:t>
                          </w:r>
                          <w:r>
                            <w:fldChar w:fldCharType="end"/>
                          </w:r>
                          <w:r>
                            <w:t>页</w:t>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OqXm5zwAAAAUBAAAPAAAAAAAAAAEAIAAA&#10;ACIAAABkcnMvZG93bnJldi54bWxQSwECFAAUAAAACACHTuJAgZgnsNwBAADCAwAADgAAAAAAAAAB&#10;ACAAAAAeAQAAZHJzL2Uyb0RvYy54bWxQSwUGAAAAAAYABgBZAQAAbAUAAAAA&#10;">
              <v:path/>
              <v:fill on="f" focussize="0,0"/>
              <v:stroke on="f"/>
              <v:imagedata o:title=""/>
              <o:lock v:ext="edit" aspectratio="f"/>
              <v:textbox inset="0mm,0mm,0mm,0mm" style="mso-fit-shape-to-text:t;">
                <w:txbxContent>
                  <w:p w14:paraId="6A7DA55B">
                    <w:pPr>
                      <w:pStyle w:val="7"/>
                      <w:ind w:firstLine="360"/>
                    </w:pPr>
                    <w:r>
                      <w:t>第</w:t>
                    </w:r>
                    <w:r>
                      <w:fldChar w:fldCharType="begin"/>
                    </w:r>
                    <w:r>
                      <w:instrText xml:space="preserve"> PAGE  \* MERGEFORMAT </w:instrText>
                    </w:r>
                    <w:r>
                      <w:fldChar w:fldCharType="separate"/>
                    </w:r>
                    <w:r>
                      <w:t>160</w:t>
                    </w:r>
                    <w:r>
                      <w:fldChar w:fldCharType="end"/>
                    </w:r>
                    <w: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66706">
    <w:pPr>
      <w:pStyle w:val="8"/>
      <w:pBdr>
        <w:bottom w:val="none" w:color="auto" w:sz="0" w:space="1"/>
      </w:pBdr>
      <w:ind w:firstLine="36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6D7D2">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194FFA"/>
    <w:multiLevelType w:val="singleLevel"/>
    <w:tmpl w:val="E7194FFA"/>
    <w:lvl w:ilvl="0" w:tentative="0">
      <w:start w:val="2"/>
      <w:numFmt w:val="decimal"/>
      <w:suff w:val="space"/>
      <w:lvlText w:val="%1."/>
      <w:lvlJc w:val="left"/>
    </w:lvl>
  </w:abstractNum>
  <w:abstractNum w:abstractNumId="1">
    <w:nsid w:val="7E986B7E"/>
    <w:multiLevelType w:val="singleLevel"/>
    <w:tmpl w:val="7E986B7E"/>
    <w:lvl w:ilvl="0" w:tentative="0">
      <w:start w:val="2"/>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26639D"/>
    <w:rsid w:val="71266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4">
    <w:name w:val="Default Paragraph Font"/>
    <w:semiHidden/>
    <w:uiPriority w:val="0"/>
  </w:style>
  <w:style w:type="table" w:default="1" w:styleId="13">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caption"/>
    <w:basedOn w:val="1"/>
    <w:next w:val="1"/>
    <w:qFormat/>
    <w:uiPriority w:val="0"/>
    <w:pPr>
      <w:spacing w:line="480" w:lineRule="auto"/>
    </w:pPr>
    <w:rPr>
      <w:rFonts w:ascii="华文中宋" w:hAnsi="华文中宋" w:eastAsia="华文中宋"/>
      <w:sz w:val="36"/>
      <w:szCs w:val="20"/>
    </w:rPr>
  </w:style>
  <w:style w:type="paragraph" w:styleId="4">
    <w:name w:val="annotation text"/>
    <w:basedOn w:val="1"/>
    <w:qFormat/>
    <w:uiPriority w:val="0"/>
    <w:pPr>
      <w:jc w:val="left"/>
    </w:pPr>
  </w:style>
  <w:style w:type="paragraph" w:styleId="5">
    <w:name w:val="Body Text Indent"/>
    <w:basedOn w:val="1"/>
    <w:next w:val="6"/>
    <w:qFormat/>
    <w:uiPriority w:val="99"/>
    <w:pPr>
      <w:spacing w:after="120"/>
      <w:ind w:left="420" w:leftChars="200"/>
    </w:pPr>
  </w:style>
  <w:style w:type="paragraph" w:styleId="6">
    <w:name w:val="envelope return"/>
    <w:basedOn w:val="1"/>
    <w:qFormat/>
    <w:uiPriority w:val="0"/>
    <w:pPr>
      <w:spacing w:after="200"/>
    </w:pPr>
    <w:rPr>
      <w:rFonts w:eastAsia="微软雅黑"/>
      <w:sz w:val="22"/>
      <w:szCs w:val="22"/>
    </w:rPr>
  </w:style>
  <w:style w:type="paragraph" w:styleId="7">
    <w:name w:val="footer"/>
    <w:basedOn w:val="1"/>
    <w:qFormat/>
    <w:uiPriority w:val="99"/>
    <w:pPr>
      <w:tabs>
        <w:tab w:val="center" w:pos="4153"/>
        <w:tab w:val="right" w:pos="8306"/>
      </w:tabs>
      <w:snapToGrid w:val="0"/>
      <w:jc w:val="left"/>
    </w:pPr>
    <w:rPr>
      <w:sz w:val="18"/>
    </w:rPr>
  </w:style>
  <w:style w:type="paragraph" w:styleId="8">
    <w:name w:val="header"/>
    <w:basedOn w:val="1"/>
    <w:next w:val="3"/>
    <w:qFormat/>
    <w:uiPriority w:val="0"/>
    <w:pPr>
      <w:pBdr>
        <w:bottom w:val="single" w:color="auto" w:sz="6" w:space="1"/>
      </w:pBdr>
      <w:tabs>
        <w:tab w:val="center" w:pos="4153"/>
        <w:tab w:val="right" w:pos="8306"/>
      </w:tabs>
      <w:snapToGrid w:val="0"/>
      <w:jc w:val="center"/>
    </w:pPr>
    <w:rPr>
      <w:sz w:val="18"/>
    </w:rPr>
  </w:style>
  <w:style w:type="paragraph" w:styleId="9">
    <w:name w:val="Body Text Indent 3"/>
    <w:basedOn w:val="1"/>
    <w:qFormat/>
    <w:uiPriority w:val="0"/>
    <w:pPr>
      <w:spacing w:line="360" w:lineRule="exact"/>
      <w:ind w:firstLine="420" w:firstLineChars="200"/>
    </w:pPr>
  </w:style>
  <w:style w:type="paragraph" w:styleId="10">
    <w:name w:val="Body Text 2"/>
    <w:basedOn w:val="1"/>
    <w:qFormat/>
    <w:uiPriority w:val="99"/>
    <w:pPr>
      <w:spacing w:after="120" w:line="480" w:lineRule="auto"/>
    </w:p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Body Text First Indent 2"/>
    <w:basedOn w:val="5"/>
    <w:next w:val="2"/>
    <w:qFormat/>
    <w:uiPriority w:val="0"/>
    <w:pPr>
      <w:ind w:firstLine="420" w:firstLineChars="200"/>
    </w:pPr>
  </w:style>
  <w:style w:type="paragraph" w:customStyle="1" w:styleId="15">
    <w:name w:val="楷体粗正文文字"/>
    <w:basedOn w:val="1"/>
    <w:next w:val="9"/>
    <w:qFormat/>
    <w:uiPriority w:val="0"/>
    <w:pPr>
      <w:spacing w:line="480" w:lineRule="exact"/>
      <w:ind w:firstLine="560"/>
    </w:pPr>
    <w:rPr>
      <w:sz w:val="2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2025-02-27T08:48:00Z</dcterms:created>
  <dc:creator>招标中心</dc:creator>
  <cp:lastModifiedBy>招标中心</cp:lastModifiedBy>
  <dcterms:modified xsi:type="dcterms:W3CDTF">2025-02-27T08:49:31Z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4FC7BF78A3A04081ABB964560234E1C6_11</vt:lpwstr>
  </property>
  <property fmtid="{D5CDD505-2E9C-101B-9397-08002B2CF9AE}" pid="4" name="KSOTemplateDocerSaveRecord">
    <vt:lpwstr>eyJoZGlkIjoiZTAxMmIwNjBmMDE0NmMyZjAyOTAzNjEyOTY4NGJlOWQiLCJ1c2VySWQiOiIxNTk1MDQ5MjkwIn0=</vt:lpwstr>
  </property>
</Properties>
</file>