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41C74">
      <w:pPr>
        <w:spacing w:after="0" w:line="360" w:lineRule="auto"/>
        <w:ind w:left="0" w:right="0" w:firstLine="0"/>
        <w:jc w:val="center"/>
      </w:pPr>
      <w:r>
        <w:rPr>
          <w:rFonts w:hint="eastAsia"/>
          <w:b w:val="0"/>
          <w:bCs/>
          <w:sz w:val="32"/>
        </w:rPr>
        <w:t>分项报价明细表</w:t>
      </w:r>
    </w:p>
    <w:p w14:paraId="33035170">
      <w:pPr>
        <w:pStyle w:val="12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bookmarkStart w:id="0" w:name="_GoBack"/>
      <w:bookmarkEnd w:id="0"/>
    </w:p>
    <w:p w14:paraId="589594CF">
      <w:pPr>
        <w:pStyle w:val="12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</w:p>
    <w:p w14:paraId="72EA95A7">
      <w:pPr>
        <w:pStyle w:val="12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9"/>
        <w:tblW w:w="9864" w:type="dxa"/>
        <w:tblInd w:w="-634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87"/>
        <w:gridCol w:w="2112"/>
        <w:gridCol w:w="1700"/>
        <w:gridCol w:w="739"/>
        <w:gridCol w:w="739"/>
        <w:gridCol w:w="1536"/>
        <w:gridCol w:w="1491"/>
        <w:gridCol w:w="760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F0020">
            <w:pPr>
              <w:spacing w:after="0" w:line="360" w:lineRule="auto"/>
              <w:ind w:left="0" w:right="98" w:firstLine="0"/>
              <w:jc w:val="center"/>
            </w:pPr>
            <w:r>
              <w:rPr>
                <w:rFonts w:hint="eastAsia"/>
              </w:rPr>
              <w:t>服务名称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服务</w:t>
            </w:r>
            <w:r>
              <w:rPr>
                <w:rFonts w:hint="eastAsia"/>
                <w:lang w:val="en-US" w:eastAsia="zh-CN"/>
              </w:rPr>
              <w:t>要求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04658">
            <w:pPr>
              <w:spacing w:after="0" w:line="360" w:lineRule="auto"/>
              <w:ind w:left="158" w:right="0" w:firstLine="0"/>
              <w:jc w:val="center"/>
            </w:pPr>
            <w:r>
              <w:t>总价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4380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C7F96">
            <w:pPr>
              <w:spacing w:after="0" w:line="360" w:lineRule="auto"/>
              <w:ind w:left="0" w:right="0" w:firstLine="0"/>
              <w:jc w:val="center"/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0EDF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BE2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CDB7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AF040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014B9">
            <w:pPr>
              <w:spacing w:after="0" w:line="360" w:lineRule="auto"/>
              <w:ind w:left="0" w:right="0" w:firstLine="0"/>
              <w:jc w:val="center"/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1B6C5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25FE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9F421D8"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0BF553ED">
            <w:pPr>
              <w:spacing w:after="0" w:line="360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DD9F4AD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D8F9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480"/>
      </w:pPr>
      <w:r>
        <w:t>②“分项报价明细表”各分项报价合计应当与“开标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报价</w:t>
      </w:r>
      <w:r>
        <w:rPr>
          <w:rFonts w:hint="eastAsia"/>
          <w:lang w:eastAsia="zh-CN"/>
        </w:rPr>
        <w:t>）</w:t>
      </w:r>
      <w:r>
        <w:t>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3045DD0"/>
    <w:rsid w:val="069C589B"/>
    <w:rsid w:val="06E64C2F"/>
    <w:rsid w:val="40FD2623"/>
    <w:rsid w:val="4932437C"/>
    <w:rsid w:val="526F1F31"/>
    <w:rsid w:val="594966DA"/>
    <w:rsid w:val="5DEE2190"/>
    <w:rsid w:val="5E736C35"/>
    <w:rsid w:val="62894DA3"/>
    <w:rsid w:val="63652F02"/>
    <w:rsid w:val="68600F97"/>
    <w:rsid w:val="735A2642"/>
    <w:rsid w:val="7DDD1365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First Indent 2"/>
    <w:basedOn w:val="3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9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2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150</Words>
  <Characters>154</Characters>
  <Lines>2</Lines>
  <Paragraphs>1</Paragraphs>
  <TotalTime>3</TotalTime>
  <ScaleCrop>false</ScaleCrop>
  <LinksUpToDate>false</LinksUpToDate>
  <CharactersWithSpaces>220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陳 住气</cp:lastModifiedBy>
  <dcterms:modified xsi:type="dcterms:W3CDTF">2025-10-14T03:32:21Z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89B124FF70504680B68B1FA8BE76679C_13</vt:lpwstr>
  </property>
  <property fmtid="{D5CDD505-2E9C-101B-9397-08002B2CF9AE}" pid="4" name="KSOTemplateDocerSaveRecord">
    <vt:lpwstr>eyJoZGlkIjoiNzM5YWIyOTIwMzA5MzE0YjVmZjYwYWNjODRiODRhZmQiLCJ1c2VySWQiOiI0NTgzNTc0MzQifQ==</vt:lpwstr>
  </property>
</Properties>
</file>