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B9E15">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296C8097">
      <w:pPr>
        <w:spacing w:line="360" w:lineRule="auto"/>
        <w:jc w:val="left"/>
        <w:rPr>
          <w:rFonts w:ascii="宋体" w:hAnsi="宋体"/>
          <w:b/>
          <w:color w:val="auto"/>
          <w:sz w:val="30"/>
          <w:szCs w:val="30"/>
          <w:highlight w:val="none"/>
        </w:rPr>
      </w:pPr>
    </w:p>
    <w:p w14:paraId="12D29BB0">
      <w:pPr>
        <w:spacing w:line="360" w:lineRule="auto"/>
        <w:ind w:right="40" w:firstLine="4350" w:firstLineChars="1450"/>
        <w:jc w:val="left"/>
        <w:rPr>
          <w:rFonts w:ascii="宋体" w:hAnsi="宋体" w:cs="宋体"/>
          <w:color w:val="auto"/>
          <w:sz w:val="30"/>
          <w:szCs w:val="30"/>
          <w:highlight w:val="none"/>
        </w:rPr>
      </w:pPr>
    </w:p>
    <w:p w14:paraId="3AF005CD">
      <w:pPr>
        <w:spacing w:line="360" w:lineRule="auto"/>
        <w:ind w:right="40" w:firstLine="4350" w:firstLineChars="1450"/>
        <w:jc w:val="left"/>
        <w:rPr>
          <w:rFonts w:ascii="宋体" w:hAnsi="宋体" w:cs="宋体"/>
          <w:color w:val="auto"/>
          <w:sz w:val="30"/>
          <w:szCs w:val="30"/>
          <w:highlight w:val="none"/>
        </w:rPr>
      </w:pPr>
    </w:p>
    <w:p w14:paraId="07DC0658">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3FCB5C6C">
      <w:pPr>
        <w:spacing w:line="360" w:lineRule="auto"/>
        <w:rPr>
          <w:rFonts w:ascii="宋体" w:hAnsi="宋体"/>
          <w:b/>
          <w:color w:val="auto"/>
          <w:sz w:val="30"/>
          <w:szCs w:val="30"/>
          <w:highlight w:val="none"/>
        </w:rPr>
      </w:pPr>
    </w:p>
    <w:p w14:paraId="6CCFFB12">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537F2A75">
      <w:pPr>
        <w:spacing w:line="360" w:lineRule="auto"/>
        <w:jc w:val="center"/>
        <w:rPr>
          <w:rFonts w:ascii="宋体" w:hAnsi="宋体"/>
          <w:b/>
          <w:color w:val="auto"/>
          <w:sz w:val="32"/>
          <w:szCs w:val="32"/>
          <w:highlight w:val="none"/>
        </w:rPr>
      </w:pPr>
    </w:p>
    <w:p w14:paraId="18AEABAE">
      <w:pPr>
        <w:spacing w:line="360" w:lineRule="auto"/>
        <w:rPr>
          <w:rFonts w:ascii="宋体" w:hAnsi="宋体"/>
          <w:b/>
          <w:color w:val="auto"/>
          <w:sz w:val="32"/>
          <w:szCs w:val="32"/>
          <w:highlight w:val="none"/>
        </w:rPr>
      </w:pPr>
    </w:p>
    <w:p w14:paraId="7E4CC472">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1F4E36D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6B143AC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7D7834B2">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1D6CA10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2DC9CD7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5DD14412">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6296F610">
      <w:pPr>
        <w:pStyle w:val="2"/>
        <w:rPr>
          <w:color w:val="auto"/>
          <w:highlight w:val="none"/>
        </w:rPr>
      </w:pPr>
    </w:p>
    <w:p w14:paraId="3648133B">
      <w:pPr>
        <w:spacing w:line="360" w:lineRule="auto"/>
        <w:ind w:firstLine="1285" w:firstLineChars="400"/>
        <w:rPr>
          <w:rFonts w:ascii="宋体" w:hAnsi="宋体"/>
          <w:b/>
          <w:color w:val="auto"/>
          <w:sz w:val="32"/>
          <w:szCs w:val="32"/>
          <w:highlight w:val="none"/>
        </w:rPr>
      </w:pPr>
    </w:p>
    <w:p w14:paraId="6A030D8E">
      <w:pPr>
        <w:adjustRightInd w:val="0"/>
        <w:snapToGrid w:val="0"/>
        <w:spacing w:line="360" w:lineRule="auto"/>
        <w:jc w:val="center"/>
        <w:outlineLvl w:val="1"/>
        <w:rPr>
          <w:rFonts w:hint="eastAsia" w:ascii="仿宋" w:hAnsi="仿宋" w:eastAsia="仿宋" w:cs="仿宋"/>
          <w:b/>
          <w:color w:val="auto"/>
          <w:sz w:val="24"/>
          <w:highlight w:val="none"/>
        </w:rPr>
      </w:pPr>
      <w:r>
        <w:rPr>
          <w:rFonts w:ascii="宋体" w:hAnsi="宋体"/>
          <w:b/>
          <w:color w:val="auto"/>
          <w:sz w:val="32"/>
          <w:szCs w:val="32"/>
          <w:highlight w:val="none"/>
        </w:rPr>
        <w:br w:type="page"/>
      </w:r>
      <w:r>
        <w:rPr>
          <w:rFonts w:hint="eastAsia" w:ascii="仿宋" w:hAnsi="仿宋" w:eastAsia="仿宋" w:cs="仿宋"/>
          <w:b/>
          <w:color w:val="auto"/>
          <w:sz w:val="24"/>
          <w:highlight w:val="none"/>
        </w:rPr>
        <w:t>第一章 总则</w:t>
      </w:r>
    </w:p>
    <w:p w14:paraId="04B1BCE1">
      <w:pPr>
        <w:adjustRightInd w:val="0"/>
        <w:snapToGrid w:val="0"/>
        <w:spacing w:line="360" w:lineRule="auto"/>
        <w:ind w:firstLine="482" w:firstLineChars="200"/>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第一条 本合同当事人</w:t>
      </w:r>
    </w:p>
    <w:p w14:paraId="7337097D">
      <w:pPr>
        <w:adjustRightInd w:val="0"/>
        <w:snapToGrid w:val="0"/>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委托方（以下简称甲方）：海南省妇女儿童医学中心</w:t>
      </w:r>
    </w:p>
    <w:p w14:paraId="6124D99C">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受委托方（以下简称乙方）：</w:t>
      </w:r>
    </w:p>
    <w:p w14:paraId="385E187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根据有关法律、法规、在自愿、平等、协商一致的基础上，甲方将海南省妇幼保健院、海南省儿童医院物业服务项目的</w:t>
      </w:r>
      <w:r>
        <w:rPr>
          <w:rFonts w:hint="eastAsia" w:ascii="仿宋" w:hAnsi="仿宋" w:eastAsia="仿宋" w:cs="仿宋"/>
          <w:color w:val="auto"/>
          <w:sz w:val="24"/>
          <w:highlight w:val="none"/>
          <w:lang w:eastAsia="zh-Hans"/>
        </w:rPr>
        <w:t>安保服务</w:t>
      </w:r>
      <w:r>
        <w:rPr>
          <w:rFonts w:hint="eastAsia" w:ascii="仿宋" w:hAnsi="仿宋" w:eastAsia="仿宋" w:cs="仿宋"/>
          <w:color w:val="auto"/>
          <w:sz w:val="24"/>
          <w:highlight w:val="none"/>
        </w:rPr>
        <w:t>、保洁</w:t>
      </w:r>
      <w:r>
        <w:rPr>
          <w:rFonts w:hint="eastAsia" w:ascii="仿宋" w:hAnsi="仿宋" w:eastAsia="仿宋" w:cs="仿宋"/>
          <w:color w:val="auto"/>
          <w:sz w:val="24"/>
          <w:highlight w:val="none"/>
          <w:lang w:eastAsia="zh-Hans"/>
        </w:rPr>
        <w:t>服务</w:t>
      </w:r>
      <w:r>
        <w:rPr>
          <w:rFonts w:hint="eastAsia" w:ascii="仿宋" w:hAnsi="仿宋" w:eastAsia="仿宋" w:cs="仿宋"/>
          <w:color w:val="auto"/>
          <w:sz w:val="24"/>
          <w:highlight w:val="none"/>
        </w:rPr>
        <w:t>、工程水电气</w:t>
      </w:r>
      <w:r>
        <w:rPr>
          <w:rFonts w:hint="eastAsia" w:ascii="仿宋" w:hAnsi="仿宋" w:eastAsia="仿宋" w:cs="仿宋"/>
          <w:color w:val="auto"/>
          <w:sz w:val="24"/>
          <w:highlight w:val="none"/>
          <w:lang w:eastAsia="zh-Hans"/>
        </w:rPr>
        <w:t>服务</w:t>
      </w:r>
      <w:r>
        <w:rPr>
          <w:rFonts w:hint="eastAsia" w:ascii="仿宋" w:hAnsi="仿宋" w:eastAsia="仿宋" w:cs="仿宋"/>
          <w:color w:val="auto"/>
          <w:sz w:val="24"/>
          <w:highlight w:val="none"/>
        </w:rPr>
        <w:t>、会议服务、零星维修、运送服务、学生宿舍管理</w:t>
      </w:r>
      <w:r>
        <w:rPr>
          <w:rFonts w:hint="eastAsia" w:ascii="仿宋" w:hAnsi="仿宋" w:eastAsia="仿宋" w:cs="仿宋"/>
          <w:bCs/>
          <w:color w:val="auto"/>
          <w:sz w:val="24"/>
          <w:highlight w:val="none"/>
          <w:lang w:eastAsia="zh-Hans"/>
        </w:rPr>
        <w:t>等事务</w:t>
      </w:r>
      <w:r>
        <w:rPr>
          <w:rFonts w:hint="eastAsia" w:ascii="仿宋" w:hAnsi="仿宋" w:eastAsia="仿宋" w:cs="仿宋"/>
          <w:color w:val="auto"/>
          <w:sz w:val="24"/>
          <w:highlight w:val="none"/>
        </w:rPr>
        <w:t>一并委托给乙方实施物业管理，订立本合同。</w:t>
      </w:r>
    </w:p>
    <w:p w14:paraId="4F52C647">
      <w:pPr>
        <w:adjustRightInd w:val="0"/>
        <w:snapToGrid w:val="0"/>
        <w:spacing w:line="360" w:lineRule="auto"/>
        <w:ind w:firstLine="482" w:firstLineChars="200"/>
        <w:outlineLvl w:val="2"/>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第二条 基本情况</w:t>
      </w:r>
    </w:p>
    <w:p w14:paraId="2865BEEC">
      <w:pPr>
        <w:adjustRightInd w:val="0"/>
        <w:snapToGrid w:val="0"/>
        <w:spacing w:line="36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sz w:val="24"/>
          <w:highlight w:val="none"/>
        </w:rPr>
        <w:t>项目名称：海南省妇女儿童医学中心（海南省妇幼保健院、海南省儿童医院）物业服务项目</w:t>
      </w:r>
    </w:p>
    <w:p w14:paraId="1C864DA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项目位置：</w:t>
      </w:r>
      <w:r>
        <w:rPr>
          <w:rFonts w:ascii="Times New Roman" w:hAnsi="Times New Roman" w:eastAsia="仿宋"/>
          <w:color w:val="auto"/>
          <w:sz w:val="24"/>
          <w:highlight w:val="none"/>
        </w:rPr>
        <w:t>海口市龙昆南路75号，海口市长滨路12号</w:t>
      </w:r>
    </w:p>
    <w:p w14:paraId="4395810B">
      <w:pPr>
        <w:adjustRightInd w:val="0"/>
        <w:snapToGrid w:val="0"/>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（一）海南省妇幼保健院</w:t>
      </w:r>
    </w:p>
    <w:p w14:paraId="4ABC5973">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1.基本情况</w:t>
      </w:r>
    </w:p>
    <w:p w14:paraId="4BC66CA5">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海南省妇幼保健院位于龙昆南路75号，床位300张，主楼和保健楼各1栋。</w:t>
      </w:r>
    </w:p>
    <w:p w14:paraId="23DB3983">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2.总业务面积30960平方米（其中院区主楼21000平</w:t>
      </w:r>
      <w:r>
        <w:rPr>
          <w:rFonts w:hint="eastAsia" w:ascii="Times New Roman" w:hAnsi="Times New Roman" w:eastAsia="仿宋"/>
          <w:color w:val="auto"/>
          <w:sz w:val="24"/>
          <w:highlight w:val="none"/>
        </w:rPr>
        <w:t>方</w:t>
      </w:r>
      <w:r>
        <w:rPr>
          <w:rFonts w:ascii="Times New Roman" w:hAnsi="Times New Roman" w:eastAsia="仿宋"/>
          <w:color w:val="auto"/>
          <w:sz w:val="24"/>
          <w:highlight w:val="none"/>
        </w:rPr>
        <w:t>米、保健楼3600平</w:t>
      </w:r>
      <w:r>
        <w:rPr>
          <w:rFonts w:hint="eastAsia" w:ascii="Times New Roman" w:hAnsi="Times New Roman" w:eastAsia="仿宋"/>
          <w:color w:val="auto"/>
          <w:sz w:val="24"/>
          <w:highlight w:val="none"/>
        </w:rPr>
        <w:t>方</w:t>
      </w:r>
      <w:r>
        <w:rPr>
          <w:rFonts w:ascii="Times New Roman" w:hAnsi="Times New Roman" w:eastAsia="仿宋"/>
          <w:color w:val="auto"/>
          <w:sz w:val="24"/>
          <w:highlight w:val="none"/>
        </w:rPr>
        <w:t>米、台湾大厦5000平</w:t>
      </w:r>
      <w:r>
        <w:rPr>
          <w:rFonts w:hint="eastAsia" w:ascii="Times New Roman" w:hAnsi="Times New Roman" w:eastAsia="仿宋"/>
          <w:color w:val="auto"/>
          <w:sz w:val="24"/>
          <w:highlight w:val="none"/>
        </w:rPr>
        <w:t>方</w:t>
      </w:r>
      <w:r>
        <w:rPr>
          <w:rFonts w:ascii="Times New Roman" w:hAnsi="Times New Roman" w:eastAsia="仿宋"/>
          <w:color w:val="auto"/>
          <w:sz w:val="24"/>
          <w:highlight w:val="none"/>
        </w:rPr>
        <w:t>米、眼视光1360平</w:t>
      </w:r>
      <w:r>
        <w:rPr>
          <w:rFonts w:hint="eastAsia" w:ascii="Times New Roman" w:hAnsi="Times New Roman" w:eastAsia="仿宋"/>
          <w:color w:val="auto"/>
          <w:sz w:val="24"/>
          <w:highlight w:val="none"/>
        </w:rPr>
        <w:t>方</w:t>
      </w:r>
      <w:r>
        <w:rPr>
          <w:rFonts w:ascii="Times New Roman" w:hAnsi="Times New Roman" w:eastAsia="仿宋"/>
          <w:color w:val="auto"/>
          <w:sz w:val="24"/>
          <w:highlight w:val="none"/>
        </w:rPr>
        <w:t>米）</w:t>
      </w:r>
    </w:p>
    <w:p w14:paraId="6B162897">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3.立体停车场：停车位80个</w:t>
      </w:r>
    </w:p>
    <w:p w14:paraId="00CC174D">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4.机电设备：</w:t>
      </w:r>
    </w:p>
    <w:p w14:paraId="0FB2322C">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电梯：升降梯6部</w:t>
      </w:r>
      <w:r>
        <w:rPr>
          <w:rFonts w:hint="eastAsia" w:ascii="Times New Roman" w:hAnsi="Times New Roman" w:eastAsia="仿宋"/>
          <w:color w:val="auto"/>
          <w:sz w:val="24"/>
          <w:highlight w:val="none"/>
        </w:rPr>
        <w:t>、污物电梯2台；</w:t>
      </w:r>
    </w:p>
    <w:p w14:paraId="3E3863B1">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中央空调机组系统10套，分体空调440台加若干风管机</w:t>
      </w:r>
    </w:p>
    <w:p w14:paraId="38AD9CEC">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配电室</w:t>
      </w:r>
      <w:r>
        <w:rPr>
          <w:rFonts w:hint="eastAsia" w:ascii="Times New Roman" w:hAnsi="Times New Roman" w:eastAsia="仿宋"/>
          <w:color w:val="auto"/>
          <w:sz w:val="24"/>
          <w:highlight w:val="none"/>
        </w:rPr>
        <w:t>3</w:t>
      </w:r>
      <w:r>
        <w:rPr>
          <w:rFonts w:ascii="Times New Roman" w:hAnsi="Times New Roman" w:eastAsia="仿宋"/>
          <w:color w:val="auto"/>
          <w:sz w:val="24"/>
          <w:highlight w:val="none"/>
        </w:rPr>
        <w:t>间</w:t>
      </w:r>
    </w:p>
    <w:p w14:paraId="0BDA383F">
      <w:pPr>
        <w:adjustRightInd w:val="0"/>
        <w:snapToGrid w:val="0"/>
        <w:spacing w:line="360" w:lineRule="auto"/>
        <w:ind w:firstLine="480" w:firstLineChars="200"/>
        <w:rPr>
          <w:rFonts w:hint="eastAsia" w:eastAsia="仿宋"/>
          <w:color w:val="auto"/>
          <w:highlight w:val="none"/>
        </w:rPr>
      </w:pPr>
      <w:r>
        <w:rPr>
          <w:rFonts w:ascii="Times New Roman" w:hAnsi="Times New Roman" w:eastAsia="仿宋"/>
          <w:color w:val="auto"/>
          <w:sz w:val="24"/>
          <w:highlight w:val="none"/>
        </w:rPr>
        <w:t>高压配电系统</w:t>
      </w:r>
      <w:r>
        <w:rPr>
          <w:rFonts w:hint="eastAsia" w:ascii="Times New Roman" w:hAnsi="Times New Roman" w:eastAsia="仿宋"/>
          <w:color w:val="auto"/>
          <w:sz w:val="24"/>
          <w:highlight w:val="none"/>
        </w:rPr>
        <w:t>3</w:t>
      </w:r>
      <w:r>
        <w:rPr>
          <w:rFonts w:ascii="Times New Roman" w:hAnsi="Times New Roman" w:eastAsia="仿宋"/>
          <w:color w:val="auto"/>
          <w:sz w:val="24"/>
          <w:highlight w:val="none"/>
        </w:rPr>
        <w:t>组</w:t>
      </w:r>
      <w:r>
        <w:rPr>
          <w:rFonts w:hint="eastAsia" w:ascii="Times New Roman" w:hAnsi="Times New Roman" w:eastAsia="仿宋"/>
          <w:color w:val="auto"/>
          <w:sz w:val="24"/>
          <w:highlight w:val="none"/>
        </w:rPr>
        <w:t>、空压机系统1套、负压机系统1套、生活供水</w:t>
      </w:r>
      <w:r>
        <w:rPr>
          <w:rFonts w:ascii="Times New Roman" w:hAnsi="Times New Roman" w:eastAsia="仿宋"/>
          <w:color w:val="auto"/>
          <w:sz w:val="24"/>
          <w:highlight w:val="none"/>
        </w:rPr>
        <w:t>系统 1套</w:t>
      </w:r>
      <w:r>
        <w:rPr>
          <w:rFonts w:hint="eastAsia" w:ascii="Times New Roman" w:hAnsi="Times New Roman" w:eastAsia="仿宋"/>
          <w:color w:val="auto"/>
          <w:sz w:val="24"/>
          <w:highlight w:val="none"/>
        </w:rPr>
        <w:t>、供氧</w:t>
      </w:r>
      <w:r>
        <w:rPr>
          <w:rFonts w:ascii="Times New Roman" w:hAnsi="Times New Roman" w:eastAsia="仿宋"/>
          <w:color w:val="auto"/>
          <w:sz w:val="24"/>
          <w:highlight w:val="none"/>
        </w:rPr>
        <w:t xml:space="preserve">系统 </w:t>
      </w:r>
      <w:r>
        <w:rPr>
          <w:rFonts w:hint="eastAsia" w:ascii="Times New Roman" w:hAnsi="Times New Roman" w:eastAsia="仿宋"/>
          <w:color w:val="auto"/>
          <w:sz w:val="24"/>
          <w:highlight w:val="none"/>
        </w:rPr>
        <w:t>2</w:t>
      </w:r>
      <w:r>
        <w:rPr>
          <w:rFonts w:ascii="Times New Roman" w:hAnsi="Times New Roman" w:eastAsia="仿宋"/>
          <w:color w:val="auto"/>
          <w:sz w:val="24"/>
          <w:highlight w:val="none"/>
        </w:rPr>
        <w:t>套</w:t>
      </w:r>
    </w:p>
    <w:p w14:paraId="26F5BF16">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发电机组 1 套</w:t>
      </w:r>
    </w:p>
    <w:p w14:paraId="34C3AEF7">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消防设备系统 1套，消防水池 1个，屋顶高位水箱1个</w:t>
      </w:r>
    </w:p>
    <w:p w14:paraId="62A49F62">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污水处理系统 1套</w:t>
      </w:r>
    </w:p>
    <w:p w14:paraId="2B2334BB">
      <w:pPr>
        <w:adjustRightInd w:val="0"/>
        <w:snapToGrid w:val="0"/>
        <w:spacing w:line="360" w:lineRule="auto"/>
        <w:ind w:firstLine="480" w:firstLineChars="200"/>
        <w:rPr>
          <w:rFonts w:ascii="Times New Roman" w:hAnsi="Times New Roman" w:eastAsia="仿宋"/>
          <w:color w:val="auto"/>
          <w:sz w:val="24"/>
          <w:highlight w:val="none"/>
        </w:rPr>
      </w:pPr>
      <w:r>
        <w:rPr>
          <w:rFonts w:ascii="Times New Roman" w:hAnsi="Times New Roman" w:eastAsia="仿宋"/>
          <w:color w:val="auto"/>
          <w:sz w:val="24"/>
          <w:highlight w:val="none"/>
        </w:rPr>
        <w:t>污水井 10个、分散化粪池 10个。</w:t>
      </w:r>
    </w:p>
    <w:p w14:paraId="1B33F623">
      <w:pPr>
        <w:adjustRightInd w:val="0"/>
        <w:snapToGrid w:val="0"/>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（二）海南省儿童医院</w:t>
      </w:r>
    </w:p>
    <w:p w14:paraId="2AEF896C">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1.基本情况</w:t>
      </w:r>
    </w:p>
    <w:p w14:paraId="6538AA4E">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海南省儿童医院建设用地面积36057.75平方米(合54.09亩)，建设床位500张，医疗综合楼和设备综合楼各1栋。</w:t>
      </w:r>
    </w:p>
    <w:p w14:paraId="373C0C9A">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2.总建筑面积67516.28平方米(其中地上建筑面积47947.48平方米，地下建筑面积19568.8平方米)。</w:t>
      </w:r>
    </w:p>
    <w:p w14:paraId="5472EEFC">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3.院内绿化面积：12390平方米</w:t>
      </w:r>
    </w:p>
    <w:p w14:paraId="74E8B5CE">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4.地面停车场面积：停车位71个；地下停车位334个</w:t>
      </w:r>
    </w:p>
    <w:p w14:paraId="718228CB">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5.机电设备：</w:t>
      </w:r>
    </w:p>
    <w:p w14:paraId="2E12C525">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电梯：升降梯21部，手扶式电梯 8部</w:t>
      </w:r>
    </w:p>
    <w:p w14:paraId="373F51AC">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中央空调机组系统6套；空压机系统2套、负压机系统2套、生活供水</w:t>
      </w:r>
      <w:r>
        <w:rPr>
          <w:rFonts w:ascii="Times New Roman" w:hAnsi="Times New Roman" w:eastAsia="仿宋"/>
          <w:color w:val="auto"/>
          <w:sz w:val="24"/>
          <w:highlight w:val="none"/>
        </w:rPr>
        <w:t>系统 1套</w:t>
      </w:r>
      <w:r>
        <w:rPr>
          <w:rFonts w:hint="eastAsia" w:ascii="Times New Roman" w:hAnsi="Times New Roman" w:eastAsia="仿宋"/>
          <w:color w:val="auto"/>
          <w:sz w:val="24"/>
          <w:highlight w:val="none"/>
        </w:rPr>
        <w:t>、供氧</w:t>
      </w:r>
      <w:r>
        <w:rPr>
          <w:rFonts w:ascii="Times New Roman" w:hAnsi="Times New Roman" w:eastAsia="仿宋"/>
          <w:color w:val="auto"/>
          <w:sz w:val="24"/>
          <w:highlight w:val="none"/>
        </w:rPr>
        <w:t xml:space="preserve">系统 </w:t>
      </w:r>
      <w:r>
        <w:rPr>
          <w:rFonts w:hint="eastAsia" w:ascii="Times New Roman" w:hAnsi="Times New Roman" w:eastAsia="仿宋"/>
          <w:color w:val="auto"/>
          <w:sz w:val="24"/>
          <w:highlight w:val="none"/>
        </w:rPr>
        <w:t>2</w:t>
      </w:r>
      <w:r>
        <w:rPr>
          <w:rFonts w:ascii="Times New Roman" w:hAnsi="Times New Roman" w:eastAsia="仿宋"/>
          <w:color w:val="auto"/>
          <w:sz w:val="24"/>
          <w:highlight w:val="none"/>
        </w:rPr>
        <w:t>套</w:t>
      </w:r>
    </w:p>
    <w:p w14:paraId="627DCDA9">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配电室2间</w:t>
      </w:r>
    </w:p>
    <w:p w14:paraId="468D44C8">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高压配电系统14组</w:t>
      </w:r>
    </w:p>
    <w:p w14:paraId="3AE1587D">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发电机组2套</w:t>
      </w:r>
    </w:p>
    <w:p w14:paraId="2613D763">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消防设备系统 10套，消防水池 1个，屋顶高位水箱1个</w:t>
      </w:r>
    </w:p>
    <w:p w14:paraId="3C65D112">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污水处理系统 1套</w:t>
      </w:r>
    </w:p>
    <w:p w14:paraId="10F7B5E6">
      <w:pPr>
        <w:adjustRightInd w:val="0"/>
        <w:snapToGrid w:val="0"/>
        <w:spacing w:line="360" w:lineRule="auto"/>
        <w:ind w:firstLine="480" w:firstLineChars="200"/>
        <w:rPr>
          <w:rFonts w:hint="eastAsia" w:ascii="Times New Roman" w:hAnsi="Times New Roman" w:eastAsia="仿宋"/>
          <w:color w:val="auto"/>
          <w:sz w:val="24"/>
          <w:highlight w:val="none"/>
        </w:rPr>
      </w:pPr>
      <w:r>
        <w:rPr>
          <w:rFonts w:hint="eastAsia" w:ascii="Times New Roman" w:hAnsi="Times New Roman" w:eastAsia="仿宋"/>
          <w:color w:val="auto"/>
          <w:sz w:val="24"/>
          <w:highlight w:val="none"/>
        </w:rPr>
        <w:t>污水井 17个、化粪池 2个、废水井42个。</w:t>
      </w:r>
    </w:p>
    <w:p w14:paraId="4B8291B0">
      <w:pPr>
        <w:adjustRightInd w:val="0"/>
        <w:snapToGrid w:val="0"/>
        <w:spacing w:line="360" w:lineRule="auto"/>
        <w:jc w:val="center"/>
        <w:outlineLvl w:val="1"/>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第二章 物业管理服务范围和内容</w:t>
      </w:r>
      <w:r>
        <w:rPr>
          <w:rFonts w:hint="eastAsia" w:ascii="仿宋" w:hAnsi="仿宋" w:eastAsia="仿宋" w:cs="仿宋"/>
          <w:color w:val="auto"/>
          <w:sz w:val="24"/>
          <w:highlight w:val="none"/>
        </w:rPr>
        <w:t xml:space="preserve"> </w:t>
      </w:r>
    </w:p>
    <w:p w14:paraId="10D3B6E3">
      <w:pPr>
        <w:pStyle w:val="2"/>
        <w:spacing w:before="0" w:beforeAutospacing="0" w:after="0" w:afterAutospacing="0" w:line="360" w:lineRule="auto"/>
        <w:ind w:firstLine="482" w:firstLineChars="200"/>
        <w:rPr>
          <w:rFonts w:ascii="仿宋" w:hAnsi="仿宋" w:eastAsia="仿宋" w:cs="仿宋"/>
          <w:b w:val="0"/>
          <w:color w:val="auto"/>
          <w:kern w:val="2"/>
          <w:sz w:val="24"/>
          <w:szCs w:val="24"/>
          <w:highlight w:val="none"/>
        </w:rPr>
      </w:pPr>
      <w:r>
        <w:rPr>
          <w:rFonts w:hint="eastAsia" w:ascii="仿宋" w:hAnsi="仿宋" w:eastAsia="仿宋" w:cs="仿宋"/>
          <w:bCs/>
          <w:color w:val="auto"/>
          <w:sz w:val="24"/>
          <w:highlight w:val="none"/>
        </w:rPr>
        <w:t>第三条</w:t>
      </w:r>
      <w:r>
        <w:rPr>
          <w:rFonts w:hint="eastAsia" w:ascii="仿宋" w:hAnsi="仿宋" w:eastAsia="仿宋" w:cs="仿宋"/>
          <w:b w:val="0"/>
          <w:color w:val="auto"/>
          <w:kern w:val="2"/>
          <w:sz w:val="24"/>
          <w:szCs w:val="24"/>
          <w:highlight w:val="none"/>
        </w:rPr>
        <w:t xml:space="preserve"> </w:t>
      </w:r>
      <w:r>
        <w:rPr>
          <w:rFonts w:hint="eastAsia" w:ascii="仿宋" w:hAnsi="仿宋" w:eastAsia="仿宋" w:cs="仿宋"/>
          <w:bCs/>
          <w:color w:val="auto"/>
          <w:sz w:val="24"/>
          <w:highlight w:val="none"/>
        </w:rPr>
        <w:t>物业管理服务范围和内容</w:t>
      </w:r>
    </w:p>
    <w:p w14:paraId="2AD3C0F0">
      <w:pPr>
        <w:pStyle w:val="2"/>
        <w:spacing w:before="0" w:beforeAutospacing="0" w:after="0" w:afterAutospacing="0" w:line="360" w:lineRule="auto"/>
        <w:ind w:firstLine="480" w:firstLineChars="200"/>
        <w:rPr>
          <w:rFonts w:hint="eastAsia" w:ascii="仿宋" w:hAnsi="仿宋" w:eastAsia="仿宋" w:cs="仿宋"/>
          <w:b w:val="0"/>
          <w:color w:val="auto"/>
          <w:kern w:val="2"/>
          <w:sz w:val="24"/>
          <w:szCs w:val="24"/>
          <w:highlight w:val="none"/>
        </w:rPr>
      </w:pPr>
      <w:r>
        <w:rPr>
          <w:rFonts w:hint="eastAsia" w:ascii="仿宋" w:hAnsi="仿宋" w:eastAsia="仿宋" w:cs="仿宋"/>
          <w:b w:val="0"/>
          <w:color w:val="auto"/>
          <w:kern w:val="2"/>
          <w:sz w:val="24"/>
          <w:szCs w:val="24"/>
          <w:highlight w:val="none"/>
        </w:rPr>
        <w:t>海南省妇幼保健院、海南省儿童医院两院区内全委托物业管理服务，包括但不限于：</w:t>
      </w:r>
    </w:p>
    <w:p w14:paraId="1D07E70D">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安保服务（门岗值守、安全检查、消防设施巡检、消控室管理、消防应急队伍建设、停车场管理、秩序维护、突发事件处理、治安事件处理等）；</w:t>
      </w:r>
    </w:p>
    <w:p w14:paraId="3F622549">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环境服务（环境清洁与消毒、床单元终末清洁消毒的辅助性工作、生活垃圾收集和管理、化粪池清理处置工作、医疗废弃物收集和管理、危险废物管理、绿化修剪浇水养护、四害消杀、协助做好病人服、白大褂等医用织物管理等）；</w:t>
      </w:r>
    </w:p>
    <w:p w14:paraId="5E841099">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工程水电服务：水电气(氧、燃气)供应保障，突发情况应急处置，设施设备管理维护保养及运行巡查记录、日常维修、特种设备配合院方监管和检测检验校验、设备设施维护保养及计划、设备设施维修改造方案、水电能耗统计、节能管理、第三方的维修改造等事项监管配合及管理，外包维护保养公司监管配合及管理等；</w:t>
      </w:r>
    </w:p>
    <w:p w14:paraId="27E89AA9">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会议客服（会议服务、客户服务、报纸分发、行政活动配合）；</w:t>
      </w:r>
    </w:p>
    <w:p w14:paraId="5BD7800F">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运送服务（标本运送、仓库管理、血液标本和紧急药品等）；</w:t>
      </w:r>
    </w:p>
    <w:p w14:paraId="4A3B72EA">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物业信息化管理（提供物业信息化管理软件平台，实现物业服务线上运行、数据化统计和监管；节能信息化管理）；</w:t>
      </w:r>
    </w:p>
    <w:p w14:paraId="168C906B">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医院租用的学生、实习生等宿舍管理。</w:t>
      </w:r>
    </w:p>
    <w:p w14:paraId="46429E0A">
      <w:pPr>
        <w:numPr>
          <w:ilvl w:val="0"/>
          <w:numId w:val="1"/>
        </w:numPr>
        <w:spacing w:line="360" w:lineRule="auto"/>
        <w:ind w:firstLine="480" w:firstLineChars="200"/>
        <w:rPr>
          <w:rFonts w:hint="eastAsia"/>
          <w:color w:val="auto"/>
          <w:highlight w:val="none"/>
        </w:rPr>
      </w:pPr>
      <w:r>
        <w:rPr>
          <w:rFonts w:hint="eastAsia" w:ascii="仿宋" w:hAnsi="仿宋" w:eastAsia="仿宋" w:cs="仿宋"/>
          <w:color w:val="auto"/>
          <w:sz w:val="24"/>
          <w:highlight w:val="none"/>
        </w:rPr>
        <w:t>对医院委托管理范围内的消防安全管理工作负责</w:t>
      </w:r>
    </w:p>
    <w:p w14:paraId="2259D9FF">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医院委托的其他事项。</w:t>
      </w:r>
    </w:p>
    <w:p w14:paraId="0920501A">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第三章  服务期限及服务地点</w:t>
      </w:r>
    </w:p>
    <w:p w14:paraId="2A2E2A4C">
      <w:pPr>
        <w:adjustRightInd w:val="0"/>
        <w:snapToGrid w:val="0"/>
        <w:spacing w:line="360" w:lineRule="auto"/>
        <w:ind w:firstLine="482" w:firstLineChars="200"/>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第四条 服务期限</w:t>
      </w:r>
    </w:p>
    <w:p w14:paraId="6F0E89CF">
      <w:pPr>
        <w:adjustRightInd w:val="0"/>
        <w:snapToGrid w:val="0"/>
        <w:spacing w:line="360" w:lineRule="auto"/>
        <w:ind w:firstLine="480" w:firstLineChars="200"/>
        <w:rPr>
          <w:rFonts w:hint="eastAsia" w:ascii="仿宋" w:hAnsi="仿宋" w:eastAsia="仿宋" w:cs="仿宋"/>
          <w:bCs/>
          <w:color w:val="auto"/>
          <w:sz w:val="24"/>
          <w:highlight w:val="none"/>
          <w:u w:val="single"/>
        </w:rPr>
      </w:pPr>
      <w:r>
        <w:rPr>
          <w:rFonts w:hint="eastAsia" w:ascii="仿宋" w:hAnsi="仿宋" w:eastAsia="仿宋" w:cs="仿宋"/>
          <w:bCs/>
          <w:color w:val="auto"/>
          <w:sz w:val="24"/>
          <w:highlight w:val="none"/>
        </w:rPr>
        <w:t>服务期限：自正式进场之日起至两年期满。</w:t>
      </w:r>
      <w:r>
        <w:rPr>
          <w:rFonts w:hint="eastAsia" w:ascii="仿宋" w:hAnsi="仿宋" w:eastAsia="仿宋" w:cs="仿宋"/>
          <w:bCs/>
          <w:color w:val="auto"/>
          <w:sz w:val="24"/>
          <w:highlight w:val="none"/>
          <w:u w:val="single"/>
        </w:rPr>
        <w:t>自   年 月  日起至   年    月   日止。</w:t>
      </w:r>
    </w:p>
    <w:p w14:paraId="0E380136">
      <w:pPr>
        <w:adjustRightInd w:val="0"/>
        <w:snapToGrid w:val="0"/>
        <w:spacing w:line="360" w:lineRule="auto"/>
        <w:ind w:firstLine="500"/>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第五条 服务地点 </w:t>
      </w:r>
    </w:p>
    <w:p w14:paraId="3D10D7E7">
      <w:pPr>
        <w:adjustRightInd w:val="0"/>
        <w:snapToGrid w:val="0"/>
        <w:spacing w:line="360" w:lineRule="auto"/>
        <w:ind w:firstLine="500"/>
        <w:rPr>
          <w:rFonts w:ascii="Times New Roman" w:hAnsi="Times New Roman" w:eastAsia="仿宋"/>
          <w:bCs/>
          <w:color w:val="auto"/>
          <w:sz w:val="24"/>
          <w:highlight w:val="none"/>
        </w:rPr>
      </w:pPr>
      <w:r>
        <w:rPr>
          <w:rFonts w:ascii="Times New Roman" w:hAnsi="Times New Roman" w:eastAsia="仿宋"/>
          <w:bCs/>
          <w:color w:val="auto"/>
          <w:sz w:val="24"/>
          <w:highlight w:val="none"/>
        </w:rPr>
        <w:t>服务地点：</w:t>
      </w:r>
      <w:r>
        <w:rPr>
          <w:rFonts w:ascii="Times New Roman" w:hAnsi="Times New Roman" w:eastAsia="仿宋"/>
          <w:color w:val="auto"/>
          <w:sz w:val="24"/>
          <w:highlight w:val="none"/>
        </w:rPr>
        <w:t>海南省妇幼保健院（海口市龙昆南路75号）、海南省儿童医院（海口市长滨路12号）</w:t>
      </w:r>
    </w:p>
    <w:p w14:paraId="6ECAAF69">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第四章 人员配置</w:t>
      </w:r>
    </w:p>
    <w:p w14:paraId="3298ED58">
      <w:pPr>
        <w:adjustRightInd w:val="0"/>
        <w:snapToGrid w:val="0"/>
        <w:spacing w:line="360" w:lineRule="auto"/>
        <w:ind w:firstLine="482" w:firstLineChars="200"/>
        <w:outlineLvl w:val="2"/>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第六条 总配置人数：295人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2251"/>
        <w:gridCol w:w="1209"/>
        <w:gridCol w:w="3766"/>
      </w:tblGrid>
      <w:tr w14:paraId="67F77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noWrap w:val="0"/>
            <w:vAlign w:val="center"/>
          </w:tcPr>
          <w:p w14:paraId="6DC1644F">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人员分类</w:t>
            </w:r>
          </w:p>
        </w:tc>
        <w:tc>
          <w:tcPr>
            <w:tcW w:w="2251" w:type="dxa"/>
            <w:noWrap w:val="0"/>
            <w:vAlign w:val="center"/>
          </w:tcPr>
          <w:p w14:paraId="51ED85C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岗位名称</w:t>
            </w:r>
          </w:p>
        </w:tc>
        <w:tc>
          <w:tcPr>
            <w:tcW w:w="1209" w:type="dxa"/>
            <w:noWrap w:val="0"/>
            <w:vAlign w:val="center"/>
          </w:tcPr>
          <w:p w14:paraId="204D77B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配置数量</w:t>
            </w:r>
          </w:p>
        </w:tc>
        <w:tc>
          <w:tcPr>
            <w:tcW w:w="3766" w:type="dxa"/>
            <w:noWrap w:val="0"/>
            <w:vAlign w:val="center"/>
          </w:tcPr>
          <w:p w14:paraId="7F30609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相关要求</w:t>
            </w:r>
          </w:p>
        </w:tc>
      </w:tr>
      <w:tr w14:paraId="55D3D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restart"/>
            <w:noWrap w:val="0"/>
            <w:vAlign w:val="center"/>
          </w:tcPr>
          <w:p w14:paraId="4B760683">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管理人员</w:t>
            </w:r>
          </w:p>
        </w:tc>
        <w:tc>
          <w:tcPr>
            <w:tcW w:w="2251" w:type="dxa"/>
            <w:noWrap w:val="0"/>
            <w:vAlign w:val="center"/>
          </w:tcPr>
          <w:p w14:paraId="2148A391">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项目经理</w:t>
            </w:r>
          </w:p>
        </w:tc>
        <w:tc>
          <w:tcPr>
            <w:tcW w:w="1209" w:type="dxa"/>
            <w:noWrap w:val="0"/>
            <w:vAlign w:val="center"/>
          </w:tcPr>
          <w:p w14:paraId="46591691">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31645F7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物业项目总负责</w:t>
            </w:r>
          </w:p>
        </w:tc>
      </w:tr>
      <w:tr w14:paraId="33B8A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continue"/>
            <w:noWrap w:val="0"/>
            <w:vAlign w:val="center"/>
          </w:tcPr>
          <w:p w14:paraId="1D4490B4">
            <w:pPr>
              <w:spacing w:line="312" w:lineRule="auto"/>
              <w:jc w:val="center"/>
              <w:rPr>
                <w:rFonts w:hint="eastAsia" w:ascii="仿宋" w:hAnsi="仿宋" w:eastAsia="仿宋" w:cs="仿宋"/>
                <w:color w:val="auto"/>
                <w:sz w:val="24"/>
                <w:highlight w:val="none"/>
              </w:rPr>
            </w:pPr>
          </w:p>
        </w:tc>
        <w:tc>
          <w:tcPr>
            <w:tcW w:w="2251" w:type="dxa"/>
            <w:noWrap w:val="0"/>
            <w:vAlign w:val="center"/>
          </w:tcPr>
          <w:p w14:paraId="6EA738CF">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经理助理</w:t>
            </w:r>
          </w:p>
        </w:tc>
        <w:tc>
          <w:tcPr>
            <w:tcW w:w="1209" w:type="dxa"/>
            <w:noWrap w:val="0"/>
            <w:vAlign w:val="center"/>
          </w:tcPr>
          <w:p w14:paraId="0CAB93F8">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3A143751">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行政班</w:t>
            </w:r>
          </w:p>
        </w:tc>
      </w:tr>
      <w:tr w14:paraId="4F1D9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restart"/>
            <w:noWrap w:val="0"/>
            <w:vAlign w:val="center"/>
          </w:tcPr>
          <w:p w14:paraId="69700FA0">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安保部</w:t>
            </w:r>
          </w:p>
        </w:tc>
        <w:tc>
          <w:tcPr>
            <w:tcW w:w="2251" w:type="dxa"/>
            <w:noWrap w:val="0"/>
            <w:vAlign w:val="center"/>
          </w:tcPr>
          <w:p w14:paraId="53DDD7B8">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安保主管</w:t>
            </w:r>
          </w:p>
        </w:tc>
        <w:tc>
          <w:tcPr>
            <w:tcW w:w="1209" w:type="dxa"/>
            <w:noWrap w:val="0"/>
            <w:vAlign w:val="center"/>
          </w:tcPr>
          <w:p w14:paraId="666D4CEC">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4C65B82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秩序维护部总负责</w:t>
            </w:r>
          </w:p>
        </w:tc>
      </w:tr>
      <w:tr w14:paraId="1F5A0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continue"/>
            <w:noWrap w:val="0"/>
            <w:vAlign w:val="center"/>
          </w:tcPr>
          <w:p w14:paraId="186271FE">
            <w:pPr>
              <w:spacing w:line="312" w:lineRule="auto"/>
              <w:jc w:val="center"/>
              <w:rPr>
                <w:rFonts w:hint="eastAsia" w:ascii="仿宋" w:hAnsi="仿宋" w:eastAsia="仿宋" w:cs="仿宋"/>
                <w:color w:val="auto"/>
                <w:sz w:val="24"/>
                <w:highlight w:val="none"/>
              </w:rPr>
            </w:pPr>
          </w:p>
        </w:tc>
        <w:tc>
          <w:tcPr>
            <w:tcW w:w="2251" w:type="dxa"/>
            <w:noWrap w:val="0"/>
            <w:vAlign w:val="center"/>
          </w:tcPr>
          <w:p w14:paraId="67E7AE2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安保班长</w:t>
            </w:r>
          </w:p>
        </w:tc>
        <w:tc>
          <w:tcPr>
            <w:tcW w:w="1209" w:type="dxa"/>
            <w:noWrap w:val="0"/>
            <w:vAlign w:val="center"/>
          </w:tcPr>
          <w:p w14:paraId="585E5B2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3766" w:type="dxa"/>
            <w:noWrap w:val="0"/>
            <w:vAlign w:val="center"/>
          </w:tcPr>
          <w:p w14:paraId="3380A7BF">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24小时工作制</w:t>
            </w:r>
          </w:p>
        </w:tc>
      </w:tr>
      <w:tr w14:paraId="7E98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continue"/>
            <w:noWrap w:val="0"/>
            <w:vAlign w:val="center"/>
          </w:tcPr>
          <w:p w14:paraId="5330D1AD">
            <w:pPr>
              <w:spacing w:line="312" w:lineRule="auto"/>
              <w:jc w:val="center"/>
              <w:rPr>
                <w:rFonts w:hint="eastAsia" w:ascii="仿宋" w:hAnsi="仿宋" w:eastAsia="仿宋" w:cs="仿宋"/>
                <w:color w:val="auto"/>
                <w:sz w:val="24"/>
                <w:highlight w:val="none"/>
              </w:rPr>
            </w:pPr>
          </w:p>
        </w:tc>
        <w:tc>
          <w:tcPr>
            <w:tcW w:w="2251" w:type="dxa"/>
            <w:noWrap w:val="0"/>
            <w:vAlign w:val="center"/>
          </w:tcPr>
          <w:p w14:paraId="21836711">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消防控制室专员</w:t>
            </w:r>
          </w:p>
        </w:tc>
        <w:tc>
          <w:tcPr>
            <w:tcW w:w="1209" w:type="dxa"/>
            <w:noWrap w:val="0"/>
            <w:vAlign w:val="center"/>
          </w:tcPr>
          <w:p w14:paraId="7DA6718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p>
        </w:tc>
        <w:tc>
          <w:tcPr>
            <w:tcW w:w="3766" w:type="dxa"/>
            <w:noWrap w:val="0"/>
            <w:vAlign w:val="center"/>
          </w:tcPr>
          <w:p w14:paraId="07CC8A4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24小时工作制，</w:t>
            </w:r>
          </w:p>
          <w:p w14:paraId="1E132A7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要求持中级消防上岗证</w:t>
            </w:r>
          </w:p>
        </w:tc>
      </w:tr>
      <w:tr w14:paraId="14124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6" w:type="dxa"/>
            <w:vMerge w:val="continue"/>
            <w:noWrap w:val="0"/>
            <w:vAlign w:val="center"/>
          </w:tcPr>
          <w:p w14:paraId="6B67692A">
            <w:pPr>
              <w:spacing w:line="312" w:lineRule="auto"/>
              <w:jc w:val="center"/>
              <w:rPr>
                <w:rFonts w:hint="eastAsia" w:ascii="仿宋" w:hAnsi="仿宋" w:eastAsia="仿宋" w:cs="仿宋"/>
                <w:color w:val="auto"/>
                <w:sz w:val="24"/>
                <w:highlight w:val="none"/>
              </w:rPr>
            </w:pPr>
          </w:p>
        </w:tc>
        <w:tc>
          <w:tcPr>
            <w:tcW w:w="2251" w:type="dxa"/>
            <w:noWrap w:val="0"/>
            <w:vAlign w:val="center"/>
          </w:tcPr>
          <w:p w14:paraId="3163231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安保员</w:t>
            </w:r>
          </w:p>
        </w:tc>
        <w:tc>
          <w:tcPr>
            <w:tcW w:w="1209" w:type="dxa"/>
            <w:noWrap w:val="0"/>
            <w:vAlign w:val="center"/>
          </w:tcPr>
          <w:p w14:paraId="37F2245A">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103</w:t>
            </w:r>
          </w:p>
        </w:tc>
        <w:tc>
          <w:tcPr>
            <w:tcW w:w="3766" w:type="dxa"/>
            <w:noWrap w:val="0"/>
            <w:vAlign w:val="center"/>
          </w:tcPr>
          <w:p w14:paraId="6ACDD4B6">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24小时工作制</w:t>
            </w:r>
          </w:p>
        </w:tc>
      </w:tr>
      <w:tr w14:paraId="6B4DE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restart"/>
            <w:noWrap w:val="0"/>
            <w:vAlign w:val="center"/>
          </w:tcPr>
          <w:p w14:paraId="24D812B6">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保洁部</w:t>
            </w:r>
          </w:p>
        </w:tc>
        <w:tc>
          <w:tcPr>
            <w:tcW w:w="2251" w:type="dxa"/>
            <w:noWrap w:val="0"/>
            <w:vAlign w:val="center"/>
          </w:tcPr>
          <w:p w14:paraId="30D89701">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保洁主管</w:t>
            </w:r>
          </w:p>
        </w:tc>
        <w:tc>
          <w:tcPr>
            <w:tcW w:w="1209" w:type="dxa"/>
            <w:noWrap w:val="0"/>
            <w:vAlign w:val="center"/>
          </w:tcPr>
          <w:p w14:paraId="529D6825">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1FF62D2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环境维护部总负责</w:t>
            </w:r>
          </w:p>
        </w:tc>
      </w:tr>
      <w:tr w14:paraId="0498D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continue"/>
            <w:noWrap w:val="0"/>
            <w:vAlign w:val="center"/>
          </w:tcPr>
          <w:p w14:paraId="769ACA34">
            <w:pPr>
              <w:spacing w:line="312" w:lineRule="auto"/>
              <w:jc w:val="center"/>
              <w:rPr>
                <w:rFonts w:hint="eastAsia" w:ascii="仿宋" w:hAnsi="仿宋" w:eastAsia="仿宋" w:cs="仿宋"/>
                <w:color w:val="auto"/>
                <w:sz w:val="24"/>
                <w:highlight w:val="none"/>
              </w:rPr>
            </w:pPr>
          </w:p>
        </w:tc>
        <w:tc>
          <w:tcPr>
            <w:tcW w:w="2251" w:type="dxa"/>
            <w:noWrap w:val="0"/>
            <w:vAlign w:val="center"/>
          </w:tcPr>
          <w:p w14:paraId="3F3A41C7">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保洁领班</w:t>
            </w:r>
          </w:p>
        </w:tc>
        <w:tc>
          <w:tcPr>
            <w:tcW w:w="1209" w:type="dxa"/>
            <w:noWrap w:val="0"/>
            <w:vAlign w:val="center"/>
          </w:tcPr>
          <w:p w14:paraId="42BD634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3766" w:type="dxa"/>
            <w:noWrap w:val="0"/>
            <w:vAlign w:val="center"/>
          </w:tcPr>
          <w:p w14:paraId="17BAD176">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行政班</w:t>
            </w:r>
          </w:p>
        </w:tc>
      </w:tr>
      <w:tr w14:paraId="11EC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continue"/>
            <w:noWrap w:val="0"/>
            <w:vAlign w:val="center"/>
          </w:tcPr>
          <w:p w14:paraId="1ED9AA46">
            <w:pPr>
              <w:spacing w:line="312" w:lineRule="auto"/>
              <w:jc w:val="center"/>
              <w:rPr>
                <w:rFonts w:hint="eastAsia" w:ascii="仿宋" w:hAnsi="仿宋" w:eastAsia="仿宋" w:cs="仿宋"/>
                <w:color w:val="auto"/>
                <w:sz w:val="24"/>
                <w:highlight w:val="none"/>
              </w:rPr>
            </w:pPr>
          </w:p>
        </w:tc>
        <w:tc>
          <w:tcPr>
            <w:tcW w:w="2251" w:type="dxa"/>
            <w:noWrap w:val="0"/>
            <w:vAlign w:val="center"/>
          </w:tcPr>
          <w:p w14:paraId="081D67A5">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保洁员</w:t>
            </w:r>
          </w:p>
        </w:tc>
        <w:tc>
          <w:tcPr>
            <w:tcW w:w="1209" w:type="dxa"/>
            <w:noWrap w:val="0"/>
            <w:vAlign w:val="center"/>
          </w:tcPr>
          <w:p w14:paraId="3A030D65">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96</w:t>
            </w:r>
          </w:p>
        </w:tc>
        <w:tc>
          <w:tcPr>
            <w:tcW w:w="3766" w:type="dxa"/>
            <w:noWrap w:val="0"/>
            <w:vAlign w:val="center"/>
          </w:tcPr>
          <w:p w14:paraId="168E421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依据科室计划</w:t>
            </w:r>
          </w:p>
        </w:tc>
      </w:tr>
      <w:tr w14:paraId="147CF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Merge w:val="continue"/>
            <w:noWrap w:val="0"/>
            <w:vAlign w:val="center"/>
          </w:tcPr>
          <w:p w14:paraId="0BF20759">
            <w:pPr>
              <w:spacing w:line="312" w:lineRule="auto"/>
              <w:jc w:val="center"/>
              <w:rPr>
                <w:rFonts w:hint="eastAsia" w:ascii="仿宋" w:hAnsi="仿宋" w:eastAsia="仿宋" w:cs="仿宋"/>
                <w:color w:val="auto"/>
                <w:sz w:val="24"/>
                <w:highlight w:val="none"/>
              </w:rPr>
            </w:pPr>
          </w:p>
        </w:tc>
        <w:tc>
          <w:tcPr>
            <w:tcW w:w="2251" w:type="dxa"/>
            <w:noWrap w:val="0"/>
            <w:vAlign w:val="center"/>
          </w:tcPr>
          <w:p w14:paraId="3581126C">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封闭科室保洁</w:t>
            </w:r>
          </w:p>
        </w:tc>
        <w:tc>
          <w:tcPr>
            <w:tcW w:w="1209" w:type="dxa"/>
            <w:noWrap w:val="0"/>
            <w:vAlign w:val="center"/>
          </w:tcPr>
          <w:p w14:paraId="59EE4FFB">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20</w:t>
            </w:r>
          </w:p>
        </w:tc>
        <w:tc>
          <w:tcPr>
            <w:tcW w:w="3766" w:type="dxa"/>
            <w:noWrap w:val="0"/>
            <w:vAlign w:val="center"/>
          </w:tcPr>
          <w:p w14:paraId="16382E36">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依据科室计划</w:t>
            </w:r>
          </w:p>
        </w:tc>
      </w:tr>
      <w:tr w14:paraId="0766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96" w:type="dxa"/>
            <w:vMerge w:val="continue"/>
            <w:noWrap w:val="0"/>
            <w:vAlign w:val="center"/>
          </w:tcPr>
          <w:p w14:paraId="67E0AF8D">
            <w:pPr>
              <w:spacing w:line="312" w:lineRule="auto"/>
              <w:jc w:val="center"/>
              <w:rPr>
                <w:rFonts w:hint="eastAsia" w:ascii="仿宋" w:hAnsi="仿宋" w:eastAsia="仿宋" w:cs="仿宋"/>
                <w:color w:val="auto"/>
                <w:sz w:val="24"/>
                <w:highlight w:val="none"/>
              </w:rPr>
            </w:pPr>
          </w:p>
        </w:tc>
        <w:tc>
          <w:tcPr>
            <w:tcW w:w="2251" w:type="dxa"/>
            <w:noWrap w:val="0"/>
            <w:vAlign w:val="center"/>
          </w:tcPr>
          <w:p w14:paraId="2F7507DB">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绿化工</w:t>
            </w:r>
          </w:p>
        </w:tc>
        <w:tc>
          <w:tcPr>
            <w:tcW w:w="1209" w:type="dxa"/>
            <w:noWrap w:val="0"/>
            <w:vAlign w:val="center"/>
          </w:tcPr>
          <w:p w14:paraId="7C8EDD1A">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68D10660">
            <w:pPr>
              <w:spacing w:line="312" w:lineRule="auto"/>
              <w:jc w:val="center"/>
              <w:rPr>
                <w:rFonts w:hint="eastAsia" w:ascii="仿宋" w:hAnsi="仿宋" w:eastAsia="仿宋" w:cs="仿宋"/>
                <w:color w:val="auto"/>
                <w:highlight w:val="none"/>
              </w:rPr>
            </w:pPr>
            <w:r>
              <w:rPr>
                <w:rFonts w:hint="eastAsia" w:ascii="仿宋" w:hAnsi="仿宋" w:eastAsia="仿宋" w:cs="仿宋"/>
                <w:color w:val="auto"/>
                <w:sz w:val="24"/>
                <w:highlight w:val="none"/>
              </w:rPr>
              <w:t>06：30-11：30；14：30-17：30</w:t>
            </w:r>
          </w:p>
        </w:tc>
      </w:tr>
      <w:tr w14:paraId="1A5F6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restart"/>
            <w:noWrap w:val="0"/>
            <w:vAlign w:val="center"/>
          </w:tcPr>
          <w:p w14:paraId="15E51B33">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工程部</w:t>
            </w:r>
          </w:p>
        </w:tc>
        <w:tc>
          <w:tcPr>
            <w:tcW w:w="2251" w:type="dxa"/>
            <w:noWrap w:val="0"/>
            <w:vAlign w:val="center"/>
          </w:tcPr>
          <w:p w14:paraId="29339C3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工程主管</w:t>
            </w:r>
          </w:p>
        </w:tc>
        <w:tc>
          <w:tcPr>
            <w:tcW w:w="1209" w:type="dxa"/>
            <w:noWrap w:val="0"/>
            <w:vAlign w:val="center"/>
          </w:tcPr>
          <w:p w14:paraId="56E5EF4E">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158BB77D">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工程部总负责</w:t>
            </w:r>
          </w:p>
        </w:tc>
      </w:tr>
      <w:tr w14:paraId="228F9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59E1BB06">
            <w:pPr>
              <w:spacing w:line="312" w:lineRule="auto"/>
              <w:jc w:val="center"/>
              <w:rPr>
                <w:rFonts w:hint="eastAsia" w:ascii="仿宋" w:hAnsi="仿宋" w:eastAsia="仿宋" w:cs="仿宋"/>
                <w:color w:val="auto"/>
                <w:sz w:val="24"/>
                <w:highlight w:val="none"/>
              </w:rPr>
            </w:pPr>
          </w:p>
        </w:tc>
        <w:tc>
          <w:tcPr>
            <w:tcW w:w="2251" w:type="dxa"/>
            <w:noWrap w:val="0"/>
            <w:vAlign w:val="center"/>
          </w:tcPr>
          <w:p w14:paraId="7979EED5">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高压电工</w:t>
            </w:r>
          </w:p>
        </w:tc>
        <w:tc>
          <w:tcPr>
            <w:tcW w:w="1209" w:type="dxa"/>
            <w:noWrap w:val="0"/>
            <w:vAlign w:val="center"/>
          </w:tcPr>
          <w:p w14:paraId="48B45143">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p>
        </w:tc>
        <w:tc>
          <w:tcPr>
            <w:tcW w:w="3766" w:type="dxa"/>
            <w:noWrap w:val="0"/>
            <w:vAlign w:val="center"/>
          </w:tcPr>
          <w:p w14:paraId="44D3D65E">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必须持有高压电工证</w:t>
            </w:r>
          </w:p>
        </w:tc>
      </w:tr>
      <w:tr w14:paraId="3195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48B2BB58">
            <w:pPr>
              <w:spacing w:line="312" w:lineRule="auto"/>
              <w:jc w:val="center"/>
              <w:rPr>
                <w:rFonts w:hint="eastAsia" w:ascii="仿宋" w:hAnsi="仿宋" w:eastAsia="仿宋" w:cs="仿宋"/>
                <w:color w:val="auto"/>
                <w:sz w:val="24"/>
                <w:highlight w:val="none"/>
              </w:rPr>
            </w:pPr>
          </w:p>
        </w:tc>
        <w:tc>
          <w:tcPr>
            <w:tcW w:w="2251" w:type="dxa"/>
            <w:noWrap w:val="0"/>
            <w:vAlign w:val="center"/>
          </w:tcPr>
          <w:p w14:paraId="7FFD059A">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工程维修综合工</w:t>
            </w:r>
          </w:p>
        </w:tc>
        <w:tc>
          <w:tcPr>
            <w:tcW w:w="1209" w:type="dxa"/>
            <w:noWrap w:val="0"/>
            <w:vAlign w:val="center"/>
          </w:tcPr>
          <w:p w14:paraId="177D803F">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3766" w:type="dxa"/>
            <w:noWrap w:val="0"/>
            <w:vAlign w:val="center"/>
          </w:tcPr>
          <w:p w14:paraId="79FCACAA">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土木泥瓦工，持有低压电工证</w:t>
            </w:r>
          </w:p>
        </w:tc>
      </w:tr>
      <w:tr w14:paraId="017D0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360FE6C8">
            <w:pPr>
              <w:spacing w:line="312" w:lineRule="auto"/>
              <w:jc w:val="center"/>
              <w:rPr>
                <w:rFonts w:hint="eastAsia" w:ascii="仿宋" w:hAnsi="仿宋" w:eastAsia="仿宋" w:cs="仿宋"/>
                <w:color w:val="auto"/>
                <w:sz w:val="24"/>
                <w:highlight w:val="none"/>
              </w:rPr>
            </w:pPr>
          </w:p>
        </w:tc>
        <w:tc>
          <w:tcPr>
            <w:tcW w:w="2251" w:type="dxa"/>
            <w:noWrap w:val="0"/>
            <w:vAlign w:val="center"/>
          </w:tcPr>
          <w:p w14:paraId="09C66BA5">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锅炉工</w:t>
            </w:r>
          </w:p>
        </w:tc>
        <w:tc>
          <w:tcPr>
            <w:tcW w:w="1209" w:type="dxa"/>
            <w:noWrap w:val="0"/>
            <w:vAlign w:val="center"/>
          </w:tcPr>
          <w:p w14:paraId="4B3C70D3">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31C04CE8">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持有锅炉工证</w:t>
            </w:r>
          </w:p>
        </w:tc>
      </w:tr>
      <w:tr w14:paraId="6674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restart"/>
            <w:noWrap w:val="0"/>
            <w:vAlign w:val="center"/>
          </w:tcPr>
          <w:p w14:paraId="20E2408C">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其他部门</w:t>
            </w:r>
          </w:p>
        </w:tc>
        <w:tc>
          <w:tcPr>
            <w:tcW w:w="2251" w:type="dxa"/>
            <w:noWrap w:val="0"/>
            <w:vAlign w:val="center"/>
          </w:tcPr>
          <w:p w14:paraId="4661793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司机</w:t>
            </w:r>
          </w:p>
        </w:tc>
        <w:tc>
          <w:tcPr>
            <w:tcW w:w="1209" w:type="dxa"/>
            <w:noWrap w:val="0"/>
            <w:vAlign w:val="center"/>
          </w:tcPr>
          <w:p w14:paraId="614DF813">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4CF4B48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持证上岗</w:t>
            </w:r>
          </w:p>
        </w:tc>
      </w:tr>
      <w:tr w14:paraId="11BE3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06537CBB">
            <w:pPr>
              <w:spacing w:line="312" w:lineRule="auto"/>
              <w:jc w:val="center"/>
              <w:rPr>
                <w:rFonts w:hint="eastAsia" w:ascii="仿宋" w:hAnsi="仿宋" w:eastAsia="仿宋" w:cs="仿宋"/>
                <w:color w:val="auto"/>
                <w:sz w:val="24"/>
                <w:highlight w:val="none"/>
              </w:rPr>
            </w:pPr>
          </w:p>
        </w:tc>
        <w:tc>
          <w:tcPr>
            <w:tcW w:w="2251" w:type="dxa"/>
            <w:noWrap w:val="0"/>
            <w:vAlign w:val="center"/>
          </w:tcPr>
          <w:p w14:paraId="5A611328">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血液标本、药品运送员</w:t>
            </w:r>
          </w:p>
        </w:tc>
        <w:tc>
          <w:tcPr>
            <w:tcW w:w="1209" w:type="dxa"/>
            <w:noWrap w:val="0"/>
            <w:vAlign w:val="center"/>
          </w:tcPr>
          <w:p w14:paraId="4A865B82">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3766" w:type="dxa"/>
            <w:noWrap w:val="0"/>
            <w:vAlign w:val="center"/>
          </w:tcPr>
          <w:p w14:paraId="2C1210AD">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24小时工作制，持有护理专业资格证</w:t>
            </w:r>
          </w:p>
        </w:tc>
      </w:tr>
      <w:tr w14:paraId="41A25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0417E3BE">
            <w:pPr>
              <w:spacing w:line="312" w:lineRule="auto"/>
              <w:jc w:val="center"/>
              <w:rPr>
                <w:rFonts w:hint="eastAsia" w:ascii="仿宋" w:hAnsi="仿宋" w:eastAsia="仿宋" w:cs="仿宋"/>
                <w:color w:val="auto"/>
                <w:sz w:val="24"/>
                <w:highlight w:val="none"/>
              </w:rPr>
            </w:pPr>
          </w:p>
        </w:tc>
        <w:tc>
          <w:tcPr>
            <w:tcW w:w="2251" w:type="dxa"/>
            <w:noWrap w:val="0"/>
            <w:vAlign w:val="center"/>
          </w:tcPr>
          <w:p w14:paraId="4C6F271B">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常规标本运送</w:t>
            </w:r>
          </w:p>
        </w:tc>
        <w:tc>
          <w:tcPr>
            <w:tcW w:w="1209" w:type="dxa"/>
            <w:noWrap w:val="0"/>
            <w:vAlign w:val="center"/>
          </w:tcPr>
          <w:p w14:paraId="4DE2206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3766" w:type="dxa"/>
            <w:noWrap w:val="0"/>
            <w:vAlign w:val="center"/>
          </w:tcPr>
          <w:p w14:paraId="0038D548">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24小时工作制</w:t>
            </w:r>
          </w:p>
        </w:tc>
      </w:tr>
      <w:tr w14:paraId="013A1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1FF528E2">
            <w:pPr>
              <w:spacing w:line="312" w:lineRule="auto"/>
              <w:jc w:val="center"/>
              <w:rPr>
                <w:rFonts w:hint="eastAsia" w:ascii="仿宋" w:hAnsi="仿宋" w:eastAsia="仿宋" w:cs="仿宋"/>
                <w:color w:val="auto"/>
                <w:sz w:val="24"/>
                <w:highlight w:val="none"/>
              </w:rPr>
            </w:pPr>
          </w:p>
        </w:tc>
        <w:tc>
          <w:tcPr>
            <w:tcW w:w="2251" w:type="dxa"/>
            <w:noWrap w:val="0"/>
            <w:vAlign w:val="center"/>
          </w:tcPr>
          <w:p w14:paraId="5016EBFB">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会务管理员</w:t>
            </w:r>
          </w:p>
        </w:tc>
        <w:tc>
          <w:tcPr>
            <w:tcW w:w="1209" w:type="dxa"/>
            <w:noWrap w:val="0"/>
            <w:vAlign w:val="center"/>
          </w:tcPr>
          <w:p w14:paraId="283F996D">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67F2E28A">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行政班</w:t>
            </w:r>
          </w:p>
        </w:tc>
      </w:tr>
      <w:tr w14:paraId="5AAE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3D9BE803">
            <w:pPr>
              <w:spacing w:line="312" w:lineRule="auto"/>
              <w:jc w:val="center"/>
              <w:rPr>
                <w:rFonts w:hint="eastAsia" w:ascii="仿宋" w:hAnsi="仿宋" w:eastAsia="仿宋" w:cs="仿宋"/>
                <w:color w:val="auto"/>
                <w:sz w:val="24"/>
                <w:highlight w:val="none"/>
              </w:rPr>
            </w:pPr>
          </w:p>
        </w:tc>
        <w:tc>
          <w:tcPr>
            <w:tcW w:w="2251" w:type="dxa"/>
            <w:noWrap w:val="0"/>
            <w:vAlign w:val="center"/>
          </w:tcPr>
          <w:p w14:paraId="6E0ED2E6">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仓库运送管理员</w:t>
            </w:r>
          </w:p>
        </w:tc>
        <w:tc>
          <w:tcPr>
            <w:tcW w:w="1209" w:type="dxa"/>
            <w:noWrap w:val="0"/>
            <w:vAlign w:val="center"/>
          </w:tcPr>
          <w:p w14:paraId="4F8CD4B6">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3766" w:type="dxa"/>
            <w:noWrap w:val="0"/>
            <w:vAlign w:val="center"/>
          </w:tcPr>
          <w:p w14:paraId="3F7EA3A1">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行政班</w:t>
            </w:r>
          </w:p>
        </w:tc>
      </w:tr>
      <w:tr w14:paraId="5C66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3DE444FE">
            <w:pPr>
              <w:spacing w:line="312" w:lineRule="auto"/>
              <w:jc w:val="center"/>
              <w:rPr>
                <w:rFonts w:hint="eastAsia" w:ascii="仿宋" w:hAnsi="仿宋" w:eastAsia="仿宋" w:cs="仿宋"/>
                <w:color w:val="auto"/>
                <w:sz w:val="24"/>
                <w:highlight w:val="none"/>
              </w:rPr>
            </w:pPr>
          </w:p>
        </w:tc>
        <w:tc>
          <w:tcPr>
            <w:tcW w:w="2251" w:type="dxa"/>
            <w:noWrap w:val="0"/>
            <w:vAlign w:val="center"/>
          </w:tcPr>
          <w:p w14:paraId="4C686BAC">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档案管理员</w:t>
            </w:r>
          </w:p>
        </w:tc>
        <w:tc>
          <w:tcPr>
            <w:tcW w:w="1209" w:type="dxa"/>
            <w:noWrap w:val="0"/>
            <w:vAlign w:val="center"/>
          </w:tcPr>
          <w:p w14:paraId="3F7DCF6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3766" w:type="dxa"/>
            <w:noWrap w:val="0"/>
            <w:vAlign w:val="center"/>
          </w:tcPr>
          <w:p w14:paraId="3633F110">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行政班</w:t>
            </w:r>
          </w:p>
        </w:tc>
      </w:tr>
      <w:tr w14:paraId="23B1D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124FACEE">
            <w:pPr>
              <w:spacing w:line="312" w:lineRule="auto"/>
              <w:jc w:val="center"/>
              <w:rPr>
                <w:rFonts w:hint="eastAsia" w:ascii="仿宋" w:hAnsi="仿宋" w:eastAsia="仿宋" w:cs="仿宋"/>
                <w:color w:val="auto"/>
                <w:sz w:val="24"/>
                <w:highlight w:val="none"/>
              </w:rPr>
            </w:pPr>
          </w:p>
        </w:tc>
        <w:tc>
          <w:tcPr>
            <w:tcW w:w="2251" w:type="dxa"/>
            <w:noWrap w:val="0"/>
            <w:vAlign w:val="center"/>
          </w:tcPr>
          <w:p w14:paraId="2C380A57">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宿舍管理员</w:t>
            </w:r>
          </w:p>
        </w:tc>
        <w:tc>
          <w:tcPr>
            <w:tcW w:w="1209" w:type="dxa"/>
            <w:noWrap w:val="0"/>
            <w:vAlign w:val="center"/>
          </w:tcPr>
          <w:p w14:paraId="34ADA0D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3766" w:type="dxa"/>
            <w:noWrap w:val="0"/>
            <w:vAlign w:val="center"/>
          </w:tcPr>
          <w:p w14:paraId="6F8C5C9D">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行政班</w:t>
            </w:r>
          </w:p>
        </w:tc>
      </w:tr>
      <w:tr w14:paraId="3EED4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96" w:type="dxa"/>
            <w:vMerge w:val="continue"/>
            <w:noWrap w:val="0"/>
            <w:vAlign w:val="center"/>
          </w:tcPr>
          <w:p w14:paraId="20CDBBEC">
            <w:pPr>
              <w:spacing w:line="312" w:lineRule="auto"/>
              <w:jc w:val="center"/>
              <w:rPr>
                <w:rFonts w:hint="eastAsia" w:ascii="仿宋" w:hAnsi="仿宋" w:eastAsia="仿宋" w:cs="仿宋"/>
                <w:color w:val="auto"/>
                <w:sz w:val="24"/>
                <w:highlight w:val="none"/>
              </w:rPr>
            </w:pPr>
          </w:p>
        </w:tc>
        <w:tc>
          <w:tcPr>
            <w:tcW w:w="2251" w:type="dxa"/>
            <w:noWrap w:val="0"/>
            <w:vAlign w:val="center"/>
          </w:tcPr>
          <w:p w14:paraId="32E7C3F5">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后勤服务中心</w:t>
            </w:r>
          </w:p>
        </w:tc>
        <w:tc>
          <w:tcPr>
            <w:tcW w:w="1209" w:type="dxa"/>
            <w:noWrap w:val="0"/>
            <w:vAlign w:val="center"/>
          </w:tcPr>
          <w:p w14:paraId="03606D49">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3766" w:type="dxa"/>
            <w:noWrap w:val="0"/>
            <w:vAlign w:val="center"/>
          </w:tcPr>
          <w:p w14:paraId="45198A9D">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24小时工作制</w:t>
            </w:r>
          </w:p>
        </w:tc>
      </w:tr>
      <w:tr w14:paraId="6E7DF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547" w:type="dxa"/>
            <w:gridSpan w:val="2"/>
            <w:noWrap w:val="0"/>
            <w:vAlign w:val="center"/>
          </w:tcPr>
          <w:p w14:paraId="208436E0">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合计</w:t>
            </w:r>
          </w:p>
        </w:tc>
        <w:tc>
          <w:tcPr>
            <w:tcW w:w="1209" w:type="dxa"/>
            <w:noWrap w:val="0"/>
            <w:vAlign w:val="center"/>
          </w:tcPr>
          <w:p w14:paraId="04483EF4">
            <w:pPr>
              <w:spacing w:line="312"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295</w:t>
            </w:r>
          </w:p>
        </w:tc>
        <w:tc>
          <w:tcPr>
            <w:tcW w:w="3766" w:type="dxa"/>
            <w:noWrap w:val="0"/>
            <w:vAlign w:val="center"/>
          </w:tcPr>
          <w:p w14:paraId="436D4993">
            <w:pPr>
              <w:spacing w:line="312" w:lineRule="auto"/>
              <w:jc w:val="center"/>
              <w:rPr>
                <w:rFonts w:hint="eastAsia" w:ascii="仿宋" w:hAnsi="仿宋" w:eastAsia="仿宋" w:cs="仿宋"/>
                <w:color w:val="auto"/>
                <w:sz w:val="24"/>
                <w:highlight w:val="none"/>
              </w:rPr>
            </w:pPr>
          </w:p>
        </w:tc>
      </w:tr>
    </w:tbl>
    <w:p w14:paraId="0461B5C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以上人员配置根据医院 2024 年物业服务需求进行测算，投标人需能够提供具体的岗位配置。物业管理服务人员岗位配置、工作内容和工作时间等须根据甲方实际要求进行调整。</w:t>
      </w:r>
    </w:p>
    <w:p w14:paraId="15C3C33B">
      <w:pPr>
        <w:adjustRightInd w:val="0"/>
        <w:snapToGrid w:val="0"/>
        <w:spacing w:line="360" w:lineRule="auto"/>
        <w:jc w:val="center"/>
        <w:outlineLvl w:val="1"/>
        <w:rPr>
          <w:rFonts w:hint="eastAsia" w:ascii="仿宋" w:hAnsi="仿宋" w:eastAsia="仿宋" w:cs="仿宋"/>
          <w:b/>
          <w:color w:val="auto"/>
          <w:sz w:val="24"/>
          <w:highlight w:val="none"/>
        </w:rPr>
      </w:pPr>
      <w:r>
        <w:rPr>
          <w:rFonts w:hint="eastAsia" w:ascii="仿宋" w:hAnsi="仿宋" w:eastAsia="仿宋" w:cs="仿宋"/>
          <w:b/>
          <w:color w:val="auto"/>
          <w:kern w:val="0"/>
          <w:sz w:val="24"/>
          <w:highlight w:val="none"/>
          <w:lang w:bidi="ar"/>
        </w:rPr>
        <w:t xml:space="preserve">第五章 </w:t>
      </w:r>
      <w:r>
        <w:rPr>
          <w:rFonts w:hint="eastAsia" w:ascii="仿宋" w:hAnsi="仿宋" w:eastAsia="仿宋" w:cs="仿宋"/>
          <w:b/>
          <w:color w:val="auto"/>
          <w:sz w:val="24"/>
          <w:highlight w:val="none"/>
        </w:rPr>
        <w:t>双方权利义务</w:t>
      </w:r>
    </w:p>
    <w:p w14:paraId="760607BB">
      <w:pPr>
        <w:adjustRightInd w:val="0"/>
        <w:snapToGrid w:val="0"/>
        <w:spacing w:line="360" w:lineRule="auto"/>
        <w:ind w:firstLine="482" w:firstLineChars="200"/>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rPr>
        <w:t>第七条 甲方权利义务</w:t>
      </w:r>
    </w:p>
    <w:p w14:paraId="6ABC4A5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1、审定乙方拟定的物业管理方案。</w:t>
      </w:r>
    </w:p>
    <w:p w14:paraId="2E5E88C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2、检查监督乙方管理工作的实施及制度执行情况。</w:t>
      </w:r>
    </w:p>
    <w:p w14:paraId="227E383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3、审议乙方提出的物业管理服务年度管理计划。</w:t>
      </w:r>
    </w:p>
    <w:p w14:paraId="49D118E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4、在合同生效之日起，由甲方根据医院的实际提供必要的办公用房和仓储用房给乙方无偿使用。</w:t>
      </w:r>
    </w:p>
    <w:p w14:paraId="0D4A440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5、协助乙方做好物业管理区域内的物业管理服务工作。</w:t>
      </w:r>
    </w:p>
    <w:p w14:paraId="1C832F2A">
      <w:pPr>
        <w:adjustRightInd w:val="0"/>
        <w:snapToGrid w:val="0"/>
        <w:spacing w:line="360" w:lineRule="auto"/>
        <w:ind w:firstLine="480" w:firstLineChars="200"/>
        <w:rPr>
          <w:rFonts w:hint="eastAsia" w:ascii="仿宋" w:hAnsi="仿宋" w:eastAsia="仿宋" w:cs="仿宋"/>
          <w:color w:val="auto"/>
          <w:sz w:val="24"/>
          <w:highlight w:val="none"/>
          <w:lang w:eastAsia="zh-Hans"/>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eastAsia="zh-Hans"/>
        </w:rPr>
        <w:t>有权</w:t>
      </w:r>
      <w:r>
        <w:rPr>
          <w:rFonts w:hint="eastAsia" w:ascii="仿宋" w:hAnsi="仿宋" w:eastAsia="仿宋" w:cs="仿宋"/>
          <w:color w:val="auto"/>
          <w:sz w:val="24"/>
          <w:highlight w:val="none"/>
        </w:rPr>
        <w:t>制定</w:t>
      </w:r>
      <w:r>
        <w:rPr>
          <w:rFonts w:hint="eastAsia" w:ascii="仿宋" w:hAnsi="仿宋" w:eastAsia="仿宋" w:cs="仿宋"/>
          <w:color w:val="auto"/>
          <w:sz w:val="24"/>
          <w:highlight w:val="none"/>
          <w:lang w:eastAsia="zh-Hans"/>
        </w:rPr>
        <w:t>物业服务质量考核办法，并对乙方提供的物业管理服务进行考核。</w:t>
      </w:r>
    </w:p>
    <w:p w14:paraId="6AD95790">
      <w:pPr>
        <w:adjustRightInd w:val="0"/>
        <w:snapToGrid w:val="0"/>
        <w:spacing w:line="360" w:lineRule="auto"/>
        <w:ind w:firstLine="482" w:firstLineChars="200"/>
        <w:outlineLvl w:val="2"/>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第八条 乙方权利义务</w:t>
      </w:r>
    </w:p>
    <w:p w14:paraId="50B8C4E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1、根据本合同约定，在物业区域内提供物业管理服务，并按照提供物业管理服务质量标准向甲方收取物业管理服务费。</w:t>
      </w:r>
    </w:p>
    <w:p w14:paraId="28C8434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2、有权要求甲方</w:t>
      </w:r>
      <w:r>
        <w:rPr>
          <w:rFonts w:hint="eastAsia" w:ascii="仿宋" w:hAnsi="仿宋" w:eastAsia="仿宋" w:cs="仿宋"/>
          <w:color w:val="auto"/>
          <w:sz w:val="24"/>
          <w:highlight w:val="none"/>
          <w:lang w:eastAsia="zh-Hans"/>
        </w:rPr>
        <w:t>提供办公用房和仓储用房，并按照招标</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eastAsia="zh-Hans"/>
        </w:rPr>
        <w:t>文件提供各项</w:t>
      </w:r>
      <w:r>
        <w:rPr>
          <w:rFonts w:hint="eastAsia" w:ascii="仿宋" w:hAnsi="仿宋" w:eastAsia="仿宋" w:cs="仿宋"/>
          <w:color w:val="auto"/>
          <w:sz w:val="24"/>
          <w:highlight w:val="none"/>
        </w:rPr>
        <w:t>物业管理</w:t>
      </w:r>
      <w:r>
        <w:rPr>
          <w:rFonts w:hint="eastAsia" w:ascii="仿宋" w:hAnsi="仿宋" w:eastAsia="仿宋" w:cs="仿宋"/>
          <w:color w:val="auto"/>
          <w:sz w:val="24"/>
          <w:highlight w:val="none"/>
          <w:lang w:eastAsia="zh-Hans"/>
        </w:rPr>
        <w:t>服务事项</w:t>
      </w:r>
      <w:r>
        <w:rPr>
          <w:rFonts w:hint="eastAsia" w:ascii="仿宋" w:hAnsi="仿宋" w:eastAsia="仿宋" w:cs="仿宋"/>
          <w:color w:val="auto"/>
          <w:sz w:val="24"/>
          <w:highlight w:val="none"/>
        </w:rPr>
        <w:t>。</w:t>
      </w:r>
    </w:p>
    <w:p w14:paraId="4104195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3、每年度向甲方报告物业管理实施情况。</w:t>
      </w:r>
    </w:p>
    <w:p w14:paraId="09EBB7B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4、每月对员工定期进行专业化培训，预防交叉感染。</w:t>
      </w:r>
    </w:p>
    <w:p w14:paraId="4F7CDBB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5、要求员工统一服装并佩带工作牌。</w:t>
      </w:r>
    </w:p>
    <w:p w14:paraId="1A04C62E">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6、本合同终止时，应移交物业管理权、撤出本物业，协助甲方做好物业服务交接和善后工作，向甲方移交管理用房。</w:t>
      </w:r>
    </w:p>
    <w:p w14:paraId="18D076E3">
      <w:pPr>
        <w:adjustRightInd w:val="0"/>
        <w:snapToGrid w:val="0"/>
        <w:spacing w:line="360" w:lineRule="auto"/>
        <w:ind w:firstLine="480" w:firstLineChars="200"/>
        <w:rPr>
          <w:rFonts w:hint="eastAsia" w:ascii="仿宋" w:hAnsi="仿宋" w:eastAsia="仿宋" w:cs="仿宋"/>
          <w:color w:val="auto"/>
          <w:sz w:val="24"/>
          <w:highlight w:val="none"/>
          <w:lang w:eastAsia="zh-Hans"/>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eastAsia="zh-Hans"/>
        </w:rPr>
        <w:t>应按照甲方要求并接受甲方的物业管理服务考核。</w:t>
      </w:r>
    </w:p>
    <w:p w14:paraId="2B9BE96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Hans"/>
        </w:rPr>
        <w:t>8、乙方应按照招标文件、以及</w:t>
      </w:r>
      <w:r>
        <w:rPr>
          <w:rFonts w:hint="eastAsia" w:ascii="仿宋" w:hAnsi="仿宋" w:eastAsia="仿宋" w:cs="仿宋"/>
          <w:color w:val="auto"/>
          <w:sz w:val="24"/>
          <w:highlight w:val="none"/>
        </w:rPr>
        <w:t>投</w:t>
      </w:r>
      <w:r>
        <w:rPr>
          <w:rFonts w:hint="eastAsia" w:ascii="仿宋" w:hAnsi="仿宋" w:eastAsia="仿宋" w:cs="仿宋"/>
          <w:color w:val="auto"/>
          <w:sz w:val="24"/>
          <w:highlight w:val="none"/>
          <w:lang w:eastAsia="zh-Hans"/>
        </w:rPr>
        <w:t>标文件中所附的《物业管理服务标准》、《岗位职责和任职标准》、《物业质量量化考核奖惩细则》、《物业服务质量阅读考核评分验收表》等相关内容提供物业管理服务，并接受甲方的奖惩制度</w:t>
      </w:r>
      <w:r>
        <w:rPr>
          <w:rFonts w:hint="eastAsia" w:ascii="仿宋" w:hAnsi="仿宋" w:eastAsia="仿宋" w:cs="仿宋"/>
          <w:color w:val="auto"/>
          <w:sz w:val="24"/>
          <w:highlight w:val="none"/>
        </w:rPr>
        <w:t>。</w:t>
      </w:r>
    </w:p>
    <w:p w14:paraId="537DEB6B">
      <w:pPr>
        <w:pStyle w:val="4"/>
        <w:rPr>
          <w:rFonts w:hint="eastAsia"/>
          <w:color w:val="auto"/>
          <w:highlight w:val="none"/>
        </w:rPr>
      </w:pPr>
    </w:p>
    <w:p w14:paraId="1D692953">
      <w:pPr>
        <w:adjustRightInd w:val="0"/>
        <w:snapToGrid w:val="0"/>
        <w:spacing w:line="360" w:lineRule="auto"/>
        <w:jc w:val="center"/>
        <w:outlineLvl w:val="1"/>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第六章 物业管理服务费用</w:t>
      </w:r>
    </w:p>
    <w:p w14:paraId="51216DCF">
      <w:pPr>
        <w:adjustRightInd w:val="0"/>
        <w:snapToGrid w:val="0"/>
        <w:spacing w:line="360" w:lineRule="auto"/>
        <w:ind w:firstLine="482" w:firstLineChars="200"/>
        <w:outlineLvl w:val="2"/>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第九条 物业管理服务及费用分配</w:t>
      </w:r>
    </w:p>
    <w:p w14:paraId="7808AC4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1、乙方根据甲方阶段所需的工作岗位配置合理人员数量；</w:t>
      </w:r>
    </w:p>
    <w:p w14:paraId="2E360C6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2、按照乙方投标文件中《分项报价表》的报价，各岗位的人均费用标准为：</w:t>
      </w:r>
    </w:p>
    <w:p w14:paraId="1EC36B7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（1）项目经理</w:t>
      </w:r>
      <w:r>
        <w:rPr>
          <w:rFonts w:hint="eastAsia" w:ascii="仿宋" w:hAnsi="仿宋" w:eastAsia="仿宋" w:cs="仿宋"/>
          <w:color w:val="auto"/>
          <w:sz w:val="24"/>
          <w:highlight w:val="none"/>
          <w:u w:val="single"/>
        </w:rPr>
        <w:t xml:space="preserve">      元/月</w:t>
      </w:r>
    </w:p>
    <w:p w14:paraId="7E9B96E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（2）项目经理助理</w:t>
      </w:r>
      <w:r>
        <w:rPr>
          <w:rFonts w:hint="eastAsia" w:ascii="仿宋" w:hAnsi="仿宋" w:eastAsia="仿宋" w:cs="仿宋"/>
          <w:color w:val="auto"/>
          <w:sz w:val="24"/>
          <w:highlight w:val="none"/>
          <w:u w:val="single"/>
        </w:rPr>
        <w:t xml:space="preserve">      元/月</w:t>
      </w:r>
    </w:p>
    <w:p w14:paraId="1AE4141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（3）安保主管</w:t>
      </w:r>
      <w:r>
        <w:rPr>
          <w:rFonts w:hint="eastAsia" w:ascii="仿宋" w:hAnsi="仿宋" w:eastAsia="仿宋" w:cs="仿宋"/>
          <w:color w:val="auto"/>
          <w:sz w:val="24"/>
          <w:highlight w:val="none"/>
          <w:u w:val="single"/>
        </w:rPr>
        <w:t xml:space="preserve">      元/月</w:t>
      </w:r>
    </w:p>
    <w:p w14:paraId="202BF7D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（4）安保班长</w:t>
      </w:r>
      <w:r>
        <w:rPr>
          <w:rFonts w:hint="eastAsia" w:ascii="仿宋" w:hAnsi="仿宋" w:eastAsia="仿宋" w:cs="仿宋"/>
          <w:color w:val="auto"/>
          <w:sz w:val="24"/>
          <w:highlight w:val="none"/>
          <w:u w:val="single"/>
        </w:rPr>
        <w:t xml:space="preserve">      元/月</w:t>
      </w:r>
    </w:p>
    <w:p w14:paraId="345937B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（5）消防控制室专员</w:t>
      </w:r>
      <w:r>
        <w:rPr>
          <w:rFonts w:hint="eastAsia" w:ascii="仿宋" w:hAnsi="仿宋" w:eastAsia="仿宋" w:cs="仿宋"/>
          <w:color w:val="auto"/>
          <w:sz w:val="24"/>
          <w:highlight w:val="none"/>
          <w:u w:val="single"/>
        </w:rPr>
        <w:t xml:space="preserve">      元/月</w:t>
      </w:r>
    </w:p>
    <w:p w14:paraId="185B40E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（6）安保员</w:t>
      </w:r>
      <w:r>
        <w:rPr>
          <w:rFonts w:hint="eastAsia" w:ascii="仿宋" w:hAnsi="仿宋" w:eastAsia="仿宋" w:cs="仿宋"/>
          <w:color w:val="auto"/>
          <w:sz w:val="24"/>
          <w:highlight w:val="none"/>
          <w:u w:val="single"/>
        </w:rPr>
        <w:t xml:space="preserve">      元/月</w:t>
      </w:r>
    </w:p>
    <w:p w14:paraId="100DD5B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（7）保洁主管</w:t>
      </w:r>
      <w:r>
        <w:rPr>
          <w:rFonts w:hint="eastAsia" w:ascii="仿宋" w:hAnsi="仿宋" w:eastAsia="仿宋" w:cs="仿宋"/>
          <w:color w:val="auto"/>
          <w:sz w:val="24"/>
          <w:highlight w:val="none"/>
          <w:u w:val="single"/>
        </w:rPr>
        <w:t xml:space="preserve">      元/月</w:t>
      </w:r>
    </w:p>
    <w:p w14:paraId="5E3809D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（8）保洁领班</w:t>
      </w:r>
      <w:r>
        <w:rPr>
          <w:rFonts w:hint="eastAsia" w:ascii="仿宋" w:hAnsi="仿宋" w:eastAsia="仿宋" w:cs="仿宋"/>
          <w:color w:val="auto"/>
          <w:sz w:val="24"/>
          <w:highlight w:val="none"/>
          <w:u w:val="single"/>
        </w:rPr>
        <w:t xml:space="preserve">      元/月</w:t>
      </w:r>
    </w:p>
    <w:p w14:paraId="3A0CF63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（9）保洁员</w:t>
      </w:r>
      <w:r>
        <w:rPr>
          <w:rFonts w:hint="eastAsia" w:ascii="仿宋" w:hAnsi="仿宋" w:eastAsia="仿宋" w:cs="仿宋"/>
          <w:color w:val="auto"/>
          <w:sz w:val="24"/>
          <w:highlight w:val="none"/>
          <w:u w:val="single"/>
        </w:rPr>
        <w:t xml:space="preserve">      元/月</w:t>
      </w:r>
    </w:p>
    <w:p w14:paraId="3F67765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（10）封闭科室保洁员</w:t>
      </w:r>
      <w:r>
        <w:rPr>
          <w:rFonts w:hint="eastAsia" w:ascii="仿宋" w:hAnsi="仿宋" w:eastAsia="仿宋" w:cs="仿宋"/>
          <w:color w:val="auto"/>
          <w:sz w:val="24"/>
          <w:highlight w:val="none"/>
          <w:u w:val="single"/>
        </w:rPr>
        <w:t xml:space="preserve">      元/月</w:t>
      </w:r>
    </w:p>
    <w:p w14:paraId="34CA3F0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（11）绿化工</w:t>
      </w:r>
      <w:r>
        <w:rPr>
          <w:rFonts w:hint="eastAsia" w:ascii="仿宋" w:hAnsi="仿宋" w:eastAsia="仿宋" w:cs="仿宋"/>
          <w:color w:val="auto"/>
          <w:sz w:val="24"/>
          <w:highlight w:val="none"/>
          <w:u w:val="single"/>
        </w:rPr>
        <w:t xml:space="preserve">      元/月</w:t>
      </w:r>
    </w:p>
    <w:p w14:paraId="1C427D4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（12）工程主管</w:t>
      </w:r>
      <w:r>
        <w:rPr>
          <w:rFonts w:hint="eastAsia" w:ascii="仿宋" w:hAnsi="仿宋" w:eastAsia="仿宋" w:cs="仿宋"/>
          <w:color w:val="auto"/>
          <w:sz w:val="24"/>
          <w:highlight w:val="none"/>
          <w:u w:val="single"/>
        </w:rPr>
        <w:t xml:space="preserve">      元/月</w:t>
      </w:r>
    </w:p>
    <w:p w14:paraId="6758ED9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（13）高压电工</w:t>
      </w:r>
      <w:r>
        <w:rPr>
          <w:rFonts w:hint="eastAsia" w:ascii="仿宋" w:hAnsi="仿宋" w:eastAsia="仿宋" w:cs="仿宋"/>
          <w:color w:val="auto"/>
          <w:sz w:val="24"/>
          <w:highlight w:val="none"/>
          <w:u w:val="single"/>
        </w:rPr>
        <w:t xml:space="preserve">      元/月</w:t>
      </w:r>
    </w:p>
    <w:p w14:paraId="6A15D81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（14）工程维修综合工</w:t>
      </w:r>
      <w:r>
        <w:rPr>
          <w:rFonts w:hint="eastAsia" w:ascii="仿宋" w:hAnsi="仿宋" w:eastAsia="仿宋" w:cs="仿宋"/>
          <w:color w:val="auto"/>
          <w:sz w:val="24"/>
          <w:highlight w:val="none"/>
          <w:u w:val="single"/>
        </w:rPr>
        <w:t xml:space="preserve">      元/月</w:t>
      </w:r>
    </w:p>
    <w:p w14:paraId="161BFC4B">
      <w:pPr>
        <w:adjustRightInd w:val="0"/>
        <w:snapToGrid w:val="0"/>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（15）锅炉工</w:t>
      </w:r>
      <w:r>
        <w:rPr>
          <w:rFonts w:hint="eastAsia" w:ascii="仿宋" w:hAnsi="仿宋" w:eastAsia="仿宋" w:cs="仿宋"/>
          <w:color w:val="auto"/>
          <w:sz w:val="24"/>
          <w:highlight w:val="none"/>
          <w:u w:val="single"/>
        </w:rPr>
        <w:t xml:space="preserve">      元/月</w:t>
      </w:r>
    </w:p>
    <w:p w14:paraId="7A3EC81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（16）司机</w:t>
      </w:r>
      <w:r>
        <w:rPr>
          <w:rFonts w:hint="eastAsia" w:ascii="仿宋" w:hAnsi="仿宋" w:eastAsia="仿宋" w:cs="仿宋"/>
          <w:color w:val="auto"/>
          <w:sz w:val="24"/>
          <w:highlight w:val="none"/>
          <w:u w:val="single"/>
        </w:rPr>
        <w:t xml:space="preserve">      元/月</w:t>
      </w:r>
    </w:p>
    <w:p w14:paraId="2ED85A0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（17）血液标本、药品运送员</w:t>
      </w:r>
      <w:r>
        <w:rPr>
          <w:rFonts w:hint="eastAsia" w:ascii="仿宋" w:hAnsi="仿宋" w:eastAsia="仿宋" w:cs="仿宋"/>
          <w:color w:val="auto"/>
          <w:sz w:val="24"/>
          <w:highlight w:val="none"/>
          <w:u w:val="single"/>
        </w:rPr>
        <w:t xml:space="preserve">      元/月</w:t>
      </w:r>
    </w:p>
    <w:p w14:paraId="7F64923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（18）常规标本运送员</w:t>
      </w:r>
      <w:r>
        <w:rPr>
          <w:rFonts w:hint="eastAsia" w:ascii="仿宋" w:hAnsi="仿宋" w:eastAsia="仿宋" w:cs="仿宋"/>
          <w:color w:val="auto"/>
          <w:sz w:val="24"/>
          <w:highlight w:val="none"/>
          <w:u w:val="single"/>
        </w:rPr>
        <w:t xml:space="preserve">      元/月</w:t>
      </w:r>
    </w:p>
    <w:p w14:paraId="60E4461A">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（19）会务管理员</w:t>
      </w:r>
      <w:r>
        <w:rPr>
          <w:rFonts w:hint="eastAsia" w:ascii="仿宋" w:hAnsi="仿宋" w:eastAsia="仿宋" w:cs="仿宋"/>
          <w:color w:val="auto"/>
          <w:sz w:val="24"/>
          <w:highlight w:val="none"/>
          <w:u w:val="single"/>
        </w:rPr>
        <w:t xml:space="preserve">      元/月</w:t>
      </w:r>
    </w:p>
    <w:p w14:paraId="3E38112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（20）仓库运送管理员</w:t>
      </w:r>
      <w:r>
        <w:rPr>
          <w:rFonts w:hint="eastAsia" w:ascii="仿宋" w:hAnsi="仿宋" w:eastAsia="仿宋" w:cs="仿宋"/>
          <w:color w:val="auto"/>
          <w:sz w:val="24"/>
          <w:highlight w:val="none"/>
          <w:u w:val="single"/>
        </w:rPr>
        <w:t xml:space="preserve">      元/月</w:t>
      </w:r>
    </w:p>
    <w:p w14:paraId="210CB5B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（21）档案管理员</w:t>
      </w:r>
      <w:r>
        <w:rPr>
          <w:rFonts w:hint="eastAsia" w:ascii="仿宋" w:hAnsi="仿宋" w:eastAsia="仿宋" w:cs="仿宋"/>
          <w:color w:val="auto"/>
          <w:sz w:val="24"/>
          <w:highlight w:val="none"/>
          <w:u w:val="single"/>
        </w:rPr>
        <w:t xml:space="preserve">      元/月</w:t>
      </w:r>
    </w:p>
    <w:p w14:paraId="587F5BB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（22）宿舍管理员</w:t>
      </w:r>
      <w:r>
        <w:rPr>
          <w:rFonts w:hint="eastAsia" w:ascii="仿宋" w:hAnsi="仿宋" w:eastAsia="仿宋" w:cs="仿宋"/>
          <w:color w:val="auto"/>
          <w:sz w:val="24"/>
          <w:highlight w:val="none"/>
          <w:u w:val="single"/>
        </w:rPr>
        <w:t xml:space="preserve">      元/月</w:t>
      </w:r>
    </w:p>
    <w:p w14:paraId="2A84A01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（23）后勤服务中心客服人员</w:t>
      </w:r>
      <w:r>
        <w:rPr>
          <w:rFonts w:hint="eastAsia" w:ascii="仿宋" w:hAnsi="仿宋" w:eastAsia="仿宋" w:cs="仿宋"/>
          <w:color w:val="auto"/>
          <w:sz w:val="24"/>
          <w:highlight w:val="none"/>
          <w:u w:val="single"/>
        </w:rPr>
        <w:t xml:space="preserve">      元/月</w:t>
      </w:r>
    </w:p>
    <w:p w14:paraId="560823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3、费用按月结算费用按月结算，乙方在每个服务结算周期结束后5个工作日内提供“书面结算申请单、《物业服务质量月度考核评分验收表》、发票”给甲方，甲方接到发票后5个工作日内完成转账付款。</w:t>
      </w:r>
    </w:p>
    <w:p w14:paraId="079C4EF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4、甲方每月结算时按照实际人员数量、结合每月服务质量考核结果据实结算。</w:t>
      </w:r>
    </w:p>
    <w:p w14:paraId="47308A2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5、乙方将承担与管理服务有关的直接运作费用</w:t>
      </w:r>
      <w:r>
        <w:rPr>
          <w:rFonts w:hint="eastAsia" w:ascii="仿宋" w:hAnsi="仿宋" w:eastAsia="仿宋" w:cs="仿宋"/>
          <w:color w:val="auto"/>
          <w:sz w:val="24"/>
          <w:highlight w:val="none"/>
          <w:lang w:eastAsia="zh-CN"/>
        </w:rPr>
        <w:t>、意外保险、公众责任险保险费用、物业管理服务费税费、办公设备及耗材等费用</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不得要求甲方另外支付。</w:t>
      </w:r>
      <w:r>
        <w:rPr>
          <w:rFonts w:hint="eastAsia" w:ascii="仿宋" w:hAnsi="仿宋" w:eastAsia="仿宋" w:cs="仿宋"/>
          <w:color w:val="auto"/>
          <w:sz w:val="24"/>
          <w:highlight w:val="none"/>
        </w:rPr>
        <w:t>“直接运作费用”是指乙方为提供本协议规定的管理服务而直接产生的费用：</w:t>
      </w:r>
    </w:p>
    <w:p w14:paraId="26402D2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（1）乙方员工的工资及社保、福利（包括员工的培训、夜班费、超时补贴、高温补贴等）</w:t>
      </w:r>
      <w:r>
        <w:rPr>
          <w:rFonts w:hint="eastAsia" w:ascii="仿宋" w:hAnsi="仿宋" w:eastAsia="仿宋" w:cs="仿宋"/>
          <w:color w:val="auto"/>
          <w:sz w:val="24"/>
          <w:highlight w:val="none"/>
          <w:lang w:eastAsia="zh-CN"/>
        </w:rPr>
        <w:t>、工作服</w:t>
      </w:r>
      <w:r>
        <w:rPr>
          <w:rFonts w:hint="eastAsia" w:ascii="仿宋" w:hAnsi="仿宋" w:eastAsia="仿宋" w:cs="仿宋"/>
          <w:color w:val="auto"/>
          <w:sz w:val="24"/>
          <w:highlight w:val="none"/>
        </w:rPr>
        <w:t>；乙方按照《中华人民共和国劳动法》规定发放工资，人员工资不得低于海口市最低工资标准。</w:t>
      </w:r>
    </w:p>
    <w:p w14:paraId="7FB0C02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（2）乙方为培训在场所履行服务的乙方人员所承担的培训设备及材料。</w:t>
      </w:r>
    </w:p>
    <w:p w14:paraId="3727425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（3）乙方承担根据本合同开展环境保洁服务所必需使用的清洁设备、工具、材料、物品的费用包括：清洁剂、</w:t>
      </w:r>
      <w:r>
        <w:rPr>
          <w:rFonts w:hint="eastAsia" w:ascii="仿宋" w:hAnsi="仿宋" w:eastAsia="仿宋" w:cs="仿宋"/>
          <w:color w:val="auto"/>
          <w:sz w:val="24"/>
          <w:highlight w:val="none"/>
          <w:lang w:eastAsia="zh-CN"/>
        </w:rPr>
        <w:t>空气清新剂、</w:t>
      </w:r>
      <w:r>
        <w:rPr>
          <w:rFonts w:hint="eastAsia" w:ascii="仿宋" w:hAnsi="仿宋" w:eastAsia="仿宋" w:cs="仿宋"/>
          <w:color w:val="auto"/>
          <w:sz w:val="24"/>
          <w:highlight w:val="none"/>
        </w:rPr>
        <w:t>尘推布及毛巾、生活垃圾袋</w:t>
      </w:r>
      <w:r>
        <w:rPr>
          <w:rFonts w:hint="eastAsia" w:ascii="仿宋" w:hAnsi="仿宋" w:eastAsia="仿宋" w:cs="仿宋"/>
          <w:color w:val="auto"/>
          <w:sz w:val="24"/>
          <w:highlight w:val="none"/>
          <w:lang w:eastAsia="zh-CN"/>
        </w:rPr>
        <w:t>和其他物料、</w:t>
      </w:r>
      <w:r>
        <w:rPr>
          <w:rFonts w:hint="eastAsia" w:ascii="仿宋" w:hAnsi="仿宋" w:eastAsia="仿宋" w:cs="仿宋"/>
          <w:color w:val="auto"/>
          <w:sz w:val="24"/>
          <w:highlight w:val="none"/>
        </w:rPr>
        <w:t>保洁车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榨水车、洗地机、地面吹干机</w:t>
      </w:r>
      <w:r>
        <w:rPr>
          <w:rFonts w:hint="eastAsia" w:ascii="仿宋" w:hAnsi="仿宋" w:eastAsia="仿宋" w:cs="仿宋"/>
          <w:color w:val="auto"/>
          <w:sz w:val="24"/>
          <w:highlight w:val="none"/>
          <w:lang w:eastAsia="zh-CN"/>
        </w:rPr>
        <w:t>等</w:t>
      </w:r>
      <w:r>
        <w:rPr>
          <w:rFonts w:hint="eastAsia" w:ascii="仿宋" w:hAnsi="仿宋" w:eastAsia="仿宋" w:cs="仿宋"/>
          <w:color w:val="auto"/>
          <w:sz w:val="24"/>
          <w:highlight w:val="none"/>
        </w:rPr>
        <w:t>。</w:t>
      </w:r>
    </w:p>
    <w:p w14:paraId="570E87F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（4）保安及消防监控服务，乙方提供的装备包括对讲机、治安防护八件套</w:t>
      </w:r>
      <w:r>
        <w:rPr>
          <w:rFonts w:hint="eastAsia" w:ascii="仿宋" w:hAnsi="仿宋" w:eastAsia="仿宋" w:cs="仿宋"/>
          <w:color w:val="auto"/>
          <w:sz w:val="24"/>
          <w:highlight w:val="none"/>
          <w:lang w:eastAsia="zh-CN"/>
        </w:rPr>
        <w:t>（不少于</w:t>
      </w:r>
      <w:r>
        <w:rPr>
          <w:rFonts w:hint="eastAsia" w:ascii="仿宋" w:hAnsi="仿宋" w:eastAsia="仿宋" w:cs="仿宋"/>
          <w:color w:val="auto"/>
          <w:sz w:val="24"/>
          <w:highlight w:val="none"/>
          <w:lang w:val="en-US" w:eastAsia="zh-CN"/>
        </w:rPr>
        <w:t>14套</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w:t>
      </w:r>
    </w:p>
    <w:p w14:paraId="1F5B95D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6、乙方必须遵守国家法律法规，为本项目员工购买社保。</w:t>
      </w:r>
    </w:p>
    <w:p w14:paraId="62A5940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7、乙方的保洁员、保安员、工程维修部每月员工缺勤率不得超过5%，且持续缺勤天数不得超过3天。否则甲方有权扣除缺勤人员的费用。月缺勤率超过10%或持续缺勤天数超过7天的，甲方有权解除本合同。</w:t>
      </w:r>
    </w:p>
    <w:p w14:paraId="2198E6E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8、如在合同实际执行过程中，甲方发现乙方未按招投标文件及本合同上述规定执行的，甲方可向乙方采取要求整改、暂停支付费用、罚款或解除合同等措施。。</w:t>
      </w:r>
    </w:p>
    <w:p w14:paraId="5030C33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9、遇国家社保费用调整时，按最低标准和实际人数相应调增调减。</w:t>
      </w:r>
    </w:p>
    <w:p w14:paraId="40B5A2E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10、对未在招投标范围内，但可预见的额外服务，参考市场价格，做如下约定：</w:t>
      </w:r>
    </w:p>
    <w:p w14:paraId="37B2BF7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（1）管道疏通</w:t>
      </w:r>
      <w:r>
        <w:rPr>
          <w:rFonts w:hint="eastAsia" w:ascii="仿宋" w:hAnsi="仿宋" w:eastAsia="仿宋" w:cs="仿宋"/>
          <w:color w:val="auto"/>
          <w:sz w:val="24"/>
          <w:highlight w:val="none"/>
          <w:lang w:val="en-US" w:eastAsia="zh-CN"/>
        </w:rPr>
        <w:t>80.00</w:t>
      </w:r>
      <w:r>
        <w:rPr>
          <w:rFonts w:hint="eastAsia" w:ascii="仿宋" w:hAnsi="仿宋" w:eastAsia="仿宋" w:cs="仿宋"/>
          <w:color w:val="auto"/>
          <w:sz w:val="24"/>
          <w:highlight w:val="none"/>
        </w:rPr>
        <w:t>元/人/次；</w:t>
      </w:r>
    </w:p>
    <w:p w14:paraId="19B6248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（2）HIV护理</w:t>
      </w:r>
      <w:r>
        <w:rPr>
          <w:rFonts w:hint="eastAsia" w:ascii="仿宋" w:hAnsi="仿宋" w:eastAsia="仿宋" w:cs="仿宋"/>
          <w:color w:val="auto"/>
          <w:sz w:val="24"/>
          <w:highlight w:val="none"/>
          <w:lang w:val="en-US" w:eastAsia="zh-CN"/>
        </w:rPr>
        <w:t>300.00</w:t>
      </w:r>
      <w:r>
        <w:rPr>
          <w:rFonts w:hint="eastAsia" w:ascii="仿宋" w:hAnsi="仿宋" w:eastAsia="仿宋" w:cs="仿宋"/>
          <w:color w:val="auto"/>
          <w:sz w:val="24"/>
          <w:highlight w:val="none"/>
        </w:rPr>
        <w:t>元/次；</w:t>
      </w:r>
    </w:p>
    <w:p w14:paraId="510AA060">
      <w:pPr>
        <w:pStyle w:val="2"/>
        <w:ind w:firstLine="482"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）好人好事奖励：</w:t>
      </w:r>
      <w:r>
        <w:rPr>
          <w:rFonts w:hint="eastAsia" w:ascii="仿宋" w:hAnsi="仿宋" w:eastAsia="仿宋" w:cs="仿宋"/>
          <w:color w:val="auto"/>
          <w:sz w:val="24"/>
          <w:highlight w:val="none"/>
          <w:lang w:val="en-US" w:eastAsia="zh-CN"/>
        </w:rPr>
        <w:t>100元/次；</w:t>
      </w:r>
    </w:p>
    <w:p w14:paraId="7CF017AA">
      <w:pPr>
        <w:ind w:firstLine="480" w:firstLineChars="200"/>
        <w:rPr>
          <w:rFonts w:hint="default"/>
          <w:highlight w:val="none"/>
          <w:lang w:val="en-US" w:eastAsia="zh-CN"/>
        </w:rPr>
      </w:pPr>
      <w:r>
        <w:rPr>
          <w:rFonts w:hint="eastAsia" w:ascii="仿宋" w:hAnsi="仿宋" w:eastAsia="仿宋" w:cs="仿宋"/>
          <w:color w:val="auto"/>
          <w:sz w:val="24"/>
          <w:highlight w:val="none"/>
          <w:lang w:val="en-US" w:eastAsia="zh-CN"/>
        </w:rPr>
        <w:t>（4）火灾应急处置奖励：500元/次；</w:t>
      </w:r>
    </w:p>
    <w:p w14:paraId="22EED8A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除政府发布物业管理指导费用低于本合同约定物业管理的各项费用外，在本合同约定的服务期限内物业管理服务费标准不做增加调整。若因甲方需要增加新的管理项目（或物业服务人员），其费用由双方协商调整。</w:t>
      </w:r>
    </w:p>
    <w:p w14:paraId="241F9A4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12、乙方保证以下所载明的银行账户为指定收款账户，如变更账户信息需于变更前三日书面通知至甲方，否则由此导致的一切不利后果由乙方自行承担。</w:t>
      </w:r>
    </w:p>
    <w:p w14:paraId="28DC9C0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乙方开户行：</w:t>
      </w:r>
    </w:p>
    <w:p w14:paraId="3870768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乙方帐户名：</w:t>
      </w:r>
    </w:p>
    <w:p w14:paraId="7327CE8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乙方帐号：</w:t>
      </w:r>
    </w:p>
    <w:p w14:paraId="592B22E6">
      <w:pPr>
        <w:adjustRightInd w:val="0"/>
        <w:snapToGrid w:val="0"/>
        <w:spacing w:line="360" w:lineRule="auto"/>
        <w:ind w:firstLine="482" w:firstLineChars="200"/>
        <w:outlineLvl w:val="2"/>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 xml:space="preserve">第十条 关于费用承担的一些特殊约定 </w:t>
      </w:r>
    </w:p>
    <w:p w14:paraId="673335FE">
      <w:pPr>
        <w:pStyle w:val="10"/>
        <w:tabs>
          <w:tab w:val="left" w:pos="993"/>
        </w:tabs>
        <w:adjustRightInd w:val="0"/>
        <w:snapToGrid w:val="0"/>
        <w:spacing w:line="360" w:lineRule="auto"/>
        <w:ind w:firstLine="482"/>
        <w:rPr>
          <w:rFonts w:hint="eastAsia" w:ascii="仿宋" w:hAnsi="仿宋" w:eastAsia="仿宋" w:cs="仿宋"/>
          <w:b/>
          <w:color w:val="auto"/>
          <w:sz w:val="24"/>
          <w:highlight w:val="none"/>
        </w:rPr>
      </w:pPr>
      <w:r>
        <w:rPr>
          <w:rFonts w:hint="eastAsia" w:ascii="仿宋" w:hAnsi="仿宋" w:eastAsia="仿宋" w:cs="仿宋"/>
          <w:b/>
          <w:color w:val="auto"/>
          <w:sz w:val="24"/>
          <w:highlight w:val="none"/>
        </w:rPr>
        <w:t>1、甲方承担</w:t>
      </w:r>
    </w:p>
    <w:p w14:paraId="03C58EEB">
      <w:pPr>
        <w:pStyle w:val="10"/>
        <w:tabs>
          <w:tab w:val="left" w:pos="993"/>
        </w:tabs>
        <w:adjustRightInd w:val="0"/>
        <w:snapToGrid w:val="0"/>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免费提供乙方使用的管理办公用房1间、工程值班用房1间、仓库用房1间、保洁工具洗涤用房1间（面积根据医院实际情况决定）。甲方承担办公、通讯网络、设备设施（含保洁洗涤消毒）工作所产生的水、电、蒸汽、燃气等能耗费用。</w:t>
      </w:r>
    </w:p>
    <w:p w14:paraId="7FB9C62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（2）甲方提供各类生活、医疗垃圾桶；甲方负责绿化垃圾、医疗垃圾、建筑垃圾的外运费和垃圾处理费用。甲方负责提供卫生间专用物资（擦手纸、洗手液、厕纸）的配备。</w:t>
      </w:r>
    </w:p>
    <w:p w14:paraId="5FAEAF06">
      <w:pPr>
        <w:pStyle w:val="11"/>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sz w:val="24"/>
          <w:highlight w:val="none"/>
        </w:rPr>
        <w:t>（3）甲方负责医疗废弃物管理中涉及的收集运送车辆、电子称、医疗垃圾袋、输液袋（瓶）收集的包装袋、扎带、标签的提供；本项目医疗废弃物的外运和处理服务由医院另行外包。</w:t>
      </w:r>
    </w:p>
    <w:p w14:paraId="433C8B3D">
      <w:pPr>
        <w:pStyle w:val="10"/>
        <w:tabs>
          <w:tab w:val="left" w:pos="993"/>
        </w:tabs>
        <w:adjustRightInd w:val="0"/>
        <w:snapToGrid w:val="0"/>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（4）根据医院的医院业务开展需要通知乙方配置人员。如需增加人员，甲方需提前15天书面通知乙方；如需减少人员，需要提前30天书面作出通知。</w:t>
      </w:r>
    </w:p>
    <w:p w14:paraId="7818414B">
      <w:pPr>
        <w:adjustRightInd w:val="0"/>
        <w:snapToGrid w:val="0"/>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2、乙方负责：</w:t>
      </w:r>
    </w:p>
    <w:p w14:paraId="358E55E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（1）按时发放员工的工资、社保、公积金、加班费等福利待遇，如遇乙方员工的任何劳务纠纷，乙方独立承担责任和经济赔偿，甲方不承担任何责任。</w:t>
      </w:r>
    </w:p>
    <w:p w14:paraId="54C892BC">
      <w:pPr>
        <w:pStyle w:val="11"/>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w:t>
      </w:r>
      <w:r>
        <w:rPr>
          <w:rFonts w:hint="eastAsia" w:ascii="仿宋" w:hAnsi="仿宋" w:eastAsia="仿宋" w:cs="仿宋"/>
          <w:color w:val="auto"/>
          <w:sz w:val="24"/>
          <w:highlight w:val="none"/>
        </w:rPr>
        <w:t>聘用或派遣人员完成本合同项下的物业管理活动，完全承担对所聘用和派遣人员的用工主体责任。包括：</w:t>
      </w:r>
      <w:r>
        <w:rPr>
          <w:rFonts w:hint="eastAsia" w:ascii="仿宋" w:hAnsi="仿宋" w:eastAsia="仿宋" w:cs="仿宋"/>
          <w:bCs/>
          <w:color w:val="auto"/>
          <w:sz w:val="24"/>
          <w:highlight w:val="none"/>
        </w:rPr>
        <w:t>全员≤60岁；无身心疾病、无故意犯罪记录；入职前提供入职体检合格证明；每年办理健康证。给符合国家规定的适龄员工缴纳各种保险，保障员工劳动权益；签订劳动/劳务合同、保障员工合法权益；统一服装、清洁整齐、佩证上岗。</w:t>
      </w:r>
    </w:p>
    <w:p w14:paraId="349EFCE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负责各类保洁设备（多功能手推式洗地机、单擦机、高压清洗机、工具车、洗衣机、烘干机等）、工具、日常保洁耗材（如拖把、毛巾、灰斗、扫帚、洗衣粉、洁厕液、各种清洁剂、保养剂、生活垃圾袋等），乙方承担以上费用并日常及时更新配备到位；</w:t>
      </w:r>
    </w:p>
    <w:p w14:paraId="252E22DA">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（4）负责各类安保用具（对讲机、强光手电筒、警棍、雨衣雨鞋、登记表单、搬运小推车）的配置，并及时更新。</w:t>
      </w:r>
    </w:p>
    <w:p w14:paraId="4968FDF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（5）负责工程人员各类日用工具。</w:t>
      </w:r>
    </w:p>
    <w:p w14:paraId="5AB17A7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（6）本项目必须实施物业管理信息化管理系统，乙方负责免费提供软件费用和硬件设施的配置。乙方提供的物业管理信息化系统不得接入医院HIS系统中，乙方必须保障自医院获得的信息的安全性和禁止传播。</w:t>
      </w:r>
    </w:p>
    <w:p w14:paraId="48F1ACE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（7）乙方负责医院的能耗管理，做好能耗统计、监管和节能工作。</w:t>
      </w:r>
    </w:p>
    <w:p w14:paraId="5B2DC27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（8）乙方必须遵守医院和科室的各项管理制度并落实到位。乙方所有的工作人员必须服从医院的管理和安排。</w:t>
      </w:r>
    </w:p>
    <w:p w14:paraId="0F2F3A0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（9）物业人员发生职业暴露事件，由乙方自行负责相应的检查、治疗费用。</w:t>
      </w:r>
    </w:p>
    <w:p w14:paraId="76D2E5A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r>
        <w:rPr>
          <w:rFonts w:hint="eastAsia" w:ascii="仿宋" w:hAnsi="仿宋" w:eastAsia="仿宋" w:cs="仿宋"/>
          <w:color w:val="auto"/>
          <w:sz w:val="24"/>
          <w:highlight w:val="none"/>
          <w:lang w:eastAsia="zh-Hans"/>
        </w:rPr>
        <w:t>在乙方人员提供物业管理服务过程中，乙方人员发生的</w:t>
      </w:r>
      <w:r>
        <w:rPr>
          <w:rFonts w:hint="eastAsia" w:ascii="仿宋" w:hAnsi="仿宋" w:eastAsia="仿宋" w:cs="仿宋"/>
          <w:color w:val="auto"/>
          <w:sz w:val="24"/>
          <w:highlight w:val="none"/>
        </w:rPr>
        <w:t>伤亡、</w:t>
      </w:r>
      <w:r>
        <w:rPr>
          <w:rFonts w:hint="eastAsia" w:ascii="仿宋" w:hAnsi="仿宋" w:eastAsia="仿宋" w:cs="仿宋"/>
          <w:color w:val="auto"/>
          <w:sz w:val="24"/>
          <w:highlight w:val="none"/>
          <w:lang w:eastAsia="zh-Hans"/>
        </w:rPr>
        <w:t>人身损害事件的，所产生的法律责任和损害赔偿责任均由乙方自行承担</w:t>
      </w:r>
      <w:r>
        <w:rPr>
          <w:rFonts w:hint="eastAsia" w:ascii="仿宋" w:hAnsi="仿宋" w:eastAsia="仿宋" w:cs="仿宋"/>
          <w:color w:val="auto"/>
          <w:sz w:val="24"/>
          <w:highlight w:val="none"/>
        </w:rPr>
        <w:t>。</w:t>
      </w:r>
    </w:p>
    <w:p w14:paraId="7DD988C3">
      <w:pPr>
        <w:adjustRightInd w:val="0"/>
        <w:snapToGrid w:val="0"/>
        <w:spacing w:line="360" w:lineRule="auto"/>
        <w:jc w:val="center"/>
        <w:outlineLvl w:val="1"/>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第七章 违约责任</w:t>
      </w:r>
    </w:p>
    <w:p w14:paraId="1E616A27">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第十一条</w:t>
      </w:r>
      <w:r>
        <w:rPr>
          <w:rFonts w:hint="eastAsia" w:ascii="仿宋" w:hAnsi="仿宋" w:eastAsia="仿宋" w:cs="仿宋"/>
          <w:color w:val="auto"/>
          <w:sz w:val="24"/>
          <w:highlight w:val="none"/>
        </w:rPr>
        <w:t xml:space="preserve"> 因甲方未能提供管理用房导致乙方不能提供约定服务的，乙方有权要求甲方在一定期限内解决，逾期不解决的，造成乙方无法按照约定提供服务的，所产生的责任和后果由甲方承担。</w:t>
      </w:r>
    </w:p>
    <w:p w14:paraId="76ED361C">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第十二条</w:t>
      </w:r>
      <w:r>
        <w:rPr>
          <w:rFonts w:hint="eastAsia" w:ascii="仿宋" w:hAnsi="仿宋" w:eastAsia="仿宋" w:cs="仿宋"/>
          <w:color w:val="auto"/>
          <w:sz w:val="24"/>
          <w:highlight w:val="none"/>
        </w:rPr>
        <w:t xml:space="preserve"> 乙方未能按照约定提供服务，甲方有权要求乙方限期整改，逾期未整改且严重违约，</w:t>
      </w:r>
      <w:r>
        <w:rPr>
          <w:rFonts w:hint="eastAsia" w:ascii="仿宋" w:hAnsi="仿宋" w:eastAsia="仿宋" w:cs="仿宋"/>
          <w:color w:val="auto"/>
          <w:sz w:val="24"/>
          <w:highlight w:val="none"/>
          <w:lang w:eastAsia="zh-Hans"/>
        </w:rPr>
        <w:t>甲方有权单方解除本协议，并要求乙方退还已支付</w:t>
      </w:r>
      <w:r>
        <w:rPr>
          <w:rFonts w:hint="eastAsia" w:ascii="仿宋" w:hAnsi="仿宋" w:eastAsia="仿宋" w:cs="仿宋"/>
          <w:color w:val="auto"/>
          <w:sz w:val="24"/>
          <w:highlight w:val="none"/>
        </w:rPr>
        <w:t>但</w:t>
      </w:r>
      <w:r>
        <w:rPr>
          <w:rFonts w:hint="eastAsia" w:ascii="仿宋" w:hAnsi="仿宋" w:eastAsia="仿宋" w:cs="仿宋"/>
          <w:color w:val="auto"/>
          <w:sz w:val="24"/>
          <w:highlight w:val="none"/>
          <w:lang w:eastAsia="zh-Hans"/>
        </w:rPr>
        <w:t>未提供服务部分的费用，并要求乙方按照本协议总额的20%支付违约金，若因此给造成</w:t>
      </w:r>
      <w:r>
        <w:rPr>
          <w:rFonts w:hint="eastAsia" w:ascii="仿宋" w:hAnsi="仿宋" w:eastAsia="仿宋" w:cs="仿宋"/>
          <w:color w:val="auto"/>
          <w:sz w:val="24"/>
          <w:highlight w:val="none"/>
        </w:rPr>
        <w:t>经济损失</w:t>
      </w:r>
      <w:r>
        <w:rPr>
          <w:rFonts w:hint="eastAsia" w:ascii="仿宋" w:hAnsi="仿宋" w:eastAsia="仿宋" w:cs="仿宋"/>
          <w:color w:val="auto"/>
          <w:sz w:val="24"/>
          <w:highlight w:val="none"/>
          <w:lang w:eastAsia="zh-Hans"/>
        </w:rPr>
        <w:t>大于前述违约金数额</w:t>
      </w:r>
      <w:r>
        <w:rPr>
          <w:rFonts w:hint="eastAsia" w:ascii="仿宋" w:hAnsi="仿宋" w:eastAsia="仿宋" w:cs="仿宋"/>
          <w:color w:val="auto"/>
          <w:sz w:val="24"/>
          <w:highlight w:val="none"/>
        </w:rPr>
        <w:t>的，乙方应</w:t>
      </w:r>
      <w:r>
        <w:rPr>
          <w:rFonts w:hint="eastAsia" w:ascii="仿宋" w:hAnsi="仿宋" w:eastAsia="仿宋" w:cs="仿宋"/>
          <w:color w:val="auto"/>
          <w:sz w:val="24"/>
          <w:highlight w:val="none"/>
          <w:lang w:eastAsia="zh-Hans"/>
        </w:rPr>
        <w:t>向甲方支付实际经济赔偿金</w:t>
      </w:r>
      <w:r>
        <w:rPr>
          <w:rFonts w:hint="eastAsia" w:ascii="仿宋" w:hAnsi="仿宋" w:eastAsia="仿宋" w:cs="仿宋"/>
          <w:color w:val="auto"/>
          <w:sz w:val="24"/>
          <w:highlight w:val="none"/>
        </w:rPr>
        <w:t>。</w:t>
      </w:r>
    </w:p>
    <w:p w14:paraId="1BA01F71">
      <w:pPr>
        <w:adjustRightInd w:val="0"/>
        <w:snapToGrid w:val="0"/>
        <w:spacing w:line="360" w:lineRule="auto"/>
        <w:ind w:left="239" w:leftChars="114" w:firstLine="241" w:firstLineChars="100"/>
        <w:outlineLvl w:val="2"/>
        <w:rPr>
          <w:rFonts w:ascii="仿宋" w:hAnsi="仿宋" w:eastAsia="仿宋" w:cs="仿宋"/>
          <w:color w:val="auto"/>
          <w:sz w:val="24"/>
          <w:highlight w:val="none"/>
        </w:rPr>
      </w:pPr>
      <w:r>
        <w:rPr>
          <w:rFonts w:hint="eastAsia" w:ascii="仿宋" w:hAnsi="仿宋" w:eastAsia="仿宋" w:cs="仿宋"/>
          <w:b/>
          <w:bCs/>
          <w:color w:val="auto"/>
          <w:sz w:val="24"/>
          <w:highlight w:val="none"/>
        </w:rPr>
        <w:t>第十三条</w:t>
      </w:r>
      <w:r>
        <w:rPr>
          <w:rFonts w:hint="eastAsia" w:ascii="仿宋" w:hAnsi="仿宋" w:eastAsia="仿宋" w:cs="仿宋"/>
          <w:color w:val="auto"/>
          <w:sz w:val="24"/>
          <w:highlight w:val="none"/>
        </w:rPr>
        <w:t xml:space="preserve"> 根据甲方对乙方开展的考核管理，</w:t>
      </w:r>
      <w:r>
        <w:rPr>
          <w:rFonts w:hint="eastAsia" w:ascii="仿宋" w:hAnsi="仿宋" w:eastAsia="仿宋" w:cs="仿宋"/>
          <w:color w:val="auto"/>
          <w:sz w:val="24"/>
          <w:highlight w:val="none"/>
          <w:lang w:val="en-US" w:eastAsia="zh-CN"/>
        </w:rPr>
        <w:t>具体考核标准以招标文件中的第三章采购需求中的第六项“物业质量量化考核奖惩细则和物业服务质量月度考核评分验收表”为准。</w:t>
      </w:r>
      <w:r>
        <w:rPr>
          <w:rFonts w:hint="eastAsia" w:ascii="仿宋" w:hAnsi="仿宋" w:eastAsia="仿宋" w:cs="仿宋"/>
          <w:color w:val="auto"/>
          <w:sz w:val="24"/>
          <w:highlight w:val="none"/>
        </w:rPr>
        <w:t>若乙方考核得分在70分以下的，甲方有权要求乙方在一个月内整改完毕，并对整改后的管理服务重新进行考核，若考核仍在70分以下，甲方有权</w:t>
      </w:r>
      <w:r>
        <w:rPr>
          <w:rFonts w:hint="eastAsia" w:ascii="仿宋" w:hAnsi="仿宋" w:eastAsia="仿宋" w:cs="仿宋"/>
          <w:color w:val="auto"/>
          <w:sz w:val="24"/>
          <w:highlight w:val="none"/>
          <w:lang w:eastAsia="zh-Hans"/>
        </w:rPr>
        <w:t>单方解除本协议，并要求乙方退还</w:t>
      </w:r>
      <w:r>
        <w:rPr>
          <w:rFonts w:hint="eastAsia" w:ascii="仿宋" w:hAnsi="仿宋" w:eastAsia="仿宋" w:cs="仿宋"/>
          <w:color w:val="auto"/>
          <w:sz w:val="24"/>
          <w:highlight w:val="none"/>
        </w:rPr>
        <w:t>考核不合格</w:t>
      </w:r>
      <w:r>
        <w:rPr>
          <w:rFonts w:hint="eastAsia" w:ascii="仿宋" w:hAnsi="仿宋" w:eastAsia="仿宋" w:cs="仿宋"/>
          <w:color w:val="auto"/>
          <w:sz w:val="24"/>
          <w:highlight w:val="none"/>
          <w:lang w:eastAsia="zh-Hans"/>
        </w:rPr>
        <w:t>部分的费用，并要求乙方按照本协议总额的20%支付违约金，若因此给造成</w:t>
      </w:r>
      <w:r>
        <w:rPr>
          <w:rFonts w:hint="eastAsia" w:ascii="仿宋" w:hAnsi="仿宋" w:eastAsia="仿宋" w:cs="仿宋"/>
          <w:color w:val="auto"/>
          <w:sz w:val="24"/>
          <w:highlight w:val="none"/>
        </w:rPr>
        <w:t>经济损失</w:t>
      </w:r>
      <w:r>
        <w:rPr>
          <w:rFonts w:hint="eastAsia" w:ascii="仿宋" w:hAnsi="仿宋" w:eastAsia="仿宋" w:cs="仿宋"/>
          <w:color w:val="auto"/>
          <w:sz w:val="24"/>
          <w:highlight w:val="none"/>
          <w:lang w:eastAsia="zh-Hans"/>
        </w:rPr>
        <w:t>大于前述违约金数额</w:t>
      </w:r>
      <w:r>
        <w:rPr>
          <w:rFonts w:hint="eastAsia" w:ascii="仿宋" w:hAnsi="仿宋" w:eastAsia="仿宋" w:cs="仿宋"/>
          <w:color w:val="auto"/>
          <w:sz w:val="24"/>
          <w:highlight w:val="none"/>
        </w:rPr>
        <w:t>的，乙方应</w:t>
      </w:r>
      <w:r>
        <w:rPr>
          <w:rFonts w:hint="eastAsia" w:ascii="仿宋" w:hAnsi="仿宋" w:eastAsia="仿宋" w:cs="仿宋"/>
          <w:color w:val="auto"/>
          <w:sz w:val="24"/>
          <w:highlight w:val="none"/>
          <w:lang w:eastAsia="zh-Hans"/>
        </w:rPr>
        <w:t>向甲方支付实际经济赔偿金</w:t>
      </w:r>
      <w:r>
        <w:rPr>
          <w:rFonts w:hint="eastAsia" w:ascii="仿宋" w:hAnsi="仿宋" w:eastAsia="仿宋" w:cs="仿宋"/>
          <w:color w:val="auto"/>
          <w:sz w:val="24"/>
          <w:highlight w:val="none"/>
        </w:rPr>
        <w:t>。</w:t>
      </w:r>
    </w:p>
    <w:p w14:paraId="7BE53EB6">
      <w:pPr>
        <w:adjustRightInd w:val="0"/>
        <w:snapToGrid w:val="0"/>
        <w:spacing w:line="360" w:lineRule="auto"/>
        <w:ind w:firstLine="480" w:firstLineChars="200"/>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t>第十四条 乙方未能遵守本合同约定的人员到勤率，甲方因此解除本合同的，甲方有权要求</w:t>
      </w:r>
      <w:r>
        <w:rPr>
          <w:rFonts w:hint="eastAsia" w:ascii="仿宋" w:hAnsi="仿宋" w:eastAsia="仿宋" w:cs="仿宋"/>
          <w:color w:val="auto"/>
          <w:sz w:val="24"/>
          <w:highlight w:val="none"/>
          <w:lang w:eastAsia="zh-Hans"/>
        </w:rPr>
        <w:t>乙方按照本协议总额的20%支付违约金，若因此给造成</w:t>
      </w:r>
      <w:r>
        <w:rPr>
          <w:rFonts w:hint="eastAsia" w:ascii="仿宋" w:hAnsi="仿宋" w:eastAsia="仿宋" w:cs="仿宋"/>
          <w:color w:val="auto"/>
          <w:sz w:val="24"/>
          <w:highlight w:val="none"/>
        </w:rPr>
        <w:t>经济损失</w:t>
      </w:r>
      <w:r>
        <w:rPr>
          <w:rFonts w:hint="eastAsia" w:ascii="仿宋" w:hAnsi="仿宋" w:eastAsia="仿宋" w:cs="仿宋"/>
          <w:color w:val="auto"/>
          <w:sz w:val="24"/>
          <w:highlight w:val="none"/>
          <w:lang w:eastAsia="zh-Hans"/>
        </w:rPr>
        <w:t>大于前述违约金数额</w:t>
      </w:r>
      <w:r>
        <w:rPr>
          <w:rFonts w:hint="eastAsia" w:ascii="仿宋" w:hAnsi="仿宋" w:eastAsia="仿宋" w:cs="仿宋"/>
          <w:color w:val="auto"/>
          <w:sz w:val="24"/>
          <w:highlight w:val="none"/>
        </w:rPr>
        <w:t>的，乙方应</w:t>
      </w:r>
      <w:r>
        <w:rPr>
          <w:rFonts w:hint="eastAsia" w:ascii="仿宋" w:hAnsi="仿宋" w:eastAsia="仿宋" w:cs="仿宋"/>
          <w:color w:val="auto"/>
          <w:sz w:val="24"/>
          <w:highlight w:val="none"/>
          <w:lang w:eastAsia="zh-Hans"/>
        </w:rPr>
        <w:t>向甲方支付实际经济赔偿金</w:t>
      </w:r>
      <w:r>
        <w:rPr>
          <w:rFonts w:hint="eastAsia" w:ascii="仿宋" w:hAnsi="仿宋" w:eastAsia="仿宋" w:cs="仿宋"/>
          <w:color w:val="auto"/>
          <w:sz w:val="24"/>
          <w:highlight w:val="none"/>
        </w:rPr>
        <w:t>。</w:t>
      </w:r>
    </w:p>
    <w:p w14:paraId="02A0832F">
      <w:pPr>
        <w:adjustRightInd w:val="0"/>
        <w:snapToGrid w:val="0"/>
        <w:spacing w:line="360" w:lineRule="auto"/>
        <w:ind w:firstLine="480" w:firstLineChars="200"/>
        <w:outlineLvl w:val="2"/>
        <w:rPr>
          <w:rFonts w:ascii="仿宋" w:hAnsi="仿宋" w:eastAsia="仿宋" w:cs="仿宋"/>
          <w:color w:val="auto"/>
          <w:sz w:val="24"/>
          <w:highlight w:val="none"/>
        </w:rPr>
      </w:pPr>
      <w:r>
        <w:rPr>
          <w:rFonts w:hint="eastAsia" w:ascii="仿宋" w:hAnsi="仿宋" w:eastAsia="仿宋" w:cs="仿宋"/>
          <w:color w:val="auto"/>
          <w:sz w:val="24"/>
          <w:highlight w:val="none"/>
        </w:rPr>
        <w:t>第十五条 乙方在物业管理服务中应注意安全生产管理，若发生消防安全、通行安全等责任事故的，甲方有权追究乙方的违约责任，有权解除本合同并要求</w:t>
      </w:r>
      <w:r>
        <w:rPr>
          <w:rFonts w:hint="eastAsia" w:ascii="仿宋" w:hAnsi="仿宋" w:eastAsia="仿宋" w:cs="仿宋"/>
          <w:color w:val="auto"/>
          <w:sz w:val="24"/>
          <w:highlight w:val="none"/>
          <w:lang w:eastAsia="zh-Hans"/>
        </w:rPr>
        <w:t>乙方按照本协议总额的20%支付违约金，若因此给造成</w:t>
      </w:r>
      <w:r>
        <w:rPr>
          <w:rFonts w:hint="eastAsia" w:ascii="仿宋" w:hAnsi="仿宋" w:eastAsia="仿宋" w:cs="仿宋"/>
          <w:color w:val="auto"/>
          <w:sz w:val="24"/>
          <w:highlight w:val="none"/>
        </w:rPr>
        <w:t>经济损失</w:t>
      </w:r>
      <w:r>
        <w:rPr>
          <w:rFonts w:hint="eastAsia" w:ascii="仿宋" w:hAnsi="仿宋" w:eastAsia="仿宋" w:cs="仿宋"/>
          <w:color w:val="auto"/>
          <w:sz w:val="24"/>
          <w:highlight w:val="none"/>
          <w:lang w:eastAsia="zh-Hans"/>
        </w:rPr>
        <w:t>大于前述违约金数额</w:t>
      </w:r>
      <w:r>
        <w:rPr>
          <w:rFonts w:hint="eastAsia" w:ascii="仿宋" w:hAnsi="仿宋" w:eastAsia="仿宋" w:cs="仿宋"/>
          <w:color w:val="auto"/>
          <w:sz w:val="24"/>
          <w:highlight w:val="none"/>
        </w:rPr>
        <w:t>的，乙方应</w:t>
      </w:r>
      <w:r>
        <w:rPr>
          <w:rFonts w:hint="eastAsia" w:ascii="仿宋" w:hAnsi="仿宋" w:eastAsia="仿宋" w:cs="仿宋"/>
          <w:color w:val="auto"/>
          <w:sz w:val="24"/>
          <w:highlight w:val="none"/>
          <w:lang w:eastAsia="zh-Hans"/>
        </w:rPr>
        <w:t>向甲方支付实际经济赔偿金</w:t>
      </w:r>
      <w:r>
        <w:rPr>
          <w:rFonts w:hint="eastAsia" w:ascii="仿宋" w:hAnsi="仿宋" w:eastAsia="仿宋" w:cs="仿宋"/>
          <w:color w:val="auto"/>
          <w:sz w:val="24"/>
          <w:highlight w:val="none"/>
        </w:rPr>
        <w:t>。</w:t>
      </w:r>
    </w:p>
    <w:p w14:paraId="46B61975">
      <w:pPr>
        <w:adjustRightInd w:val="0"/>
        <w:snapToGrid w:val="0"/>
        <w:spacing w:line="360" w:lineRule="auto"/>
        <w:ind w:firstLine="480" w:firstLineChars="200"/>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t>第十六条 乙方应对物业服务人员加强管理，工作服务态度友好。若因物业服务人员有违法违规行为，或因物业服务人员与患者发生纠纷被投诉的，甲方有权对违法违规行为以及投诉事件等予以调查，经调查核实确实是物业服务人员过错的，甲方有权要求乙方予以整改整顿，若月投诉发生3起（包括3起）以上的，甲方有权解除本合同并要求</w:t>
      </w:r>
      <w:r>
        <w:rPr>
          <w:rFonts w:hint="eastAsia" w:ascii="仿宋" w:hAnsi="仿宋" w:eastAsia="仿宋" w:cs="仿宋"/>
          <w:color w:val="auto"/>
          <w:sz w:val="24"/>
          <w:highlight w:val="none"/>
          <w:lang w:eastAsia="zh-Hans"/>
        </w:rPr>
        <w:t>乙方按照本协议总额的20%支付违约金，若因此给造成</w:t>
      </w:r>
      <w:r>
        <w:rPr>
          <w:rFonts w:hint="eastAsia" w:ascii="仿宋" w:hAnsi="仿宋" w:eastAsia="仿宋" w:cs="仿宋"/>
          <w:color w:val="auto"/>
          <w:sz w:val="24"/>
          <w:highlight w:val="none"/>
        </w:rPr>
        <w:t>经济损失</w:t>
      </w:r>
      <w:r>
        <w:rPr>
          <w:rFonts w:hint="eastAsia" w:ascii="仿宋" w:hAnsi="仿宋" w:eastAsia="仿宋" w:cs="仿宋"/>
          <w:color w:val="auto"/>
          <w:sz w:val="24"/>
          <w:highlight w:val="none"/>
          <w:lang w:eastAsia="zh-Hans"/>
        </w:rPr>
        <w:t>大于前述违约金数额</w:t>
      </w:r>
      <w:r>
        <w:rPr>
          <w:rFonts w:hint="eastAsia" w:ascii="仿宋" w:hAnsi="仿宋" w:eastAsia="仿宋" w:cs="仿宋"/>
          <w:color w:val="auto"/>
          <w:sz w:val="24"/>
          <w:highlight w:val="none"/>
        </w:rPr>
        <w:t>的，乙方应</w:t>
      </w:r>
      <w:r>
        <w:rPr>
          <w:rFonts w:hint="eastAsia" w:ascii="仿宋" w:hAnsi="仿宋" w:eastAsia="仿宋" w:cs="仿宋"/>
          <w:color w:val="auto"/>
          <w:sz w:val="24"/>
          <w:highlight w:val="none"/>
          <w:lang w:eastAsia="zh-Hans"/>
        </w:rPr>
        <w:t>向甲方支付实际经济赔偿金</w:t>
      </w:r>
      <w:r>
        <w:rPr>
          <w:rFonts w:hint="eastAsia" w:ascii="仿宋" w:hAnsi="仿宋" w:eastAsia="仿宋" w:cs="仿宋"/>
          <w:color w:val="auto"/>
          <w:sz w:val="24"/>
          <w:highlight w:val="none"/>
        </w:rPr>
        <w:t>。</w:t>
      </w:r>
    </w:p>
    <w:p w14:paraId="3C691F0D">
      <w:pPr>
        <w:adjustRightInd w:val="0"/>
        <w:snapToGrid w:val="0"/>
        <w:spacing w:line="360" w:lineRule="auto"/>
        <w:ind w:firstLine="480" w:firstLineChars="200"/>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t>第十七条 甲乙双方任何一方无法律依据，以及在未发生本协议约定的解除事项发生的情况下提前解除合同的，违约方应赔偿对方相当于一个月物业管理服务费的违约金；造成对方经济损失的，应给予经济赔偿。</w:t>
      </w:r>
    </w:p>
    <w:p w14:paraId="77FE4AA9">
      <w:pPr>
        <w:adjustRightInd w:val="0"/>
        <w:snapToGrid w:val="0"/>
        <w:spacing w:line="360" w:lineRule="auto"/>
        <w:ind w:firstLine="480" w:firstLineChars="200"/>
        <w:rPr>
          <w:rFonts w:hint="eastAsia" w:ascii="仿宋" w:hAnsi="仿宋" w:eastAsia="仿宋" w:cs="仿宋"/>
          <w:color w:val="auto"/>
          <w:sz w:val="24"/>
          <w:highlight w:val="none"/>
        </w:rPr>
      </w:pPr>
    </w:p>
    <w:p w14:paraId="4BD69F7E">
      <w:pPr>
        <w:adjustRightInd w:val="0"/>
        <w:snapToGrid w:val="0"/>
        <w:spacing w:line="360" w:lineRule="auto"/>
        <w:jc w:val="center"/>
        <w:outlineLvl w:val="1"/>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第八章 附则</w:t>
      </w:r>
    </w:p>
    <w:p w14:paraId="71D671F6">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第十八条</w:t>
      </w:r>
      <w:r>
        <w:rPr>
          <w:rFonts w:hint="eastAsia" w:ascii="仿宋" w:hAnsi="仿宋" w:eastAsia="仿宋" w:cs="仿宋"/>
          <w:color w:val="auto"/>
          <w:sz w:val="24"/>
          <w:highlight w:val="none"/>
        </w:rPr>
        <w:t xml:space="preserve"> 双方约定自本合同生效之日起，5个工作日内，根据甲方委托事项办理接管验收手续。</w:t>
      </w:r>
    </w:p>
    <w:p w14:paraId="70EA3027">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第十九条</w:t>
      </w:r>
      <w:r>
        <w:rPr>
          <w:rFonts w:hint="eastAsia" w:ascii="仿宋" w:hAnsi="仿宋" w:eastAsia="仿宋" w:cs="仿宋"/>
          <w:color w:val="auto"/>
          <w:sz w:val="24"/>
          <w:highlight w:val="none"/>
        </w:rPr>
        <w:t xml:space="preserve"> 招标投标文件、本合同附件为本合同不可分割的组成部分，与本合同具有同等法律效力，本合同约定物业管理服务事项应参照本合同约定、招标投标文件等，双方可对本合同的条款进行补充，以书面形式签定补充协议，补充协议与合同具有同等法律效力。</w:t>
      </w:r>
    </w:p>
    <w:p w14:paraId="10DE05F5">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第二十条</w:t>
      </w:r>
      <w:r>
        <w:rPr>
          <w:rFonts w:hint="eastAsia" w:ascii="仿宋" w:hAnsi="仿宋" w:eastAsia="仿宋" w:cs="仿宋"/>
          <w:color w:val="auto"/>
          <w:sz w:val="24"/>
          <w:highlight w:val="none"/>
        </w:rPr>
        <w:t xml:space="preserve"> 本合同执行期间，如遇不可抗力，致使合同无法履行时，双方应按有关法律规定及时协商处理。</w:t>
      </w:r>
    </w:p>
    <w:p w14:paraId="04D1CDC5">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第二十一条</w:t>
      </w:r>
      <w:r>
        <w:rPr>
          <w:rFonts w:hint="eastAsia" w:ascii="仿宋" w:hAnsi="仿宋" w:eastAsia="仿宋" w:cs="仿宋"/>
          <w:color w:val="auto"/>
          <w:sz w:val="24"/>
          <w:highlight w:val="none"/>
        </w:rPr>
        <w:t xml:space="preserve"> 本合同期满或遇特殊情况时，甲方决定不委托乙方的，应提前三个月书面通知乙方；乙方决定不再接受委托的，应提前三个月以书面通知甲方。</w:t>
      </w:r>
    </w:p>
    <w:p w14:paraId="12C99572">
      <w:pPr>
        <w:adjustRightInd w:val="0"/>
        <w:snapToGrid w:val="0"/>
        <w:spacing w:line="360" w:lineRule="auto"/>
        <w:ind w:firstLine="482" w:firstLineChars="200"/>
        <w:outlineLvl w:val="2"/>
        <w:rPr>
          <w:rFonts w:hint="eastAsia" w:ascii="仿宋" w:hAnsi="仿宋" w:eastAsia="仿宋" w:cs="仿宋"/>
          <w:color w:val="auto"/>
          <w:sz w:val="24"/>
          <w:highlight w:val="none"/>
          <w:lang w:eastAsia="zh-Hans"/>
        </w:rPr>
      </w:pPr>
      <w:r>
        <w:rPr>
          <w:rFonts w:hint="eastAsia" w:ascii="仿宋" w:hAnsi="仿宋" w:eastAsia="仿宋" w:cs="仿宋"/>
          <w:b/>
          <w:bCs/>
          <w:color w:val="auto"/>
          <w:sz w:val="24"/>
          <w:highlight w:val="none"/>
        </w:rPr>
        <w:t>第二十二条</w:t>
      </w:r>
      <w:r>
        <w:rPr>
          <w:rFonts w:hint="eastAsia" w:ascii="仿宋" w:hAnsi="仿宋" w:eastAsia="仿宋" w:cs="仿宋"/>
          <w:color w:val="auto"/>
          <w:sz w:val="24"/>
          <w:highlight w:val="none"/>
        </w:rPr>
        <w:t xml:space="preserve"> 本合同在履行过程中如发生争议，双方应协商解决，协商不成的，双方同意向甲方所在地人民法院提起诉讼。</w:t>
      </w:r>
      <w:r>
        <w:rPr>
          <w:rFonts w:hint="eastAsia" w:ascii="仿宋" w:hAnsi="仿宋" w:eastAsia="仿宋" w:cs="仿宋"/>
          <w:color w:val="auto"/>
          <w:sz w:val="24"/>
          <w:highlight w:val="none"/>
          <w:lang w:eastAsia="zh-Hans"/>
        </w:rPr>
        <w:t>因诉讼产生的律师费、诉讼费、保全费、保全担保费等合理费用，均由违约方承担。</w:t>
      </w:r>
    </w:p>
    <w:p w14:paraId="1920F3A3">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第二十三条</w:t>
      </w:r>
      <w:r>
        <w:rPr>
          <w:rFonts w:hint="eastAsia" w:ascii="仿宋" w:hAnsi="仿宋" w:eastAsia="仿宋" w:cs="仿宋"/>
          <w:color w:val="auto"/>
          <w:sz w:val="24"/>
          <w:highlight w:val="none"/>
        </w:rPr>
        <w:t xml:space="preserve"> 本合同一式陆份，甲方贰份，乙方与海南省政府采购中心各执壹份。自双方签字盖章之日起生效，具有同等法律效力。</w:t>
      </w:r>
    </w:p>
    <w:p w14:paraId="391EEC2B">
      <w:pPr>
        <w:adjustRightInd w:val="0"/>
        <w:snapToGrid w:val="0"/>
        <w:spacing w:line="360" w:lineRule="auto"/>
        <w:ind w:firstLine="482" w:firstLineChars="200"/>
        <w:outlineLvl w:val="2"/>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第二十四条</w:t>
      </w:r>
      <w:r>
        <w:rPr>
          <w:rFonts w:hint="eastAsia" w:ascii="仿宋" w:hAnsi="仿宋" w:eastAsia="仿宋" w:cs="仿宋"/>
          <w:color w:val="auto"/>
          <w:sz w:val="24"/>
          <w:highlight w:val="none"/>
        </w:rPr>
        <w:t xml:space="preserve"> 本合同所载明的地址、电话为双方确认的通讯方式。若一方变更通讯方式，应当提前3日以书面的形式通知对方，否则本合同中载明的通讯方式仍视为一方有效的通讯方式，另一方按该通讯方式向对方送达（寄达）任何文件即视为送达。该送达约定适用于非诉时以及合同发生争议时各类通知的送达，亦适用于民事诉讼一审、二审、再审和执行程序中法律文书的送达。本条款为独立条款，不受合同整体或其他条款的效力的影响。</w:t>
      </w:r>
    </w:p>
    <w:p w14:paraId="190090F0">
      <w:pPr>
        <w:pStyle w:val="4"/>
        <w:rPr>
          <w:rFonts w:hint="eastAsia"/>
          <w:color w:val="auto"/>
          <w:highlight w:val="none"/>
        </w:rPr>
      </w:pPr>
    </w:p>
    <w:p w14:paraId="4FA6E007">
      <w:pPr>
        <w:adjustRightInd w:val="0"/>
        <w:snapToGrid w:val="0"/>
        <w:spacing w:line="360" w:lineRule="auto"/>
        <w:ind w:firstLine="498" w:firstLineChars="200"/>
        <w:rPr>
          <w:rFonts w:hint="eastAsia" w:ascii="仿宋" w:hAnsi="仿宋" w:eastAsia="仿宋" w:cs="仿宋"/>
          <w:b/>
          <w:bCs/>
          <w:color w:val="auto"/>
          <w:spacing w:val="4"/>
          <w:sz w:val="24"/>
          <w:highlight w:val="none"/>
        </w:rPr>
      </w:pPr>
    </w:p>
    <w:p w14:paraId="778928DC">
      <w:pPr>
        <w:adjustRightInd w:val="0"/>
        <w:snapToGrid w:val="0"/>
        <w:spacing w:line="360" w:lineRule="auto"/>
        <w:ind w:firstLine="498" w:firstLineChars="200"/>
        <w:rPr>
          <w:rFonts w:hint="eastAsia" w:ascii="仿宋" w:hAnsi="仿宋" w:eastAsia="仿宋" w:cs="仿宋"/>
          <w:b/>
          <w:bCs/>
          <w:color w:val="auto"/>
          <w:spacing w:val="4"/>
          <w:sz w:val="24"/>
          <w:highlight w:val="none"/>
        </w:rPr>
      </w:pPr>
    </w:p>
    <w:p w14:paraId="374210A0">
      <w:pPr>
        <w:adjustRightInd w:val="0"/>
        <w:snapToGrid w:val="0"/>
        <w:spacing w:line="360" w:lineRule="auto"/>
        <w:ind w:firstLine="498" w:firstLineChars="200"/>
        <w:rPr>
          <w:rFonts w:hint="eastAsia" w:ascii="仿宋" w:hAnsi="仿宋" w:eastAsia="仿宋" w:cs="仿宋"/>
          <w:b/>
          <w:bCs/>
          <w:color w:val="auto"/>
          <w:spacing w:val="4"/>
          <w:sz w:val="24"/>
          <w:highlight w:val="none"/>
        </w:rPr>
      </w:pPr>
      <w:r>
        <w:rPr>
          <w:rFonts w:hint="eastAsia" w:ascii="仿宋" w:hAnsi="仿宋" w:eastAsia="仿宋" w:cs="仿宋"/>
          <w:b/>
          <w:bCs/>
          <w:color w:val="auto"/>
          <w:spacing w:val="4"/>
          <w:sz w:val="24"/>
          <w:highlight w:val="none"/>
        </w:rPr>
        <w:t>附件1.《</w:t>
      </w:r>
      <w:r>
        <w:rPr>
          <w:rFonts w:hint="eastAsia" w:ascii="仿宋" w:hAnsi="仿宋" w:eastAsia="仿宋" w:cs="仿宋"/>
          <w:b/>
          <w:bCs/>
          <w:color w:val="auto"/>
          <w:sz w:val="24"/>
          <w:highlight w:val="none"/>
        </w:rPr>
        <w:t>岗位职责和任职标准</w:t>
      </w:r>
      <w:r>
        <w:rPr>
          <w:rFonts w:hint="eastAsia" w:ascii="仿宋" w:hAnsi="仿宋" w:eastAsia="仿宋" w:cs="仿宋"/>
          <w:b/>
          <w:bCs/>
          <w:color w:val="auto"/>
          <w:spacing w:val="4"/>
          <w:sz w:val="24"/>
          <w:highlight w:val="none"/>
        </w:rPr>
        <w:t>》</w:t>
      </w:r>
    </w:p>
    <w:p w14:paraId="3972DB62">
      <w:pPr>
        <w:adjustRightInd w:val="0"/>
        <w:snapToGrid w:val="0"/>
        <w:spacing w:line="360" w:lineRule="auto"/>
        <w:ind w:firstLine="498" w:firstLineChars="200"/>
        <w:rPr>
          <w:rFonts w:hint="eastAsia" w:ascii="仿宋" w:hAnsi="仿宋" w:eastAsia="仿宋" w:cs="仿宋"/>
          <w:b/>
          <w:bCs/>
          <w:color w:val="auto"/>
          <w:spacing w:val="4"/>
          <w:sz w:val="24"/>
          <w:highlight w:val="none"/>
        </w:rPr>
      </w:pPr>
      <w:r>
        <w:rPr>
          <w:rFonts w:hint="eastAsia" w:ascii="仿宋" w:hAnsi="仿宋" w:eastAsia="仿宋" w:cs="仿宋"/>
          <w:b/>
          <w:bCs/>
          <w:color w:val="auto"/>
          <w:spacing w:val="4"/>
          <w:sz w:val="24"/>
          <w:highlight w:val="none"/>
        </w:rPr>
        <w:t>附件2.《</w:t>
      </w:r>
      <w:r>
        <w:rPr>
          <w:rFonts w:hint="eastAsia" w:ascii="仿宋" w:hAnsi="仿宋" w:eastAsia="仿宋" w:cs="仿宋"/>
          <w:b/>
          <w:bCs/>
          <w:color w:val="auto"/>
          <w:sz w:val="24"/>
          <w:highlight w:val="none"/>
        </w:rPr>
        <w:t>物业管理服务标准</w:t>
      </w:r>
      <w:r>
        <w:rPr>
          <w:rFonts w:hint="eastAsia" w:ascii="仿宋" w:hAnsi="仿宋" w:eastAsia="仿宋" w:cs="仿宋"/>
          <w:b/>
          <w:bCs/>
          <w:color w:val="auto"/>
          <w:spacing w:val="4"/>
          <w:sz w:val="24"/>
          <w:highlight w:val="none"/>
        </w:rPr>
        <w:t>》</w:t>
      </w:r>
    </w:p>
    <w:p w14:paraId="27E64B02">
      <w:pPr>
        <w:adjustRightInd w:val="0"/>
        <w:snapToGrid w:val="0"/>
        <w:spacing w:line="360" w:lineRule="auto"/>
        <w:ind w:firstLine="482" w:firstLineChars="200"/>
        <w:rPr>
          <w:rFonts w:hint="eastAsia" w:ascii="仿宋" w:hAnsi="仿宋" w:eastAsia="仿宋" w:cs="仿宋"/>
          <w:b/>
          <w:bCs/>
          <w:color w:val="auto"/>
          <w:spacing w:val="4"/>
          <w:sz w:val="24"/>
          <w:highlight w:val="none"/>
        </w:rPr>
      </w:pPr>
      <w:r>
        <w:rPr>
          <w:rFonts w:hint="eastAsia" w:ascii="仿宋" w:hAnsi="仿宋" w:eastAsia="仿宋" w:cs="仿宋"/>
          <w:b/>
          <w:bCs/>
          <w:color w:val="auto"/>
          <w:sz w:val="24"/>
          <w:highlight w:val="none"/>
        </w:rPr>
        <w:t>附件3：</w:t>
      </w:r>
      <w:r>
        <w:rPr>
          <w:rFonts w:hint="eastAsia" w:ascii="仿宋" w:hAnsi="仿宋" w:eastAsia="仿宋" w:cs="仿宋"/>
          <w:b/>
          <w:bCs/>
          <w:color w:val="auto"/>
          <w:spacing w:val="4"/>
          <w:sz w:val="24"/>
          <w:highlight w:val="none"/>
        </w:rPr>
        <w:t>《</w:t>
      </w:r>
      <w:r>
        <w:rPr>
          <w:rFonts w:hint="eastAsia" w:ascii="仿宋" w:hAnsi="仿宋" w:eastAsia="仿宋" w:cs="仿宋"/>
          <w:b/>
          <w:bCs/>
          <w:color w:val="auto"/>
          <w:sz w:val="24"/>
          <w:highlight w:val="none"/>
        </w:rPr>
        <w:t>服务质量月度考核评分验收表》</w:t>
      </w:r>
    </w:p>
    <w:p w14:paraId="5B4E7E3A">
      <w:pPr>
        <w:pStyle w:val="4"/>
        <w:adjustRightInd w:val="0"/>
        <w:snapToGrid w:val="0"/>
        <w:spacing w:line="360" w:lineRule="auto"/>
        <w:ind w:firstLine="506" w:firstLineChars="200"/>
        <w:rPr>
          <w:rFonts w:hint="eastAsia" w:ascii="仿宋" w:hAnsi="仿宋" w:eastAsia="仿宋" w:cs="仿宋"/>
          <w:color w:val="auto"/>
          <w:sz w:val="24"/>
          <w:highlight w:val="none"/>
        </w:rPr>
      </w:pPr>
      <w:r>
        <w:rPr>
          <w:rFonts w:hint="eastAsia" w:ascii="仿宋" w:hAnsi="仿宋" w:eastAsia="仿宋" w:cs="仿宋"/>
          <w:b/>
          <w:bCs/>
          <w:color w:val="auto"/>
          <w:spacing w:val="6"/>
          <w:sz w:val="24"/>
          <w:highlight w:val="none"/>
        </w:rPr>
        <w:t>附件4：《物业服务满意度测评》</w:t>
      </w:r>
    </w:p>
    <w:p w14:paraId="55269830">
      <w:pPr>
        <w:adjustRightInd w:val="0"/>
        <w:snapToGrid w:val="0"/>
        <w:spacing w:line="360" w:lineRule="auto"/>
        <w:ind w:firstLine="444" w:firstLineChars="185"/>
        <w:rPr>
          <w:rFonts w:hint="eastAsia" w:ascii="仿宋" w:hAnsi="仿宋" w:eastAsia="仿宋" w:cs="仿宋"/>
          <w:color w:val="auto"/>
          <w:sz w:val="24"/>
          <w:highlight w:val="none"/>
        </w:rPr>
      </w:pPr>
    </w:p>
    <w:p w14:paraId="1E0E5549">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甲方（公章）：                        乙方（公章）：  </w:t>
      </w:r>
    </w:p>
    <w:p w14:paraId="77C9B10B">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办公地址：                           办公地址：</w:t>
      </w:r>
    </w:p>
    <w:p w14:paraId="572B5D8C">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                           法定代表人</w:t>
      </w:r>
    </w:p>
    <w:p w14:paraId="4C079D5F">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或授权代表（签字）：                    或授权代表（签字）：</w:t>
      </w:r>
    </w:p>
    <w:p w14:paraId="7C87B4EC">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联系人：                             联系人：</w:t>
      </w:r>
    </w:p>
    <w:p w14:paraId="662C5365">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电话：                               电话：</w:t>
      </w:r>
    </w:p>
    <w:p w14:paraId="1EDE25D4">
      <w:pPr>
        <w:adjustRightInd w:val="0"/>
        <w:snapToGrid w:val="0"/>
        <w:spacing w:line="360" w:lineRule="auto"/>
        <w:ind w:firstLine="444" w:firstLineChars="185"/>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传真：                                传真：</w:t>
      </w:r>
    </w:p>
    <w:p w14:paraId="4A427A10">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电子邮箱：                           电子邮箱：</w:t>
      </w:r>
    </w:p>
    <w:p w14:paraId="3DBEDB53">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开户银行：                           开户银行： </w:t>
      </w:r>
    </w:p>
    <w:p w14:paraId="1F7D1F1B">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开户名称：                           开户名称： </w:t>
      </w:r>
    </w:p>
    <w:p w14:paraId="393C1A00">
      <w:pPr>
        <w:adjustRightInd w:val="0"/>
        <w:snapToGrid w:val="0"/>
        <w:spacing w:line="360" w:lineRule="auto"/>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开户账号：</w:t>
      </w:r>
      <w:r>
        <w:rPr>
          <w:rFonts w:hint="eastAsia" w:ascii="仿宋" w:hAnsi="仿宋" w:eastAsia="仿宋" w:cs="仿宋"/>
          <w:color w:val="auto"/>
          <w:sz w:val="24"/>
          <w:highlight w:val="none"/>
          <w:lang w:val="zh-CN"/>
        </w:rPr>
        <w:t xml:space="preserve">                           </w:t>
      </w:r>
      <w:r>
        <w:rPr>
          <w:rFonts w:hint="eastAsia" w:ascii="仿宋" w:hAnsi="仿宋" w:eastAsia="仿宋" w:cs="仿宋"/>
          <w:color w:val="auto"/>
          <w:sz w:val="24"/>
          <w:highlight w:val="none"/>
        </w:rPr>
        <w:t>开户账号：</w:t>
      </w:r>
    </w:p>
    <w:p w14:paraId="3F6029E1">
      <w:pPr>
        <w:adjustRightInd w:val="0"/>
        <w:snapToGrid w:val="0"/>
        <w:spacing w:line="360" w:lineRule="auto"/>
        <w:ind w:firstLine="960" w:firstLineChars="400"/>
        <w:rPr>
          <w:rFonts w:hint="eastAsia" w:ascii="仿宋" w:hAnsi="仿宋" w:eastAsia="仿宋" w:cs="仿宋"/>
          <w:color w:val="auto"/>
          <w:sz w:val="24"/>
          <w:highlight w:val="none"/>
        </w:rPr>
      </w:pPr>
    </w:p>
    <w:p w14:paraId="733D0D30">
      <w:pPr>
        <w:adjustRightInd w:val="0"/>
        <w:snapToGrid w:val="0"/>
        <w:spacing w:line="360" w:lineRule="auto"/>
        <w:ind w:firstLine="960" w:firstLine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A522936">
      <w:pPr>
        <w:snapToGrid w:val="0"/>
        <w:spacing w:before="19" w:line="50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合同鉴证：</w:t>
      </w:r>
    </w:p>
    <w:p w14:paraId="3C3F4814">
      <w:pPr>
        <w:snapToGrid w:val="0"/>
        <w:spacing w:before="19" w:line="500" w:lineRule="exact"/>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政府集中采购机构：</w:t>
      </w:r>
      <w:r>
        <w:rPr>
          <w:rFonts w:hint="eastAsia" w:ascii="仿宋" w:hAnsi="仿宋" w:eastAsia="仿宋" w:cs="仿宋"/>
          <w:color w:val="auto"/>
          <w:sz w:val="28"/>
          <w:szCs w:val="28"/>
          <w:highlight w:val="none"/>
          <w:u w:val="single"/>
        </w:rPr>
        <w:t>海南省政府采购中心（盖章）</w:t>
      </w:r>
    </w:p>
    <w:p w14:paraId="5ECBC6A6">
      <w:pPr>
        <w:snapToGrid w:val="0"/>
        <w:spacing w:before="19"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址：海口市国兴大道9号会展楼2楼</w:t>
      </w:r>
    </w:p>
    <w:p w14:paraId="33BC5B58">
      <w:pPr>
        <w:snapToGrid w:val="0"/>
        <w:spacing w:before="19"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经办人：       </w:t>
      </w:r>
    </w:p>
    <w:p w14:paraId="32DFF1DC">
      <w:pPr>
        <w:snapToGrid w:val="0"/>
        <w:spacing w:before="19" w:line="500" w:lineRule="exact"/>
        <w:ind w:firstLine="1400" w:firstLineChars="5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年   月   日</w:t>
      </w:r>
    </w:p>
    <w:p w14:paraId="55F5A891">
      <w:pPr>
        <w:pStyle w:val="4"/>
        <w:rPr>
          <w:rFonts w:hint="eastAsia" w:ascii="仿宋" w:hAnsi="仿宋" w:eastAsia="仿宋" w:cs="仿宋"/>
          <w:color w:val="auto"/>
          <w:highlight w:val="none"/>
        </w:rPr>
      </w:pPr>
    </w:p>
    <w:p w14:paraId="35A0B3BF">
      <w:pPr>
        <w:pStyle w:val="4"/>
        <w:rPr>
          <w:rFonts w:hint="eastAsia"/>
          <w:color w:val="auto"/>
          <w:highlight w:val="none"/>
        </w:rPr>
      </w:pPr>
    </w:p>
    <w:p w14:paraId="77415EC2">
      <w:pPr>
        <w:pStyle w:val="7"/>
        <w:ind w:right="-21" w:firstLine="0" w:firstLineChars="0"/>
        <w:rPr>
          <w:rFonts w:hint="eastAsia" w:ascii="仿宋" w:hAnsi="仿宋" w:eastAsia="仿宋" w:cs="仿宋"/>
          <w:b/>
          <w:color w:val="auto"/>
          <w:kern w:val="0"/>
          <w:sz w:val="28"/>
          <w:szCs w:val="28"/>
          <w:highlight w:val="none"/>
          <w:lang w:bidi="ar"/>
        </w:rPr>
      </w:pPr>
      <w:r>
        <w:rPr>
          <w:rFonts w:hint="eastAsia" w:ascii="仿宋" w:hAnsi="仿宋" w:eastAsia="仿宋" w:cs="仿宋"/>
          <w:b/>
          <w:color w:val="auto"/>
          <w:kern w:val="0"/>
          <w:sz w:val="28"/>
          <w:szCs w:val="28"/>
          <w:highlight w:val="none"/>
          <w:lang w:bidi="ar"/>
        </w:rPr>
        <w:t xml:space="preserve">附件1  </w:t>
      </w:r>
    </w:p>
    <w:p w14:paraId="2D2FCB4C">
      <w:pPr>
        <w:pStyle w:val="7"/>
        <w:ind w:right="-21" w:firstLine="0" w:firstLineChars="0"/>
        <w:jc w:val="center"/>
        <w:rPr>
          <w:rFonts w:hint="eastAsia" w:ascii="仿宋" w:hAnsi="仿宋" w:eastAsia="仿宋" w:cs="仿宋"/>
          <w:b/>
          <w:color w:val="auto"/>
          <w:kern w:val="0"/>
          <w:sz w:val="28"/>
          <w:szCs w:val="28"/>
          <w:highlight w:val="none"/>
          <w:lang w:bidi="ar"/>
        </w:rPr>
      </w:pPr>
      <w:r>
        <w:rPr>
          <w:rFonts w:hint="eastAsia" w:ascii="仿宋" w:hAnsi="仿宋" w:eastAsia="仿宋" w:cs="仿宋"/>
          <w:b/>
          <w:color w:val="auto"/>
          <w:kern w:val="0"/>
          <w:sz w:val="28"/>
          <w:szCs w:val="28"/>
          <w:highlight w:val="none"/>
          <w:lang w:bidi="ar"/>
        </w:rPr>
        <w:t>岗位职责和任职标准</w:t>
      </w:r>
    </w:p>
    <w:p w14:paraId="282BA110">
      <w:pPr>
        <w:pStyle w:val="7"/>
        <w:ind w:right="-21" w:firstLine="540"/>
        <w:rPr>
          <w:rFonts w:hint="eastAsia" w:ascii="仿宋" w:hAnsi="仿宋" w:eastAsia="仿宋" w:cs="仿宋"/>
          <w:color w:val="auto"/>
          <w:highlight w:val="none"/>
        </w:rPr>
      </w:pPr>
    </w:p>
    <w:p w14:paraId="2E21D057">
      <w:pPr>
        <w:pStyle w:val="7"/>
        <w:ind w:right="-21" w:firstLine="540"/>
        <w:rPr>
          <w:rFonts w:ascii="仿宋" w:hAnsi="仿宋" w:eastAsia="仿宋" w:cs="仿宋"/>
          <w:color w:val="auto"/>
          <w:highlight w:val="none"/>
        </w:rPr>
      </w:pPr>
      <w:r>
        <w:rPr>
          <w:rFonts w:hint="eastAsia" w:ascii="仿宋" w:hAnsi="仿宋" w:eastAsia="仿宋" w:cs="仿宋"/>
          <w:color w:val="auto"/>
          <w:highlight w:val="none"/>
        </w:rPr>
        <w:t>参照招标采购需求第四条，制定岗位职责和任职标准。</w:t>
      </w:r>
    </w:p>
    <w:p w14:paraId="0723CA53">
      <w:pPr>
        <w:pStyle w:val="7"/>
        <w:ind w:right="-21" w:firstLine="540"/>
        <w:rPr>
          <w:rFonts w:hint="eastAsia" w:ascii="仿宋" w:hAnsi="仿宋" w:eastAsia="仿宋" w:cs="仿宋"/>
          <w:color w:val="auto"/>
          <w:highlight w:val="none"/>
        </w:rPr>
      </w:pPr>
    </w:p>
    <w:p w14:paraId="24A9F605">
      <w:pPr>
        <w:pStyle w:val="7"/>
        <w:ind w:right="-21" w:firstLine="540"/>
        <w:rPr>
          <w:rFonts w:hint="eastAsia" w:ascii="仿宋" w:hAnsi="仿宋" w:eastAsia="仿宋" w:cs="仿宋"/>
          <w:color w:val="auto"/>
          <w:highlight w:val="none"/>
        </w:rPr>
      </w:pPr>
    </w:p>
    <w:p w14:paraId="0255BF77">
      <w:pPr>
        <w:pStyle w:val="7"/>
        <w:ind w:right="-21" w:firstLine="540"/>
        <w:rPr>
          <w:rFonts w:hint="eastAsia" w:ascii="仿宋" w:hAnsi="仿宋" w:eastAsia="仿宋" w:cs="仿宋"/>
          <w:color w:val="auto"/>
          <w:highlight w:val="none"/>
        </w:rPr>
      </w:pPr>
    </w:p>
    <w:p w14:paraId="5E5F4664">
      <w:pPr>
        <w:pStyle w:val="7"/>
        <w:ind w:right="-21" w:firstLine="540"/>
        <w:rPr>
          <w:rFonts w:hint="eastAsia" w:ascii="仿宋" w:hAnsi="仿宋" w:eastAsia="仿宋" w:cs="仿宋"/>
          <w:color w:val="auto"/>
          <w:highlight w:val="none"/>
        </w:rPr>
      </w:pPr>
    </w:p>
    <w:p w14:paraId="6A9EECA2">
      <w:pPr>
        <w:pStyle w:val="7"/>
        <w:ind w:right="-21" w:firstLine="540"/>
        <w:rPr>
          <w:rFonts w:hint="eastAsia" w:ascii="仿宋" w:hAnsi="仿宋" w:eastAsia="仿宋" w:cs="仿宋"/>
          <w:color w:val="auto"/>
          <w:highlight w:val="none"/>
        </w:rPr>
      </w:pPr>
    </w:p>
    <w:p w14:paraId="159ED7A9">
      <w:pPr>
        <w:pStyle w:val="7"/>
        <w:ind w:right="-21" w:firstLine="540"/>
        <w:rPr>
          <w:rFonts w:hint="eastAsia" w:ascii="仿宋" w:hAnsi="仿宋" w:eastAsia="仿宋" w:cs="仿宋"/>
          <w:color w:val="auto"/>
          <w:highlight w:val="none"/>
        </w:rPr>
      </w:pPr>
    </w:p>
    <w:p w14:paraId="5B32B411">
      <w:pPr>
        <w:pStyle w:val="7"/>
        <w:ind w:right="-21" w:firstLine="540"/>
        <w:rPr>
          <w:rFonts w:hint="eastAsia" w:ascii="仿宋" w:hAnsi="仿宋" w:eastAsia="仿宋" w:cs="仿宋"/>
          <w:color w:val="auto"/>
          <w:highlight w:val="none"/>
        </w:rPr>
      </w:pPr>
    </w:p>
    <w:p w14:paraId="355D39EE">
      <w:pPr>
        <w:pStyle w:val="7"/>
        <w:ind w:right="-21" w:firstLine="540"/>
        <w:rPr>
          <w:rFonts w:hint="eastAsia" w:ascii="仿宋" w:hAnsi="仿宋" w:eastAsia="仿宋" w:cs="仿宋"/>
          <w:color w:val="auto"/>
          <w:highlight w:val="none"/>
        </w:rPr>
      </w:pPr>
    </w:p>
    <w:p w14:paraId="4E038C1B">
      <w:pPr>
        <w:pStyle w:val="7"/>
        <w:ind w:right="-21" w:firstLine="540"/>
        <w:rPr>
          <w:rFonts w:hint="eastAsia" w:ascii="仿宋" w:hAnsi="仿宋" w:eastAsia="仿宋" w:cs="仿宋"/>
          <w:color w:val="auto"/>
          <w:highlight w:val="none"/>
        </w:rPr>
      </w:pPr>
    </w:p>
    <w:p w14:paraId="5A367802">
      <w:pPr>
        <w:pStyle w:val="7"/>
        <w:ind w:right="-21" w:firstLine="540"/>
        <w:rPr>
          <w:rFonts w:hint="eastAsia" w:ascii="仿宋" w:hAnsi="仿宋" w:eastAsia="仿宋" w:cs="仿宋"/>
          <w:color w:val="auto"/>
          <w:highlight w:val="none"/>
        </w:rPr>
      </w:pPr>
    </w:p>
    <w:p w14:paraId="44305C2A">
      <w:pPr>
        <w:pStyle w:val="7"/>
        <w:ind w:right="-21" w:firstLine="540"/>
        <w:rPr>
          <w:rFonts w:hint="eastAsia" w:ascii="仿宋" w:hAnsi="仿宋" w:eastAsia="仿宋" w:cs="仿宋"/>
          <w:color w:val="auto"/>
          <w:highlight w:val="none"/>
        </w:rPr>
      </w:pPr>
    </w:p>
    <w:p w14:paraId="0889AE2B">
      <w:pPr>
        <w:pStyle w:val="7"/>
        <w:ind w:right="-21" w:firstLine="540"/>
        <w:rPr>
          <w:rFonts w:hint="eastAsia" w:ascii="仿宋" w:hAnsi="仿宋" w:eastAsia="仿宋" w:cs="仿宋"/>
          <w:color w:val="auto"/>
          <w:highlight w:val="none"/>
        </w:rPr>
      </w:pPr>
    </w:p>
    <w:p w14:paraId="68876821">
      <w:pPr>
        <w:pStyle w:val="7"/>
        <w:ind w:right="-21" w:firstLine="540"/>
        <w:rPr>
          <w:rFonts w:hint="eastAsia" w:ascii="仿宋" w:hAnsi="仿宋" w:eastAsia="仿宋" w:cs="仿宋"/>
          <w:color w:val="auto"/>
          <w:highlight w:val="none"/>
        </w:rPr>
      </w:pPr>
    </w:p>
    <w:p w14:paraId="20DB394C">
      <w:pPr>
        <w:pStyle w:val="7"/>
        <w:ind w:right="-21" w:firstLine="540"/>
        <w:rPr>
          <w:rFonts w:hint="eastAsia" w:ascii="仿宋" w:hAnsi="仿宋" w:eastAsia="仿宋" w:cs="仿宋"/>
          <w:color w:val="auto"/>
          <w:highlight w:val="none"/>
        </w:rPr>
      </w:pPr>
    </w:p>
    <w:p w14:paraId="6ED4E1B7">
      <w:pPr>
        <w:pStyle w:val="7"/>
        <w:ind w:right="-21" w:firstLine="540"/>
        <w:rPr>
          <w:rFonts w:hint="eastAsia" w:ascii="仿宋" w:hAnsi="仿宋" w:eastAsia="仿宋" w:cs="仿宋"/>
          <w:color w:val="auto"/>
          <w:highlight w:val="none"/>
        </w:rPr>
      </w:pPr>
    </w:p>
    <w:p w14:paraId="2FE8FE17">
      <w:pPr>
        <w:pStyle w:val="7"/>
        <w:ind w:right="-21" w:firstLine="540"/>
        <w:rPr>
          <w:rFonts w:hint="eastAsia" w:ascii="仿宋" w:hAnsi="仿宋" w:eastAsia="仿宋" w:cs="仿宋"/>
          <w:color w:val="auto"/>
          <w:highlight w:val="none"/>
        </w:rPr>
      </w:pPr>
    </w:p>
    <w:p w14:paraId="391C55A1">
      <w:pPr>
        <w:pStyle w:val="7"/>
        <w:ind w:right="-21" w:firstLine="540"/>
        <w:rPr>
          <w:rFonts w:hint="eastAsia" w:ascii="仿宋" w:hAnsi="仿宋" w:eastAsia="仿宋" w:cs="仿宋"/>
          <w:color w:val="auto"/>
          <w:highlight w:val="none"/>
        </w:rPr>
      </w:pPr>
    </w:p>
    <w:p w14:paraId="317E0CC5">
      <w:pPr>
        <w:pStyle w:val="7"/>
        <w:ind w:right="-21" w:firstLine="540"/>
        <w:rPr>
          <w:rFonts w:hint="eastAsia" w:ascii="仿宋" w:hAnsi="仿宋" w:eastAsia="仿宋" w:cs="仿宋"/>
          <w:color w:val="auto"/>
          <w:highlight w:val="none"/>
        </w:rPr>
      </w:pPr>
    </w:p>
    <w:p w14:paraId="48B7F14B">
      <w:pPr>
        <w:pStyle w:val="7"/>
        <w:ind w:right="-21" w:firstLine="540"/>
        <w:rPr>
          <w:rFonts w:hint="eastAsia" w:ascii="仿宋" w:hAnsi="仿宋" w:eastAsia="仿宋" w:cs="仿宋"/>
          <w:color w:val="auto"/>
          <w:highlight w:val="none"/>
        </w:rPr>
      </w:pPr>
    </w:p>
    <w:p w14:paraId="058F3C3A">
      <w:pPr>
        <w:pStyle w:val="7"/>
        <w:ind w:right="-21" w:firstLine="540"/>
        <w:rPr>
          <w:rFonts w:hint="eastAsia" w:ascii="仿宋" w:hAnsi="仿宋" w:eastAsia="仿宋" w:cs="仿宋"/>
          <w:color w:val="auto"/>
          <w:highlight w:val="none"/>
        </w:rPr>
      </w:pPr>
    </w:p>
    <w:p w14:paraId="50CA6A3A">
      <w:pPr>
        <w:pStyle w:val="7"/>
        <w:ind w:right="-21" w:firstLine="540"/>
        <w:rPr>
          <w:rFonts w:hint="eastAsia" w:ascii="仿宋" w:hAnsi="仿宋" w:eastAsia="仿宋" w:cs="仿宋"/>
          <w:color w:val="auto"/>
          <w:highlight w:val="none"/>
        </w:rPr>
      </w:pPr>
    </w:p>
    <w:p w14:paraId="3CE354C7">
      <w:pPr>
        <w:pStyle w:val="7"/>
        <w:ind w:right="-21" w:firstLine="540"/>
        <w:rPr>
          <w:rFonts w:hint="eastAsia" w:ascii="仿宋" w:hAnsi="仿宋" w:eastAsia="仿宋" w:cs="仿宋"/>
          <w:color w:val="auto"/>
          <w:highlight w:val="none"/>
        </w:rPr>
      </w:pPr>
    </w:p>
    <w:p w14:paraId="3E3076FE">
      <w:pPr>
        <w:pStyle w:val="7"/>
        <w:ind w:right="-21" w:firstLine="540"/>
        <w:rPr>
          <w:rFonts w:hint="eastAsia" w:ascii="仿宋" w:hAnsi="仿宋" w:eastAsia="仿宋" w:cs="仿宋"/>
          <w:color w:val="auto"/>
          <w:highlight w:val="none"/>
        </w:rPr>
      </w:pPr>
    </w:p>
    <w:p w14:paraId="60278155">
      <w:pPr>
        <w:pStyle w:val="7"/>
        <w:ind w:right="-21" w:firstLine="540"/>
        <w:rPr>
          <w:rFonts w:hint="eastAsia" w:ascii="仿宋" w:hAnsi="仿宋" w:eastAsia="仿宋" w:cs="仿宋"/>
          <w:color w:val="auto"/>
          <w:highlight w:val="none"/>
        </w:rPr>
      </w:pPr>
    </w:p>
    <w:p w14:paraId="3DB8B498">
      <w:pPr>
        <w:pStyle w:val="7"/>
        <w:ind w:right="-21" w:firstLine="0" w:firstLineChars="0"/>
        <w:rPr>
          <w:rFonts w:hint="eastAsia" w:ascii="仿宋" w:hAnsi="仿宋" w:eastAsia="仿宋" w:cs="仿宋"/>
          <w:b/>
          <w:color w:val="auto"/>
          <w:kern w:val="0"/>
          <w:sz w:val="28"/>
          <w:szCs w:val="28"/>
          <w:highlight w:val="none"/>
          <w:lang w:bidi="ar"/>
        </w:rPr>
      </w:pPr>
      <w:r>
        <w:rPr>
          <w:rFonts w:hint="eastAsia" w:ascii="仿宋" w:hAnsi="仿宋" w:eastAsia="仿宋" w:cs="仿宋"/>
          <w:b/>
          <w:color w:val="auto"/>
          <w:kern w:val="0"/>
          <w:sz w:val="28"/>
          <w:szCs w:val="28"/>
          <w:highlight w:val="none"/>
          <w:lang w:bidi="ar"/>
        </w:rPr>
        <w:t xml:space="preserve">附件2  </w:t>
      </w:r>
    </w:p>
    <w:p w14:paraId="4E5C5C88">
      <w:pPr>
        <w:pStyle w:val="7"/>
        <w:ind w:right="-21" w:firstLine="0" w:firstLineChars="0"/>
        <w:jc w:val="center"/>
        <w:rPr>
          <w:rFonts w:hint="eastAsia" w:ascii="仿宋" w:hAnsi="仿宋" w:eastAsia="仿宋" w:cs="仿宋"/>
          <w:b/>
          <w:color w:val="auto"/>
          <w:kern w:val="0"/>
          <w:sz w:val="28"/>
          <w:szCs w:val="28"/>
          <w:highlight w:val="none"/>
          <w:lang w:bidi="ar"/>
        </w:rPr>
      </w:pPr>
      <w:r>
        <w:rPr>
          <w:rFonts w:hint="eastAsia" w:ascii="仿宋" w:hAnsi="仿宋" w:eastAsia="仿宋" w:cs="仿宋"/>
          <w:b/>
          <w:color w:val="auto"/>
          <w:kern w:val="0"/>
          <w:sz w:val="28"/>
          <w:szCs w:val="28"/>
          <w:highlight w:val="none"/>
          <w:lang w:bidi="ar"/>
        </w:rPr>
        <w:t>物业管理服务标准</w:t>
      </w:r>
    </w:p>
    <w:p w14:paraId="44D48CD8">
      <w:pPr>
        <w:pStyle w:val="7"/>
        <w:ind w:right="-21" w:firstLine="540"/>
        <w:rPr>
          <w:rFonts w:hint="eastAsia" w:ascii="仿宋" w:hAnsi="仿宋" w:eastAsia="仿宋" w:cs="仿宋"/>
          <w:color w:val="auto"/>
          <w:highlight w:val="none"/>
        </w:rPr>
      </w:pPr>
    </w:p>
    <w:p w14:paraId="4D824B78">
      <w:pPr>
        <w:pStyle w:val="7"/>
        <w:ind w:right="-21" w:firstLine="540"/>
        <w:rPr>
          <w:rFonts w:ascii="仿宋" w:hAnsi="仿宋" w:eastAsia="仿宋" w:cs="仿宋"/>
          <w:color w:val="auto"/>
          <w:highlight w:val="none"/>
        </w:rPr>
      </w:pPr>
      <w:r>
        <w:rPr>
          <w:rFonts w:hint="eastAsia" w:ascii="仿宋" w:hAnsi="仿宋" w:eastAsia="仿宋" w:cs="仿宋"/>
          <w:color w:val="auto"/>
          <w:highlight w:val="none"/>
        </w:rPr>
        <w:t>参照招标采购需求第五条，制定物业管理服务标准。</w:t>
      </w:r>
    </w:p>
    <w:p w14:paraId="6C460914">
      <w:pPr>
        <w:widowControl/>
        <w:jc w:val="left"/>
        <w:rPr>
          <w:rFonts w:ascii="仿宋" w:hAnsi="仿宋" w:eastAsia="仿宋" w:cs="仿宋"/>
          <w:b/>
          <w:bCs/>
          <w:color w:val="auto"/>
          <w:kern w:val="0"/>
          <w:sz w:val="28"/>
          <w:szCs w:val="28"/>
          <w:highlight w:val="none"/>
          <w:lang w:bidi="ar"/>
        </w:rPr>
      </w:pPr>
    </w:p>
    <w:p w14:paraId="46EAFF0F">
      <w:pPr>
        <w:widowControl/>
        <w:jc w:val="left"/>
        <w:rPr>
          <w:rFonts w:ascii="仿宋" w:hAnsi="仿宋" w:eastAsia="仿宋" w:cs="仿宋"/>
          <w:b/>
          <w:bCs/>
          <w:color w:val="auto"/>
          <w:kern w:val="0"/>
          <w:sz w:val="28"/>
          <w:szCs w:val="28"/>
          <w:highlight w:val="none"/>
          <w:lang w:bidi="ar"/>
        </w:rPr>
      </w:pPr>
    </w:p>
    <w:p w14:paraId="6A9C5D86">
      <w:pPr>
        <w:widowControl/>
        <w:jc w:val="left"/>
        <w:rPr>
          <w:rFonts w:ascii="仿宋" w:hAnsi="仿宋" w:eastAsia="仿宋" w:cs="仿宋"/>
          <w:b/>
          <w:bCs/>
          <w:color w:val="auto"/>
          <w:kern w:val="0"/>
          <w:sz w:val="28"/>
          <w:szCs w:val="28"/>
          <w:highlight w:val="none"/>
          <w:lang w:bidi="ar"/>
        </w:rPr>
      </w:pPr>
    </w:p>
    <w:p w14:paraId="6FDA7EC5">
      <w:pPr>
        <w:widowControl/>
        <w:jc w:val="left"/>
        <w:rPr>
          <w:rFonts w:ascii="仿宋" w:hAnsi="仿宋" w:eastAsia="仿宋" w:cs="仿宋"/>
          <w:b/>
          <w:bCs/>
          <w:color w:val="auto"/>
          <w:kern w:val="0"/>
          <w:sz w:val="28"/>
          <w:szCs w:val="28"/>
          <w:highlight w:val="none"/>
          <w:lang w:bidi="ar"/>
        </w:rPr>
      </w:pPr>
    </w:p>
    <w:p w14:paraId="1BA3D320">
      <w:pPr>
        <w:widowControl/>
        <w:jc w:val="left"/>
        <w:rPr>
          <w:rFonts w:ascii="仿宋" w:hAnsi="仿宋" w:eastAsia="仿宋" w:cs="仿宋"/>
          <w:b/>
          <w:bCs/>
          <w:color w:val="auto"/>
          <w:kern w:val="0"/>
          <w:sz w:val="28"/>
          <w:szCs w:val="28"/>
          <w:highlight w:val="none"/>
          <w:lang w:bidi="ar"/>
        </w:rPr>
      </w:pPr>
    </w:p>
    <w:p w14:paraId="332D28EC">
      <w:pPr>
        <w:widowControl/>
        <w:jc w:val="left"/>
        <w:rPr>
          <w:rFonts w:ascii="仿宋" w:hAnsi="仿宋" w:eastAsia="仿宋" w:cs="仿宋"/>
          <w:b/>
          <w:bCs/>
          <w:color w:val="auto"/>
          <w:kern w:val="0"/>
          <w:sz w:val="28"/>
          <w:szCs w:val="28"/>
          <w:highlight w:val="none"/>
          <w:lang w:bidi="ar"/>
        </w:rPr>
        <w:sectPr>
          <w:headerReference r:id="rId3" w:type="default"/>
          <w:footerReference r:id="rId4" w:type="default"/>
          <w:pgSz w:w="11906" w:h="16839"/>
          <w:pgMar w:top="1431" w:right="1079" w:bottom="0" w:left="1714" w:header="850" w:footer="992" w:gutter="0"/>
          <w:cols w:space="720" w:num="1"/>
        </w:sectPr>
      </w:pPr>
    </w:p>
    <w:p w14:paraId="1772891A">
      <w:pPr>
        <w:widowControl/>
        <w:jc w:val="left"/>
        <w:rPr>
          <w:rFonts w:hint="eastAsia" w:ascii="仿宋" w:hAnsi="仿宋" w:eastAsia="仿宋" w:cs="仿宋"/>
          <w:b/>
          <w:bCs/>
          <w:color w:val="auto"/>
          <w:kern w:val="0"/>
          <w:sz w:val="28"/>
          <w:szCs w:val="28"/>
          <w:highlight w:val="none"/>
          <w:lang w:bidi="ar"/>
        </w:rPr>
      </w:pPr>
      <w:r>
        <w:rPr>
          <w:rFonts w:ascii="仿宋" w:hAnsi="仿宋" w:eastAsia="仿宋" w:cs="仿宋"/>
          <w:b/>
          <w:bCs/>
          <w:color w:val="auto"/>
          <w:kern w:val="0"/>
          <w:sz w:val="28"/>
          <w:szCs w:val="28"/>
          <w:highlight w:val="none"/>
          <w:lang w:bidi="ar"/>
        </w:rPr>
        <w:t>附件3</w:t>
      </w:r>
      <w:r>
        <w:rPr>
          <w:rFonts w:hint="eastAsia" w:ascii="仿宋" w:hAnsi="仿宋" w:eastAsia="仿宋" w:cs="仿宋"/>
          <w:b/>
          <w:bCs/>
          <w:color w:val="auto"/>
          <w:kern w:val="0"/>
          <w:sz w:val="28"/>
          <w:szCs w:val="28"/>
          <w:highlight w:val="none"/>
          <w:lang w:bidi="ar"/>
        </w:rPr>
        <w:t xml:space="preserve">  </w:t>
      </w:r>
    </w:p>
    <w:p w14:paraId="5AB16E5E">
      <w:pPr>
        <w:widowControl/>
        <w:jc w:val="center"/>
        <w:rPr>
          <w:color w:val="auto"/>
          <w:sz w:val="28"/>
          <w:szCs w:val="28"/>
          <w:highlight w:val="none"/>
        </w:rPr>
      </w:pPr>
      <w:r>
        <w:rPr>
          <w:rFonts w:ascii="仿宋" w:hAnsi="仿宋" w:eastAsia="仿宋" w:cs="仿宋"/>
          <w:b/>
          <w:bCs/>
          <w:color w:val="auto"/>
          <w:kern w:val="0"/>
          <w:sz w:val="28"/>
          <w:szCs w:val="28"/>
          <w:highlight w:val="none"/>
          <w:lang w:bidi="ar"/>
        </w:rPr>
        <w:t>物业服务质量月度考核评分量化表</w:t>
      </w:r>
    </w:p>
    <w:p w14:paraId="757DE5F0">
      <w:pPr>
        <w:spacing w:line="360" w:lineRule="auto"/>
        <w:ind w:firstLine="482" w:firstLineChars="200"/>
        <w:rPr>
          <w:rFonts w:hint="eastAsia" w:ascii="仿宋" w:hAnsi="仿宋" w:eastAsia="仿宋" w:cs="仿宋"/>
          <w:b/>
          <w:bCs/>
          <w:color w:val="auto"/>
          <w:sz w:val="24"/>
          <w:highlight w:val="none"/>
        </w:rPr>
      </w:pPr>
    </w:p>
    <w:p w14:paraId="52569FFC">
      <w:pPr>
        <w:spacing w:line="360" w:lineRule="auto"/>
        <w:ind w:firstLine="482" w:firstLineChars="200"/>
        <w:rPr>
          <w:rFonts w:hint="eastAsia" w:ascii="仿宋" w:hAnsi="仿宋" w:eastAsia="仿宋" w:cs="仿宋"/>
          <w:b/>
          <w:bCs/>
          <w:color w:val="auto"/>
          <w:sz w:val="24"/>
          <w:highlight w:val="none"/>
        </w:rPr>
        <w:sectPr>
          <w:pgSz w:w="11906" w:h="16839"/>
          <w:pgMar w:top="1431" w:right="1079" w:bottom="0" w:left="1714" w:header="850" w:footer="992" w:gutter="0"/>
          <w:cols w:space="720" w:num="1"/>
        </w:sectPr>
      </w:pPr>
      <w:r>
        <w:rPr>
          <w:rFonts w:hint="eastAsia" w:ascii="仿宋" w:hAnsi="仿宋" w:eastAsia="仿宋" w:cs="仿宋"/>
          <w:b/>
          <w:bCs/>
          <w:color w:val="auto"/>
          <w:sz w:val="24"/>
          <w:highlight w:val="none"/>
        </w:rPr>
        <w:t>（一）海南省妇女儿童医学中心物业服务质量月度考核评分验收表</w:t>
      </w:r>
      <w:r>
        <w:rPr>
          <w:rFonts w:hint="eastAsia" w:ascii="仿宋" w:hAnsi="仿宋" w:eastAsia="仿宋" w:cs="仿宋"/>
          <w:color w:val="auto"/>
          <w:sz w:val="24"/>
          <w:highlight w:val="none"/>
        </w:rPr>
        <w:t>(</w:t>
      </w:r>
      <w:r>
        <w:rPr>
          <w:rFonts w:hint="eastAsia" w:ascii="仿宋" w:hAnsi="仿宋" w:eastAsia="仿宋" w:cs="仿宋"/>
          <w:b/>
          <w:bCs/>
          <w:color w:val="auto"/>
          <w:sz w:val="24"/>
          <w:highlight w:val="none"/>
        </w:rPr>
        <w:t>保洁服务、花木绿化、医疗垃圾、化粪池清运等)</w:t>
      </w:r>
    </w:p>
    <w:tbl>
      <w:tblPr>
        <w:tblStyle w:val="8"/>
        <w:tblW w:w="500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52"/>
        <w:gridCol w:w="3454"/>
        <w:gridCol w:w="771"/>
        <w:gridCol w:w="1526"/>
        <w:gridCol w:w="909"/>
        <w:gridCol w:w="706"/>
      </w:tblGrid>
      <w:tr w14:paraId="34849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noWrap w:val="0"/>
            <w:vAlign w:val="center"/>
          </w:tcPr>
          <w:p w14:paraId="112448C0">
            <w:pPr>
              <w:spacing w:line="360" w:lineRule="auto"/>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项目</w:t>
            </w:r>
          </w:p>
        </w:tc>
        <w:tc>
          <w:tcPr>
            <w:tcW w:w="2075" w:type="pct"/>
            <w:noWrap w:val="0"/>
            <w:vAlign w:val="center"/>
          </w:tcPr>
          <w:p w14:paraId="2DFA26EA">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质量要求</w:t>
            </w:r>
          </w:p>
        </w:tc>
        <w:tc>
          <w:tcPr>
            <w:tcW w:w="463" w:type="pct"/>
            <w:noWrap w:val="0"/>
            <w:vAlign w:val="center"/>
          </w:tcPr>
          <w:p w14:paraId="5E12F1B8">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考核</w:t>
            </w:r>
          </w:p>
          <w:p w14:paraId="5C476C3A">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分值</w:t>
            </w:r>
          </w:p>
        </w:tc>
        <w:tc>
          <w:tcPr>
            <w:tcW w:w="917" w:type="pct"/>
            <w:noWrap w:val="0"/>
            <w:vAlign w:val="center"/>
          </w:tcPr>
          <w:p w14:paraId="2FCEC482">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评分标准</w:t>
            </w:r>
          </w:p>
        </w:tc>
        <w:tc>
          <w:tcPr>
            <w:tcW w:w="546" w:type="pct"/>
            <w:noWrap w:val="0"/>
            <w:vAlign w:val="center"/>
          </w:tcPr>
          <w:p w14:paraId="248A7172">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实际</w:t>
            </w:r>
          </w:p>
          <w:p w14:paraId="0C00E5CA">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得分</w:t>
            </w:r>
          </w:p>
        </w:tc>
        <w:tc>
          <w:tcPr>
            <w:tcW w:w="424" w:type="pct"/>
            <w:noWrap w:val="0"/>
            <w:vAlign w:val="center"/>
          </w:tcPr>
          <w:p w14:paraId="5CBC5CDE">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扣分</w:t>
            </w:r>
          </w:p>
        </w:tc>
      </w:tr>
      <w:tr w14:paraId="52F61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vMerge w:val="restart"/>
            <w:tcBorders>
              <w:bottom w:val="nil"/>
            </w:tcBorders>
            <w:noWrap w:val="0"/>
            <w:vAlign w:val="center"/>
          </w:tcPr>
          <w:p w14:paraId="133CBB4F">
            <w:pPr>
              <w:jc w:val="center"/>
              <w:rPr>
                <w:rFonts w:hint="eastAsia" w:ascii="仿宋" w:hAnsi="仿宋" w:eastAsia="仿宋" w:cs="仿宋"/>
                <w:color w:val="auto"/>
                <w:highlight w:val="none"/>
              </w:rPr>
            </w:pPr>
            <w:r>
              <w:rPr>
                <w:rFonts w:hint="eastAsia" w:ascii="仿宋" w:hAnsi="仿宋" w:eastAsia="仿宋" w:cs="仿宋"/>
                <w:color w:val="auto"/>
                <w:highlight w:val="none"/>
              </w:rPr>
              <w:t>保洁服务</w:t>
            </w:r>
          </w:p>
        </w:tc>
        <w:tc>
          <w:tcPr>
            <w:tcW w:w="2075" w:type="pct"/>
            <w:noWrap w:val="0"/>
            <w:vAlign w:val="top"/>
          </w:tcPr>
          <w:p w14:paraId="37CC53C1">
            <w:pPr>
              <w:rPr>
                <w:rFonts w:hint="eastAsia" w:ascii="仿宋" w:hAnsi="仿宋" w:eastAsia="仿宋" w:cs="仿宋"/>
                <w:color w:val="auto"/>
                <w:highlight w:val="none"/>
              </w:rPr>
            </w:pPr>
            <w:r>
              <w:rPr>
                <w:rFonts w:hint="eastAsia" w:ascii="仿宋" w:hAnsi="仿宋" w:eastAsia="仿宋" w:cs="仿宋"/>
                <w:color w:val="auto"/>
                <w:highlight w:val="none"/>
              </w:rPr>
              <w:t>1.工作区内物品、氧气管道、门窗、家电、是否干净、或者存在灰尘、污渍、蜘蛛网等。</w:t>
            </w:r>
          </w:p>
        </w:tc>
        <w:tc>
          <w:tcPr>
            <w:tcW w:w="463" w:type="pct"/>
            <w:noWrap w:val="0"/>
            <w:vAlign w:val="top"/>
          </w:tcPr>
          <w:p w14:paraId="0F04B5F3">
            <w:pPr>
              <w:jc w:val="center"/>
              <w:rPr>
                <w:rFonts w:hint="eastAsia" w:ascii="仿宋" w:hAnsi="仿宋" w:eastAsia="仿宋" w:cs="仿宋"/>
                <w:color w:val="auto"/>
                <w:highlight w:val="none"/>
              </w:rPr>
            </w:pPr>
          </w:p>
          <w:p w14:paraId="1C8909DD">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0A19FF20">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6C1FF898">
            <w:pPr>
              <w:rPr>
                <w:rFonts w:hint="eastAsia" w:ascii="仿宋" w:hAnsi="仿宋" w:eastAsia="仿宋" w:cs="仿宋"/>
                <w:color w:val="auto"/>
                <w:highlight w:val="none"/>
              </w:rPr>
            </w:pPr>
          </w:p>
        </w:tc>
        <w:tc>
          <w:tcPr>
            <w:tcW w:w="424" w:type="pct"/>
            <w:noWrap w:val="0"/>
            <w:vAlign w:val="top"/>
          </w:tcPr>
          <w:p w14:paraId="217BC637">
            <w:pPr>
              <w:rPr>
                <w:rFonts w:hint="eastAsia" w:ascii="仿宋" w:hAnsi="仿宋" w:eastAsia="仿宋" w:cs="仿宋"/>
                <w:color w:val="auto"/>
                <w:highlight w:val="none"/>
              </w:rPr>
            </w:pPr>
          </w:p>
        </w:tc>
      </w:tr>
      <w:tr w14:paraId="2E464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vMerge w:val="continue"/>
            <w:tcBorders>
              <w:top w:val="nil"/>
              <w:bottom w:val="nil"/>
            </w:tcBorders>
            <w:noWrap w:val="0"/>
            <w:vAlign w:val="center"/>
          </w:tcPr>
          <w:p w14:paraId="73B561BB">
            <w:pPr>
              <w:jc w:val="center"/>
              <w:rPr>
                <w:rFonts w:hint="eastAsia" w:ascii="仿宋" w:hAnsi="仿宋" w:eastAsia="仿宋" w:cs="仿宋"/>
                <w:color w:val="auto"/>
                <w:highlight w:val="none"/>
              </w:rPr>
            </w:pPr>
          </w:p>
        </w:tc>
        <w:tc>
          <w:tcPr>
            <w:tcW w:w="2075" w:type="pct"/>
            <w:noWrap w:val="0"/>
            <w:vAlign w:val="top"/>
          </w:tcPr>
          <w:p w14:paraId="774E1242">
            <w:pPr>
              <w:rPr>
                <w:rFonts w:hint="eastAsia" w:ascii="仿宋" w:hAnsi="仿宋" w:eastAsia="仿宋" w:cs="仿宋"/>
                <w:color w:val="auto"/>
                <w:highlight w:val="none"/>
              </w:rPr>
            </w:pPr>
            <w:r>
              <w:rPr>
                <w:rFonts w:hint="eastAsia" w:ascii="仿宋" w:hAnsi="仿宋" w:eastAsia="仿宋" w:cs="仿宋"/>
                <w:color w:val="auto"/>
                <w:highlight w:val="none"/>
              </w:rPr>
              <w:t>2.地面：是否干净或存在灰尘、积水、烟头、纸屑、杂物、果皮、槟榔等垃圾未及时清理。</w:t>
            </w:r>
          </w:p>
        </w:tc>
        <w:tc>
          <w:tcPr>
            <w:tcW w:w="463" w:type="pct"/>
            <w:noWrap w:val="0"/>
            <w:vAlign w:val="top"/>
          </w:tcPr>
          <w:p w14:paraId="52754B37">
            <w:pPr>
              <w:jc w:val="center"/>
              <w:rPr>
                <w:rFonts w:hint="eastAsia" w:ascii="仿宋" w:hAnsi="仿宋" w:eastAsia="仿宋" w:cs="仿宋"/>
                <w:color w:val="auto"/>
                <w:highlight w:val="none"/>
              </w:rPr>
            </w:pPr>
          </w:p>
          <w:p w14:paraId="0B7D6743">
            <w:pPr>
              <w:jc w:val="center"/>
              <w:rPr>
                <w:rFonts w:hint="eastAsia" w:ascii="仿宋" w:hAnsi="仿宋" w:eastAsia="仿宋" w:cs="仿宋"/>
                <w:color w:val="auto"/>
                <w:highlight w:val="none"/>
              </w:rPr>
            </w:pPr>
            <w:r>
              <w:rPr>
                <w:rFonts w:hint="eastAsia" w:ascii="仿宋" w:hAnsi="仿宋" w:eastAsia="仿宋" w:cs="仿宋"/>
                <w:color w:val="auto"/>
                <w:highlight w:val="none"/>
              </w:rPr>
              <w:t>15分</w:t>
            </w:r>
          </w:p>
        </w:tc>
        <w:tc>
          <w:tcPr>
            <w:tcW w:w="917" w:type="pct"/>
            <w:noWrap w:val="0"/>
            <w:vAlign w:val="top"/>
          </w:tcPr>
          <w:p w14:paraId="2D1B79F8">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064FB8FA">
            <w:pPr>
              <w:rPr>
                <w:rFonts w:hint="eastAsia" w:ascii="仿宋" w:hAnsi="仿宋" w:eastAsia="仿宋" w:cs="仿宋"/>
                <w:color w:val="auto"/>
                <w:highlight w:val="none"/>
              </w:rPr>
            </w:pPr>
          </w:p>
        </w:tc>
        <w:tc>
          <w:tcPr>
            <w:tcW w:w="424" w:type="pct"/>
            <w:noWrap w:val="0"/>
            <w:vAlign w:val="top"/>
          </w:tcPr>
          <w:p w14:paraId="35E3409B">
            <w:pPr>
              <w:rPr>
                <w:rFonts w:hint="eastAsia" w:ascii="仿宋" w:hAnsi="仿宋" w:eastAsia="仿宋" w:cs="仿宋"/>
                <w:color w:val="auto"/>
                <w:highlight w:val="none"/>
              </w:rPr>
            </w:pPr>
          </w:p>
        </w:tc>
      </w:tr>
      <w:tr w14:paraId="53C32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vMerge w:val="continue"/>
            <w:tcBorders>
              <w:top w:val="nil"/>
              <w:bottom w:val="nil"/>
            </w:tcBorders>
            <w:noWrap w:val="0"/>
            <w:vAlign w:val="center"/>
          </w:tcPr>
          <w:p w14:paraId="018D499E">
            <w:pPr>
              <w:jc w:val="center"/>
              <w:rPr>
                <w:rFonts w:hint="eastAsia" w:ascii="仿宋" w:hAnsi="仿宋" w:eastAsia="仿宋" w:cs="仿宋"/>
                <w:color w:val="auto"/>
                <w:highlight w:val="none"/>
              </w:rPr>
            </w:pPr>
          </w:p>
        </w:tc>
        <w:tc>
          <w:tcPr>
            <w:tcW w:w="2075" w:type="pct"/>
            <w:noWrap w:val="0"/>
            <w:vAlign w:val="top"/>
          </w:tcPr>
          <w:p w14:paraId="476A2A07">
            <w:pPr>
              <w:rPr>
                <w:rFonts w:hint="eastAsia" w:ascii="仿宋" w:hAnsi="仿宋" w:eastAsia="仿宋" w:cs="仿宋"/>
                <w:color w:val="auto"/>
                <w:highlight w:val="none"/>
              </w:rPr>
            </w:pPr>
            <w:r>
              <w:rPr>
                <w:rFonts w:hint="eastAsia" w:ascii="仿宋" w:hAnsi="仿宋" w:eastAsia="仿宋" w:cs="仿宋"/>
                <w:color w:val="auto"/>
                <w:highlight w:val="none"/>
              </w:rPr>
              <w:t>3.卫生间：是否有异味、是否及时清洁、地面洁净、无湿滑、卫生间清洁记录表是否填写。</w:t>
            </w:r>
          </w:p>
        </w:tc>
        <w:tc>
          <w:tcPr>
            <w:tcW w:w="463" w:type="pct"/>
            <w:noWrap w:val="0"/>
            <w:vAlign w:val="top"/>
          </w:tcPr>
          <w:p w14:paraId="539586C5">
            <w:pPr>
              <w:jc w:val="center"/>
              <w:rPr>
                <w:rFonts w:hint="eastAsia" w:ascii="仿宋" w:hAnsi="仿宋" w:eastAsia="仿宋" w:cs="仿宋"/>
                <w:color w:val="auto"/>
                <w:highlight w:val="none"/>
              </w:rPr>
            </w:pPr>
          </w:p>
          <w:p w14:paraId="52809690">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013B7E07">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76E9F1FE">
            <w:pPr>
              <w:rPr>
                <w:rFonts w:hint="eastAsia" w:ascii="仿宋" w:hAnsi="仿宋" w:eastAsia="仿宋" w:cs="仿宋"/>
                <w:color w:val="auto"/>
                <w:highlight w:val="none"/>
              </w:rPr>
            </w:pPr>
          </w:p>
        </w:tc>
        <w:tc>
          <w:tcPr>
            <w:tcW w:w="424" w:type="pct"/>
            <w:noWrap w:val="0"/>
            <w:vAlign w:val="top"/>
          </w:tcPr>
          <w:p w14:paraId="4D0B4A05">
            <w:pPr>
              <w:rPr>
                <w:rFonts w:hint="eastAsia" w:ascii="仿宋" w:hAnsi="仿宋" w:eastAsia="仿宋" w:cs="仿宋"/>
                <w:color w:val="auto"/>
                <w:highlight w:val="none"/>
              </w:rPr>
            </w:pPr>
          </w:p>
        </w:tc>
      </w:tr>
      <w:tr w14:paraId="3BC6E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vMerge w:val="continue"/>
            <w:tcBorders>
              <w:top w:val="nil"/>
            </w:tcBorders>
            <w:noWrap w:val="0"/>
            <w:vAlign w:val="center"/>
          </w:tcPr>
          <w:p w14:paraId="7C13E9DC">
            <w:pPr>
              <w:jc w:val="center"/>
              <w:rPr>
                <w:rFonts w:hint="eastAsia" w:ascii="仿宋" w:hAnsi="仿宋" w:eastAsia="仿宋" w:cs="仿宋"/>
                <w:color w:val="auto"/>
                <w:highlight w:val="none"/>
              </w:rPr>
            </w:pPr>
          </w:p>
        </w:tc>
        <w:tc>
          <w:tcPr>
            <w:tcW w:w="2075" w:type="pct"/>
            <w:noWrap w:val="0"/>
            <w:vAlign w:val="top"/>
          </w:tcPr>
          <w:p w14:paraId="65554463">
            <w:pPr>
              <w:rPr>
                <w:rFonts w:hint="eastAsia" w:ascii="仿宋" w:hAnsi="仿宋" w:eastAsia="仿宋" w:cs="仿宋"/>
                <w:color w:val="auto"/>
                <w:highlight w:val="none"/>
              </w:rPr>
            </w:pPr>
            <w:r>
              <w:rPr>
                <w:rFonts w:hint="eastAsia" w:ascii="仿宋" w:hAnsi="仿宋" w:eastAsia="仿宋" w:cs="仿宋"/>
                <w:color w:val="auto"/>
                <w:highlight w:val="none"/>
              </w:rPr>
              <w:t>4.工作区墙壁及电梯内是否贴有小广告、宣传单等。</w:t>
            </w:r>
          </w:p>
        </w:tc>
        <w:tc>
          <w:tcPr>
            <w:tcW w:w="463" w:type="pct"/>
            <w:noWrap w:val="0"/>
            <w:vAlign w:val="top"/>
          </w:tcPr>
          <w:p w14:paraId="25515321">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13984855">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5AA06AF8">
            <w:pPr>
              <w:rPr>
                <w:rFonts w:hint="eastAsia" w:ascii="仿宋" w:hAnsi="仿宋" w:eastAsia="仿宋" w:cs="仿宋"/>
                <w:color w:val="auto"/>
                <w:highlight w:val="none"/>
              </w:rPr>
            </w:pPr>
          </w:p>
        </w:tc>
        <w:tc>
          <w:tcPr>
            <w:tcW w:w="424" w:type="pct"/>
            <w:noWrap w:val="0"/>
            <w:vAlign w:val="top"/>
          </w:tcPr>
          <w:p w14:paraId="04689920">
            <w:pPr>
              <w:rPr>
                <w:rFonts w:hint="eastAsia" w:ascii="仿宋" w:hAnsi="仿宋" w:eastAsia="仿宋" w:cs="仿宋"/>
                <w:color w:val="auto"/>
                <w:highlight w:val="none"/>
              </w:rPr>
            </w:pPr>
          </w:p>
        </w:tc>
      </w:tr>
      <w:tr w14:paraId="26FA2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vMerge w:val="restart"/>
            <w:tcBorders>
              <w:bottom w:val="nil"/>
            </w:tcBorders>
            <w:noWrap w:val="0"/>
            <w:vAlign w:val="center"/>
          </w:tcPr>
          <w:p w14:paraId="1761A6D4">
            <w:pPr>
              <w:jc w:val="center"/>
              <w:rPr>
                <w:rFonts w:hint="eastAsia" w:ascii="仿宋" w:hAnsi="仿宋" w:eastAsia="仿宋" w:cs="仿宋"/>
                <w:color w:val="auto"/>
                <w:highlight w:val="none"/>
              </w:rPr>
            </w:pPr>
            <w:r>
              <w:rPr>
                <w:rFonts w:hint="eastAsia" w:ascii="仿宋" w:hAnsi="仿宋" w:eastAsia="仿宋" w:cs="仿宋"/>
                <w:color w:val="auto"/>
                <w:highlight w:val="none"/>
              </w:rPr>
              <w:t>室外保洁、花木绿化</w:t>
            </w:r>
          </w:p>
        </w:tc>
        <w:tc>
          <w:tcPr>
            <w:tcW w:w="2075" w:type="pct"/>
            <w:noWrap w:val="0"/>
            <w:vAlign w:val="top"/>
          </w:tcPr>
          <w:p w14:paraId="5557936F">
            <w:pPr>
              <w:rPr>
                <w:rFonts w:hint="eastAsia" w:ascii="仿宋" w:hAnsi="仿宋" w:eastAsia="仿宋" w:cs="仿宋"/>
                <w:color w:val="auto"/>
                <w:highlight w:val="none"/>
              </w:rPr>
            </w:pPr>
            <w:r>
              <w:rPr>
                <w:rFonts w:hint="eastAsia" w:ascii="仿宋" w:hAnsi="仿宋" w:eastAsia="仿宋" w:cs="仿宋"/>
                <w:color w:val="auto"/>
                <w:highlight w:val="none"/>
              </w:rPr>
              <w:t>室外保洁：是否干净或者存在污物、杂草、杂物、烟头、槟榔、卫生死角等。</w:t>
            </w:r>
          </w:p>
        </w:tc>
        <w:tc>
          <w:tcPr>
            <w:tcW w:w="463" w:type="pct"/>
            <w:noWrap w:val="0"/>
            <w:vAlign w:val="top"/>
          </w:tcPr>
          <w:p w14:paraId="3A38D35B">
            <w:pPr>
              <w:jc w:val="center"/>
              <w:rPr>
                <w:rFonts w:hint="eastAsia" w:ascii="仿宋" w:hAnsi="仿宋" w:eastAsia="仿宋" w:cs="仿宋"/>
                <w:color w:val="auto"/>
                <w:highlight w:val="none"/>
              </w:rPr>
            </w:pPr>
          </w:p>
          <w:p w14:paraId="30240860">
            <w:pPr>
              <w:jc w:val="center"/>
              <w:rPr>
                <w:rFonts w:hint="eastAsia" w:ascii="仿宋" w:hAnsi="仿宋" w:eastAsia="仿宋" w:cs="仿宋"/>
                <w:color w:val="auto"/>
                <w:highlight w:val="none"/>
              </w:rPr>
            </w:pPr>
            <w:r>
              <w:rPr>
                <w:rFonts w:hint="eastAsia" w:ascii="仿宋" w:hAnsi="仿宋" w:eastAsia="仿宋" w:cs="仿宋"/>
                <w:color w:val="auto"/>
                <w:highlight w:val="none"/>
              </w:rPr>
              <w:t>15分</w:t>
            </w:r>
          </w:p>
        </w:tc>
        <w:tc>
          <w:tcPr>
            <w:tcW w:w="917" w:type="pct"/>
            <w:noWrap w:val="0"/>
            <w:vAlign w:val="top"/>
          </w:tcPr>
          <w:p w14:paraId="39E9FAE3">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65B79AF5">
            <w:pPr>
              <w:rPr>
                <w:rFonts w:hint="eastAsia" w:ascii="仿宋" w:hAnsi="仿宋" w:eastAsia="仿宋" w:cs="仿宋"/>
                <w:color w:val="auto"/>
                <w:highlight w:val="none"/>
              </w:rPr>
            </w:pPr>
          </w:p>
        </w:tc>
        <w:tc>
          <w:tcPr>
            <w:tcW w:w="424" w:type="pct"/>
            <w:noWrap w:val="0"/>
            <w:vAlign w:val="top"/>
          </w:tcPr>
          <w:p w14:paraId="576AAC82">
            <w:pPr>
              <w:rPr>
                <w:rFonts w:hint="eastAsia" w:ascii="仿宋" w:hAnsi="仿宋" w:eastAsia="仿宋" w:cs="仿宋"/>
                <w:color w:val="auto"/>
                <w:highlight w:val="none"/>
              </w:rPr>
            </w:pPr>
          </w:p>
        </w:tc>
      </w:tr>
      <w:tr w14:paraId="5A7A6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vMerge w:val="continue"/>
            <w:tcBorders>
              <w:top w:val="nil"/>
            </w:tcBorders>
            <w:noWrap w:val="0"/>
            <w:vAlign w:val="center"/>
          </w:tcPr>
          <w:p w14:paraId="0A6D45A9">
            <w:pPr>
              <w:jc w:val="center"/>
              <w:rPr>
                <w:rFonts w:hint="eastAsia" w:ascii="仿宋" w:hAnsi="仿宋" w:eastAsia="仿宋" w:cs="仿宋"/>
                <w:color w:val="auto"/>
                <w:highlight w:val="none"/>
              </w:rPr>
            </w:pPr>
          </w:p>
        </w:tc>
        <w:tc>
          <w:tcPr>
            <w:tcW w:w="2075" w:type="pct"/>
            <w:noWrap w:val="0"/>
            <w:vAlign w:val="top"/>
          </w:tcPr>
          <w:p w14:paraId="7DB90FDD">
            <w:pPr>
              <w:rPr>
                <w:rFonts w:hint="eastAsia" w:ascii="仿宋" w:hAnsi="仿宋" w:eastAsia="仿宋" w:cs="仿宋"/>
                <w:color w:val="auto"/>
                <w:highlight w:val="none"/>
              </w:rPr>
            </w:pPr>
            <w:r>
              <w:rPr>
                <w:rFonts w:hint="eastAsia" w:ascii="仿宋" w:hAnsi="仿宋" w:eastAsia="仿宋" w:cs="仿宋"/>
                <w:color w:val="auto"/>
                <w:highlight w:val="none"/>
              </w:rPr>
              <w:t>花木绿化：定期浇水，花草是否枯黄、绿地无杂草、垃圾、枯木残枝等，保持整洁。</w:t>
            </w:r>
          </w:p>
        </w:tc>
        <w:tc>
          <w:tcPr>
            <w:tcW w:w="463" w:type="pct"/>
            <w:noWrap w:val="0"/>
            <w:vAlign w:val="top"/>
          </w:tcPr>
          <w:p w14:paraId="65D3A85E">
            <w:pPr>
              <w:jc w:val="center"/>
              <w:rPr>
                <w:rFonts w:hint="eastAsia" w:ascii="仿宋" w:hAnsi="仿宋" w:eastAsia="仿宋" w:cs="仿宋"/>
                <w:color w:val="auto"/>
                <w:highlight w:val="none"/>
              </w:rPr>
            </w:pPr>
          </w:p>
          <w:p w14:paraId="1629F194">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0305F1F5">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685D8022">
            <w:pPr>
              <w:rPr>
                <w:rFonts w:hint="eastAsia" w:ascii="仿宋" w:hAnsi="仿宋" w:eastAsia="仿宋" w:cs="仿宋"/>
                <w:color w:val="auto"/>
                <w:highlight w:val="none"/>
              </w:rPr>
            </w:pPr>
          </w:p>
        </w:tc>
        <w:tc>
          <w:tcPr>
            <w:tcW w:w="424" w:type="pct"/>
            <w:noWrap w:val="0"/>
            <w:vAlign w:val="top"/>
          </w:tcPr>
          <w:p w14:paraId="2FA2EEEC">
            <w:pPr>
              <w:rPr>
                <w:rFonts w:hint="eastAsia" w:ascii="仿宋" w:hAnsi="仿宋" w:eastAsia="仿宋" w:cs="仿宋"/>
                <w:color w:val="auto"/>
                <w:highlight w:val="none"/>
              </w:rPr>
            </w:pPr>
          </w:p>
        </w:tc>
      </w:tr>
      <w:tr w14:paraId="5A642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noWrap w:val="0"/>
            <w:vAlign w:val="center"/>
          </w:tcPr>
          <w:p w14:paraId="5F84042E">
            <w:pPr>
              <w:jc w:val="center"/>
              <w:rPr>
                <w:rFonts w:hint="eastAsia" w:ascii="仿宋" w:hAnsi="仿宋" w:eastAsia="仿宋" w:cs="仿宋"/>
                <w:color w:val="auto"/>
                <w:highlight w:val="none"/>
              </w:rPr>
            </w:pPr>
            <w:r>
              <w:rPr>
                <w:rFonts w:hint="eastAsia" w:ascii="仿宋" w:hAnsi="仿宋" w:eastAsia="仿宋" w:cs="仿宋"/>
                <w:color w:val="auto"/>
                <w:highlight w:val="none"/>
              </w:rPr>
              <w:t>医疗垃圾</w:t>
            </w:r>
          </w:p>
        </w:tc>
        <w:tc>
          <w:tcPr>
            <w:tcW w:w="2075" w:type="pct"/>
            <w:noWrap w:val="0"/>
            <w:vAlign w:val="top"/>
          </w:tcPr>
          <w:p w14:paraId="30A9B75D">
            <w:pPr>
              <w:rPr>
                <w:rFonts w:hint="eastAsia" w:ascii="仿宋" w:hAnsi="仿宋" w:eastAsia="仿宋" w:cs="仿宋"/>
                <w:color w:val="auto"/>
                <w:highlight w:val="none"/>
              </w:rPr>
            </w:pPr>
            <w:r>
              <w:rPr>
                <w:rFonts w:hint="eastAsia" w:ascii="仿宋" w:hAnsi="仿宋" w:eastAsia="仿宋" w:cs="仿宋"/>
                <w:color w:val="auto"/>
                <w:highlight w:val="none"/>
              </w:rPr>
              <w:t>医疗垃圾的收集和转运做到及时，登记齐全；医废暂存处管理规范，定期消毒；档案记录齐全。</w:t>
            </w:r>
          </w:p>
        </w:tc>
        <w:tc>
          <w:tcPr>
            <w:tcW w:w="463" w:type="pct"/>
            <w:noWrap w:val="0"/>
            <w:vAlign w:val="top"/>
          </w:tcPr>
          <w:p w14:paraId="05FE02A3">
            <w:pPr>
              <w:jc w:val="center"/>
              <w:rPr>
                <w:rFonts w:hint="eastAsia" w:ascii="仿宋" w:hAnsi="仿宋" w:eastAsia="仿宋" w:cs="仿宋"/>
                <w:color w:val="auto"/>
                <w:highlight w:val="none"/>
              </w:rPr>
            </w:pPr>
          </w:p>
          <w:p w14:paraId="082E3A86">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79A3B13A">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4FA7F07A">
            <w:pPr>
              <w:rPr>
                <w:rFonts w:hint="eastAsia" w:ascii="仿宋" w:hAnsi="仿宋" w:eastAsia="仿宋" w:cs="仿宋"/>
                <w:color w:val="auto"/>
                <w:highlight w:val="none"/>
              </w:rPr>
            </w:pPr>
          </w:p>
        </w:tc>
        <w:tc>
          <w:tcPr>
            <w:tcW w:w="424" w:type="pct"/>
            <w:noWrap w:val="0"/>
            <w:vAlign w:val="top"/>
          </w:tcPr>
          <w:p w14:paraId="5FEA2BF2">
            <w:pPr>
              <w:rPr>
                <w:rFonts w:hint="eastAsia" w:ascii="仿宋" w:hAnsi="仿宋" w:eastAsia="仿宋" w:cs="仿宋"/>
                <w:color w:val="auto"/>
                <w:highlight w:val="none"/>
              </w:rPr>
            </w:pPr>
          </w:p>
        </w:tc>
      </w:tr>
      <w:tr w14:paraId="27BF2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noWrap w:val="0"/>
            <w:vAlign w:val="center"/>
          </w:tcPr>
          <w:p w14:paraId="652E6F0B">
            <w:pPr>
              <w:jc w:val="center"/>
              <w:rPr>
                <w:rFonts w:hint="eastAsia" w:ascii="仿宋" w:hAnsi="仿宋" w:eastAsia="仿宋" w:cs="仿宋"/>
                <w:color w:val="auto"/>
                <w:highlight w:val="none"/>
              </w:rPr>
            </w:pPr>
          </w:p>
          <w:p w14:paraId="7B421914">
            <w:pPr>
              <w:jc w:val="center"/>
              <w:rPr>
                <w:rFonts w:hint="eastAsia" w:ascii="仿宋" w:hAnsi="仿宋" w:eastAsia="仿宋" w:cs="仿宋"/>
                <w:color w:val="auto"/>
                <w:highlight w:val="none"/>
              </w:rPr>
            </w:pPr>
            <w:r>
              <w:rPr>
                <w:rFonts w:hint="eastAsia" w:ascii="仿宋" w:hAnsi="仿宋" w:eastAsia="仿宋" w:cs="仿宋"/>
                <w:color w:val="auto"/>
                <w:highlight w:val="none"/>
              </w:rPr>
              <w:t>化粪池</w:t>
            </w:r>
          </w:p>
          <w:p w14:paraId="59DEFE7D">
            <w:pPr>
              <w:jc w:val="center"/>
              <w:rPr>
                <w:rFonts w:hint="eastAsia" w:ascii="仿宋" w:hAnsi="仿宋" w:eastAsia="仿宋" w:cs="仿宋"/>
                <w:color w:val="auto"/>
                <w:highlight w:val="none"/>
              </w:rPr>
            </w:pPr>
            <w:r>
              <w:rPr>
                <w:rFonts w:hint="eastAsia" w:ascii="仿宋" w:hAnsi="仿宋" w:eastAsia="仿宋" w:cs="仿宋"/>
                <w:color w:val="auto"/>
                <w:highlight w:val="none"/>
              </w:rPr>
              <w:t>清运</w:t>
            </w:r>
          </w:p>
        </w:tc>
        <w:tc>
          <w:tcPr>
            <w:tcW w:w="2075" w:type="pct"/>
            <w:noWrap w:val="0"/>
            <w:vAlign w:val="top"/>
          </w:tcPr>
          <w:p w14:paraId="010FDED5">
            <w:pPr>
              <w:rPr>
                <w:rFonts w:hint="eastAsia" w:ascii="仿宋" w:hAnsi="仿宋" w:eastAsia="仿宋" w:cs="仿宋"/>
                <w:color w:val="auto"/>
                <w:highlight w:val="none"/>
              </w:rPr>
            </w:pPr>
          </w:p>
          <w:p w14:paraId="738976C4">
            <w:pPr>
              <w:rPr>
                <w:rFonts w:hint="eastAsia" w:ascii="仿宋" w:hAnsi="仿宋" w:eastAsia="仿宋" w:cs="仿宋"/>
                <w:color w:val="auto"/>
                <w:highlight w:val="none"/>
              </w:rPr>
            </w:pPr>
            <w:r>
              <w:rPr>
                <w:rFonts w:hint="eastAsia" w:ascii="仿宋" w:hAnsi="仿宋" w:eastAsia="仿宋" w:cs="仿宋"/>
                <w:color w:val="auto"/>
                <w:highlight w:val="none"/>
              </w:rPr>
              <w:t>化粪池清运及时，无异味，环境整洁</w:t>
            </w:r>
          </w:p>
        </w:tc>
        <w:tc>
          <w:tcPr>
            <w:tcW w:w="463" w:type="pct"/>
            <w:noWrap w:val="0"/>
            <w:vAlign w:val="top"/>
          </w:tcPr>
          <w:p w14:paraId="0877AB14">
            <w:pPr>
              <w:jc w:val="center"/>
              <w:rPr>
                <w:rFonts w:hint="eastAsia" w:ascii="仿宋" w:hAnsi="仿宋" w:eastAsia="仿宋" w:cs="仿宋"/>
                <w:color w:val="auto"/>
                <w:highlight w:val="none"/>
              </w:rPr>
            </w:pPr>
          </w:p>
          <w:p w14:paraId="347DA6F7">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43FCDD9A">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546" w:type="pct"/>
            <w:noWrap w:val="0"/>
            <w:vAlign w:val="top"/>
          </w:tcPr>
          <w:p w14:paraId="70DD4FA3">
            <w:pPr>
              <w:rPr>
                <w:rFonts w:hint="eastAsia" w:ascii="仿宋" w:hAnsi="仿宋" w:eastAsia="仿宋" w:cs="仿宋"/>
                <w:color w:val="auto"/>
                <w:highlight w:val="none"/>
              </w:rPr>
            </w:pPr>
          </w:p>
        </w:tc>
        <w:tc>
          <w:tcPr>
            <w:tcW w:w="424" w:type="pct"/>
            <w:noWrap w:val="0"/>
            <w:vAlign w:val="top"/>
          </w:tcPr>
          <w:p w14:paraId="434E6979">
            <w:pPr>
              <w:rPr>
                <w:rFonts w:hint="eastAsia" w:ascii="仿宋" w:hAnsi="仿宋" w:eastAsia="仿宋" w:cs="仿宋"/>
                <w:color w:val="auto"/>
                <w:highlight w:val="none"/>
              </w:rPr>
            </w:pPr>
          </w:p>
        </w:tc>
      </w:tr>
      <w:tr w14:paraId="7AF29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noWrap w:val="0"/>
            <w:vAlign w:val="center"/>
          </w:tcPr>
          <w:p w14:paraId="75FE9094">
            <w:pPr>
              <w:jc w:val="center"/>
              <w:rPr>
                <w:rFonts w:hint="eastAsia" w:ascii="仿宋" w:hAnsi="仿宋" w:eastAsia="仿宋" w:cs="仿宋"/>
                <w:color w:val="auto"/>
                <w:highlight w:val="none"/>
              </w:rPr>
            </w:pPr>
            <w:r>
              <w:rPr>
                <w:rFonts w:hint="eastAsia" w:ascii="仿宋" w:hAnsi="仿宋" w:eastAsia="仿宋" w:cs="仿宋"/>
                <w:color w:val="auto"/>
                <w:highlight w:val="none"/>
              </w:rPr>
              <w:t>保洁投诉管理</w:t>
            </w:r>
          </w:p>
        </w:tc>
        <w:tc>
          <w:tcPr>
            <w:tcW w:w="2075" w:type="pct"/>
            <w:noWrap w:val="0"/>
            <w:vAlign w:val="top"/>
          </w:tcPr>
          <w:p w14:paraId="555D1CB5">
            <w:pPr>
              <w:rPr>
                <w:rFonts w:hint="eastAsia" w:ascii="仿宋" w:hAnsi="仿宋" w:eastAsia="仿宋" w:cs="仿宋"/>
                <w:color w:val="auto"/>
                <w:highlight w:val="none"/>
              </w:rPr>
            </w:pPr>
            <w:r>
              <w:rPr>
                <w:rFonts w:hint="eastAsia" w:ascii="仿宋" w:hAnsi="仿宋" w:eastAsia="仿宋" w:cs="仿宋"/>
                <w:color w:val="auto"/>
                <w:highlight w:val="none"/>
              </w:rPr>
              <w:t>各科室的保洁投诉，做到无投诉。</w:t>
            </w:r>
          </w:p>
        </w:tc>
        <w:tc>
          <w:tcPr>
            <w:tcW w:w="463" w:type="pct"/>
            <w:noWrap w:val="0"/>
            <w:vAlign w:val="top"/>
          </w:tcPr>
          <w:p w14:paraId="3DAE43E6">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917" w:type="pct"/>
            <w:noWrap w:val="0"/>
            <w:vAlign w:val="top"/>
          </w:tcPr>
          <w:p w14:paraId="0E5DF310">
            <w:pPr>
              <w:rPr>
                <w:rFonts w:hint="eastAsia" w:ascii="仿宋" w:hAnsi="仿宋" w:eastAsia="仿宋" w:cs="仿宋"/>
                <w:color w:val="auto"/>
                <w:highlight w:val="none"/>
              </w:rPr>
            </w:pPr>
            <w:r>
              <w:rPr>
                <w:rFonts w:hint="eastAsia" w:ascii="仿宋" w:hAnsi="仿宋" w:eastAsia="仿宋" w:cs="仿宋"/>
                <w:color w:val="auto"/>
                <w:highlight w:val="none"/>
              </w:rPr>
              <w:t>受理有效投诉每次扣1分</w:t>
            </w:r>
          </w:p>
        </w:tc>
        <w:tc>
          <w:tcPr>
            <w:tcW w:w="546" w:type="pct"/>
            <w:noWrap w:val="0"/>
            <w:vAlign w:val="top"/>
          </w:tcPr>
          <w:p w14:paraId="3740F68E">
            <w:pPr>
              <w:rPr>
                <w:rFonts w:hint="eastAsia" w:ascii="仿宋" w:hAnsi="仿宋" w:eastAsia="仿宋" w:cs="仿宋"/>
                <w:color w:val="auto"/>
                <w:highlight w:val="none"/>
              </w:rPr>
            </w:pPr>
          </w:p>
        </w:tc>
        <w:tc>
          <w:tcPr>
            <w:tcW w:w="424" w:type="pct"/>
            <w:noWrap w:val="0"/>
            <w:vAlign w:val="top"/>
          </w:tcPr>
          <w:p w14:paraId="10E061B1">
            <w:pPr>
              <w:rPr>
                <w:rFonts w:hint="eastAsia" w:ascii="仿宋" w:hAnsi="仿宋" w:eastAsia="仿宋" w:cs="仿宋"/>
                <w:color w:val="auto"/>
                <w:highlight w:val="none"/>
              </w:rPr>
            </w:pPr>
          </w:p>
        </w:tc>
      </w:tr>
      <w:tr w14:paraId="09282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72" w:type="pct"/>
            <w:noWrap w:val="0"/>
            <w:vAlign w:val="center"/>
          </w:tcPr>
          <w:p w14:paraId="07DD7061">
            <w:pPr>
              <w:jc w:val="center"/>
              <w:rPr>
                <w:rFonts w:hint="eastAsia" w:ascii="仿宋" w:hAnsi="仿宋" w:eastAsia="仿宋" w:cs="仿宋"/>
                <w:color w:val="auto"/>
                <w:highlight w:val="none"/>
              </w:rPr>
            </w:pPr>
            <w:r>
              <w:rPr>
                <w:rFonts w:hint="eastAsia" w:ascii="仿宋" w:hAnsi="仿宋" w:eastAsia="仿宋" w:cs="仿宋"/>
                <w:color w:val="auto"/>
                <w:highlight w:val="none"/>
              </w:rPr>
              <w:t>总分</w:t>
            </w:r>
          </w:p>
        </w:tc>
        <w:tc>
          <w:tcPr>
            <w:tcW w:w="2075" w:type="pct"/>
            <w:noWrap w:val="0"/>
            <w:vAlign w:val="top"/>
          </w:tcPr>
          <w:p w14:paraId="6CD1C4D2">
            <w:pPr>
              <w:rPr>
                <w:rFonts w:hint="eastAsia" w:ascii="仿宋" w:hAnsi="仿宋" w:eastAsia="仿宋" w:cs="仿宋"/>
                <w:color w:val="auto"/>
                <w:highlight w:val="none"/>
              </w:rPr>
            </w:pPr>
          </w:p>
        </w:tc>
        <w:tc>
          <w:tcPr>
            <w:tcW w:w="463" w:type="pct"/>
            <w:noWrap w:val="0"/>
            <w:vAlign w:val="top"/>
          </w:tcPr>
          <w:p w14:paraId="0D7BDA57">
            <w:pPr>
              <w:jc w:val="center"/>
              <w:rPr>
                <w:rFonts w:hint="eastAsia" w:ascii="仿宋" w:hAnsi="仿宋" w:eastAsia="仿宋" w:cs="仿宋"/>
                <w:color w:val="auto"/>
                <w:highlight w:val="none"/>
              </w:rPr>
            </w:pPr>
            <w:r>
              <w:rPr>
                <w:rFonts w:hint="eastAsia" w:ascii="仿宋" w:hAnsi="仿宋" w:eastAsia="仿宋" w:cs="仿宋"/>
                <w:color w:val="auto"/>
                <w:highlight w:val="none"/>
              </w:rPr>
              <w:t>100分</w:t>
            </w:r>
          </w:p>
        </w:tc>
        <w:tc>
          <w:tcPr>
            <w:tcW w:w="917" w:type="pct"/>
            <w:noWrap w:val="0"/>
            <w:vAlign w:val="top"/>
          </w:tcPr>
          <w:p w14:paraId="5EA5ACE0">
            <w:pPr>
              <w:rPr>
                <w:rFonts w:hint="eastAsia" w:ascii="仿宋" w:hAnsi="仿宋" w:eastAsia="仿宋" w:cs="仿宋"/>
                <w:color w:val="auto"/>
                <w:highlight w:val="none"/>
              </w:rPr>
            </w:pPr>
          </w:p>
        </w:tc>
        <w:tc>
          <w:tcPr>
            <w:tcW w:w="546" w:type="pct"/>
            <w:noWrap w:val="0"/>
            <w:vAlign w:val="top"/>
          </w:tcPr>
          <w:p w14:paraId="0FEBC12E">
            <w:pPr>
              <w:rPr>
                <w:rFonts w:hint="eastAsia" w:ascii="仿宋" w:hAnsi="仿宋" w:eastAsia="仿宋" w:cs="仿宋"/>
                <w:color w:val="auto"/>
                <w:highlight w:val="none"/>
              </w:rPr>
            </w:pPr>
          </w:p>
        </w:tc>
        <w:tc>
          <w:tcPr>
            <w:tcW w:w="424" w:type="pct"/>
            <w:noWrap w:val="0"/>
            <w:vAlign w:val="top"/>
          </w:tcPr>
          <w:p w14:paraId="5E3275D1">
            <w:pPr>
              <w:rPr>
                <w:rFonts w:hint="eastAsia" w:ascii="仿宋" w:hAnsi="仿宋" w:eastAsia="仿宋" w:cs="仿宋"/>
                <w:color w:val="auto"/>
                <w:highlight w:val="none"/>
              </w:rPr>
            </w:pPr>
          </w:p>
        </w:tc>
      </w:tr>
    </w:tbl>
    <w:p w14:paraId="4D9819E6">
      <w:pPr>
        <w:spacing w:line="360" w:lineRule="auto"/>
        <w:ind w:firstLine="480" w:firstLineChars="200"/>
        <w:rPr>
          <w:rFonts w:hint="eastAsia" w:ascii="仿宋" w:hAnsi="仿宋" w:eastAsia="仿宋" w:cs="仿宋"/>
          <w:color w:val="auto"/>
          <w:sz w:val="24"/>
          <w:highlight w:val="none"/>
        </w:rPr>
      </w:pPr>
    </w:p>
    <w:p w14:paraId="270B1AD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1、服务质量评分量化考核，采取不定期考核方式，每月底考核1次作为院方发放物业管理费的依据。</w:t>
      </w:r>
    </w:p>
    <w:p w14:paraId="637A656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2、每月底考核由归口管理部门进行考核监督，考核分值按100分计算。</w:t>
      </w:r>
    </w:p>
    <w:p w14:paraId="4999D5C8">
      <w:pPr>
        <w:spacing w:line="360" w:lineRule="auto"/>
        <w:ind w:firstLine="480" w:firstLineChars="200"/>
        <w:rPr>
          <w:rFonts w:hint="eastAsia" w:ascii="仿宋" w:hAnsi="仿宋" w:eastAsia="仿宋" w:cs="仿宋"/>
          <w:color w:val="auto"/>
          <w:sz w:val="24"/>
          <w:highlight w:val="none"/>
        </w:rPr>
        <w:sectPr>
          <w:type w:val="continuous"/>
          <w:pgSz w:w="11906" w:h="16839"/>
          <w:pgMar w:top="1440" w:right="1803" w:bottom="1440" w:left="1803" w:header="0" w:footer="0" w:gutter="0"/>
          <w:cols w:space="720" w:num="1"/>
        </w:sectPr>
      </w:pPr>
    </w:p>
    <w:p w14:paraId="16E9E833">
      <w:pPr>
        <w:adjustRightInd w:val="0"/>
        <w:snapToGrid w:val="0"/>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（二）海南省妇女儿童医学中心保安及车辆管理质量月度考核评分验收表</w:t>
      </w:r>
    </w:p>
    <w:tbl>
      <w:tblPr>
        <w:tblStyle w:val="8"/>
        <w:tblW w:w="91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1"/>
        <w:gridCol w:w="3314"/>
        <w:gridCol w:w="725"/>
        <w:gridCol w:w="2325"/>
        <w:gridCol w:w="675"/>
        <w:gridCol w:w="889"/>
      </w:tblGrid>
      <w:tr w14:paraId="5F55D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201" w:type="dxa"/>
            <w:noWrap w:val="0"/>
            <w:vAlign w:val="center"/>
          </w:tcPr>
          <w:p w14:paraId="037C9FC6">
            <w:pPr>
              <w:jc w:val="center"/>
              <w:rPr>
                <w:rFonts w:hint="eastAsia" w:ascii="仿宋" w:hAnsi="仿宋" w:eastAsia="仿宋" w:cs="仿宋"/>
                <w:color w:val="auto"/>
                <w:highlight w:val="none"/>
              </w:rPr>
            </w:pPr>
            <w:r>
              <w:rPr>
                <w:rFonts w:hint="eastAsia" w:ascii="仿宋" w:hAnsi="仿宋" w:eastAsia="仿宋" w:cs="仿宋"/>
                <w:color w:val="auto"/>
                <w:highlight w:val="none"/>
              </w:rPr>
              <w:t>项目</w:t>
            </w:r>
          </w:p>
        </w:tc>
        <w:tc>
          <w:tcPr>
            <w:tcW w:w="3314" w:type="dxa"/>
            <w:noWrap w:val="0"/>
            <w:vAlign w:val="center"/>
          </w:tcPr>
          <w:p w14:paraId="37615D5F">
            <w:pPr>
              <w:jc w:val="center"/>
              <w:rPr>
                <w:rFonts w:hint="eastAsia" w:ascii="仿宋" w:hAnsi="仿宋" w:eastAsia="仿宋" w:cs="仿宋"/>
                <w:color w:val="auto"/>
                <w:highlight w:val="none"/>
              </w:rPr>
            </w:pPr>
            <w:r>
              <w:rPr>
                <w:rFonts w:hint="eastAsia" w:ascii="仿宋" w:hAnsi="仿宋" w:eastAsia="仿宋" w:cs="仿宋"/>
                <w:color w:val="auto"/>
                <w:highlight w:val="none"/>
              </w:rPr>
              <w:t>质量要求</w:t>
            </w:r>
          </w:p>
        </w:tc>
        <w:tc>
          <w:tcPr>
            <w:tcW w:w="725" w:type="dxa"/>
            <w:noWrap w:val="0"/>
            <w:vAlign w:val="center"/>
          </w:tcPr>
          <w:p w14:paraId="1615D6C3">
            <w:pPr>
              <w:jc w:val="center"/>
              <w:rPr>
                <w:rFonts w:hint="eastAsia" w:ascii="仿宋" w:hAnsi="仿宋" w:eastAsia="仿宋" w:cs="仿宋"/>
                <w:color w:val="auto"/>
                <w:highlight w:val="none"/>
              </w:rPr>
            </w:pPr>
            <w:r>
              <w:rPr>
                <w:rFonts w:hint="eastAsia" w:ascii="仿宋" w:hAnsi="仿宋" w:eastAsia="仿宋" w:cs="仿宋"/>
                <w:color w:val="auto"/>
                <w:highlight w:val="none"/>
              </w:rPr>
              <w:t>考核</w:t>
            </w:r>
          </w:p>
          <w:p w14:paraId="4883BC64">
            <w:pPr>
              <w:jc w:val="center"/>
              <w:rPr>
                <w:rFonts w:hint="eastAsia" w:ascii="仿宋" w:hAnsi="仿宋" w:eastAsia="仿宋" w:cs="仿宋"/>
                <w:color w:val="auto"/>
                <w:highlight w:val="none"/>
              </w:rPr>
            </w:pPr>
            <w:r>
              <w:rPr>
                <w:rFonts w:hint="eastAsia" w:ascii="仿宋" w:hAnsi="仿宋" w:eastAsia="仿宋" w:cs="仿宋"/>
                <w:color w:val="auto"/>
                <w:highlight w:val="none"/>
              </w:rPr>
              <w:t>分值</w:t>
            </w:r>
          </w:p>
        </w:tc>
        <w:tc>
          <w:tcPr>
            <w:tcW w:w="2325" w:type="dxa"/>
            <w:noWrap w:val="0"/>
            <w:vAlign w:val="center"/>
          </w:tcPr>
          <w:p w14:paraId="2D511C46">
            <w:pPr>
              <w:jc w:val="center"/>
              <w:rPr>
                <w:rFonts w:hint="eastAsia" w:ascii="仿宋" w:hAnsi="仿宋" w:eastAsia="仿宋" w:cs="仿宋"/>
                <w:color w:val="auto"/>
                <w:highlight w:val="none"/>
              </w:rPr>
            </w:pPr>
            <w:r>
              <w:rPr>
                <w:rFonts w:hint="eastAsia" w:ascii="仿宋" w:hAnsi="仿宋" w:eastAsia="仿宋" w:cs="仿宋"/>
                <w:color w:val="auto"/>
                <w:highlight w:val="none"/>
              </w:rPr>
              <w:t>评分标准</w:t>
            </w:r>
          </w:p>
        </w:tc>
        <w:tc>
          <w:tcPr>
            <w:tcW w:w="675" w:type="dxa"/>
            <w:noWrap w:val="0"/>
            <w:vAlign w:val="center"/>
          </w:tcPr>
          <w:p w14:paraId="789C5E6E">
            <w:pPr>
              <w:jc w:val="center"/>
              <w:rPr>
                <w:rFonts w:hint="eastAsia" w:ascii="仿宋" w:hAnsi="仿宋" w:eastAsia="仿宋" w:cs="仿宋"/>
                <w:color w:val="auto"/>
                <w:highlight w:val="none"/>
              </w:rPr>
            </w:pPr>
            <w:r>
              <w:rPr>
                <w:rFonts w:hint="eastAsia" w:ascii="仿宋" w:hAnsi="仿宋" w:eastAsia="仿宋" w:cs="仿宋"/>
                <w:color w:val="auto"/>
                <w:highlight w:val="none"/>
              </w:rPr>
              <w:t>实际</w:t>
            </w:r>
          </w:p>
          <w:p w14:paraId="7EFA09D7">
            <w:pPr>
              <w:jc w:val="center"/>
              <w:rPr>
                <w:rFonts w:hint="eastAsia" w:ascii="仿宋" w:hAnsi="仿宋" w:eastAsia="仿宋" w:cs="仿宋"/>
                <w:color w:val="auto"/>
                <w:highlight w:val="none"/>
              </w:rPr>
            </w:pPr>
            <w:r>
              <w:rPr>
                <w:rFonts w:hint="eastAsia" w:ascii="仿宋" w:hAnsi="仿宋" w:eastAsia="仿宋" w:cs="仿宋"/>
                <w:color w:val="auto"/>
                <w:highlight w:val="none"/>
              </w:rPr>
              <w:t>得分</w:t>
            </w:r>
          </w:p>
        </w:tc>
        <w:tc>
          <w:tcPr>
            <w:tcW w:w="889" w:type="dxa"/>
            <w:noWrap w:val="0"/>
            <w:vAlign w:val="center"/>
          </w:tcPr>
          <w:p w14:paraId="0C2D9EF5">
            <w:pPr>
              <w:jc w:val="center"/>
              <w:rPr>
                <w:rFonts w:hint="eastAsia" w:ascii="仿宋" w:hAnsi="仿宋" w:eastAsia="仿宋" w:cs="仿宋"/>
                <w:color w:val="auto"/>
                <w:highlight w:val="none"/>
              </w:rPr>
            </w:pPr>
            <w:r>
              <w:rPr>
                <w:rFonts w:hint="eastAsia" w:ascii="仿宋" w:hAnsi="仿宋" w:eastAsia="仿宋" w:cs="仿宋"/>
                <w:color w:val="auto"/>
                <w:highlight w:val="none"/>
              </w:rPr>
              <w:t>扣分</w:t>
            </w:r>
          </w:p>
        </w:tc>
      </w:tr>
      <w:tr w14:paraId="0EF68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201" w:type="dxa"/>
            <w:noWrap w:val="0"/>
            <w:vAlign w:val="center"/>
          </w:tcPr>
          <w:p w14:paraId="7011998D">
            <w:pPr>
              <w:jc w:val="center"/>
              <w:rPr>
                <w:rFonts w:hint="eastAsia" w:ascii="仿宋" w:hAnsi="仿宋" w:eastAsia="仿宋" w:cs="仿宋"/>
                <w:color w:val="auto"/>
                <w:highlight w:val="none"/>
              </w:rPr>
            </w:pPr>
            <w:r>
              <w:rPr>
                <w:rFonts w:hint="eastAsia" w:ascii="仿宋" w:hAnsi="仿宋" w:eastAsia="仿宋" w:cs="仿宋"/>
                <w:color w:val="auto"/>
                <w:highlight w:val="none"/>
              </w:rPr>
              <w:t>仪容仪表</w:t>
            </w:r>
          </w:p>
        </w:tc>
        <w:tc>
          <w:tcPr>
            <w:tcW w:w="3314" w:type="dxa"/>
            <w:noWrap w:val="0"/>
            <w:vAlign w:val="center"/>
          </w:tcPr>
          <w:p w14:paraId="6E648A5D">
            <w:pPr>
              <w:rPr>
                <w:rFonts w:hint="eastAsia" w:ascii="仿宋" w:hAnsi="仿宋" w:eastAsia="仿宋" w:cs="仿宋"/>
                <w:color w:val="auto"/>
                <w:highlight w:val="none"/>
              </w:rPr>
            </w:pPr>
            <w:r>
              <w:rPr>
                <w:rFonts w:hint="eastAsia" w:ascii="仿宋" w:hAnsi="仿宋" w:eastAsia="仿宋" w:cs="仿宋"/>
                <w:color w:val="auto"/>
                <w:highlight w:val="none"/>
              </w:rPr>
              <w:t>1、按规定着装，佩戴工作证举止文明，精神饱满，姿态良好。</w:t>
            </w:r>
          </w:p>
        </w:tc>
        <w:tc>
          <w:tcPr>
            <w:tcW w:w="725" w:type="dxa"/>
            <w:noWrap w:val="0"/>
            <w:vAlign w:val="center"/>
          </w:tcPr>
          <w:p w14:paraId="6652C0B3">
            <w:pPr>
              <w:jc w:val="center"/>
              <w:rPr>
                <w:rFonts w:hint="eastAsia" w:ascii="仿宋" w:hAnsi="仿宋" w:eastAsia="仿宋" w:cs="仿宋"/>
                <w:color w:val="auto"/>
                <w:highlight w:val="none"/>
              </w:rPr>
            </w:pPr>
            <w:r>
              <w:rPr>
                <w:rFonts w:hint="eastAsia" w:ascii="仿宋" w:hAnsi="仿宋" w:eastAsia="仿宋" w:cs="仿宋"/>
                <w:color w:val="auto"/>
                <w:highlight w:val="none"/>
              </w:rPr>
              <w:t>5</w:t>
            </w:r>
          </w:p>
        </w:tc>
        <w:tc>
          <w:tcPr>
            <w:tcW w:w="2325" w:type="dxa"/>
            <w:noWrap w:val="0"/>
            <w:vAlign w:val="center"/>
          </w:tcPr>
          <w:p w14:paraId="6E672182">
            <w:pPr>
              <w:rPr>
                <w:rFonts w:hint="eastAsia" w:ascii="仿宋" w:hAnsi="仿宋" w:eastAsia="仿宋" w:cs="仿宋"/>
                <w:color w:val="auto"/>
                <w:highlight w:val="none"/>
              </w:rPr>
            </w:pPr>
            <w:r>
              <w:rPr>
                <w:rFonts w:hint="eastAsia" w:ascii="仿宋" w:hAnsi="仿宋" w:eastAsia="仿宋" w:cs="仿宋"/>
                <w:color w:val="auto"/>
                <w:highlight w:val="none"/>
              </w:rPr>
              <w:t>未符合每项要求，将根据具体情况扣1分—5分。</w:t>
            </w:r>
          </w:p>
        </w:tc>
        <w:tc>
          <w:tcPr>
            <w:tcW w:w="675" w:type="dxa"/>
            <w:noWrap w:val="0"/>
            <w:vAlign w:val="center"/>
          </w:tcPr>
          <w:p w14:paraId="5574BE28">
            <w:pPr>
              <w:rPr>
                <w:rFonts w:hint="eastAsia" w:ascii="仿宋" w:hAnsi="仿宋" w:eastAsia="仿宋" w:cs="仿宋"/>
                <w:color w:val="auto"/>
                <w:highlight w:val="none"/>
              </w:rPr>
            </w:pPr>
          </w:p>
        </w:tc>
        <w:tc>
          <w:tcPr>
            <w:tcW w:w="889" w:type="dxa"/>
            <w:noWrap w:val="0"/>
            <w:vAlign w:val="center"/>
          </w:tcPr>
          <w:p w14:paraId="202C943E">
            <w:pPr>
              <w:rPr>
                <w:rFonts w:hint="eastAsia" w:ascii="仿宋" w:hAnsi="仿宋" w:eastAsia="仿宋" w:cs="仿宋"/>
                <w:color w:val="auto"/>
                <w:highlight w:val="none"/>
              </w:rPr>
            </w:pPr>
          </w:p>
        </w:tc>
      </w:tr>
      <w:tr w14:paraId="510C5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201" w:type="dxa"/>
            <w:noWrap w:val="0"/>
            <w:vAlign w:val="center"/>
          </w:tcPr>
          <w:p w14:paraId="5C17A0D5">
            <w:pPr>
              <w:jc w:val="center"/>
              <w:rPr>
                <w:rFonts w:hint="eastAsia" w:ascii="仿宋" w:hAnsi="仿宋" w:eastAsia="仿宋" w:cs="仿宋"/>
                <w:color w:val="auto"/>
                <w:highlight w:val="none"/>
              </w:rPr>
            </w:pPr>
            <w:r>
              <w:rPr>
                <w:rFonts w:hint="eastAsia" w:ascii="仿宋" w:hAnsi="仿宋" w:eastAsia="仿宋" w:cs="仿宋"/>
                <w:color w:val="auto"/>
                <w:highlight w:val="none"/>
              </w:rPr>
              <w:t>服务态度</w:t>
            </w:r>
          </w:p>
        </w:tc>
        <w:tc>
          <w:tcPr>
            <w:tcW w:w="3314" w:type="dxa"/>
            <w:noWrap w:val="0"/>
            <w:vAlign w:val="center"/>
          </w:tcPr>
          <w:p w14:paraId="679AFEA3">
            <w:pPr>
              <w:rPr>
                <w:rFonts w:hint="eastAsia" w:ascii="仿宋" w:hAnsi="仿宋" w:eastAsia="仿宋" w:cs="仿宋"/>
                <w:color w:val="auto"/>
                <w:highlight w:val="none"/>
              </w:rPr>
            </w:pPr>
            <w:r>
              <w:rPr>
                <w:rFonts w:hint="eastAsia" w:ascii="仿宋" w:hAnsi="仿宋" w:eastAsia="仿宋" w:cs="仿宋"/>
                <w:color w:val="auto"/>
                <w:highlight w:val="none"/>
              </w:rPr>
              <w:t>1、礼貌待人，微笑服务；主动，热情，耐心，为客户（患者）服务。</w:t>
            </w:r>
          </w:p>
        </w:tc>
        <w:tc>
          <w:tcPr>
            <w:tcW w:w="725" w:type="dxa"/>
            <w:noWrap w:val="0"/>
            <w:vAlign w:val="center"/>
          </w:tcPr>
          <w:p w14:paraId="6B486014">
            <w:pPr>
              <w:jc w:val="center"/>
              <w:rPr>
                <w:rFonts w:hint="eastAsia" w:ascii="仿宋" w:hAnsi="仿宋" w:eastAsia="仿宋" w:cs="仿宋"/>
                <w:color w:val="auto"/>
                <w:highlight w:val="none"/>
              </w:rPr>
            </w:pPr>
            <w:r>
              <w:rPr>
                <w:rFonts w:hint="eastAsia" w:ascii="仿宋" w:hAnsi="仿宋" w:eastAsia="仿宋" w:cs="仿宋"/>
                <w:color w:val="auto"/>
                <w:highlight w:val="none"/>
              </w:rPr>
              <w:t>5</w:t>
            </w:r>
          </w:p>
        </w:tc>
        <w:tc>
          <w:tcPr>
            <w:tcW w:w="2325" w:type="dxa"/>
            <w:noWrap w:val="0"/>
            <w:vAlign w:val="center"/>
          </w:tcPr>
          <w:p w14:paraId="1F584BAD">
            <w:pPr>
              <w:rPr>
                <w:rFonts w:hint="eastAsia" w:ascii="仿宋" w:hAnsi="仿宋" w:eastAsia="仿宋" w:cs="仿宋"/>
                <w:color w:val="auto"/>
                <w:highlight w:val="none"/>
              </w:rPr>
            </w:pPr>
            <w:r>
              <w:rPr>
                <w:rFonts w:hint="eastAsia" w:ascii="仿宋" w:hAnsi="仿宋" w:eastAsia="仿宋" w:cs="仿宋"/>
                <w:color w:val="auto"/>
                <w:highlight w:val="none"/>
              </w:rPr>
              <w:t>未符合每项要求，将根据具体情况扣1分—5分。</w:t>
            </w:r>
          </w:p>
        </w:tc>
        <w:tc>
          <w:tcPr>
            <w:tcW w:w="675" w:type="dxa"/>
            <w:noWrap w:val="0"/>
            <w:vAlign w:val="center"/>
          </w:tcPr>
          <w:p w14:paraId="2B61F072">
            <w:pPr>
              <w:rPr>
                <w:rFonts w:hint="eastAsia" w:ascii="仿宋" w:hAnsi="仿宋" w:eastAsia="仿宋" w:cs="仿宋"/>
                <w:color w:val="auto"/>
                <w:highlight w:val="none"/>
              </w:rPr>
            </w:pPr>
          </w:p>
        </w:tc>
        <w:tc>
          <w:tcPr>
            <w:tcW w:w="889" w:type="dxa"/>
            <w:noWrap w:val="0"/>
            <w:vAlign w:val="center"/>
          </w:tcPr>
          <w:p w14:paraId="543ABF52">
            <w:pPr>
              <w:rPr>
                <w:rFonts w:hint="eastAsia" w:ascii="仿宋" w:hAnsi="仿宋" w:eastAsia="仿宋" w:cs="仿宋"/>
                <w:color w:val="auto"/>
                <w:highlight w:val="none"/>
              </w:rPr>
            </w:pPr>
          </w:p>
        </w:tc>
      </w:tr>
      <w:tr w14:paraId="1F316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1201" w:type="dxa"/>
            <w:vMerge w:val="restart"/>
            <w:tcBorders>
              <w:bottom w:val="nil"/>
            </w:tcBorders>
            <w:noWrap w:val="0"/>
            <w:vAlign w:val="center"/>
          </w:tcPr>
          <w:p w14:paraId="5BB943DD">
            <w:pPr>
              <w:jc w:val="center"/>
              <w:rPr>
                <w:rFonts w:hint="eastAsia" w:ascii="仿宋" w:hAnsi="仿宋" w:eastAsia="仿宋" w:cs="仿宋"/>
                <w:color w:val="auto"/>
                <w:highlight w:val="none"/>
              </w:rPr>
            </w:pPr>
          </w:p>
          <w:p w14:paraId="11ADD1A2">
            <w:pPr>
              <w:jc w:val="center"/>
              <w:rPr>
                <w:rFonts w:hint="eastAsia" w:ascii="仿宋" w:hAnsi="仿宋" w:eastAsia="仿宋" w:cs="仿宋"/>
                <w:color w:val="auto"/>
                <w:highlight w:val="none"/>
              </w:rPr>
            </w:pPr>
          </w:p>
          <w:p w14:paraId="6B7DB836">
            <w:pPr>
              <w:jc w:val="center"/>
              <w:rPr>
                <w:rFonts w:hint="eastAsia" w:ascii="仿宋" w:hAnsi="仿宋" w:eastAsia="仿宋" w:cs="仿宋"/>
                <w:color w:val="auto"/>
                <w:highlight w:val="none"/>
              </w:rPr>
            </w:pPr>
            <w:r>
              <w:rPr>
                <w:rFonts w:hint="eastAsia" w:ascii="仿宋" w:hAnsi="仿宋" w:eastAsia="仿宋" w:cs="仿宋"/>
                <w:color w:val="auto"/>
                <w:highlight w:val="none"/>
              </w:rPr>
              <w:t>治安管理</w:t>
            </w:r>
          </w:p>
        </w:tc>
        <w:tc>
          <w:tcPr>
            <w:tcW w:w="3314" w:type="dxa"/>
            <w:noWrap w:val="0"/>
            <w:vAlign w:val="center"/>
          </w:tcPr>
          <w:p w14:paraId="06756373">
            <w:pPr>
              <w:rPr>
                <w:rFonts w:hint="eastAsia" w:ascii="仿宋" w:hAnsi="仿宋" w:eastAsia="仿宋" w:cs="仿宋"/>
                <w:color w:val="auto"/>
                <w:highlight w:val="none"/>
              </w:rPr>
            </w:pPr>
            <w:r>
              <w:rPr>
                <w:rFonts w:hint="eastAsia" w:ascii="仿宋" w:hAnsi="仿宋" w:eastAsia="仿宋" w:cs="仿宋"/>
                <w:color w:val="auto"/>
                <w:highlight w:val="none"/>
              </w:rPr>
              <w:t>1、发现或接到报警后，立即组织人员在3-5分钟内到达现场有作为。</w:t>
            </w:r>
          </w:p>
        </w:tc>
        <w:tc>
          <w:tcPr>
            <w:tcW w:w="725" w:type="dxa"/>
            <w:noWrap w:val="0"/>
            <w:vAlign w:val="center"/>
          </w:tcPr>
          <w:p w14:paraId="2C5E83CE">
            <w:pPr>
              <w:jc w:val="center"/>
              <w:rPr>
                <w:rFonts w:hint="eastAsia" w:ascii="仿宋" w:hAnsi="仿宋" w:eastAsia="仿宋" w:cs="仿宋"/>
                <w:color w:val="auto"/>
                <w:highlight w:val="none"/>
              </w:rPr>
            </w:pPr>
          </w:p>
          <w:p w14:paraId="208F2A1E">
            <w:pPr>
              <w:jc w:val="center"/>
              <w:rPr>
                <w:rFonts w:hint="eastAsia" w:ascii="仿宋" w:hAnsi="仿宋" w:eastAsia="仿宋" w:cs="仿宋"/>
                <w:color w:val="auto"/>
                <w:highlight w:val="none"/>
              </w:rPr>
            </w:pPr>
            <w:r>
              <w:rPr>
                <w:rFonts w:hint="eastAsia" w:ascii="仿宋" w:hAnsi="仿宋" w:eastAsia="仿宋" w:cs="仿宋"/>
                <w:color w:val="auto"/>
                <w:highlight w:val="none"/>
              </w:rPr>
              <w:t>10</w:t>
            </w:r>
          </w:p>
        </w:tc>
        <w:tc>
          <w:tcPr>
            <w:tcW w:w="2325" w:type="dxa"/>
            <w:noWrap w:val="0"/>
            <w:vAlign w:val="center"/>
          </w:tcPr>
          <w:p w14:paraId="1F94B9D2">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未符合要求每次扣2分，无作为扣5分。</w:t>
            </w:r>
          </w:p>
        </w:tc>
        <w:tc>
          <w:tcPr>
            <w:tcW w:w="675" w:type="dxa"/>
            <w:noWrap w:val="0"/>
            <w:vAlign w:val="center"/>
          </w:tcPr>
          <w:p w14:paraId="3CD989D2">
            <w:pPr>
              <w:rPr>
                <w:rFonts w:hint="eastAsia" w:ascii="仿宋" w:hAnsi="仿宋" w:eastAsia="仿宋" w:cs="仿宋"/>
                <w:color w:val="auto"/>
                <w:highlight w:val="none"/>
              </w:rPr>
            </w:pPr>
          </w:p>
        </w:tc>
        <w:tc>
          <w:tcPr>
            <w:tcW w:w="889" w:type="dxa"/>
            <w:noWrap w:val="0"/>
            <w:vAlign w:val="center"/>
          </w:tcPr>
          <w:p w14:paraId="2F264EE6">
            <w:pPr>
              <w:rPr>
                <w:rFonts w:hint="eastAsia" w:ascii="仿宋" w:hAnsi="仿宋" w:eastAsia="仿宋" w:cs="仿宋"/>
                <w:color w:val="auto"/>
                <w:highlight w:val="none"/>
              </w:rPr>
            </w:pPr>
          </w:p>
        </w:tc>
      </w:tr>
      <w:tr w14:paraId="65ADC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201" w:type="dxa"/>
            <w:vMerge w:val="continue"/>
            <w:tcBorders>
              <w:top w:val="nil"/>
              <w:bottom w:val="nil"/>
            </w:tcBorders>
            <w:noWrap w:val="0"/>
            <w:vAlign w:val="center"/>
          </w:tcPr>
          <w:p w14:paraId="2343B7F2">
            <w:pPr>
              <w:jc w:val="center"/>
              <w:rPr>
                <w:rFonts w:hint="eastAsia" w:ascii="仿宋" w:hAnsi="仿宋" w:eastAsia="仿宋" w:cs="仿宋"/>
                <w:color w:val="auto"/>
                <w:highlight w:val="none"/>
              </w:rPr>
            </w:pPr>
          </w:p>
        </w:tc>
        <w:tc>
          <w:tcPr>
            <w:tcW w:w="3314" w:type="dxa"/>
            <w:noWrap w:val="0"/>
            <w:vAlign w:val="center"/>
          </w:tcPr>
          <w:p w14:paraId="1BD2F5F3">
            <w:pPr>
              <w:rPr>
                <w:rFonts w:hint="eastAsia" w:ascii="仿宋" w:hAnsi="仿宋" w:eastAsia="仿宋" w:cs="仿宋"/>
                <w:color w:val="auto"/>
                <w:highlight w:val="none"/>
              </w:rPr>
            </w:pPr>
            <w:r>
              <w:rPr>
                <w:rFonts w:hint="eastAsia" w:ascii="仿宋" w:hAnsi="仿宋" w:eastAsia="仿宋" w:cs="仿宋"/>
                <w:color w:val="auto"/>
                <w:highlight w:val="none"/>
              </w:rPr>
              <w:t>2、24小时值班制，无睡岗等现象。</w:t>
            </w:r>
          </w:p>
        </w:tc>
        <w:tc>
          <w:tcPr>
            <w:tcW w:w="725" w:type="dxa"/>
            <w:noWrap w:val="0"/>
            <w:vAlign w:val="center"/>
          </w:tcPr>
          <w:p w14:paraId="4866F7FF">
            <w:pPr>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2325" w:type="dxa"/>
            <w:noWrap w:val="0"/>
            <w:vAlign w:val="center"/>
          </w:tcPr>
          <w:p w14:paraId="3DAD78A6">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未符合要求每次扣5分。</w:t>
            </w:r>
          </w:p>
        </w:tc>
        <w:tc>
          <w:tcPr>
            <w:tcW w:w="675" w:type="dxa"/>
            <w:noWrap w:val="0"/>
            <w:vAlign w:val="center"/>
          </w:tcPr>
          <w:p w14:paraId="31DEB946">
            <w:pPr>
              <w:rPr>
                <w:rFonts w:hint="eastAsia" w:ascii="仿宋" w:hAnsi="仿宋" w:eastAsia="仿宋" w:cs="仿宋"/>
                <w:color w:val="auto"/>
                <w:highlight w:val="none"/>
              </w:rPr>
            </w:pPr>
          </w:p>
        </w:tc>
        <w:tc>
          <w:tcPr>
            <w:tcW w:w="889" w:type="dxa"/>
            <w:noWrap w:val="0"/>
            <w:vAlign w:val="center"/>
          </w:tcPr>
          <w:p w14:paraId="0B0F039E">
            <w:pPr>
              <w:rPr>
                <w:rFonts w:hint="eastAsia" w:ascii="仿宋" w:hAnsi="仿宋" w:eastAsia="仿宋" w:cs="仿宋"/>
                <w:color w:val="auto"/>
                <w:highlight w:val="none"/>
              </w:rPr>
            </w:pPr>
          </w:p>
        </w:tc>
      </w:tr>
      <w:tr w14:paraId="3923F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201" w:type="dxa"/>
            <w:vMerge w:val="continue"/>
            <w:tcBorders>
              <w:top w:val="nil"/>
            </w:tcBorders>
            <w:noWrap w:val="0"/>
            <w:vAlign w:val="center"/>
          </w:tcPr>
          <w:p w14:paraId="47199D36">
            <w:pPr>
              <w:jc w:val="center"/>
              <w:rPr>
                <w:rFonts w:hint="eastAsia" w:ascii="仿宋" w:hAnsi="仿宋" w:eastAsia="仿宋" w:cs="仿宋"/>
                <w:color w:val="auto"/>
                <w:highlight w:val="none"/>
              </w:rPr>
            </w:pPr>
          </w:p>
        </w:tc>
        <w:tc>
          <w:tcPr>
            <w:tcW w:w="3314" w:type="dxa"/>
            <w:noWrap w:val="0"/>
            <w:vAlign w:val="center"/>
          </w:tcPr>
          <w:p w14:paraId="47DD8CCB">
            <w:pPr>
              <w:rPr>
                <w:rFonts w:hint="eastAsia" w:ascii="仿宋" w:hAnsi="仿宋" w:eastAsia="仿宋" w:cs="仿宋"/>
                <w:color w:val="auto"/>
                <w:highlight w:val="none"/>
              </w:rPr>
            </w:pPr>
            <w:r>
              <w:rPr>
                <w:rFonts w:hint="eastAsia" w:ascii="仿宋" w:hAnsi="仿宋" w:eastAsia="仿宋" w:cs="仿宋"/>
                <w:color w:val="auto"/>
                <w:highlight w:val="none"/>
              </w:rPr>
              <w:t>3、对重点区域、部位进行巡逻，预防盗窃等案件的发生。</w:t>
            </w:r>
          </w:p>
        </w:tc>
        <w:tc>
          <w:tcPr>
            <w:tcW w:w="725" w:type="dxa"/>
            <w:noWrap w:val="0"/>
            <w:vAlign w:val="center"/>
          </w:tcPr>
          <w:p w14:paraId="703A3DEA">
            <w:pPr>
              <w:jc w:val="center"/>
              <w:rPr>
                <w:rFonts w:hint="eastAsia" w:ascii="仿宋" w:hAnsi="仿宋" w:eastAsia="仿宋" w:cs="仿宋"/>
                <w:color w:val="auto"/>
                <w:highlight w:val="none"/>
              </w:rPr>
            </w:pPr>
            <w:r>
              <w:rPr>
                <w:rFonts w:hint="eastAsia" w:ascii="仿宋" w:hAnsi="仿宋" w:eastAsia="仿宋" w:cs="仿宋"/>
                <w:color w:val="auto"/>
                <w:highlight w:val="none"/>
              </w:rPr>
              <w:t>10</w:t>
            </w:r>
          </w:p>
        </w:tc>
        <w:tc>
          <w:tcPr>
            <w:tcW w:w="2325" w:type="dxa"/>
            <w:noWrap w:val="0"/>
            <w:vAlign w:val="center"/>
          </w:tcPr>
          <w:p w14:paraId="2427002C">
            <w:pPr>
              <w:rPr>
                <w:rFonts w:hint="eastAsia" w:ascii="仿宋" w:hAnsi="仿宋" w:eastAsia="仿宋" w:cs="仿宋"/>
                <w:color w:val="auto"/>
                <w:highlight w:val="none"/>
              </w:rPr>
            </w:pPr>
            <w:r>
              <w:rPr>
                <w:rFonts w:hint="eastAsia" w:ascii="仿宋" w:hAnsi="仿宋" w:eastAsia="仿宋" w:cs="仿宋"/>
                <w:color w:val="auto"/>
                <w:highlight w:val="none"/>
              </w:rPr>
              <w:t>未符合每项要求，将根据具体情况每次扣3-5分。</w:t>
            </w:r>
          </w:p>
        </w:tc>
        <w:tc>
          <w:tcPr>
            <w:tcW w:w="675" w:type="dxa"/>
            <w:noWrap w:val="0"/>
            <w:vAlign w:val="center"/>
          </w:tcPr>
          <w:p w14:paraId="4B85C63C">
            <w:pPr>
              <w:rPr>
                <w:rFonts w:hint="eastAsia" w:ascii="仿宋" w:hAnsi="仿宋" w:eastAsia="仿宋" w:cs="仿宋"/>
                <w:color w:val="auto"/>
                <w:highlight w:val="none"/>
              </w:rPr>
            </w:pPr>
          </w:p>
        </w:tc>
        <w:tc>
          <w:tcPr>
            <w:tcW w:w="889" w:type="dxa"/>
            <w:noWrap w:val="0"/>
            <w:vAlign w:val="center"/>
          </w:tcPr>
          <w:p w14:paraId="27E705C6">
            <w:pPr>
              <w:rPr>
                <w:rFonts w:hint="eastAsia" w:ascii="仿宋" w:hAnsi="仿宋" w:eastAsia="仿宋" w:cs="仿宋"/>
                <w:color w:val="auto"/>
                <w:highlight w:val="none"/>
              </w:rPr>
            </w:pPr>
          </w:p>
        </w:tc>
      </w:tr>
      <w:tr w14:paraId="70863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1201" w:type="dxa"/>
            <w:vMerge w:val="restart"/>
            <w:tcBorders>
              <w:bottom w:val="nil"/>
            </w:tcBorders>
            <w:noWrap w:val="0"/>
            <w:vAlign w:val="center"/>
          </w:tcPr>
          <w:p w14:paraId="05379F1C">
            <w:pPr>
              <w:jc w:val="center"/>
              <w:rPr>
                <w:rFonts w:hint="eastAsia" w:ascii="仿宋" w:hAnsi="仿宋" w:eastAsia="仿宋" w:cs="仿宋"/>
                <w:color w:val="auto"/>
                <w:highlight w:val="none"/>
              </w:rPr>
            </w:pPr>
          </w:p>
          <w:p w14:paraId="05FE3710">
            <w:pPr>
              <w:jc w:val="center"/>
              <w:rPr>
                <w:rFonts w:hint="eastAsia" w:ascii="仿宋" w:hAnsi="仿宋" w:eastAsia="仿宋" w:cs="仿宋"/>
                <w:color w:val="auto"/>
                <w:highlight w:val="none"/>
              </w:rPr>
            </w:pPr>
          </w:p>
          <w:p w14:paraId="6E80D59D">
            <w:pPr>
              <w:jc w:val="center"/>
              <w:rPr>
                <w:rFonts w:hint="eastAsia" w:ascii="仿宋" w:hAnsi="仿宋" w:eastAsia="仿宋" w:cs="仿宋"/>
                <w:color w:val="auto"/>
                <w:highlight w:val="none"/>
              </w:rPr>
            </w:pPr>
          </w:p>
          <w:p w14:paraId="086C5C5E">
            <w:pPr>
              <w:jc w:val="center"/>
              <w:rPr>
                <w:rFonts w:hint="eastAsia" w:ascii="仿宋" w:hAnsi="仿宋" w:eastAsia="仿宋" w:cs="仿宋"/>
                <w:color w:val="auto"/>
                <w:highlight w:val="none"/>
              </w:rPr>
            </w:pPr>
          </w:p>
          <w:p w14:paraId="236A7743">
            <w:pPr>
              <w:jc w:val="center"/>
              <w:rPr>
                <w:rFonts w:hint="eastAsia" w:ascii="仿宋" w:hAnsi="仿宋" w:eastAsia="仿宋" w:cs="仿宋"/>
                <w:color w:val="auto"/>
                <w:highlight w:val="none"/>
              </w:rPr>
            </w:pPr>
            <w:r>
              <w:rPr>
                <w:rFonts w:hint="eastAsia" w:ascii="仿宋" w:hAnsi="仿宋" w:eastAsia="仿宋" w:cs="仿宋"/>
                <w:color w:val="auto"/>
                <w:highlight w:val="none"/>
              </w:rPr>
              <w:t>车辆管理</w:t>
            </w:r>
          </w:p>
        </w:tc>
        <w:tc>
          <w:tcPr>
            <w:tcW w:w="3314" w:type="dxa"/>
            <w:noWrap w:val="0"/>
            <w:vAlign w:val="center"/>
          </w:tcPr>
          <w:p w14:paraId="66C8EFFC">
            <w:pPr>
              <w:rPr>
                <w:rFonts w:hint="eastAsia" w:ascii="仿宋" w:hAnsi="仿宋" w:eastAsia="仿宋" w:cs="仿宋"/>
                <w:color w:val="auto"/>
                <w:highlight w:val="none"/>
              </w:rPr>
            </w:pPr>
            <w:r>
              <w:rPr>
                <w:rFonts w:hint="eastAsia" w:ascii="仿宋" w:hAnsi="仿宋" w:eastAsia="仿宋" w:cs="仿宋"/>
                <w:color w:val="auto"/>
                <w:highlight w:val="none"/>
              </w:rPr>
              <w:t>1、严格按道路规范划线标识进行统一管理，规范引导，禁止违规停靠机动车，确保120消防通道畅通。</w:t>
            </w:r>
          </w:p>
        </w:tc>
        <w:tc>
          <w:tcPr>
            <w:tcW w:w="725" w:type="dxa"/>
            <w:noWrap w:val="0"/>
            <w:vAlign w:val="center"/>
          </w:tcPr>
          <w:p w14:paraId="40A5366F">
            <w:pPr>
              <w:jc w:val="center"/>
              <w:rPr>
                <w:rFonts w:hint="eastAsia" w:ascii="仿宋" w:hAnsi="仿宋" w:eastAsia="仿宋" w:cs="仿宋"/>
                <w:color w:val="auto"/>
                <w:highlight w:val="none"/>
              </w:rPr>
            </w:pPr>
          </w:p>
          <w:p w14:paraId="4D40B5DD">
            <w:pPr>
              <w:jc w:val="center"/>
              <w:rPr>
                <w:rFonts w:hint="eastAsia" w:ascii="仿宋" w:hAnsi="仿宋" w:eastAsia="仿宋" w:cs="仿宋"/>
                <w:color w:val="auto"/>
                <w:highlight w:val="none"/>
              </w:rPr>
            </w:pPr>
            <w:r>
              <w:rPr>
                <w:rFonts w:hint="eastAsia" w:ascii="仿宋" w:hAnsi="仿宋" w:eastAsia="仿宋" w:cs="仿宋"/>
                <w:color w:val="auto"/>
                <w:highlight w:val="none"/>
              </w:rPr>
              <w:t>15</w:t>
            </w:r>
          </w:p>
        </w:tc>
        <w:tc>
          <w:tcPr>
            <w:tcW w:w="2325" w:type="dxa"/>
            <w:noWrap w:val="0"/>
            <w:vAlign w:val="center"/>
          </w:tcPr>
          <w:p w14:paraId="2B7B4911">
            <w:pPr>
              <w:rPr>
                <w:rFonts w:hint="eastAsia" w:ascii="仿宋" w:hAnsi="仿宋" w:eastAsia="仿宋" w:cs="仿宋"/>
                <w:color w:val="auto"/>
                <w:highlight w:val="none"/>
              </w:rPr>
            </w:pPr>
            <w:r>
              <w:rPr>
                <w:rFonts w:hint="eastAsia" w:ascii="仿宋" w:hAnsi="仿宋" w:eastAsia="仿宋" w:cs="仿宋"/>
                <w:color w:val="auto"/>
                <w:highlight w:val="none"/>
              </w:rPr>
              <w:t>未符合每项要求，每次扣5分。</w:t>
            </w:r>
          </w:p>
        </w:tc>
        <w:tc>
          <w:tcPr>
            <w:tcW w:w="675" w:type="dxa"/>
            <w:noWrap w:val="0"/>
            <w:vAlign w:val="center"/>
          </w:tcPr>
          <w:p w14:paraId="0606D028">
            <w:pPr>
              <w:rPr>
                <w:rFonts w:hint="eastAsia" w:ascii="仿宋" w:hAnsi="仿宋" w:eastAsia="仿宋" w:cs="仿宋"/>
                <w:color w:val="auto"/>
                <w:highlight w:val="none"/>
              </w:rPr>
            </w:pPr>
          </w:p>
        </w:tc>
        <w:tc>
          <w:tcPr>
            <w:tcW w:w="889" w:type="dxa"/>
            <w:noWrap w:val="0"/>
            <w:vAlign w:val="center"/>
          </w:tcPr>
          <w:p w14:paraId="32B8C69A">
            <w:pPr>
              <w:rPr>
                <w:rFonts w:hint="eastAsia" w:ascii="仿宋" w:hAnsi="仿宋" w:eastAsia="仿宋" w:cs="仿宋"/>
                <w:color w:val="auto"/>
                <w:highlight w:val="none"/>
              </w:rPr>
            </w:pPr>
          </w:p>
        </w:tc>
      </w:tr>
      <w:tr w14:paraId="5B1E1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1201" w:type="dxa"/>
            <w:vMerge w:val="continue"/>
            <w:tcBorders>
              <w:top w:val="nil"/>
              <w:bottom w:val="nil"/>
            </w:tcBorders>
            <w:noWrap w:val="0"/>
            <w:vAlign w:val="center"/>
          </w:tcPr>
          <w:p w14:paraId="35BEE936">
            <w:pPr>
              <w:jc w:val="center"/>
              <w:rPr>
                <w:rFonts w:hint="eastAsia" w:ascii="仿宋" w:hAnsi="仿宋" w:eastAsia="仿宋" w:cs="仿宋"/>
                <w:color w:val="auto"/>
                <w:highlight w:val="none"/>
              </w:rPr>
            </w:pPr>
          </w:p>
        </w:tc>
        <w:tc>
          <w:tcPr>
            <w:tcW w:w="3314" w:type="dxa"/>
            <w:noWrap w:val="0"/>
            <w:vAlign w:val="center"/>
          </w:tcPr>
          <w:p w14:paraId="73E287C1">
            <w:pPr>
              <w:rPr>
                <w:rFonts w:hint="eastAsia" w:ascii="仿宋" w:hAnsi="仿宋" w:eastAsia="仿宋" w:cs="仿宋"/>
                <w:color w:val="auto"/>
                <w:highlight w:val="none"/>
              </w:rPr>
            </w:pPr>
            <w:r>
              <w:rPr>
                <w:rFonts w:hint="eastAsia" w:ascii="仿宋" w:hAnsi="仿宋" w:eastAsia="仿宋" w:cs="仿宋"/>
                <w:color w:val="auto"/>
                <w:highlight w:val="none"/>
              </w:rPr>
              <w:t>2、医院内部道路设有车辆管理岗，保安员指挥车辆有序进出。</w:t>
            </w:r>
          </w:p>
        </w:tc>
        <w:tc>
          <w:tcPr>
            <w:tcW w:w="725" w:type="dxa"/>
            <w:noWrap w:val="0"/>
            <w:vAlign w:val="center"/>
          </w:tcPr>
          <w:p w14:paraId="28A2AB55">
            <w:pPr>
              <w:jc w:val="center"/>
              <w:rPr>
                <w:rFonts w:hint="eastAsia" w:ascii="仿宋" w:hAnsi="仿宋" w:eastAsia="仿宋" w:cs="仿宋"/>
                <w:color w:val="auto"/>
                <w:highlight w:val="none"/>
              </w:rPr>
            </w:pPr>
          </w:p>
          <w:p w14:paraId="1D690827">
            <w:pPr>
              <w:jc w:val="center"/>
              <w:rPr>
                <w:rFonts w:hint="eastAsia" w:ascii="仿宋" w:hAnsi="仿宋" w:eastAsia="仿宋" w:cs="仿宋"/>
                <w:color w:val="auto"/>
                <w:highlight w:val="none"/>
              </w:rPr>
            </w:pPr>
            <w:r>
              <w:rPr>
                <w:rFonts w:hint="eastAsia" w:ascii="仿宋" w:hAnsi="仿宋" w:eastAsia="仿宋" w:cs="仿宋"/>
                <w:color w:val="auto"/>
                <w:highlight w:val="none"/>
              </w:rPr>
              <w:t>10</w:t>
            </w:r>
          </w:p>
        </w:tc>
        <w:tc>
          <w:tcPr>
            <w:tcW w:w="2325" w:type="dxa"/>
            <w:noWrap w:val="0"/>
            <w:vAlign w:val="center"/>
          </w:tcPr>
          <w:p w14:paraId="64E6B280">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675" w:type="dxa"/>
            <w:noWrap w:val="0"/>
            <w:vAlign w:val="center"/>
          </w:tcPr>
          <w:p w14:paraId="0E6C0D96">
            <w:pPr>
              <w:rPr>
                <w:rFonts w:hint="eastAsia" w:ascii="仿宋" w:hAnsi="仿宋" w:eastAsia="仿宋" w:cs="仿宋"/>
                <w:color w:val="auto"/>
                <w:highlight w:val="none"/>
              </w:rPr>
            </w:pPr>
          </w:p>
        </w:tc>
        <w:tc>
          <w:tcPr>
            <w:tcW w:w="889" w:type="dxa"/>
            <w:noWrap w:val="0"/>
            <w:vAlign w:val="center"/>
          </w:tcPr>
          <w:p w14:paraId="394EE0A1">
            <w:pPr>
              <w:rPr>
                <w:rFonts w:hint="eastAsia" w:ascii="仿宋" w:hAnsi="仿宋" w:eastAsia="仿宋" w:cs="仿宋"/>
                <w:color w:val="auto"/>
                <w:highlight w:val="none"/>
              </w:rPr>
            </w:pPr>
          </w:p>
        </w:tc>
      </w:tr>
      <w:tr w14:paraId="6FE6A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201" w:type="dxa"/>
            <w:vMerge w:val="continue"/>
            <w:tcBorders>
              <w:top w:val="nil"/>
            </w:tcBorders>
            <w:noWrap w:val="0"/>
            <w:vAlign w:val="center"/>
          </w:tcPr>
          <w:p w14:paraId="196250E4">
            <w:pPr>
              <w:jc w:val="center"/>
              <w:rPr>
                <w:rFonts w:hint="eastAsia" w:ascii="仿宋" w:hAnsi="仿宋" w:eastAsia="仿宋" w:cs="仿宋"/>
                <w:color w:val="auto"/>
                <w:highlight w:val="none"/>
              </w:rPr>
            </w:pPr>
          </w:p>
        </w:tc>
        <w:tc>
          <w:tcPr>
            <w:tcW w:w="3314" w:type="dxa"/>
            <w:noWrap w:val="0"/>
            <w:vAlign w:val="center"/>
          </w:tcPr>
          <w:p w14:paraId="77C241A3">
            <w:pPr>
              <w:rPr>
                <w:rFonts w:hint="eastAsia" w:ascii="仿宋" w:hAnsi="仿宋" w:eastAsia="仿宋" w:cs="仿宋"/>
                <w:color w:val="auto"/>
                <w:highlight w:val="none"/>
              </w:rPr>
            </w:pPr>
            <w:r>
              <w:rPr>
                <w:rFonts w:hint="eastAsia" w:ascii="仿宋" w:hAnsi="仿宋" w:eastAsia="仿宋" w:cs="仿宋"/>
                <w:color w:val="auto"/>
                <w:highlight w:val="none"/>
              </w:rPr>
              <w:t>3、禁止电动及摩托车车停放在医疗区内过道，车辆停放在规定停车场。</w:t>
            </w:r>
          </w:p>
        </w:tc>
        <w:tc>
          <w:tcPr>
            <w:tcW w:w="725" w:type="dxa"/>
            <w:noWrap w:val="0"/>
            <w:vAlign w:val="center"/>
          </w:tcPr>
          <w:p w14:paraId="59D38A7B">
            <w:pPr>
              <w:jc w:val="center"/>
              <w:rPr>
                <w:rFonts w:hint="eastAsia" w:ascii="仿宋" w:hAnsi="仿宋" w:eastAsia="仿宋" w:cs="仿宋"/>
                <w:color w:val="auto"/>
                <w:highlight w:val="none"/>
              </w:rPr>
            </w:pPr>
            <w:r>
              <w:rPr>
                <w:rFonts w:hint="eastAsia" w:ascii="仿宋" w:hAnsi="仿宋" w:eastAsia="仿宋" w:cs="仿宋"/>
                <w:color w:val="auto"/>
                <w:highlight w:val="none"/>
              </w:rPr>
              <w:t>15</w:t>
            </w:r>
          </w:p>
        </w:tc>
        <w:tc>
          <w:tcPr>
            <w:tcW w:w="2325" w:type="dxa"/>
            <w:noWrap w:val="0"/>
            <w:vAlign w:val="center"/>
          </w:tcPr>
          <w:p w14:paraId="02F9F9DB">
            <w:pPr>
              <w:rPr>
                <w:rFonts w:hint="eastAsia" w:ascii="仿宋" w:hAnsi="仿宋" w:eastAsia="仿宋" w:cs="仿宋"/>
                <w:color w:val="auto"/>
                <w:highlight w:val="none"/>
              </w:rPr>
            </w:pPr>
            <w:r>
              <w:rPr>
                <w:rFonts w:hint="eastAsia" w:ascii="仿宋" w:hAnsi="仿宋" w:eastAsia="仿宋" w:cs="仿宋"/>
                <w:color w:val="auto"/>
                <w:highlight w:val="none"/>
              </w:rPr>
              <w:t>未符合每项要求，每次扣5分。</w:t>
            </w:r>
          </w:p>
        </w:tc>
        <w:tc>
          <w:tcPr>
            <w:tcW w:w="675" w:type="dxa"/>
            <w:noWrap w:val="0"/>
            <w:vAlign w:val="center"/>
          </w:tcPr>
          <w:p w14:paraId="59910CCE">
            <w:pPr>
              <w:rPr>
                <w:rFonts w:hint="eastAsia" w:ascii="仿宋" w:hAnsi="仿宋" w:eastAsia="仿宋" w:cs="仿宋"/>
                <w:color w:val="auto"/>
                <w:highlight w:val="none"/>
              </w:rPr>
            </w:pPr>
          </w:p>
        </w:tc>
        <w:tc>
          <w:tcPr>
            <w:tcW w:w="889" w:type="dxa"/>
            <w:noWrap w:val="0"/>
            <w:vAlign w:val="center"/>
          </w:tcPr>
          <w:p w14:paraId="40979F61">
            <w:pPr>
              <w:rPr>
                <w:rFonts w:hint="eastAsia" w:ascii="仿宋" w:hAnsi="仿宋" w:eastAsia="仿宋" w:cs="仿宋"/>
                <w:color w:val="auto"/>
                <w:highlight w:val="none"/>
              </w:rPr>
            </w:pPr>
          </w:p>
        </w:tc>
      </w:tr>
      <w:tr w14:paraId="4557D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201" w:type="dxa"/>
            <w:vMerge w:val="restart"/>
            <w:noWrap w:val="0"/>
            <w:vAlign w:val="center"/>
          </w:tcPr>
          <w:p w14:paraId="6C163D42">
            <w:pPr>
              <w:jc w:val="center"/>
              <w:rPr>
                <w:rFonts w:hint="eastAsia" w:ascii="仿宋" w:hAnsi="仿宋" w:eastAsia="仿宋" w:cs="仿宋"/>
                <w:color w:val="auto"/>
                <w:highlight w:val="none"/>
              </w:rPr>
            </w:pPr>
          </w:p>
          <w:p w14:paraId="00E4045F">
            <w:pPr>
              <w:jc w:val="center"/>
              <w:rPr>
                <w:rFonts w:hint="eastAsia" w:ascii="仿宋" w:hAnsi="仿宋" w:eastAsia="仿宋" w:cs="仿宋"/>
                <w:color w:val="auto"/>
                <w:highlight w:val="none"/>
              </w:rPr>
            </w:pPr>
            <w:r>
              <w:rPr>
                <w:rFonts w:hint="eastAsia" w:ascii="仿宋" w:hAnsi="仿宋" w:eastAsia="仿宋" w:cs="仿宋"/>
                <w:color w:val="auto"/>
                <w:highlight w:val="none"/>
              </w:rPr>
              <w:t>消防</w:t>
            </w:r>
          </w:p>
          <w:p w14:paraId="3166160C">
            <w:pPr>
              <w:jc w:val="center"/>
              <w:rPr>
                <w:rFonts w:hint="eastAsia" w:ascii="仿宋" w:hAnsi="仿宋" w:eastAsia="仿宋" w:cs="仿宋"/>
                <w:color w:val="auto"/>
                <w:highlight w:val="none"/>
              </w:rPr>
            </w:pPr>
            <w:r>
              <w:rPr>
                <w:rFonts w:hint="eastAsia" w:ascii="仿宋" w:hAnsi="仿宋" w:eastAsia="仿宋" w:cs="仿宋"/>
                <w:color w:val="auto"/>
                <w:highlight w:val="none"/>
              </w:rPr>
              <w:t>管理</w:t>
            </w:r>
          </w:p>
        </w:tc>
        <w:tc>
          <w:tcPr>
            <w:tcW w:w="3314" w:type="dxa"/>
            <w:noWrap w:val="0"/>
            <w:vAlign w:val="center"/>
          </w:tcPr>
          <w:p w14:paraId="3F3DA2F9">
            <w:pPr>
              <w:rPr>
                <w:rFonts w:hint="eastAsia" w:ascii="仿宋" w:hAnsi="仿宋" w:eastAsia="仿宋" w:cs="仿宋"/>
                <w:color w:val="auto"/>
                <w:highlight w:val="none"/>
              </w:rPr>
            </w:pPr>
            <w:r>
              <w:rPr>
                <w:rFonts w:hint="eastAsia" w:ascii="仿宋" w:hAnsi="仿宋" w:eastAsia="仿宋" w:cs="仿宋"/>
                <w:color w:val="auto"/>
                <w:highlight w:val="none"/>
              </w:rPr>
              <w:t>消防设施及器材管理做到日巡、月检、年检有记录资料体现。</w:t>
            </w:r>
          </w:p>
        </w:tc>
        <w:tc>
          <w:tcPr>
            <w:tcW w:w="725" w:type="dxa"/>
            <w:noWrap w:val="0"/>
            <w:vAlign w:val="center"/>
          </w:tcPr>
          <w:p w14:paraId="06E1EBFC">
            <w:pPr>
              <w:jc w:val="center"/>
              <w:rPr>
                <w:rFonts w:hint="eastAsia" w:ascii="仿宋" w:hAnsi="仿宋" w:eastAsia="仿宋" w:cs="仿宋"/>
                <w:color w:val="auto"/>
                <w:highlight w:val="none"/>
              </w:rPr>
            </w:pPr>
            <w:r>
              <w:rPr>
                <w:rFonts w:hint="eastAsia" w:ascii="仿宋" w:hAnsi="仿宋" w:eastAsia="仿宋" w:cs="仿宋"/>
                <w:color w:val="auto"/>
                <w:highlight w:val="none"/>
              </w:rPr>
              <w:t>5</w:t>
            </w:r>
          </w:p>
        </w:tc>
        <w:tc>
          <w:tcPr>
            <w:tcW w:w="2325" w:type="dxa"/>
            <w:noWrap w:val="0"/>
            <w:vAlign w:val="center"/>
          </w:tcPr>
          <w:p w14:paraId="2649F885">
            <w:pPr>
              <w:rPr>
                <w:rFonts w:hint="eastAsia" w:ascii="仿宋" w:hAnsi="仿宋" w:eastAsia="仿宋" w:cs="仿宋"/>
                <w:color w:val="auto"/>
                <w:highlight w:val="none"/>
              </w:rPr>
            </w:pPr>
            <w:r>
              <w:rPr>
                <w:rFonts w:hint="eastAsia" w:ascii="仿宋" w:hAnsi="仿宋" w:eastAsia="仿宋" w:cs="仿宋"/>
                <w:color w:val="auto"/>
                <w:highlight w:val="none"/>
              </w:rPr>
              <w:t>未符合要求，视具体情况每次扣1分—5分。</w:t>
            </w:r>
          </w:p>
        </w:tc>
        <w:tc>
          <w:tcPr>
            <w:tcW w:w="675" w:type="dxa"/>
            <w:noWrap w:val="0"/>
            <w:vAlign w:val="center"/>
          </w:tcPr>
          <w:p w14:paraId="5386B3E2">
            <w:pPr>
              <w:rPr>
                <w:rFonts w:hint="eastAsia" w:ascii="仿宋" w:hAnsi="仿宋" w:eastAsia="仿宋" w:cs="仿宋"/>
                <w:color w:val="auto"/>
                <w:highlight w:val="none"/>
              </w:rPr>
            </w:pPr>
          </w:p>
        </w:tc>
        <w:tc>
          <w:tcPr>
            <w:tcW w:w="889" w:type="dxa"/>
            <w:noWrap w:val="0"/>
            <w:vAlign w:val="center"/>
          </w:tcPr>
          <w:p w14:paraId="5CA71CF6">
            <w:pPr>
              <w:rPr>
                <w:rFonts w:hint="eastAsia" w:ascii="仿宋" w:hAnsi="仿宋" w:eastAsia="仿宋" w:cs="仿宋"/>
                <w:color w:val="auto"/>
                <w:highlight w:val="none"/>
              </w:rPr>
            </w:pPr>
          </w:p>
        </w:tc>
      </w:tr>
      <w:tr w14:paraId="7B10A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201" w:type="dxa"/>
            <w:vMerge w:val="continue"/>
            <w:noWrap w:val="0"/>
            <w:vAlign w:val="center"/>
          </w:tcPr>
          <w:p w14:paraId="078E10D1">
            <w:pPr>
              <w:jc w:val="center"/>
              <w:rPr>
                <w:rFonts w:hint="eastAsia" w:ascii="仿宋" w:hAnsi="仿宋" w:eastAsia="仿宋" w:cs="仿宋"/>
                <w:color w:val="auto"/>
                <w:highlight w:val="none"/>
              </w:rPr>
            </w:pPr>
          </w:p>
        </w:tc>
        <w:tc>
          <w:tcPr>
            <w:tcW w:w="3314" w:type="dxa"/>
            <w:noWrap w:val="0"/>
            <w:vAlign w:val="center"/>
          </w:tcPr>
          <w:p w14:paraId="5AFE77AE">
            <w:pPr>
              <w:rPr>
                <w:rFonts w:hint="eastAsia" w:ascii="仿宋" w:hAnsi="仿宋" w:eastAsia="仿宋" w:cs="仿宋"/>
                <w:color w:val="auto"/>
                <w:highlight w:val="none"/>
              </w:rPr>
            </w:pPr>
            <w:r>
              <w:rPr>
                <w:rFonts w:hint="eastAsia" w:ascii="仿宋" w:hAnsi="仿宋" w:eastAsia="仿宋" w:cs="仿宋"/>
                <w:color w:val="auto"/>
                <w:highlight w:val="none"/>
              </w:rPr>
              <w:t>消控室值班人员必须持证上岗；熟知设备情况、熟练操作；室内整洁、物品摆放规范；有上墙制度；有报警及处置记录、有交接班记录</w:t>
            </w:r>
          </w:p>
        </w:tc>
        <w:tc>
          <w:tcPr>
            <w:tcW w:w="725" w:type="dxa"/>
            <w:noWrap w:val="0"/>
            <w:vAlign w:val="center"/>
          </w:tcPr>
          <w:p w14:paraId="1A90BEBC">
            <w:pPr>
              <w:jc w:val="center"/>
              <w:rPr>
                <w:rFonts w:hint="eastAsia" w:ascii="仿宋" w:hAnsi="仿宋" w:eastAsia="仿宋" w:cs="仿宋"/>
                <w:color w:val="auto"/>
                <w:highlight w:val="none"/>
              </w:rPr>
            </w:pPr>
            <w:r>
              <w:rPr>
                <w:rFonts w:hint="eastAsia" w:ascii="仿宋" w:hAnsi="仿宋" w:eastAsia="仿宋" w:cs="仿宋"/>
                <w:color w:val="auto"/>
                <w:highlight w:val="none"/>
              </w:rPr>
              <w:t>5</w:t>
            </w:r>
          </w:p>
        </w:tc>
        <w:tc>
          <w:tcPr>
            <w:tcW w:w="2325" w:type="dxa"/>
            <w:noWrap w:val="0"/>
            <w:vAlign w:val="center"/>
          </w:tcPr>
          <w:p w14:paraId="3858B5A3">
            <w:pPr>
              <w:rPr>
                <w:rFonts w:hint="eastAsia" w:ascii="仿宋" w:hAnsi="仿宋" w:eastAsia="仿宋" w:cs="仿宋"/>
                <w:color w:val="auto"/>
                <w:highlight w:val="none"/>
              </w:rPr>
            </w:pPr>
            <w:r>
              <w:rPr>
                <w:rFonts w:hint="eastAsia" w:ascii="仿宋" w:hAnsi="仿宋" w:eastAsia="仿宋" w:cs="仿宋"/>
                <w:color w:val="auto"/>
                <w:highlight w:val="none"/>
              </w:rPr>
              <w:t>未符合要求，视具体情况每次扣1分—5分。</w:t>
            </w:r>
          </w:p>
        </w:tc>
        <w:tc>
          <w:tcPr>
            <w:tcW w:w="675" w:type="dxa"/>
            <w:noWrap w:val="0"/>
            <w:vAlign w:val="center"/>
          </w:tcPr>
          <w:p w14:paraId="2C001D72">
            <w:pPr>
              <w:rPr>
                <w:rFonts w:hint="eastAsia" w:ascii="仿宋" w:hAnsi="仿宋" w:eastAsia="仿宋" w:cs="仿宋"/>
                <w:color w:val="auto"/>
                <w:highlight w:val="none"/>
              </w:rPr>
            </w:pPr>
          </w:p>
        </w:tc>
        <w:tc>
          <w:tcPr>
            <w:tcW w:w="889" w:type="dxa"/>
            <w:noWrap w:val="0"/>
            <w:vAlign w:val="center"/>
          </w:tcPr>
          <w:p w14:paraId="495BFDBD">
            <w:pPr>
              <w:rPr>
                <w:rFonts w:hint="eastAsia" w:ascii="仿宋" w:hAnsi="仿宋" w:eastAsia="仿宋" w:cs="仿宋"/>
                <w:color w:val="auto"/>
                <w:highlight w:val="none"/>
              </w:rPr>
            </w:pPr>
          </w:p>
        </w:tc>
      </w:tr>
      <w:tr w14:paraId="27168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3" w:hRule="atLeast"/>
        </w:trPr>
        <w:tc>
          <w:tcPr>
            <w:tcW w:w="1201" w:type="dxa"/>
            <w:vMerge w:val="restart"/>
            <w:tcBorders>
              <w:bottom w:val="nil"/>
            </w:tcBorders>
            <w:noWrap w:val="0"/>
            <w:vAlign w:val="center"/>
          </w:tcPr>
          <w:p w14:paraId="0C84646B">
            <w:pPr>
              <w:jc w:val="center"/>
              <w:rPr>
                <w:rFonts w:hint="eastAsia" w:ascii="仿宋" w:hAnsi="仿宋" w:eastAsia="仿宋" w:cs="仿宋"/>
                <w:color w:val="auto"/>
                <w:highlight w:val="none"/>
              </w:rPr>
            </w:pPr>
          </w:p>
          <w:p w14:paraId="1155ED80">
            <w:pPr>
              <w:jc w:val="center"/>
              <w:rPr>
                <w:rFonts w:hint="eastAsia" w:ascii="仿宋" w:hAnsi="仿宋" w:eastAsia="仿宋" w:cs="仿宋"/>
                <w:color w:val="auto"/>
                <w:highlight w:val="none"/>
              </w:rPr>
            </w:pPr>
          </w:p>
          <w:p w14:paraId="0896CCDB">
            <w:pPr>
              <w:jc w:val="center"/>
              <w:rPr>
                <w:rFonts w:hint="eastAsia" w:ascii="仿宋" w:hAnsi="仿宋" w:eastAsia="仿宋" w:cs="仿宋"/>
                <w:color w:val="auto"/>
                <w:highlight w:val="none"/>
              </w:rPr>
            </w:pPr>
          </w:p>
          <w:p w14:paraId="1F5B7A0F">
            <w:pPr>
              <w:jc w:val="center"/>
              <w:rPr>
                <w:rFonts w:hint="eastAsia" w:ascii="仿宋" w:hAnsi="仿宋" w:eastAsia="仿宋" w:cs="仿宋"/>
                <w:color w:val="auto"/>
                <w:highlight w:val="none"/>
              </w:rPr>
            </w:pPr>
            <w:r>
              <w:rPr>
                <w:rFonts w:hint="eastAsia" w:ascii="仿宋" w:hAnsi="仿宋" w:eastAsia="仿宋" w:cs="仿宋"/>
                <w:color w:val="auto"/>
                <w:highlight w:val="none"/>
              </w:rPr>
              <w:t>人员岗位</w:t>
            </w:r>
          </w:p>
          <w:p w14:paraId="48A2B9FE">
            <w:pPr>
              <w:jc w:val="center"/>
              <w:rPr>
                <w:rFonts w:hint="eastAsia" w:ascii="仿宋" w:hAnsi="仿宋" w:eastAsia="仿宋" w:cs="仿宋"/>
                <w:color w:val="auto"/>
                <w:highlight w:val="none"/>
              </w:rPr>
            </w:pPr>
            <w:r>
              <w:rPr>
                <w:rFonts w:hint="eastAsia" w:ascii="仿宋" w:hAnsi="仿宋" w:eastAsia="仿宋" w:cs="仿宋"/>
                <w:color w:val="auto"/>
                <w:highlight w:val="none"/>
              </w:rPr>
              <w:t>管理</w:t>
            </w:r>
          </w:p>
        </w:tc>
        <w:tc>
          <w:tcPr>
            <w:tcW w:w="3314" w:type="dxa"/>
            <w:noWrap w:val="0"/>
            <w:vAlign w:val="center"/>
          </w:tcPr>
          <w:p w14:paraId="6FD324E7">
            <w:pPr>
              <w:rPr>
                <w:rFonts w:hint="eastAsia" w:ascii="仿宋" w:hAnsi="仿宋" w:eastAsia="仿宋" w:cs="仿宋"/>
                <w:color w:val="auto"/>
                <w:highlight w:val="none"/>
              </w:rPr>
            </w:pPr>
            <w:r>
              <w:rPr>
                <w:rFonts w:hint="eastAsia" w:ascii="仿宋" w:hAnsi="仿宋" w:eastAsia="仿宋" w:cs="仿宋"/>
                <w:color w:val="auto"/>
                <w:highlight w:val="none"/>
              </w:rPr>
              <w:t>1、每月不定时进行查岗，发现有人员缺岗、不在岗、迟到、早退、上下班不签到等违反劳动纪律的情况</w:t>
            </w:r>
          </w:p>
          <w:p w14:paraId="5181E356">
            <w:pPr>
              <w:rPr>
                <w:rFonts w:hint="eastAsia" w:ascii="仿宋" w:hAnsi="仿宋" w:eastAsia="仿宋" w:cs="仿宋"/>
                <w:color w:val="auto"/>
                <w:highlight w:val="none"/>
              </w:rPr>
            </w:pPr>
            <w:r>
              <w:rPr>
                <w:rFonts w:hint="eastAsia" w:ascii="仿宋" w:hAnsi="仿宋" w:eastAsia="仿宋" w:cs="仿宋"/>
                <w:color w:val="auto"/>
                <w:highlight w:val="none"/>
              </w:rPr>
              <w:t>按标准扣款。</w:t>
            </w:r>
          </w:p>
        </w:tc>
        <w:tc>
          <w:tcPr>
            <w:tcW w:w="725" w:type="dxa"/>
            <w:noWrap w:val="0"/>
            <w:vAlign w:val="center"/>
          </w:tcPr>
          <w:p w14:paraId="7EDC5017">
            <w:pPr>
              <w:jc w:val="center"/>
              <w:rPr>
                <w:rFonts w:hint="eastAsia" w:ascii="仿宋" w:hAnsi="仿宋" w:eastAsia="仿宋" w:cs="仿宋"/>
                <w:color w:val="auto"/>
                <w:highlight w:val="none"/>
              </w:rPr>
            </w:pPr>
            <w:r>
              <w:rPr>
                <w:rFonts w:hint="eastAsia" w:ascii="仿宋" w:hAnsi="仿宋" w:eastAsia="仿宋" w:cs="仿宋"/>
                <w:color w:val="auto"/>
                <w:highlight w:val="none"/>
              </w:rPr>
              <w:t>——</w:t>
            </w:r>
          </w:p>
        </w:tc>
        <w:tc>
          <w:tcPr>
            <w:tcW w:w="2325" w:type="dxa"/>
            <w:noWrap w:val="0"/>
            <w:vAlign w:val="center"/>
          </w:tcPr>
          <w:p w14:paraId="224B3436">
            <w:pPr>
              <w:rPr>
                <w:rFonts w:hint="eastAsia" w:ascii="仿宋" w:hAnsi="仿宋" w:eastAsia="仿宋" w:cs="仿宋"/>
                <w:color w:val="auto"/>
                <w:highlight w:val="none"/>
              </w:rPr>
            </w:pPr>
          </w:p>
          <w:p w14:paraId="70534AD6">
            <w:pPr>
              <w:rPr>
                <w:rFonts w:hint="eastAsia" w:ascii="仿宋" w:hAnsi="仿宋" w:eastAsia="仿宋" w:cs="仿宋"/>
                <w:color w:val="auto"/>
                <w:highlight w:val="none"/>
              </w:rPr>
            </w:pPr>
            <w:r>
              <w:rPr>
                <w:rFonts w:hint="eastAsia" w:ascii="仿宋" w:hAnsi="仿宋" w:eastAsia="仿宋" w:cs="仿宋"/>
                <w:color w:val="auto"/>
                <w:highlight w:val="none"/>
              </w:rPr>
              <w:t>未符合要求扣款30-50元/人次。</w:t>
            </w:r>
          </w:p>
        </w:tc>
        <w:tc>
          <w:tcPr>
            <w:tcW w:w="675" w:type="dxa"/>
            <w:noWrap w:val="0"/>
            <w:vAlign w:val="center"/>
          </w:tcPr>
          <w:p w14:paraId="65391454">
            <w:pPr>
              <w:rPr>
                <w:rFonts w:hint="eastAsia" w:ascii="仿宋" w:hAnsi="仿宋" w:eastAsia="仿宋" w:cs="仿宋"/>
                <w:color w:val="auto"/>
                <w:highlight w:val="none"/>
              </w:rPr>
            </w:pPr>
          </w:p>
        </w:tc>
        <w:tc>
          <w:tcPr>
            <w:tcW w:w="889" w:type="dxa"/>
            <w:noWrap w:val="0"/>
            <w:vAlign w:val="center"/>
          </w:tcPr>
          <w:p w14:paraId="5134EBFC">
            <w:pPr>
              <w:rPr>
                <w:rFonts w:hint="eastAsia" w:ascii="仿宋" w:hAnsi="仿宋" w:eastAsia="仿宋" w:cs="仿宋"/>
                <w:color w:val="auto"/>
                <w:highlight w:val="none"/>
              </w:rPr>
            </w:pPr>
          </w:p>
        </w:tc>
      </w:tr>
      <w:tr w14:paraId="5E7F1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1201" w:type="dxa"/>
            <w:vMerge w:val="continue"/>
            <w:tcBorders>
              <w:top w:val="nil"/>
            </w:tcBorders>
            <w:noWrap w:val="0"/>
            <w:vAlign w:val="center"/>
          </w:tcPr>
          <w:p w14:paraId="5A9ACEF5">
            <w:pPr>
              <w:jc w:val="center"/>
              <w:rPr>
                <w:rFonts w:hint="eastAsia" w:ascii="仿宋" w:hAnsi="仿宋" w:eastAsia="仿宋" w:cs="仿宋"/>
                <w:color w:val="auto"/>
                <w:highlight w:val="none"/>
              </w:rPr>
            </w:pPr>
          </w:p>
        </w:tc>
        <w:tc>
          <w:tcPr>
            <w:tcW w:w="3314" w:type="dxa"/>
            <w:noWrap w:val="0"/>
            <w:vAlign w:val="center"/>
          </w:tcPr>
          <w:p w14:paraId="12142A08">
            <w:pPr>
              <w:rPr>
                <w:rFonts w:hint="eastAsia" w:ascii="仿宋" w:hAnsi="仿宋" w:eastAsia="仿宋" w:cs="仿宋"/>
                <w:color w:val="auto"/>
                <w:highlight w:val="none"/>
              </w:rPr>
            </w:pPr>
            <w:r>
              <w:rPr>
                <w:rFonts w:hint="eastAsia" w:ascii="仿宋" w:hAnsi="仿宋" w:eastAsia="仿宋" w:cs="仿宋"/>
                <w:color w:val="auto"/>
                <w:highlight w:val="none"/>
              </w:rPr>
              <w:t>2、空岗超过15天或请假的，根据物业合同和打卡记录，结合缺岗情况扣除人员岗位工资等费用。</w:t>
            </w:r>
          </w:p>
        </w:tc>
        <w:tc>
          <w:tcPr>
            <w:tcW w:w="725" w:type="dxa"/>
            <w:noWrap w:val="0"/>
            <w:vAlign w:val="center"/>
          </w:tcPr>
          <w:p w14:paraId="505B2D29">
            <w:pPr>
              <w:jc w:val="center"/>
              <w:rPr>
                <w:rFonts w:hint="eastAsia" w:ascii="仿宋" w:hAnsi="仿宋" w:eastAsia="仿宋" w:cs="仿宋"/>
                <w:color w:val="auto"/>
                <w:highlight w:val="none"/>
              </w:rPr>
            </w:pPr>
            <w:r>
              <w:rPr>
                <w:rFonts w:hint="eastAsia" w:ascii="仿宋" w:hAnsi="仿宋" w:eastAsia="仿宋" w:cs="仿宋"/>
                <w:color w:val="auto"/>
                <w:highlight w:val="none"/>
              </w:rPr>
              <w:t>——</w:t>
            </w:r>
          </w:p>
        </w:tc>
        <w:tc>
          <w:tcPr>
            <w:tcW w:w="2325" w:type="dxa"/>
            <w:noWrap w:val="0"/>
            <w:vAlign w:val="center"/>
          </w:tcPr>
          <w:p w14:paraId="32F32842">
            <w:pPr>
              <w:rPr>
                <w:rFonts w:hint="eastAsia" w:ascii="仿宋" w:hAnsi="仿宋" w:eastAsia="仿宋" w:cs="仿宋"/>
                <w:color w:val="auto"/>
                <w:highlight w:val="none"/>
              </w:rPr>
            </w:pPr>
          </w:p>
          <w:p w14:paraId="6C906A53">
            <w:pPr>
              <w:rPr>
                <w:rFonts w:hint="eastAsia" w:ascii="仿宋" w:hAnsi="仿宋" w:eastAsia="仿宋" w:cs="仿宋"/>
                <w:color w:val="auto"/>
                <w:highlight w:val="none"/>
              </w:rPr>
            </w:pPr>
            <w:r>
              <w:rPr>
                <w:rFonts w:hint="eastAsia" w:ascii="仿宋" w:hAnsi="仿宋" w:eastAsia="仿宋" w:cs="仿宋"/>
                <w:color w:val="auto"/>
                <w:highlight w:val="none"/>
              </w:rPr>
              <w:t>□满勤□缺岗人</w:t>
            </w:r>
          </w:p>
        </w:tc>
        <w:tc>
          <w:tcPr>
            <w:tcW w:w="675" w:type="dxa"/>
            <w:noWrap w:val="0"/>
            <w:vAlign w:val="center"/>
          </w:tcPr>
          <w:p w14:paraId="71BE69AE">
            <w:pPr>
              <w:rPr>
                <w:rFonts w:hint="eastAsia" w:ascii="仿宋" w:hAnsi="仿宋" w:eastAsia="仿宋" w:cs="仿宋"/>
                <w:color w:val="auto"/>
                <w:highlight w:val="none"/>
              </w:rPr>
            </w:pPr>
          </w:p>
        </w:tc>
        <w:tc>
          <w:tcPr>
            <w:tcW w:w="889" w:type="dxa"/>
            <w:noWrap w:val="0"/>
            <w:vAlign w:val="center"/>
          </w:tcPr>
          <w:p w14:paraId="5D6E65C4">
            <w:pPr>
              <w:rPr>
                <w:rFonts w:hint="eastAsia" w:ascii="仿宋" w:hAnsi="仿宋" w:eastAsia="仿宋" w:cs="仿宋"/>
                <w:color w:val="auto"/>
                <w:highlight w:val="none"/>
              </w:rPr>
            </w:pPr>
          </w:p>
        </w:tc>
      </w:tr>
      <w:tr w14:paraId="4101E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1201" w:type="dxa"/>
            <w:noWrap w:val="0"/>
            <w:vAlign w:val="center"/>
          </w:tcPr>
          <w:p w14:paraId="6CCD6818">
            <w:pPr>
              <w:jc w:val="center"/>
              <w:rPr>
                <w:rFonts w:hint="eastAsia" w:ascii="仿宋" w:hAnsi="仿宋" w:eastAsia="仿宋" w:cs="仿宋"/>
                <w:color w:val="auto"/>
                <w:highlight w:val="none"/>
              </w:rPr>
            </w:pPr>
            <w:r>
              <w:rPr>
                <w:rFonts w:hint="eastAsia" w:ascii="仿宋" w:hAnsi="仿宋" w:eastAsia="仿宋" w:cs="仿宋"/>
                <w:color w:val="auto"/>
                <w:highlight w:val="none"/>
              </w:rPr>
              <w:t>总分</w:t>
            </w:r>
          </w:p>
        </w:tc>
        <w:tc>
          <w:tcPr>
            <w:tcW w:w="3314" w:type="dxa"/>
            <w:noWrap w:val="0"/>
            <w:vAlign w:val="center"/>
          </w:tcPr>
          <w:p w14:paraId="22B6F456">
            <w:pPr>
              <w:rPr>
                <w:rFonts w:hint="eastAsia" w:ascii="仿宋" w:hAnsi="仿宋" w:eastAsia="仿宋" w:cs="仿宋"/>
                <w:color w:val="auto"/>
                <w:highlight w:val="none"/>
              </w:rPr>
            </w:pPr>
          </w:p>
        </w:tc>
        <w:tc>
          <w:tcPr>
            <w:tcW w:w="725" w:type="dxa"/>
            <w:noWrap w:val="0"/>
            <w:vAlign w:val="center"/>
          </w:tcPr>
          <w:p w14:paraId="4830625B">
            <w:pPr>
              <w:jc w:val="center"/>
              <w:rPr>
                <w:rFonts w:hint="eastAsia" w:ascii="仿宋" w:hAnsi="仿宋" w:eastAsia="仿宋" w:cs="仿宋"/>
                <w:color w:val="auto"/>
                <w:highlight w:val="none"/>
              </w:rPr>
            </w:pPr>
            <w:r>
              <w:rPr>
                <w:rFonts w:hint="eastAsia" w:ascii="仿宋" w:hAnsi="仿宋" w:eastAsia="仿宋" w:cs="仿宋"/>
                <w:color w:val="auto"/>
                <w:highlight w:val="none"/>
              </w:rPr>
              <w:t>100</w:t>
            </w:r>
          </w:p>
        </w:tc>
        <w:tc>
          <w:tcPr>
            <w:tcW w:w="2325" w:type="dxa"/>
            <w:noWrap w:val="0"/>
            <w:vAlign w:val="center"/>
          </w:tcPr>
          <w:p w14:paraId="034018CB">
            <w:pPr>
              <w:rPr>
                <w:rFonts w:hint="eastAsia" w:ascii="仿宋" w:hAnsi="仿宋" w:eastAsia="仿宋" w:cs="仿宋"/>
                <w:color w:val="auto"/>
                <w:highlight w:val="none"/>
              </w:rPr>
            </w:pPr>
          </w:p>
        </w:tc>
        <w:tc>
          <w:tcPr>
            <w:tcW w:w="675" w:type="dxa"/>
            <w:noWrap w:val="0"/>
            <w:vAlign w:val="center"/>
          </w:tcPr>
          <w:p w14:paraId="28940759">
            <w:pPr>
              <w:rPr>
                <w:rFonts w:hint="eastAsia" w:ascii="仿宋" w:hAnsi="仿宋" w:eastAsia="仿宋" w:cs="仿宋"/>
                <w:color w:val="auto"/>
                <w:highlight w:val="none"/>
              </w:rPr>
            </w:pPr>
          </w:p>
        </w:tc>
        <w:tc>
          <w:tcPr>
            <w:tcW w:w="889" w:type="dxa"/>
            <w:noWrap w:val="0"/>
            <w:vAlign w:val="center"/>
          </w:tcPr>
          <w:p w14:paraId="0C57935E">
            <w:pPr>
              <w:rPr>
                <w:rFonts w:hint="eastAsia" w:ascii="仿宋" w:hAnsi="仿宋" w:eastAsia="仿宋" w:cs="仿宋"/>
                <w:color w:val="auto"/>
                <w:highlight w:val="none"/>
              </w:rPr>
            </w:pPr>
          </w:p>
        </w:tc>
      </w:tr>
    </w:tbl>
    <w:p w14:paraId="13F387EF">
      <w:pPr>
        <w:pStyle w:val="4"/>
        <w:snapToGrid w:val="0"/>
        <w:spacing w:line="360" w:lineRule="auto"/>
        <w:ind w:left="423"/>
        <w:rPr>
          <w:rFonts w:hint="eastAsia" w:ascii="仿宋" w:hAnsi="仿宋" w:eastAsia="仿宋" w:cs="仿宋"/>
          <w:color w:val="auto"/>
          <w:sz w:val="24"/>
          <w:highlight w:val="none"/>
        </w:rPr>
      </w:pPr>
      <w:r>
        <w:rPr>
          <w:rFonts w:hint="eastAsia" w:ascii="仿宋" w:hAnsi="仿宋" w:eastAsia="仿宋" w:cs="仿宋"/>
          <w:color w:val="auto"/>
          <w:spacing w:val="2"/>
          <w:sz w:val="24"/>
          <w:highlight w:val="none"/>
        </w:rPr>
        <w:t>备注：</w:t>
      </w:r>
    </w:p>
    <w:p w14:paraId="3D430772">
      <w:pPr>
        <w:pStyle w:val="4"/>
        <w:numPr>
          <w:ilvl w:val="0"/>
          <w:numId w:val="2"/>
        </w:numPr>
        <w:snapToGrid w:val="0"/>
        <w:spacing w:line="360" w:lineRule="auto"/>
        <w:ind w:firstLine="512" w:firstLineChars="200"/>
        <w:rPr>
          <w:rFonts w:hint="eastAsia" w:ascii="仿宋" w:hAnsi="仿宋" w:eastAsia="仿宋" w:cs="仿宋"/>
          <w:color w:val="auto"/>
          <w:spacing w:val="7"/>
          <w:sz w:val="24"/>
          <w:highlight w:val="none"/>
        </w:rPr>
      </w:pPr>
      <w:r>
        <w:rPr>
          <w:rFonts w:hint="eastAsia" w:ascii="仿宋" w:hAnsi="仿宋" w:eastAsia="仿宋" w:cs="仿宋"/>
          <w:color w:val="auto"/>
          <w:spacing w:val="8"/>
          <w:sz w:val="24"/>
          <w:highlight w:val="none"/>
        </w:rPr>
        <w:t>服务质量评分量化考核，采取不定期考核方式，每月</w:t>
      </w:r>
      <w:r>
        <w:rPr>
          <w:rFonts w:hint="eastAsia" w:ascii="仿宋" w:hAnsi="仿宋" w:eastAsia="仿宋" w:cs="仿宋"/>
          <w:color w:val="auto"/>
          <w:spacing w:val="7"/>
          <w:sz w:val="24"/>
          <w:highlight w:val="none"/>
        </w:rPr>
        <w:t>底考核1次作为院方发放物业管理费的依据。</w:t>
      </w:r>
    </w:p>
    <w:p w14:paraId="41DD0212">
      <w:pPr>
        <w:pStyle w:val="4"/>
        <w:snapToGrid w:val="0"/>
        <w:spacing w:line="360" w:lineRule="auto"/>
        <w:ind w:firstLine="508" w:firstLineChars="200"/>
        <w:rPr>
          <w:rFonts w:hint="eastAsia" w:ascii="仿宋" w:hAnsi="仿宋" w:eastAsia="仿宋" w:cs="仿宋"/>
          <w:color w:val="auto"/>
          <w:sz w:val="24"/>
          <w:highlight w:val="none"/>
        </w:rPr>
      </w:pPr>
      <w:r>
        <w:rPr>
          <w:rFonts w:hint="eastAsia" w:ascii="仿宋" w:hAnsi="仿宋" w:eastAsia="仿宋" w:cs="仿宋"/>
          <w:color w:val="auto"/>
          <w:spacing w:val="7"/>
          <w:sz w:val="24"/>
          <w:highlight w:val="none"/>
        </w:rPr>
        <w:t>2.每月底考核由</w:t>
      </w:r>
      <w:r>
        <w:rPr>
          <w:rFonts w:hint="eastAsia" w:ascii="仿宋" w:hAnsi="仿宋" w:eastAsia="仿宋" w:cs="仿宋"/>
          <w:color w:val="auto"/>
          <w:sz w:val="24"/>
          <w:highlight w:val="none"/>
        </w:rPr>
        <w:t>归口管理部门</w:t>
      </w:r>
      <w:r>
        <w:rPr>
          <w:rFonts w:hint="eastAsia" w:ascii="仿宋" w:hAnsi="仿宋" w:eastAsia="仿宋" w:cs="仿宋"/>
          <w:color w:val="auto"/>
          <w:spacing w:val="7"/>
          <w:sz w:val="24"/>
          <w:highlight w:val="none"/>
        </w:rPr>
        <w:t>进行考核监督，考核分值按100分计算</w:t>
      </w:r>
      <w:r>
        <w:rPr>
          <w:rFonts w:hint="eastAsia" w:ascii="仿宋" w:hAnsi="仿宋" w:eastAsia="仿宋" w:cs="仿宋"/>
          <w:color w:val="auto"/>
          <w:spacing w:val="6"/>
          <w:sz w:val="24"/>
          <w:highlight w:val="none"/>
        </w:rPr>
        <w:t>。</w:t>
      </w:r>
    </w:p>
    <w:p w14:paraId="61D8617E">
      <w:pPr>
        <w:adjustRightInd w:val="0"/>
        <w:snapToGrid w:val="0"/>
        <w:spacing w:line="360" w:lineRule="auto"/>
        <w:ind w:firstLine="482" w:firstLineChars="200"/>
        <w:rPr>
          <w:rFonts w:hint="eastAsia" w:ascii="仿宋" w:hAnsi="仿宋" w:eastAsia="仿宋" w:cs="仿宋"/>
          <w:b/>
          <w:bCs/>
          <w:color w:val="auto"/>
          <w:spacing w:val="4"/>
          <w:sz w:val="24"/>
          <w:highlight w:val="none"/>
        </w:rPr>
      </w:pPr>
      <w:r>
        <w:rPr>
          <w:rFonts w:hint="eastAsia" w:ascii="仿宋" w:hAnsi="仿宋" w:eastAsia="仿宋" w:cs="仿宋"/>
          <w:b/>
          <w:bCs/>
          <w:color w:val="auto"/>
          <w:sz w:val="24"/>
          <w:highlight w:val="none"/>
        </w:rPr>
        <w:t>（三）海南省妇女儿童医学中心物业服务质量月度考核评分验收表</w:t>
      </w:r>
      <w:r>
        <w:rPr>
          <w:rFonts w:hint="eastAsia" w:ascii="仿宋" w:hAnsi="仿宋" w:eastAsia="仿宋" w:cs="仿宋"/>
          <w:b/>
          <w:bCs/>
          <w:color w:val="auto"/>
          <w:spacing w:val="4"/>
          <w:sz w:val="24"/>
          <w:highlight w:val="none"/>
        </w:rPr>
        <w:t>(设施设备维护)</w:t>
      </w:r>
    </w:p>
    <w:tbl>
      <w:tblPr>
        <w:tblStyle w:val="8"/>
        <w:tblW w:w="88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1"/>
        <w:gridCol w:w="2760"/>
        <w:gridCol w:w="800"/>
        <w:gridCol w:w="2350"/>
        <w:gridCol w:w="800"/>
        <w:gridCol w:w="717"/>
      </w:tblGrid>
      <w:tr w14:paraId="6F674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1" w:type="dxa"/>
            <w:noWrap w:val="0"/>
            <w:vAlign w:val="center"/>
          </w:tcPr>
          <w:p w14:paraId="078DCD58">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项目</w:t>
            </w:r>
          </w:p>
        </w:tc>
        <w:tc>
          <w:tcPr>
            <w:tcW w:w="2760" w:type="dxa"/>
            <w:noWrap w:val="0"/>
            <w:vAlign w:val="center"/>
          </w:tcPr>
          <w:p w14:paraId="2280A9D9">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质量要求</w:t>
            </w:r>
          </w:p>
        </w:tc>
        <w:tc>
          <w:tcPr>
            <w:tcW w:w="800" w:type="dxa"/>
            <w:noWrap w:val="0"/>
            <w:vAlign w:val="center"/>
          </w:tcPr>
          <w:p w14:paraId="4F514907">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考核</w:t>
            </w:r>
          </w:p>
          <w:p w14:paraId="6A20A6B9">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分值</w:t>
            </w:r>
          </w:p>
        </w:tc>
        <w:tc>
          <w:tcPr>
            <w:tcW w:w="2350" w:type="dxa"/>
            <w:noWrap w:val="0"/>
            <w:vAlign w:val="center"/>
          </w:tcPr>
          <w:p w14:paraId="01430037">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评分标准</w:t>
            </w:r>
          </w:p>
        </w:tc>
        <w:tc>
          <w:tcPr>
            <w:tcW w:w="800" w:type="dxa"/>
            <w:noWrap w:val="0"/>
            <w:vAlign w:val="center"/>
          </w:tcPr>
          <w:p w14:paraId="7E3A31EE">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实际</w:t>
            </w:r>
          </w:p>
          <w:p w14:paraId="53EAE550">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得分</w:t>
            </w:r>
          </w:p>
        </w:tc>
        <w:tc>
          <w:tcPr>
            <w:tcW w:w="717" w:type="dxa"/>
            <w:noWrap w:val="0"/>
            <w:vAlign w:val="center"/>
          </w:tcPr>
          <w:p w14:paraId="12D9B3E8">
            <w:pPr>
              <w:jc w:val="center"/>
              <w:rPr>
                <w:rFonts w:hint="eastAsia" w:ascii="仿宋" w:hAnsi="仿宋" w:eastAsia="仿宋" w:cs="仿宋"/>
                <w:b/>
                <w:bCs/>
                <w:color w:val="auto"/>
                <w:highlight w:val="none"/>
              </w:rPr>
            </w:pPr>
          </w:p>
          <w:p w14:paraId="3C42FEB6">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扣分</w:t>
            </w:r>
          </w:p>
        </w:tc>
      </w:tr>
      <w:tr w14:paraId="03BD1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1" w:type="dxa"/>
            <w:noWrap w:val="0"/>
            <w:vAlign w:val="center"/>
          </w:tcPr>
          <w:p w14:paraId="5FD7C100">
            <w:pPr>
              <w:rPr>
                <w:rFonts w:hint="eastAsia" w:ascii="仿宋" w:hAnsi="仿宋" w:eastAsia="仿宋" w:cs="仿宋"/>
                <w:color w:val="auto"/>
                <w:highlight w:val="none"/>
              </w:rPr>
            </w:pPr>
            <w:r>
              <w:rPr>
                <w:rFonts w:hint="eastAsia" w:ascii="仿宋" w:hAnsi="仿宋" w:eastAsia="仿宋" w:cs="仿宋"/>
                <w:color w:val="auto"/>
                <w:highlight w:val="none"/>
              </w:rPr>
              <w:t>设施设备状况</w:t>
            </w:r>
          </w:p>
        </w:tc>
        <w:tc>
          <w:tcPr>
            <w:tcW w:w="2760" w:type="dxa"/>
            <w:noWrap w:val="0"/>
            <w:vAlign w:val="top"/>
          </w:tcPr>
          <w:p w14:paraId="2CF00E8A">
            <w:pPr>
              <w:rPr>
                <w:rFonts w:hint="eastAsia" w:ascii="仿宋" w:hAnsi="仿宋" w:eastAsia="仿宋" w:cs="仿宋"/>
                <w:color w:val="auto"/>
                <w:highlight w:val="none"/>
              </w:rPr>
            </w:pPr>
            <w:r>
              <w:rPr>
                <w:rFonts w:hint="eastAsia" w:ascii="仿宋" w:hAnsi="仿宋" w:eastAsia="仿宋" w:cs="仿宋"/>
                <w:color w:val="auto"/>
                <w:highlight w:val="none"/>
              </w:rPr>
              <w:t>设施设备外观完整、完好，运行情况良好，无随意改变用途</w:t>
            </w:r>
          </w:p>
        </w:tc>
        <w:tc>
          <w:tcPr>
            <w:tcW w:w="800" w:type="dxa"/>
            <w:noWrap w:val="0"/>
            <w:vAlign w:val="center"/>
          </w:tcPr>
          <w:p w14:paraId="003E4256">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355ED5CB">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24599AA5">
            <w:pPr>
              <w:rPr>
                <w:rFonts w:hint="eastAsia" w:ascii="仿宋" w:hAnsi="仿宋" w:eastAsia="仿宋" w:cs="仿宋"/>
                <w:color w:val="auto"/>
                <w:highlight w:val="none"/>
              </w:rPr>
            </w:pPr>
          </w:p>
        </w:tc>
        <w:tc>
          <w:tcPr>
            <w:tcW w:w="717" w:type="dxa"/>
            <w:noWrap w:val="0"/>
            <w:vAlign w:val="top"/>
          </w:tcPr>
          <w:p w14:paraId="01EE28BD">
            <w:pPr>
              <w:rPr>
                <w:rFonts w:hint="eastAsia" w:ascii="仿宋" w:hAnsi="仿宋" w:eastAsia="仿宋" w:cs="仿宋"/>
                <w:color w:val="auto"/>
                <w:highlight w:val="none"/>
              </w:rPr>
            </w:pPr>
          </w:p>
        </w:tc>
      </w:tr>
      <w:tr w14:paraId="737E8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1" w:type="dxa"/>
            <w:vMerge w:val="restart"/>
            <w:tcBorders>
              <w:bottom w:val="nil"/>
            </w:tcBorders>
            <w:noWrap w:val="0"/>
            <w:vAlign w:val="center"/>
          </w:tcPr>
          <w:p w14:paraId="055677A1">
            <w:pPr>
              <w:rPr>
                <w:rFonts w:hint="eastAsia" w:ascii="仿宋" w:hAnsi="仿宋" w:eastAsia="仿宋" w:cs="仿宋"/>
                <w:color w:val="auto"/>
                <w:highlight w:val="none"/>
              </w:rPr>
            </w:pPr>
          </w:p>
          <w:p w14:paraId="606D5F8F">
            <w:pPr>
              <w:rPr>
                <w:rFonts w:hint="eastAsia" w:ascii="仿宋" w:hAnsi="仿宋" w:eastAsia="仿宋" w:cs="仿宋"/>
                <w:color w:val="auto"/>
                <w:highlight w:val="none"/>
              </w:rPr>
            </w:pPr>
          </w:p>
          <w:p w14:paraId="48837222">
            <w:pPr>
              <w:rPr>
                <w:rFonts w:hint="eastAsia" w:ascii="仿宋" w:hAnsi="仿宋" w:eastAsia="仿宋" w:cs="仿宋"/>
                <w:color w:val="auto"/>
                <w:highlight w:val="none"/>
              </w:rPr>
            </w:pPr>
          </w:p>
          <w:p w14:paraId="41D7BD47">
            <w:pPr>
              <w:rPr>
                <w:rFonts w:hint="eastAsia" w:ascii="仿宋" w:hAnsi="仿宋" w:eastAsia="仿宋" w:cs="仿宋"/>
                <w:color w:val="auto"/>
                <w:highlight w:val="none"/>
              </w:rPr>
            </w:pPr>
            <w:r>
              <w:rPr>
                <w:rFonts w:hint="eastAsia" w:ascii="仿宋" w:hAnsi="仿宋" w:eastAsia="仿宋" w:cs="仿宋"/>
                <w:color w:val="auto"/>
                <w:highlight w:val="none"/>
              </w:rPr>
              <w:t>设施设备使用、运行、维护情况</w:t>
            </w:r>
          </w:p>
        </w:tc>
        <w:tc>
          <w:tcPr>
            <w:tcW w:w="2760" w:type="dxa"/>
            <w:noWrap w:val="0"/>
            <w:vAlign w:val="top"/>
          </w:tcPr>
          <w:p w14:paraId="6CBCA242">
            <w:pPr>
              <w:rPr>
                <w:rFonts w:hint="eastAsia" w:ascii="仿宋" w:hAnsi="仿宋" w:eastAsia="仿宋" w:cs="仿宋"/>
                <w:color w:val="auto"/>
                <w:highlight w:val="none"/>
              </w:rPr>
            </w:pPr>
            <w:r>
              <w:rPr>
                <w:rFonts w:hint="eastAsia" w:ascii="仿宋" w:hAnsi="仿宋" w:eastAsia="仿宋" w:cs="仿宋"/>
                <w:color w:val="auto"/>
                <w:highlight w:val="none"/>
              </w:rPr>
              <w:t>值班人员在岗（夜班接报修后10分钟内赶到现场）</w:t>
            </w:r>
          </w:p>
        </w:tc>
        <w:tc>
          <w:tcPr>
            <w:tcW w:w="800" w:type="dxa"/>
            <w:noWrap w:val="0"/>
            <w:vAlign w:val="center"/>
          </w:tcPr>
          <w:p w14:paraId="4532F1AC">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3CED44A3">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44315BD7">
            <w:pPr>
              <w:rPr>
                <w:rFonts w:hint="eastAsia" w:ascii="仿宋" w:hAnsi="仿宋" w:eastAsia="仿宋" w:cs="仿宋"/>
                <w:color w:val="auto"/>
                <w:highlight w:val="none"/>
              </w:rPr>
            </w:pPr>
          </w:p>
        </w:tc>
        <w:tc>
          <w:tcPr>
            <w:tcW w:w="717" w:type="dxa"/>
            <w:noWrap w:val="0"/>
            <w:vAlign w:val="top"/>
          </w:tcPr>
          <w:p w14:paraId="7054B26E">
            <w:pPr>
              <w:rPr>
                <w:rFonts w:hint="eastAsia" w:ascii="仿宋" w:hAnsi="仿宋" w:eastAsia="仿宋" w:cs="仿宋"/>
                <w:color w:val="auto"/>
                <w:highlight w:val="none"/>
              </w:rPr>
            </w:pPr>
          </w:p>
        </w:tc>
      </w:tr>
      <w:tr w14:paraId="23E69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1" w:type="dxa"/>
            <w:vMerge w:val="continue"/>
            <w:tcBorders>
              <w:top w:val="nil"/>
              <w:bottom w:val="nil"/>
            </w:tcBorders>
            <w:noWrap w:val="0"/>
            <w:vAlign w:val="center"/>
          </w:tcPr>
          <w:p w14:paraId="46D12071">
            <w:pPr>
              <w:rPr>
                <w:rFonts w:hint="eastAsia" w:ascii="仿宋" w:hAnsi="仿宋" w:eastAsia="仿宋" w:cs="仿宋"/>
                <w:color w:val="auto"/>
                <w:highlight w:val="none"/>
              </w:rPr>
            </w:pPr>
          </w:p>
        </w:tc>
        <w:tc>
          <w:tcPr>
            <w:tcW w:w="2760" w:type="dxa"/>
            <w:noWrap w:val="0"/>
            <w:vAlign w:val="top"/>
          </w:tcPr>
          <w:p w14:paraId="250BB222">
            <w:pPr>
              <w:rPr>
                <w:rFonts w:hint="eastAsia" w:ascii="仿宋" w:hAnsi="仿宋" w:eastAsia="仿宋" w:cs="仿宋"/>
                <w:color w:val="auto"/>
                <w:highlight w:val="none"/>
              </w:rPr>
            </w:pPr>
            <w:r>
              <w:rPr>
                <w:rFonts w:hint="eastAsia" w:ascii="仿宋" w:hAnsi="仿宋" w:eastAsia="仿宋" w:cs="仿宋"/>
                <w:color w:val="auto"/>
                <w:highlight w:val="none"/>
              </w:rPr>
              <w:t>有定期保养记录</w:t>
            </w:r>
          </w:p>
        </w:tc>
        <w:tc>
          <w:tcPr>
            <w:tcW w:w="800" w:type="dxa"/>
            <w:noWrap w:val="0"/>
            <w:vAlign w:val="center"/>
          </w:tcPr>
          <w:p w14:paraId="7F20D25C">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1E699624">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627D5237">
            <w:pPr>
              <w:rPr>
                <w:rFonts w:hint="eastAsia" w:ascii="仿宋" w:hAnsi="仿宋" w:eastAsia="仿宋" w:cs="仿宋"/>
                <w:color w:val="auto"/>
                <w:highlight w:val="none"/>
              </w:rPr>
            </w:pPr>
          </w:p>
        </w:tc>
        <w:tc>
          <w:tcPr>
            <w:tcW w:w="717" w:type="dxa"/>
            <w:noWrap w:val="0"/>
            <w:vAlign w:val="top"/>
          </w:tcPr>
          <w:p w14:paraId="6E4D6DE7">
            <w:pPr>
              <w:rPr>
                <w:rFonts w:hint="eastAsia" w:ascii="仿宋" w:hAnsi="仿宋" w:eastAsia="仿宋" w:cs="仿宋"/>
                <w:color w:val="auto"/>
                <w:highlight w:val="none"/>
              </w:rPr>
            </w:pPr>
          </w:p>
        </w:tc>
      </w:tr>
      <w:tr w14:paraId="72C63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1" w:type="dxa"/>
            <w:vMerge w:val="continue"/>
            <w:tcBorders>
              <w:top w:val="nil"/>
              <w:bottom w:val="nil"/>
            </w:tcBorders>
            <w:noWrap w:val="0"/>
            <w:vAlign w:val="center"/>
          </w:tcPr>
          <w:p w14:paraId="30D9B40A">
            <w:pPr>
              <w:rPr>
                <w:rFonts w:hint="eastAsia" w:ascii="仿宋" w:hAnsi="仿宋" w:eastAsia="仿宋" w:cs="仿宋"/>
                <w:color w:val="auto"/>
                <w:highlight w:val="none"/>
              </w:rPr>
            </w:pPr>
          </w:p>
        </w:tc>
        <w:tc>
          <w:tcPr>
            <w:tcW w:w="2760" w:type="dxa"/>
            <w:noWrap w:val="0"/>
            <w:vAlign w:val="top"/>
          </w:tcPr>
          <w:p w14:paraId="5412A35F">
            <w:pPr>
              <w:rPr>
                <w:rFonts w:hint="eastAsia" w:ascii="仿宋" w:hAnsi="仿宋" w:eastAsia="仿宋" w:cs="仿宋"/>
                <w:color w:val="auto"/>
                <w:highlight w:val="none"/>
              </w:rPr>
            </w:pPr>
            <w:r>
              <w:rPr>
                <w:rFonts w:hint="eastAsia" w:ascii="仿宋" w:hAnsi="仿宋" w:eastAsia="仿宋" w:cs="仿宋"/>
                <w:color w:val="auto"/>
                <w:highlight w:val="none"/>
              </w:rPr>
              <w:t>有维修记录</w:t>
            </w:r>
          </w:p>
        </w:tc>
        <w:tc>
          <w:tcPr>
            <w:tcW w:w="800" w:type="dxa"/>
            <w:noWrap w:val="0"/>
            <w:vAlign w:val="center"/>
          </w:tcPr>
          <w:p w14:paraId="631E2447">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66E75CC7">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46745F22">
            <w:pPr>
              <w:rPr>
                <w:rFonts w:hint="eastAsia" w:ascii="仿宋" w:hAnsi="仿宋" w:eastAsia="仿宋" w:cs="仿宋"/>
                <w:color w:val="auto"/>
                <w:highlight w:val="none"/>
              </w:rPr>
            </w:pPr>
          </w:p>
        </w:tc>
        <w:tc>
          <w:tcPr>
            <w:tcW w:w="717" w:type="dxa"/>
            <w:noWrap w:val="0"/>
            <w:vAlign w:val="top"/>
          </w:tcPr>
          <w:p w14:paraId="714913C7">
            <w:pPr>
              <w:rPr>
                <w:rFonts w:hint="eastAsia" w:ascii="仿宋" w:hAnsi="仿宋" w:eastAsia="仿宋" w:cs="仿宋"/>
                <w:color w:val="auto"/>
                <w:highlight w:val="none"/>
              </w:rPr>
            </w:pPr>
          </w:p>
        </w:tc>
      </w:tr>
      <w:tr w14:paraId="51F71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1" w:type="dxa"/>
            <w:vMerge w:val="continue"/>
            <w:tcBorders>
              <w:top w:val="nil"/>
              <w:bottom w:val="nil"/>
            </w:tcBorders>
            <w:noWrap w:val="0"/>
            <w:vAlign w:val="center"/>
          </w:tcPr>
          <w:p w14:paraId="6657BF76">
            <w:pPr>
              <w:rPr>
                <w:rFonts w:hint="eastAsia" w:ascii="仿宋" w:hAnsi="仿宋" w:eastAsia="仿宋" w:cs="仿宋"/>
                <w:color w:val="auto"/>
                <w:highlight w:val="none"/>
              </w:rPr>
            </w:pPr>
          </w:p>
        </w:tc>
        <w:tc>
          <w:tcPr>
            <w:tcW w:w="2760" w:type="dxa"/>
            <w:noWrap w:val="0"/>
            <w:vAlign w:val="top"/>
          </w:tcPr>
          <w:p w14:paraId="6C8F7578">
            <w:pPr>
              <w:rPr>
                <w:rFonts w:hint="eastAsia" w:ascii="仿宋" w:hAnsi="仿宋" w:eastAsia="仿宋" w:cs="仿宋"/>
                <w:color w:val="auto"/>
                <w:highlight w:val="none"/>
              </w:rPr>
            </w:pPr>
            <w:r>
              <w:rPr>
                <w:rFonts w:hint="eastAsia" w:ascii="仿宋" w:hAnsi="仿宋" w:eastAsia="仿宋" w:cs="仿宋"/>
                <w:color w:val="auto"/>
                <w:highlight w:val="none"/>
              </w:rPr>
              <w:t>有巡视记录</w:t>
            </w:r>
          </w:p>
        </w:tc>
        <w:tc>
          <w:tcPr>
            <w:tcW w:w="800" w:type="dxa"/>
            <w:noWrap w:val="0"/>
            <w:vAlign w:val="center"/>
          </w:tcPr>
          <w:p w14:paraId="53B49A62">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25993D98">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2265119E">
            <w:pPr>
              <w:rPr>
                <w:rFonts w:hint="eastAsia" w:ascii="仿宋" w:hAnsi="仿宋" w:eastAsia="仿宋" w:cs="仿宋"/>
                <w:color w:val="auto"/>
                <w:highlight w:val="none"/>
              </w:rPr>
            </w:pPr>
          </w:p>
        </w:tc>
        <w:tc>
          <w:tcPr>
            <w:tcW w:w="717" w:type="dxa"/>
            <w:noWrap w:val="0"/>
            <w:vAlign w:val="top"/>
          </w:tcPr>
          <w:p w14:paraId="3515BDB0">
            <w:pPr>
              <w:rPr>
                <w:rFonts w:hint="eastAsia" w:ascii="仿宋" w:hAnsi="仿宋" w:eastAsia="仿宋" w:cs="仿宋"/>
                <w:color w:val="auto"/>
                <w:highlight w:val="none"/>
              </w:rPr>
            </w:pPr>
          </w:p>
        </w:tc>
      </w:tr>
      <w:tr w14:paraId="3ACFE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1" w:type="dxa"/>
            <w:vMerge w:val="continue"/>
            <w:tcBorders>
              <w:top w:val="nil"/>
              <w:bottom w:val="nil"/>
            </w:tcBorders>
            <w:noWrap w:val="0"/>
            <w:vAlign w:val="center"/>
          </w:tcPr>
          <w:p w14:paraId="3934F0D0">
            <w:pPr>
              <w:rPr>
                <w:rFonts w:hint="eastAsia" w:ascii="仿宋" w:hAnsi="仿宋" w:eastAsia="仿宋" w:cs="仿宋"/>
                <w:color w:val="auto"/>
                <w:highlight w:val="none"/>
              </w:rPr>
            </w:pPr>
          </w:p>
        </w:tc>
        <w:tc>
          <w:tcPr>
            <w:tcW w:w="2760" w:type="dxa"/>
            <w:noWrap w:val="0"/>
            <w:vAlign w:val="top"/>
          </w:tcPr>
          <w:p w14:paraId="3CCD9721">
            <w:pPr>
              <w:rPr>
                <w:rFonts w:hint="eastAsia" w:ascii="仿宋" w:hAnsi="仿宋" w:eastAsia="仿宋" w:cs="仿宋"/>
                <w:color w:val="auto"/>
                <w:highlight w:val="none"/>
              </w:rPr>
            </w:pPr>
            <w:r>
              <w:rPr>
                <w:rFonts w:hint="eastAsia" w:ascii="仿宋" w:hAnsi="仿宋" w:eastAsia="仿宋" w:cs="仿宋"/>
                <w:color w:val="auto"/>
                <w:highlight w:val="none"/>
              </w:rPr>
              <w:t>有运行记录</w:t>
            </w:r>
          </w:p>
        </w:tc>
        <w:tc>
          <w:tcPr>
            <w:tcW w:w="800" w:type="dxa"/>
            <w:noWrap w:val="0"/>
            <w:vAlign w:val="center"/>
          </w:tcPr>
          <w:p w14:paraId="726D126B">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4F51C71F">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3B8B9EAF">
            <w:pPr>
              <w:rPr>
                <w:rFonts w:hint="eastAsia" w:ascii="仿宋" w:hAnsi="仿宋" w:eastAsia="仿宋" w:cs="仿宋"/>
                <w:color w:val="auto"/>
                <w:highlight w:val="none"/>
              </w:rPr>
            </w:pPr>
          </w:p>
        </w:tc>
        <w:tc>
          <w:tcPr>
            <w:tcW w:w="717" w:type="dxa"/>
            <w:noWrap w:val="0"/>
            <w:vAlign w:val="top"/>
          </w:tcPr>
          <w:p w14:paraId="7F779689">
            <w:pPr>
              <w:rPr>
                <w:rFonts w:hint="eastAsia" w:ascii="仿宋" w:hAnsi="仿宋" w:eastAsia="仿宋" w:cs="仿宋"/>
                <w:color w:val="auto"/>
                <w:highlight w:val="none"/>
              </w:rPr>
            </w:pPr>
          </w:p>
        </w:tc>
      </w:tr>
      <w:tr w14:paraId="7AF97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1" w:type="dxa"/>
            <w:vMerge w:val="continue"/>
            <w:tcBorders>
              <w:top w:val="nil"/>
            </w:tcBorders>
            <w:noWrap w:val="0"/>
            <w:vAlign w:val="center"/>
          </w:tcPr>
          <w:p w14:paraId="4FC47E0D">
            <w:pPr>
              <w:rPr>
                <w:rFonts w:hint="eastAsia" w:ascii="仿宋" w:hAnsi="仿宋" w:eastAsia="仿宋" w:cs="仿宋"/>
                <w:color w:val="auto"/>
                <w:highlight w:val="none"/>
              </w:rPr>
            </w:pPr>
          </w:p>
        </w:tc>
        <w:tc>
          <w:tcPr>
            <w:tcW w:w="2760" w:type="dxa"/>
            <w:noWrap w:val="0"/>
            <w:vAlign w:val="top"/>
          </w:tcPr>
          <w:p w14:paraId="790DA0FA">
            <w:pPr>
              <w:rPr>
                <w:rFonts w:hint="eastAsia" w:ascii="仿宋" w:hAnsi="仿宋" w:eastAsia="仿宋" w:cs="仿宋"/>
                <w:color w:val="auto"/>
                <w:highlight w:val="none"/>
              </w:rPr>
            </w:pPr>
            <w:r>
              <w:rPr>
                <w:rFonts w:hint="eastAsia" w:ascii="仿宋" w:hAnsi="仿宋" w:eastAsia="仿宋" w:cs="仿宋"/>
                <w:color w:val="auto"/>
                <w:highlight w:val="none"/>
              </w:rPr>
              <w:t>有设备维修保养计划</w:t>
            </w:r>
          </w:p>
        </w:tc>
        <w:tc>
          <w:tcPr>
            <w:tcW w:w="800" w:type="dxa"/>
            <w:noWrap w:val="0"/>
            <w:vAlign w:val="center"/>
          </w:tcPr>
          <w:p w14:paraId="7928311E">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3C9B7E93">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6A785CCE">
            <w:pPr>
              <w:rPr>
                <w:rFonts w:hint="eastAsia" w:ascii="仿宋" w:hAnsi="仿宋" w:eastAsia="仿宋" w:cs="仿宋"/>
                <w:color w:val="auto"/>
                <w:highlight w:val="none"/>
              </w:rPr>
            </w:pPr>
          </w:p>
        </w:tc>
        <w:tc>
          <w:tcPr>
            <w:tcW w:w="717" w:type="dxa"/>
            <w:noWrap w:val="0"/>
            <w:vAlign w:val="top"/>
          </w:tcPr>
          <w:p w14:paraId="12E0E168">
            <w:pPr>
              <w:rPr>
                <w:rFonts w:hint="eastAsia" w:ascii="仿宋" w:hAnsi="仿宋" w:eastAsia="仿宋" w:cs="仿宋"/>
                <w:color w:val="auto"/>
                <w:highlight w:val="none"/>
              </w:rPr>
            </w:pPr>
          </w:p>
        </w:tc>
      </w:tr>
      <w:tr w14:paraId="7BCAAB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381" w:type="dxa"/>
            <w:noWrap w:val="0"/>
            <w:vAlign w:val="center"/>
          </w:tcPr>
          <w:p w14:paraId="4A654A38">
            <w:pPr>
              <w:rPr>
                <w:rFonts w:hint="eastAsia" w:ascii="仿宋" w:hAnsi="仿宋" w:eastAsia="仿宋" w:cs="仿宋"/>
                <w:color w:val="auto"/>
                <w:highlight w:val="none"/>
              </w:rPr>
            </w:pPr>
          </w:p>
          <w:p w14:paraId="7498F164">
            <w:pPr>
              <w:rPr>
                <w:rFonts w:hint="eastAsia" w:ascii="仿宋" w:hAnsi="仿宋" w:eastAsia="仿宋" w:cs="仿宋"/>
                <w:color w:val="auto"/>
                <w:highlight w:val="none"/>
              </w:rPr>
            </w:pPr>
            <w:r>
              <w:rPr>
                <w:rFonts w:hint="eastAsia" w:ascii="仿宋" w:hAnsi="仿宋" w:eastAsia="仿宋" w:cs="仿宋"/>
                <w:color w:val="auto"/>
                <w:highlight w:val="none"/>
              </w:rPr>
              <w:t>设备房及各楼层设备清洁状况</w:t>
            </w:r>
          </w:p>
        </w:tc>
        <w:tc>
          <w:tcPr>
            <w:tcW w:w="2760" w:type="dxa"/>
            <w:noWrap w:val="0"/>
            <w:vAlign w:val="top"/>
          </w:tcPr>
          <w:p w14:paraId="23EE8366">
            <w:pPr>
              <w:rPr>
                <w:rFonts w:hint="eastAsia" w:ascii="仿宋" w:hAnsi="仿宋" w:eastAsia="仿宋" w:cs="仿宋"/>
                <w:color w:val="auto"/>
                <w:highlight w:val="none"/>
              </w:rPr>
            </w:pPr>
            <w:r>
              <w:rPr>
                <w:rFonts w:hint="eastAsia" w:ascii="仿宋" w:hAnsi="仿宋" w:eastAsia="仿宋" w:cs="仿宋"/>
                <w:color w:val="auto"/>
                <w:highlight w:val="none"/>
              </w:rPr>
              <w:t>水泵房、配电房、发电机房、电梯机房、空调机房、制氧机房、污水站、消防监控室等地面整洁，无积水，无烟头等杂物，设备无灰尘、配电（柜）无积灰</w:t>
            </w:r>
          </w:p>
        </w:tc>
        <w:tc>
          <w:tcPr>
            <w:tcW w:w="800" w:type="dxa"/>
            <w:noWrap w:val="0"/>
            <w:vAlign w:val="center"/>
          </w:tcPr>
          <w:p w14:paraId="1C94A125">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647DD0D8">
            <w:pPr>
              <w:rPr>
                <w:rFonts w:hint="eastAsia" w:ascii="仿宋" w:hAnsi="仿宋" w:eastAsia="仿宋" w:cs="仿宋"/>
                <w:color w:val="auto"/>
                <w:highlight w:val="none"/>
              </w:rPr>
            </w:pPr>
          </w:p>
          <w:p w14:paraId="6B22624A">
            <w:pPr>
              <w:rPr>
                <w:rFonts w:hint="eastAsia" w:ascii="仿宋" w:hAnsi="仿宋" w:eastAsia="仿宋" w:cs="仿宋"/>
                <w:color w:val="auto"/>
                <w:highlight w:val="none"/>
              </w:rPr>
            </w:pPr>
          </w:p>
          <w:p w14:paraId="33F021F9">
            <w:pPr>
              <w:rPr>
                <w:rFonts w:hint="eastAsia" w:ascii="仿宋" w:hAnsi="仿宋" w:eastAsia="仿宋" w:cs="仿宋"/>
                <w:color w:val="auto"/>
                <w:highlight w:val="none"/>
              </w:rPr>
            </w:pPr>
          </w:p>
          <w:p w14:paraId="74792DA2">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1898E757">
            <w:pPr>
              <w:rPr>
                <w:rFonts w:hint="eastAsia" w:ascii="仿宋" w:hAnsi="仿宋" w:eastAsia="仿宋" w:cs="仿宋"/>
                <w:color w:val="auto"/>
                <w:highlight w:val="none"/>
              </w:rPr>
            </w:pPr>
          </w:p>
        </w:tc>
        <w:tc>
          <w:tcPr>
            <w:tcW w:w="717" w:type="dxa"/>
            <w:noWrap w:val="0"/>
            <w:vAlign w:val="top"/>
          </w:tcPr>
          <w:p w14:paraId="1DB0309A">
            <w:pPr>
              <w:rPr>
                <w:rFonts w:hint="eastAsia" w:ascii="仿宋" w:hAnsi="仿宋" w:eastAsia="仿宋" w:cs="仿宋"/>
                <w:color w:val="auto"/>
                <w:highlight w:val="none"/>
              </w:rPr>
            </w:pPr>
          </w:p>
        </w:tc>
      </w:tr>
      <w:tr w14:paraId="7BDAA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1" w:type="dxa"/>
            <w:noWrap w:val="0"/>
            <w:vAlign w:val="center"/>
          </w:tcPr>
          <w:p w14:paraId="754D4BDC">
            <w:pPr>
              <w:rPr>
                <w:rFonts w:hint="eastAsia" w:ascii="仿宋" w:hAnsi="仿宋" w:eastAsia="仿宋" w:cs="仿宋"/>
                <w:color w:val="auto"/>
                <w:highlight w:val="none"/>
              </w:rPr>
            </w:pPr>
          </w:p>
          <w:p w14:paraId="6CC05E4F">
            <w:pPr>
              <w:rPr>
                <w:rFonts w:hint="eastAsia" w:ascii="仿宋" w:hAnsi="仿宋" w:eastAsia="仿宋" w:cs="仿宋"/>
                <w:color w:val="auto"/>
                <w:highlight w:val="none"/>
              </w:rPr>
            </w:pPr>
            <w:r>
              <w:rPr>
                <w:rFonts w:hint="eastAsia" w:ascii="仿宋" w:hAnsi="仿宋" w:eastAsia="仿宋" w:cs="仿宋"/>
                <w:color w:val="auto"/>
                <w:highlight w:val="none"/>
              </w:rPr>
              <w:t>道路及路面</w:t>
            </w:r>
          </w:p>
        </w:tc>
        <w:tc>
          <w:tcPr>
            <w:tcW w:w="2760" w:type="dxa"/>
            <w:noWrap w:val="0"/>
            <w:vAlign w:val="top"/>
          </w:tcPr>
          <w:p w14:paraId="2406730C">
            <w:pPr>
              <w:rPr>
                <w:rFonts w:hint="eastAsia" w:ascii="仿宋" w:hAnsi="仿宋" w:eastAsia="仿宋" w:cs="仿宋"/>
                <w:color w:val="auto"/>
                <w:highlight w:val="none"/>
              </w:rPr>
            </w:pPr>
            <w:r>
              <w:rPr>
                <w:rFonts w:hint="eastAsia" w:ascii="仿宋" w:hAnsi="仿宋" w:eastAsia="仿宋" w:cs="仿宋"/>
                <w:color w:val="auto"/>
                <w:highlight w:val="none"/>
              </w:rPr>
              <w:t>道路通畅，路面平整；井盖无缺损、无丢失，路面井盖不影响车辆和行人通行</w:t>
            </w:r>
          </w:p>
        </w:tc>
        <w:tc>
          <w:tcPr>
            <w:tcW w:w="800" w:type="dxa"/>
            <w:noWrap w:val="0"/>
            <w:vAlign w:val="center"/>
          </w:tcPr>
          <w:p w14:paraId="0D77A1FB">
            <w:pPr>
              <w:jc w:val="center"/>
              <w:rPr>
                <w:rFonts w:hint="eastAsia" w:ascii="仿宋" w:hAnsi="仿宋" w:eastAsia="仿宋" w:cs="仿宋"/>
                <w:color w:val="auto"/>
                <w:highlight w:val="none"/>
              </w:rPr>
            </w:pPr>
          </w:p>
          <w:p w14:paraId="435AF99C">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4A3F8F02">
            <w:pPr>
              <w:rPr>
                <w:rFonts w:hint="eastAsia" w:ascii="仿宋" w:hAnsi="仿宋" w:eastAsia="仿宋" w:cs="仿宋"/>
                <w:color w:val="auto"/>
                <w:highlight w:val="none"/>
              </w:rPr>
            </w:pPr>
          </w:p>
          <w:p w14:paraId="32B8D65E">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2FB35C0D">
            <w:pPr>
              <w:rPr>
                <w:rFonts w:hint="eastAsia" w:ascii="仿宋" w:hAnsi="仿宋" w:eastAsia="仿宋" w:cs="仿宋"/>
                <w:color w:val="auto"/>
                <w:highlight w:val="none"/>
              </w:rPr>
            </w:pPr>
          </w:p>
        </w:tc>
        <w:tc>
          <w:tcPr>
            <w:tcW w:w="717" w:type="dxa"/>
            <w:noWrap w:val="0"/>
            <w:vAlign w:val="top"/>
          </w:tcPr>
          <w:p w14:paraId="35B1281B">
            <w:pPr>
              <w:rPr>
                <w:rFonts w:hint="eastAsia" w:ascii="仿宋" w:hAnsi="仿宋" w:eastAsia="仿宋" w:cs="仿宋"/>
                <w:color w:val="auto"/>
                <w:highlight w:val="none"/>
              </w:rPr>
            </w:pPr>
          </w:p>
        </w:tc>
      </w:tr>
      <w:tr w14:paraId="617D6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1" w:type="dxa"/>
            <w:noWrap w:val="0"/>
            <w:vAlign w:val="center"/>
          </w:tcPr>
          <w:p w14:paraId="3F1326AC">
            <w:pPr>
              <w:rPr>
                <w:rFonts w:hint="eastAsia" w:ascii="仿宋" w:hAnsi="仿宋" w:eastAsia="仿宋" w:cs="仿宋"/>
                <w:color w:val="auto"/>
                <w:highlight w:val="none"/>
              </w:rPr>
            </w:pPr>
            <w:r>
              <w:rPr>
                <w:rFonts w:hint="eastAsia" w:ascii="仿宋" w:hAnsi="仿宋" w:eastAsia="仿宋" w:cs="仿宋"/>
                <w:color w:val="auto"/>
                <w:highlight w:val="none"/>
              </w:rPr>
              <w:t>制度、标识标牌管理</w:t>
            </w:r>
          </w:p>
        </w:tc>
        <w:tc>
          <w:tcPr>
            <w:tcW w:w="2760" w:type="dxa"/>
            <w:noWrap w:val="0"/>
            <w:vAlign w:val="top"/>
          </w:tcPr>
          <w:p w14:paraId="76BF8485">
            <w:pPr>
              <w:rPr>
                <w:rFonts w:hint="eastAsia" w:ascii="仿宋" w:hAnsi="仿宋" w:eastAsia="仿宋" w:cs="仿宋"/>
                <w:color w:val="auto"/>
                <w:highlight w:val="none"/>
              </w:rPr>
            </w:pPr>
            <w:r>
              <w:rPr>
                <w:rFonts w:hint="eastAsia" w:ascii="仿宋" w:hAnsi="仿宋" w:eastAsia="仿宋" w:cs="仿宋"/>
                <w:color w:val="auto"/>
                <w:highlight w:val="none"/>
              </w:rPr>
              <w:t>各种管理制度、标准规范上墙、齐全；设备、工具标识标牌规范、齐全</w:t>
            </w:r>
          </w:p>
        </w:tc>
        <w:tc>
          <w:tcPr>
            <w:tcW w:w="800" w:type="dxa"/>
            <w:noWrap w:val="0"/>
            <w:vAlign w:val="center"/>
          </w:tcPr>
          <w:p w14:paraId="39A3FFAA">
            <w:pPr>
              <w:jc w:val="center"/>
              <w:rPr>
                <w:rFonts w:hint="eastAsia" w:ascii="仿宋" w:hAnsi="仿宋" w:eastAsia="仿宋" w:cs="仿宋"/>
                <w:color w:val="auto"/>
                <w:highlight w:val="none"/>
              </w:rPr>
            </w:pPr>
          </w:p>
          <w:p w14:paraId="18EC27FE">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2350" w:type="dxa"/>
            <w:noWrap w:val="0"/>
            <w:vAlign w:val="top"/>
          </w:tcPr>
          <w:p w14:paraId="11BB1F9D">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800" w:type="dxa"/>
            <w:noWrap w:val="0"/>
            <w:vAlign w:val="top"/>
          </w:tcPr>
          <w:p w14:paraId="074E2B77">
            <w:pPr>
              <w:rPr>
                <w:rFonts w:hint="eastAsia" w:ascii="仿宋" w:hAnsi="仿宋" w:eastAsia="仿宋" w:cs="仿宋"/>
                <w:color w:val="auto"/>
                <w:highlight w:val="none"/>
              </w:rPr>
            </w:pPr>
          </w:p>
        </w:tc>
        <w:tc>
          <w:tcPr>
            <w:tcW w:w="717" w:type="dxa"/>
            <w:noWrap w:val="0"/>
            <w:vAlign w:val="top"/>
          </w:tcPr>
          <w:p w14:paraId="65D868CD">
            <w:pPr>
              <w:rPr>
                <w:rFonts w:hint="eastAsia" w:ascii="仿宋" w:hAnsi="仿宋" w:eastAsia="仿宋" w:cs="仿宋"/>
                <w:color w:val="auto"/>
                <w:highlight w:val="none"/>
              </w:rPr>
            </w:pPr>
          </w:p>
        </w:tc>
      </w:tr>
      <w:tr w14:paraId="7D9F8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381" w:type="dxa"/>
            <w:noWrap w:val="0"/>
            <w:vAlign w:val="center"/>
          </w:tcPr>
          <w:p w14:paraId="6D6655B8">
            <w:pPr>
              <w:jc w:val="center"/>
              <w:rPr>
                <w:rFonts w:hint="eastAsia" w:ascii="仿宋" w:hAnsi="仿宋" w:eastAsia="仿宋" w:cs="仿宋"/>
                <w:color w:val="auto"/>
                <w:highlight w:val="none"/>
              </w:rPr>
            </w:pPr>
            <w:r>
              <w:rPr>
                <w:rFonts w:hint="eastAsia" w:ascii="仿宋" w:hAnsi="仿宋" w:eastAsia="仿宋" w:cs="仿宋"/>
                <w:color w:val="auto"/>
                <w:highlight w:val="none"/>
              </w:rPr>
              <w:t>总分</w:t>
            </w:r>
          </w:p>
        </w:tc>
        <w:tc>
          <w:tcPr>
            <w:tcW w:w="2760" w:type="dxa"/>
            <w:noWrap w:val="0"/>
            <w:vAlign w:val="top"/>
          </w:tcPr>
          <w:p w14:paraId="6BE1A088">
            <w:pPr>
              <w:rPr>
                <w:rFonts w:hint="eastAsia" w:ascii="仿宋" w:hAnsi="仿宋" w:eastAsia="仿宋" w:cs="仿宋"/>
                <w:color w:val="auto"/>
                <w:highlight w:val="none"/>
              </w:rPr>
            </w:pPr>
          </w:p>
        </w:tc>
        <w:tc>
          <w:tcPr>
            <w:tcW w:w="800" w:type="dxa"/>
            <w:noWrap w:val="0"/>
            <w:vAlign w:val="center"/>
          </w:tcPr>
          <w:p w14:paraId="03278E5B">
            <w:pPr>
              <w:jc w:val="center"/>
              <w:rPr>
                <w:rFonts w:hint="eastAsia" w:ascii="仿宋" w:hAnsi="仿宋" w:eastAsia="仿宋" w:cs="仿宋"/>
                <w:color w:val="auto"/>
                <w:highlight w:val="none"/>
              </w:rPr>
            </w:pPr>
            <w:r>
              <w:rPr>
                <w:rFonts w:hint="eastAsia" w:ascii="仿宋" w:hAnsi="仿宋" w:eastAsia="仿宋" w:cs="仿宋"/>
                <w:color w:val="auto"/>
                <w:highlight w:val="none"/>
              </w:rPr>
              <w:t>100分</w:t>
            </w:r>
          </w:p>
        </w:tc>
        <w:tc>
          <w:tcPr>
            <w:tcW w:w="2350" w:type="dxa"/>
            <w:noWrap w:val="0"/>
            <w:vAlign w:val="top"/>
          </w:tcPr>
          <w:p w14:paraId="5A1642DF">
            <w:pPr>
              <w:rPr>
                <w:rFonts w:hint="eastAsia" w:ascii="仿宋" w:hAnsi="仿宋" w:eastAsia="仿宋" w:cs="仿宋"/>
                <w:color w:val="auto"/>
                <w:highlight w:val="none"/>
              </w:rPr>
            </w:pPr>
          </w:p>
        </w:tc>
        <w:tc>
          <w:tcPr>
            <w:tcW w:w="800" w:type="dxa"/>
            <w:noWrap w:val="0"/>
            <w:vAlign w:val="top"/>
          </w:tcPr>
          <w:p w14:paraId="39E6532F">
            <w:pPr>
              <w:rPr>
                <w:rFonts w:hint="eastAsia" w:ascii="仿宋" w:hAnsi="仿宋" w:eastAsia="仿宋" w:cs="仿宋"/>
                <w:color w:val="auto"/>
                <w:highlight w:val="none"/>
              </w:rPr>
            </w:pPr>
          </w:p>
        </w:tc>
        <w:tc>
          <w:tcPr>
            <w:tcW w:w="717" w:type="dxa"/>
            <w:noWrap w:val="0"/>
            <w:vAlign w:val="top"/>
          </w:tcPr>
          <w:p w14:paraId="54387325">
            <w:pPr>
              <w:rPr>
                <w:rFonts w:hint="eastAsia" w:ascii="仿宋" w:hAnsi="仿宋" w:eastAsia="仿宋" w:cs="仿宋"/>
                <w:color w:val="auto"/>
                <w:highlight w:val="none"/>
              </w:rPr>
            </w:pPr>
          </w:p>
        </w:tc>
      </w:tr>
    </w:tbl>
    <w:p w14:paraId="08EE329A">
      <w:pPr>
        <w:pStyle w:val="4"/>
        <w:snapToGrid w:val="0"/>
        <w:spacing w:line="360" w:lineRule="auto"/>
        <w:ind w:left="745"/>
        <w:rPr>
          <w:rFonts w:hint="eastAsia" w:ascii="仿宋" w:hAnsi="仿宋" w:eastAsia="仿宋" w:cs="仿宋"/>
          <w:color w:val="auto"/>
          <w:sz w:val="24"/>
          <w:highlight w:val="none"/>
        </w:rPr>
      </w:pPr>
    </w:p>
    <w:p w14:paraId="24C7E48F">
      <w:pPr>
        <w:pStyle w:val="4"/>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pacing w:val="2"/>
          <w:sz w:val="24"/>
          <w:highlight w:val="none"/>
        </w:rPr>
        <w:t>备注：</w:t>
      </w:r>
    </w:p>
    <w:p w14:paraId="64153012">
      <w:pPr>
        <w:pStyle w:val="4"/>
        <w:snapToGrid w:val="0"/>
        <w:spacing w:line="360" w:lineRule="auto"/>
        <w:ind w:right="319" w:firstLine="496" w:firstLineChars="200"/>
        <w:rPr>
          <w:rFonts w:hint="eastAsia" w:ascii="仿宋" w:hAnsi="仿宋" w:eastAsia="仿宋" w:cs="仿宋"/>
          <w:color w:val="auto"/>
          <w:spacing w:val="3"/>
          <w:sz w:val="24"/>
          <w:highlight w:val="none"/>
        </w:rPr>
      </w:pPr>
      <w:r>
        <w:rPr>
          <w:rFonts w:hint="eastAsia" w:ascii="仿宋" w:hAnsi="仿宋" w:eastAsia="仿宋" w:cs="仿宋"/>
          <w:color w:val="auto"/>
          <w:spacing w:val="4"/>
          <w:sz w:val="24"/>
          <w:highlight w:val="none"/>
        </w:rPr>
        <w:t>1.服务质量评分量化考核，采取不定期考核方式，每月底考核1次作为院方发</w:t>
      </w:r>
      <w:r>
        <w:rPr>
          <w:rFonts w:hint="eastAsia" w:ascii="仿宋" w:hAnsi="仿宋" w:eastAsia="仿宋" w:cs="仿宋"/>
          <w:color w:val="auto"/>
          <w:spacing w:val="3"/>
          <w:sz w:val="24"/>
          <w:highlight w:val="none"/>
        </w:rPr>
        <w:t>放物业管理费的依据。</w:t>
      </w:r>
    </w:p>
    <w:p w14:paraId="3BBD10AF">
      <w:pPr>
        <w:pStyle w:val="4"/>
        <w:snapToGrid w:val="0"/>
        <w:spacing w:line="360" w:lineRule="auto"/>
        <w:ind w:right="319" w:firstLine="508" w:firstLineChars="200"/>
        <w:rPr>
          <w:rFonts w:hint="eastAsia" w:ascii="仿宋" w:hAnsi="仿宋" w:eastAsia="仿宋" w:cs="仿宋"/>
          <w:color w:val="auto"/>
          <w:sz w:val="24"/>
          <w:highlight w:val="none"/>
        </w:rPr>
      </w:pPr>
      <w:r>
        <w:rPr>
          <w:rFonts w:hint="eastAsia" w:ascii="仿宋" w:hAnsi="仿宋" w:eastAsia="仿宋" w:cs="仿宋"/>
          <w:color w:val="auto"/>
          <w:spacing w:val="7"/>
          <w:sz w:val="24"/>
          <w:highlight w:val="none"/>
        </w:rPr>
        <w:t>2.每月底考核由</w:t>
      </w:r>
      <w:r>
        <w:rPr>
          <w:rFonts w:hint="eastAsia" w:ascii="仿宋" w:hAnsi="仿宋" w:eastAsia="仿宋" w:cs="仿宋"/>
          <w:color w:val="auto"/>
          <w:sz w:val="24"/>
          <w:highlight w:val="none"/>
        </w:rPr>
        <w:t>归口管理部门</w:t>
      </w:r>
      <w:r>
        <w:rPr>
          <w:rFonts w:hint="eastAsia" w:ascii="仿宋" w:hAnsi="仿宋" w:eastAsia="仿宋" w:cs="仿宋"/>
          <w:color w:val="auto"/>
          <w:spacing w:val="7"/>
          <w:sz w:val="24"/>
          <w:highlight w:val="none"/>
        </w:rPr>
        <w:t>进行考核监督，考核分值按100分计算</w:t>
      </w:r>
      <w:r>
        <w:rPr>
          <w:rFonts w:hint="eastAsia" w:ascii="仿宋" w:hAnsi="仿宋" w:eastAsia="仿宋" w:cs="仿宋"/>
          <w:color w:val="auto"/>
          <w:spacing w:val="6"/>
          <w:sz w:val="24"/>
          <w:highlight w:val="none"/>
        </w:rPr>
        <w:t>。</w:t>
      </w:r>
    </w:p>
    <w:p w14:paraId="649E4644">
      <w:pPr>
        <w:spacing w:line="360" w:lineRule="auto"/>
        <w:ind w:firstLine="480" w:firstLineChars="200"/>
        <w:rPr>
          <w:rFonts w:hint="eastAsia" w:ascii="仿宋" w:hAnsi="仿宋" w:eastAsia="仿宋" w:cs="仿宋"/>
          <w:color w:val="auto"/>
          <w:sz w:val="24"/>
          <w:highlight w:val="none"/>
        </w:rPr>
      </w:pPr>
    </w:p>
    <w:p w14:paraId="662529D9">
      <w:pPr>
        <w:spacing w:line="360" w:lineRule="auto"/>
        <w:ind w:firstLine="480" w:firstLineChars="200"/>
        <w:rPr>
          <w:rFonts w:hint="eastAsia" w:ascii="仿宋" w:hAnsi="仿宋" w:eastAsia="仿宋" w:cs="仿宋"/>
          <w:color w:val="auto"/>
          <w:sz w:val="24"/>
          <w:highlight w:val="none"/>
        </w:rPr>
      </w:pPr>
    </w:p>
    <w:p w14:paraId="7D3E000F">
      <w:pPr>
        <w:spacing w:line="360" w:lineRule="auto"/>
        <w:ind w:firstLine="480" w:firstLineChars="200"/>
        <w:rPr>
          <w:rFonts w:hint="eastAsia" w:ascii="仿宋" w:hAnsi="仿宋" w:eastAsia="仿宋" w:cs="仿宋"/>
          <w:color w:val="auto"/>
          <w:sz w:val="24"/>
          <w:highlight w:val="none"/>
        </w:rPr>
      </w:pPr>
    </w:p>
    <w:p w14:paraId="26FDFAF3">
      <w:pPr>
        <w:spacing w:line="360" w:lineRule="auto"/>
        <w:ind w:firstLine="480" w:firstLineChars="200"/>
        <w:rPr>
          <w:rFonts w:hint="eastAsia" w:ascii="仿宋" w:hAnsi="仿宋" w:eastAsia="仿宋" w:cs="仿宋"/>
          <w:color w:val="auto"/>
          <w:sz w:val="24"/>
          <w:highlight w:val="none"/>
        </w:rPr>
      </w:pPr>
    </w:p>
    <w:p w14:paraId="1F6D3BDB">
      <w:pPr>
        <w:spacing w:line="360" w:lineRule="auto"/>
        <w:ind w:firstLine="480" w:firstLineChars="200"/>
        <w:rPr>
          <w:rFonts w:hint="eastAsia" w:ascii="仿宋" w:hAnsi="仿宋" w:eastAsia="仿宋" w:cs="仿宋"/>
          <w:color w:val="auto"/>
          <w:sz w:val="24"/>
          <w:highlight w:val="none"/>
        </w:rPr>
      </w:pPr>
    </w:p>
    <w:p w14:paraId="1E3C2F96">
      <w:pPr>
        <w:spacing w:line="360" w:lineRule="auto"/>
        <w:ind w:firstLine="480" w:firstLineChars="200"/>
        <w:rPr>
          <w:rFonts w:hint="eastAsia" w:ascii="仿宋" w:hAnsi="仿宋" w:eastAsia="仿宋" w:cs="仿宋"/>
          <w:color w:val="auto"/>
          <w:sz w:val="24"/>
          <w:highlight w:val="none"/>
        </w:rPr>
      </w:pPr>
    </w:p>
    <w:p w14:paraId="0534446C">
      <w:pPr>
        <w:adjustRightInd w:val="0"/>
        <w:snapToGrid w:val="0"/>
        <w:spacing w:line="360" w:lineRule="auto"/>
        <w:ind w:firstLine="482" w:firstLineChars="2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（四）海南省妇女儿童医学中心物业服务质量月度考核评分验收表</w:t>
      </w:r>
      <w:r>
        <w:rPr>
          <w:rFonts w:hint="eastAsia" w:ascii="仿宋" w:hAnsi="仿宋" w:eastAsia="仿宋" w:cs="仿宋"/>
          <w:b/>
          <w:bCs/>
          <w:color w:val="auto"/>
          <w:spacing w:val="4"/>
          <w:sz w:val="24"/>
          <w:highlight w:val="none"/>
        </w:rPr>
        <w:t>(运送和会务服务)</w:t>
      </w:r>
      <w:r>
        <w:rPr>
          <w:rFonts w:hint="eastAsia" w:ascii="仿宋" w:hAnsi="仿宋" w:eastAsia="仿宋" w:cs="仿宋"/>
          <w:color w:val="auto"/>
          <w:spacing w:val="4"/>
          <w:sz w:val="24"/>
          <w:highlight w:val="none"/>
        </w:rPr>
        <w:t xml:space="preserve">               </w:t>
      </w:r>
    </w:p>
    <w:tbl>
      <w:tblPr>
        <w:tblStyle w:val="8"/>
        <w:tblW w:w="505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76"/>
        <w:gridCol w:w="2889"/>
        <w:gridCol w:w="10"/>
        <w:gridCol w:w="746"/>
        <w:gridCol w:w="2486"/>
        <w:gridCol w:w="708"/>
        <w:gridCol w:w="551"/>
        <w:gridCol w:w="32"/>
      </w:tblGrid>
      <w:tr w14:paraId="67D259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noWrap w:val="0"/>
            <w:vAlign w:val="center"/>
          </w:tcPr>
          <w:p w14:paraId="201D5A1B">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项目</w:t>
            </w:r>
          </w:p>
        </w:tc>
        <w:tc>
          <w:tcPr>
            <w:tcW w:w="1719" w:type="pct"/>
            <w:noWrap w:val="0"/>
            <w:vAlign w:val="center"/>
          </w:tcPr>
          <w:p w14:paraId="0F6C5466">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质量要求</w:t>
            </w:r>
          </w:p>
        </w:tc>
        <w:tc>
          <w:tcPr>
            <w:tcW w:w="450" w:type="pct"/>
            <w:gridSpan w:val="2"/>
            <w:noWrap w:val="0"/>
            <w:vAlign w:val="center"/>
          </w:tcPr>
          <w:p w14:paraId="5F007F01">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考核</w:t>
            </w:r>
          </w:p>
          <w:p w14:paraId="535003D8">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分值</w:t>
            </w:r>
          </w:p>
        </w:tc>
        <w:tc>
          <w:tcPr>
            <w:tcW w:w="1479" w:type="pct"/>
            <w:noWrap w:val="0"/>
            <w:vAlign w:val="center"/>
          </w:tcPr>
          <w:p w14:paraId="10739884">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评分标准</w:t>
            </w:r>
          </w:p>
        </w:tc>
        <w:tc>
          <w:tcPr>
            <w:tcW w:w="421" w:type="pct"/>
            <w:noWrap w:val="0"/>
            <w:vAlign w:val="center"/>
          </w:tcPr>
          <w:p w14:paraId="168924F0">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实际</w:t>
            </w:r>
          </w:p>
          <w:p w14:paraId="242794AD">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得分</w:t>
            </w:r>
          </w:p>
        </w:tc>
        <w:tc>
          <w:tcPr>
            <w:tcW w:w="328" w:type="pct"/>
            <w:noWrap w:val="0"/>
            <w:vAlign w:val="center"/>
          </w:tcPr>
          <w:p w14:paraId="2792612F">
            <w:pP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扣分</w:t>
            </w:r>
          </w:p>
        </w:tc>
      </w:tr>
      <w:tr w14:paraId="6D54F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restart"/>
            <w:noWrap w:val="0"/>
            <w:vAlign w:val="center"/>
          </w:tcPr>
          <w:p w14:paraId="1CEE4ED6">
            <w:pPr>
              <w:rPr>
                <w:rFonts w:hint="eastAsia" w:ascii="仿宋" w:hAnsi="仿宋" w:eastAsia="仿宋" w:cs="仿宋"/>
                <w:color w:val="auto"/>
                <w:highlight w:val="none"/>
              </w:rPr>
            </w:pPr>
            <w:r>
              <w:rPr>
                <w:rFonts w:hint="eastAsia" w:ascii="仿宋" w:hAnsi="仿宋" w:eastAsia="仿宋" w:cs="仿宋"/>
                <w:color w:val="auto"/>
                <w:highlight w:val="none"/>
              </w:rPr>
              <w:t>运送人员</w:t>
            </w:r>
          </w:p>
        </w:tc>
        <w:tc>
          <w:tcPr>
            <w:tcW w:w="1719" w:type="pct"/>
            <w:noWrap w:val="0"/>
            <w:vAlign w:val="center"/>
          </w:tcPr>
          <w:p w14:paraId="1BB03E3D">
            <w:pPr>
              <w:rPr>
                <w:rFonts w:hint="eastAsia" w:ascii="仿宋" w:hAnsi="仿宋" w:eastAsia="仿宋" w:cs="仿宋"/>
                <w:color w:val="auto"/>
                <w:highlight w:val="none"/>
              </w:rPr>
            </w:pPr>
            <w:r>
              <w:rPr>
                <w:rFonts w:hint="eastAsia" w:ascii="仿宋" w:hAnsi="仿宋" w:eastAsia="仿宋" w:cs="仿宋"/>
                <w:color w:val="auto"/>
                <w:highlight w:val="none"/>
              </w:rPr>
              <w:t>按规定着装，佩戴工作证举止文明，精神饱满，姿态良好。</w:t>
            </w:r>
          </w:p>
        </w:tc>
        <w:tc>
          <w:tcPr>
            <w:tcW w:w="450" w:type="pct"/>
            <w:gridSpan w:val="2"/>
            <w:noWrap w:val="0"/>
            <w:vAlign w:val="center"/>
          </w:tcPr>
          <w:p w14:paraId="42DDEA33">
            <w:pPr>
              <w:jc w:val="center"/>
              <w:rPr>
                <w:rFonts w:hint="eastAsia" w:ascii="仿宋" w:hAnsi="仿宋" w:eastAsia="仿宋" w:cs="仿宋"/>
                <w:color w:val="auto"/>
                <w:highlight w:val="none"/>
              </w:rPr>
            </w:pPr>
            <w:r>
              <w:rPr>
                <w:rFonts w:hint="eastAsia" w:ascii="仿宋" w:hAnsi="仿宋" w:eastAsia="仿宋" w:cs="仿宋"/>
                <w:color w:val="auto"/>
                <w:highlight w:val="none"/>
              </w:rPr>
              <w:t>5分</w:t>
            </w:r>
          </w:p>
        </w:tc>
        <w:tc>
          <w:tcPr>
            <w:tcW w:w="1479" w:type="pct"/>
            <w:noWrap w:val="0"/>
            <w:vAlign w:val="center"/>
          </w:tcPr>
          <w:p w14:paraId="1C63DBCA">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54C2FA0F">
            <w:pPr>
              <w:rPr>
                <w:rFonts w:hint="eastAsia" w:ascii="仿宋" w:hAnsi="仿宋" w:eastAsia="仿宋" w:cs="仿宋"/>
                <w:color w:val="auto"/>
                <w:highlight w:val="none"/>
              </w:rPr>
            </w:pPr>
          </w:p>
        </w:tc>
        <w:tc>
          <w:tcPr>
            <w:tcW w:w="328" w:type="pct"/>
            <w:noWrap w:val="0"/>
            <w:vAlign w:val="center"/>
          </w:tcPr>
          <w:p w14:paraId="5DEC582B">
            <w:pPr>
              <w:rPr>
                <w:rFonts w:hint="eastAsia" w:ascii="仿宋" w:hAnsi="仿宋" w:eastAsia="仿宋" w:cs="仿宋"/>
                <w:color w:val="auto"/>
                <w:highlight w:val="none"/>
              </w:rPr>
            </w:pPr>
          </w:p>
        </w:tc>
      </w:tr>
      <w:tr w14:paraId="112F4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continue"/>
            <w:noWrap w:val="0"/>
            <w:vAlign w:val="center"/>
          </w:tcPr>
          <w:p w14:paraId="79D29441">
            <w:pPr>
              <w:rPr>
                <w:rFonts w:hint="eastAsia" w:ascii="仿宋" w:hAnsi="仿宋" w:eastAsia="仿宋" w:cs="仿宋"/>
                <w:color w:val="auto"/>
                <w:highlight w:val="none"/>
              </w:rPr>
            </w:pPr>
          </w:p>
        </w:tc>
        <w:tc>
          <w:tcPr>
            <w:tcW w:w="1719" w:type="pct"/>
            <w:noWrap w:val="0"/>
            <w:vAlign w:val="center"/>
          </w:tcPr>
          <w:p w14:paraId="15C31A8B">
            <w:pPr>
              <w:rPr>
                <w:rFonts w:hint="eastAsia" w:ascii="仿宋" w:hAnsi="仿宋" w:eastAsia="仿宋" w:cs="仿宋"/>
                <w:color w:val="auto"/>
                <w:highlight w:val="none"/>
              </w:rPr>
            </w:pPr>
            <w:r>
              <w:rPr>
                <w:rFonts w:hint="eastAsia" w:ascii="仿宋" w:hAnsi="仿宋" w:eastAsia="仿宋" w:cs="仿宋"/>
                <w:color w:val="auto"/>
                <w:highlight w:val="none"/>
              </w:rPr>
              <w:t>经培训上岗，有岗前培训记录；每月进行业务技能、感控和安全的专项培训.</w:t>
            </w:r>
          </w:p>
        </w:tc>
        <w:tc>
          <w:tcPr>
            <w:tcW w:w="450" w:type="pct"/>
            <w:gridSpan w:val="2"/>
            <w:noWrap w:val="0"/>
            <w:vAlign w:val="center"/>
          </w:tcPr>
          <w:p w14:paraId="3D475FCF">
            <w:pPr>
              <w:jc w:val="center"/>
              <w:rPr>
                <w:rFonts w:hint="eastAsia" w:ascii="仿宋" w:hAnsi="仿宋" w:eastAsia="仿宋" w:cs="仿宋"/>
                <w:color w:val="auto"/>
                <w:highlight w:val="none"/>
              </w:rPr>
            </w:pPr>
            <w:r>
              <w:rPr>
                <w:rFonts w:hint="eastAsia" w:ascii="仿宋" w:hAnsi="仿宋" w:eastAsia="仿宋" w:cs="仿宋"/>
                <w:color w:val="auto"/>
                <w:highlight w:val="none"/>
              </w:rPr>
              <w:t>5分</w:t>
            </w:r>
          </w:p>
        </w:tc>
        <w:tc>
          <w:tcPr>
            <w:tcW w:w="1479" w:type="pct"/>
            <w:noWrap w:val="0"/>
            <w:vAlign w:val="center"/>
          </w:tcPr>
          <w:p w14:paraId="797D68CF">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0A68FFC4">
            <w:pPr>
              <w:rPr>
                <w:rFonts w:hint="eastAsia" w:ascii="仿宋" w:hAnsi="仿宋" w:eastAsia="仿宋" w:cs="仿宋"/>
                <w:color w:val="auto"/>
                <w:highlight w:val="none"/>
              </w:rPr>
            </w:pPr>
          </w:p>
        </w:tc>
        <w:tc>
          <w:tcPr>
            <w:tcW w:w="328" w:type="pct"/>
            <w:noWrap w:val="0"/>
            <w:vAlign w:val="center"/>
          </w:tcPr>
          <w:p w14:paraId="13F22E93">
            <w:pPr>
              <w:rPr>
                <w:rFonts w:hint="eastAsia" w:ascii="仿宋" w:hAnsi="仿宋" w:eastAsia="仿宋" w:cs="仿宋"/>
                <w:color w:val="auto"/>
                <w:highlight w:val="none"/>
              </w:rPr>
            </w:pPr>
          </w:p>
        </w:tc>
      </w:tr>
      <w:tr w14:paraId="53374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restart"/>
            <w:noWrap w:val="0"/>
            <w:vAlign w:val="center"/>
          </w:tcPr>
          <w:p w14:paraId="676CD7E5">
            <w:pPr>
              <w:rPr>
                <w:rFonts w:hint="eastAsia" w:ascii="仿宋" w:hAnsi="仿宋" w:eastAsia="仿宋" w:cs="仿宋"/>
                <w:color w:val="auto"/>
                <w:highlight w:val="none"/>
              </w:rPr>
            </w:pPr>
            <w:r>
              <w:rPr>
                <w:rFonts w:hint="eastAsia" w:ascii="仿宋" w:hAnsi="仿宋" w:eastAsia="仿宋" w:cs="仿宋"/>
                <w:color w:val="auto"/>
                <w:highlight w:val="none"/>
              </w:rPr>
              <w:t>运送工具</w:t>
            </w:r>
          </w:p>
        </w:tc>
        <w:tc>
          <w:tcPr>
            <w:tcW w:w="1719" w:type="pct"/>
            <w:noWrap w:val="0"/>
            <w:vAlign w:val="center"/>
          </w:tcPr>
          <w:p w14:paraId="17C48B2F">
            <w:pPr>
              <w:rPr>
                <w:rFonts w:hint="eastAsia" w:ascii="仿宋" w:hAnsi="仿宋" w:eastAsia="仿宋" w:cs="仿宋"/>
                <w:color w:val="auto"/>
                <w:highlight w:val="none"/>
              </w:rPr>
            </w:pPr>
            <w:r>
              <w:rPr>
                <w:rFonts w:hint="eastAsia" w:ascii="仿宋" w:hAnsi="仿宋" w:eastAsia="仿宋" w:cs="仿宋"/>
                <w:color w:val="auto"/>
                <w:highlight w:val="none"/>
              </w:rPr>
              <w:t>运送工具有台账；</w:t>
            </w:r>
          </w:p>
          <w:p w14:paraId="0110B8C4">
            <w:pPr>
              <w:rPr>
                <w:rFonts w:hint="eastAsia" w:ascii="仿宋" w:hAnsi="仿宋" w:eastAsia="仿宋" w:cs="仿宋"/>
                <w:color w:val="auto"/>
                <w:highlight w:val="none"/>
              </w:rPr>
            </w:pPr>
            <w:r>
              <w:rPr>
                <w:rFonts w:hint="eastAsia" w:ascii="仿宋" w:hAnsi="仿宋" w:eastAsia="仿宋" w:cs="仿宋"/>
                <w:color w:val="auto"/>
                <w:highlight w:val="none"/>
              </w:rPr>
              <w:t>工具齐全，满足工作使用；</w:t>
            </w:r>
          </w:p>
          <w:p w14:paraId="37D65599">
            <w:pPr>
              <w:rPr>
                <w:rFonts w:hint="eastAsia" w:ascii="仿宋" w:hAnsi="仿宋" w:eastAsia="仿宋" w:cs="仿宋"/>
                <w:color w:val="auto"/>
                <w:highlight w:val="none"/>
              </w:rPr>
            </w:pPr>
            <w:r>
              <w:rPr>
                <w:rFonts w:hint="eastAsia" w:ascii="仿宋" w:hAnsi="仿宋" w:eastAsia="仿宋" w:cs="仿宋"/>
                <w:color w:val="auto"/>
                <w:highlight w:val="none"/>
              </w:rPr>
              <w:t>轮椅、平车等损坏及时报修</w:t>
            </w:r>
          </w:p>
        </w:tc>
        <w:tc>
          <w:tcPr>
            <w:tcW w:w="450" w:type="pct"/>
            <w:gridSpan w:val="2"/>
            <w:noWrap w:val="0"/>
            <w:vAlign w:val="center"/>
          </w:tcPr>
          <w:p w14:paraId="2985E095">
            <w:pPr>
              <w:jc w:val="center"/>
              <w:rPr>
                <w:rFonts w:hint="eastAsia" w:ascii="仿宋" w:hAnsi="仿宋" w:eastAsia="仿宋" w:cs="仿宋"/>
                <w:color w:val="auto"/>
                <w:highlight w:val="none"/>
              </w:rPr>
            </w:pPr>
            <w:r>
              <w:rPr>
                <w:rFonts w:hint="eastAsia" w:ascii="仿宋" w:hAnsi="仿宋" w:eastAsia="仿宋" w:cs="仿宋"/>
                <w:color w:val="auto"/>
                <w:highlight w:val="none"/>
              </w:rPr>
              <w:t>5分</w:t>
            </w:r>
          </w:p>
        </w:tc>
        <w:tc>
          <w:tcPr>
            <w:tcW w:w="1479" w:type="pct"/>
            <w:noWrap w:val="0"/>
            <w:vAlign w:val="center"/>
          </w:tcPr>
          <w:p w14:paraId="48E28B91">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4F481E86">
            <w:pPr>
              <w:rPr>
                <w:rFonts w:hint="eastAsia" w:ascii="仿宋" w:hAnsi="仿宋" w:eastAsia="仿宋" w:cs="仿宋"/>
                <w:color w:val="auto"/>
                <w:highlight w:val="none"/>
              </w:rPr>
            </w:pPr>
          </w:p>
        </w:tc>
        <w:tc>
          <w:tcPr>
            <w:tcW w:w="328" w:type="pct"/>
            <w:noWrap w:val="0"/>
            <w:vAlign w:val="center"/>
          </w:tcPr>
          <w:p w14:paraId="67F95AA5">
            <w:pPr>
              <w:rPr>
                <w:rFonts w:hint="eastAsia" w:ascii="仿宋" w:hAnsi="仿宋" w:eastAsia="仿宋" w:cs="仿宋"/>
                <w:color w:val="auto"/>
                <w:highlight w:val="none"/>
              </w:rPr>
            </w:pPr>
          </w:p>
        </w:tc>
      </w:tr>
      <w:tr w14:paraId="2E1FF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continue"/>
            <w:tcBorders>
              <w:bottom w:val="single" w:color="auto" w:sz="4" w:space="0"/>
            </w:tcBorders>
            <w:noWrap w:val="0"/>
            <w:vAlign w:val="center"/>
          </w:tcPr>
          <w:p w14:paraId="0E3AB16B">
            <w:pPr>
              <w:rPr>
                <w:rFonts w:hint="eastAsia" w:ascii="仿宋" w:hAnsi="仿宋" w:eastAsia="仿宋" w:cs="仿宋"/>
                <w:color w:val="auto"/>
                <w:highlight w:val="none"/>
              </w:rPr>
            </w:pPr>
          </w:p>
        </w:tc>
        <w:tc>
          <w:tcPr>
            <w:tcW w:w="1719" w:type="pct"/>
            <w:noWrap w:val="0"/>
            <w:vAlign w:val="center"/>
          </w:tcPr>
          <w:p w14:paraId="679068E7">
            <w:pPr>
              <w:rPr>
                <w:rFonts w:hint="eastAsia" w:ascii="仿宋" w:hAnsi="仿宋" w:eastAsia="仿宋" w:cs="仿宋"/>
                <w:color w:val="auto"/>
                <w:highlight w:val="none"/>
              </w:rPr>
            </w:pPr>
            <w:r>
              <w:rPr>
                <w:rFonts w:hint="eastAsia" w:ascii="仿宋" w:hAnsi="仿宋" w:eastAsia="仿宋" w:cs="仿宋"/>
                <w:color w:val="auto"/>
                <w:highlight w:val="none"/>
              </w:rPr>
              <w:t>运送工具定期清洁和消毒；</w:t>
            </w:r>
          </w:p>
          <w:p w14:paraId="60DAEA83">
            <w:pPr>
              <w:rPr>
                <w:rFonts w:hint="eastAsia" w:ascii="仿宋" w:hAnsi="仿宋" w:eastAsia="仿宋" w:cs="仿宋"/>
                <w:color w:val="auto"/>
                <w:highlight w:val="none"/>
              </w:rPr>
            </w:pPr>
            <w:r>
              <w:rPr>
                <w:rFonts w:hint="eastAsia" w:ascii="仿宋" w:hAnsi="仿宋" w:eastAsia="仿宋" w:cs="仿宋"/>
                <w:color w:val="auto"/>
                <w:highlight w:val="none"/>
              </w:rPr>
              <w:t>留存有消毒记录表备查。</w:t>
            </w:r>
          </w:p>
        </w:tc>
        <w:tc>
          <w:tcPr>
            <w:tcW w:w="450" w:type="pct"/>
            <w:gridSpan w:val="2"/>
            <w:noWrap w:val="0"/>
            <w:vAlign w:val="center"/>
          </w:tcPr>
          <w:p w14:paraId="12C3397A">
            <w:pPr>
              <w:jc w:val="center"/>
              <w:rPr>
                <w:rFonts w:hint="eastAsia" w:ascii="仿宋" w:hAnsi="仿宋" w:eastAsia="仿宋" w:cs="仿宋"/>
                <w:color w:val="auto"/>
                <w:highlight w:val="none"/>
              </w:rPr>
            </w:pPr>
            <w:r>
              <w:rPr>
                <w:rFonts w:hint="eastAsia" w:ascii="仿宋" w:hAnsi="仿宋" w:eastAsia="仿宋" w:cs="仿宋"/>
                <w:color w:val="auto"/>
                <w:highlight w:val="none"/>
              </w:rPr>
              <w:t>5分</w:t>
            </w:r>
          </w:p>
        </w:tc>
        <w:tc>
          <w:tcPr>
            <w:tcW w:w="1479" w:type="pct"/>
            <w:noWrap w:val="0"/>
            <w:vAlign w:val="center"/>
          </w:tcPr>
          <w:p w14:paraId="12CAA4AE">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2A932A2C">
            <w:pPr>
              <w:rPr>
                <w:rFonts w:hint="eastAsia" w:ascii="仿宋" w:hAnsi="仿宋" w:eastAsia="仿宋" w:cs="仿宋"/>
                <w:color w:val="auto"/>
                <w:highlight w:val="none"/>
              </w:rPr>
            </w:pPr>
          </w:p>
        </w:tc>
        <w:tc>
          <w:tcPr>
            <w:tcW w:w="328" w:type="pct"/>
            <w:noWrap w:val="0"/>
            <w:vAlign w:val="center"/>
          </w:tcPr>
          <w:p w14:paraId="1F3165CB">
            <w:pPr>
              <w:rPr>
                <w:rFonts w:hint="eastAsia" w:ascii="仿宋" w:hAnsi="仿宋" w:eastAsia="仿宋" w:cs="仿宋"/>
                <w:color w:val="auto"/>
                <w:highlight w:val="none"/>
              </w:rPr>
            </w:pPr>
          </w:p>
        </w:tc>
      </w:tr>
      <w:tr w14:paraId="10AC6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restart"/>
            <w:tcBorders>
              <w:top w:val="single" w:color="auto" w:sz="4" w:space="0"/>
              <w:left w:val="single" w:color="auto" w:sz="4" w:space="0"/>
              <w:bottom w:val="single" w:color="auto" w:sz="4" w:space="0"/>
              <w:right w:val="single" w:color="auto" w:sz="4" w:space="0"/>
            </w:tcBorders>
            <w:noWrap w:val="0"/>
            <w:vAlign w:val="center"/>
          </w:tcPr>
          <w:p w14:paraId="6FB351F9">
            <w:pPr>
              <w:rPr>
                <w:rFonts w:hint="eastAsia" w:ascii="仿宋" w:hAnsi="仿宋" w:eastAsia="仿宋" w:cs="仿宋"/>
                <w:color w:val="auto"/>
                <w:highlight w:val="none"/>
              </w:rPr>
            </w:pPr>
            <w:r>
              <w:rPr>
                <w:rFonts w:hint="eastAsia" w:ascii="仿宋" w:hAnsi="仿宋" w:eastAsia="仿宋" w:cs="仿宋"/>
                <w:color w:val="auto"/>
                <w:highlight w:val="none"/>
              </w:rPr>
              <w:t>运送服务质量</w:t>
            </w:r>
          </w:p>
        </w:tc>
        <w:tc>
          <w:tcPr>
            <w:tcW w:w="1719" w:type="pct"/>
            <w:tcBorders>
              <w:left w:val="single" w:color="auto" w:sz="4" w:space="0"/>
            </w:tcBorders>
            <w:noWrap w:val="0"/>
            <w:vAlign w:val="center"/>
          </w:tcPr>
          <w:p w14:paraId="033A9E57">
            <w:pPr>
              <w:rPr>
                <w:rFonts w:hint="eastAsia" w:ascii="仿宋" w:hAnsi="仿宋" w:eastAsia="仿宋" w:cs="仿宋"/>
                <w:color w:val="auto"/>
                <w:highlight w:val="none"/>
              </w:rPr>
            </w:pPr>
            <w:r>
              <w:rPr>
                <w:rFonts w:hint="eastAsia" w:ascii="仿宋" w:hAnsi="仿宋" w:eastAsia="仿宋" w:cs="仿宋"/>
                <w:color w:val="auto"/>
                <w:highlight w:val="none"/>
              </w:rPr>
              <w:t>运送准确率100%</w:t>
            </w:r>
          </w:p>
          <w:p w14:paraId="2EDC457A">
            <w:pPr>
              <w:rPr>
                <w:rFonts w:hint="eastAsia" w:ascii="仿宋" w:hAnsi="仿宋" w:eastAsia="仿宋" w:cs="仿宋"/>
                <w:color w:val="auto"/>
                <w:highlight w:val="none"/>
              </w:rPr>
            </w:pPr>
            <w:r>
              <w:rPr>
                <w:rFonts w:hint="eastAsia" w:ascii="仿宋" w:hAnsi="仿宋" w:eastAsia="仿宋" w:cs="仿宋"/>
                <w:color w:val="auto"/>
                <w:highlight w:val="none"/>
              </w:rPr>
              <w:t>出现一次错误或者投诉必须进行扣分</w:t>
            </w:r>
          </w:p>
        </w:tc>
        <w:tc>
          <w:tcPr>
            <w:tcW w:w="450" w:type="pct"/>
            <w:gridSpan w:val="2"/>
            <w:noWrap w:val="0"/>
            <w:vAlign w:val="center"/>
          </w:tcPr>
          <w:p w14:paraId="48605C14">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1479" w:type="pct"/>
            <w:noWrap w:val="0"/>
            <w:vAlign w:val="center"/>
          </w:tcPr>
          <w:p w14:paraId="5D72ACF4">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517D653F">
            <w:pPr>
              <w:rPr>
                <w:rFonts w:hint="eastAsia" w:ascii="仿宋" w:hAnsi="仿宋" w:eastAsia="仿宋" w:cs="仿宋"/>
                <w:color w:val="auto"/>
                <w:highlight w:val="none"/>
              </w:rPr>
            </w:pPr>
          </w:p>
        </w:tc>
        <w:tc>
          <w:tcPr>
            <w:tcW w:w="328" w:type="pct"/>
            <w:noWrap w:val="0"/>
            <w:vAlign w:val="center"/>
          </w:tcPr>
          <w:p w14:paraId="208B0079">
            <w:pPr>
              <w:rPr>
                <w:rFonts w:hint="eastAsia" w:ascii="仿宋" w:hAnsi="仿宋" w:eastAsia="仿宋" w:cs="仿宋"/>
                <w:color w:val="auto"/>
                <w:highlight w:val="none"/>
              </w:rPr>
            </w:pPr>
          </w:p>
        </w:tc>
      </w:tr>
      <w:tr w14:paraId="5A17F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continue"/>
            <w:tcBorders>
              <w:top w:val="single" w:color="auto" w:sz="4" w:space="0"/>
              <w:left w:val="single" w:color="auto" w:sz="4" w:space="0"/>
              <w:bottom w:val="single" w:color="auto" w:sz="4" w:space="0"/>
              <w:right w:val="single" w:color="auto" w:sz="4" w:space="0"/>
            </w:tcBorders>
            <w:noWrap w:val="0"/>
            <w:vAlign w:val="center"/>
          </w:tcPr>
          <w:p w14:paraId="62191C6C">
            <w:pPr>
              <w:rPr>
                <w:rFonts w:hint="eastAsia" w:ascii="仿宋" w:hAnsi="仿宋" w:eastAsia="仿宋" w:cs="仿宋"/>
                <w:color w:val="auto"/>
                <w:highlight w:val="none"/>
              </w:rPr>
            </w:pPr>
          </w:p>
        </w:tc>
        <w:tc>
          <w:tcPr>
            <w:tcW w:w="1719" w:type="pct"/>
            <w:tcBorders>
              <w:left w:val="single" w:color="auto" w:sz="4" w:space="0"/>
            </w:tcBorders>
            <w:noWrap w:val="0"/>
            <w:vAlign w:val="center"/>
          </w:tcPr>
          <w:p w14:paraId="2A0C901B">
            <w:pPr>
              <w:rPr>
                <w:rFonts w:hint="eastAsia" w:ascii="仿宋" w:hAnsi="仿宋" w:eastAsia="仿宋" w:cs="仿宋"/>
                <w:color w:val="auto"/>
                <w:highlight w:val="none"/>
              </w:rPr>
            </w:pPr>
            <w:r>
              <w:rPr>
                <w:rFonts w:hint="eastAsia" w:ascii="仿宋" w:hAnsi="仿宋" w:eastAsia="仿宋" w:cs="仿宋"/>
                <w:color w:val="auto"/>
                <w:highlight w:val="none"/>
              </w:rPr>
              <w:t>运送时效性，按照承诺时间完成出现一次错误或者投诉必须进行扣分</w:t>
            </w:r>
          </w:p>
        </w:tc>
        <w:tc>
          <w:tcPr>
            <w:tcW w:w="450" w:type="pct"/>
            <w:gridSpan w:val="2"/>
            <w:noWrap w:val="0"/>
            <w:vAlign w:val="center"/>
          </w:tcPr>
          <w:p w14:paraId="678B3AFD">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1479" w:type="pct"/>
            <w:noWrap w:val="0"/>
            <w:vAlign w:val="center"/>
          </w:tcPr>
          <w:p w14:paraId="73F6AC66">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5EC92C58">
            <w:pPr>
              <w:rPr>
                <w:rFonts w:hint="eastAsia" w:ascii="仿宋" w:hAnsi="仿宋" w:eastAsia="仿宋" w:cs="仿宋"/>
                <w:color w:val="auto"/>
                <w:highlight w:val="none"/>
              </w:rPr>
            </w:pPr>
          </w:p>
        </w:tc>
        <w:tc>
          <w:tcPr>
            <w:tcW w:w="328" w:type="pct"/>
            <w:noWrap w:val="0"/>
            <w:vAlign w:val="center"/>
          </w:tcPr>
          <w:p w14:paraId="55A9C026">
            <w:pPr>
              <w:rPr>
                <w:rFonts w:hint="eastAsia" w:ascii="仿宋" w:hAnsi="仿宋" w:eastAsia="仿宋" w:cs="仿宋"/>
                <w:color w:val="auto"/>
                <w:highlight w:val="none"/>
              </w:rPr>
            </w:pPr>
          </w:p>
        </w:tc>
      </w:tr>
      <w:tr w14:paraId="10A70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vMerge w:val="continue"/>
            <w:tcBorders>
              <w:top w:val="single" w:color="auto" w:sz="4" w:space="0"/>
              <w:left w:val="single" w:color="auto" w:sz="4" w:space="0"/>
              <w:bottom w:val="single" w:color="auto" w:sz="4" w:space="0"/>
              <w:right w:val="single" w:color="auto" w:sz="4" w:space="0"/>
            </w:tcBorders>
            <w:noWrap w:val="0"/>
            <w:vAlign w:val="center"/>
          </w:tcPr>
          <w:p w14:paraId="4173F7BE">
            <w:pPr>
              <w:rPr>
                <w:rFonts w:hint="eastAsia" w:ascii="仿宋" w:hAnsi="仿宋" w:eastAsia="仿宋" w:cs="仿宋"/>
                <w:color w:val="auto"/>
                <w:highlight w:val="none"/>
              </w:rPr>
            </w:pPr>
          </w:p>
        </w:tc>
        <w:tc>
          <w:tcPr>
            <w:tcW w:w="1719" w:type="pct"/>
            <w:tcBorders>
              <w:left w:val="single" w:color="auto" w:sz="4" w:space="0"/>
            </w:tcBorders>
            <w:noWrap w:val="0"/>
            <w:vAlign w:val="center"/>
          </w:tcPr>
          <w:p w14:paraId="0E51EACF">
            <w:pPr>
              <w:rPr>
                <w:rFonts w:hint="eastAsia" w:ascii="仿宋" w:hAnsi="仿宋" w:eastAsia="仿宋" w:cs="仿宋"/>
                <w:color w:val="auto"/>
                <w:highlight w:val="none"/>
              </w:rPr>
            </w:pPr>
            <w:r>
              <w:rPr>
                <w:rFonts w:hint="eastAsia" w:ascii="仿宋" w:hAnsi="仿宋" w:eastAsia="仿宋" w:cs="仿宋"/>
                <w:color w:val="auto"/>
                <w:highlight w:val="none"/>
              </w:rPr>
              <w:t>运送期间无标本破碎、倾洒</w:t>
            </w:r>
          </w:p>
        </w:tc>
        <w:tc>
          <w:tcPr>
            <w:tcW w:w="450" w:type="pct"/>
            <w:gridSpan w:val="2"/>
            <w:noWrap w:val="0"/>
            <w:vAlign w:val="center"/>
          </w:tcPr>
          <w:p w14:paraId="3A85A3A0">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1479" w:type="pct"/>
            <w:noWrap w:val="0"/>
            <w:vAlign w:val="center"/>
          </w:tcPr>
          <w:p w14:paraId="437A1168">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6719DDF7">
            <w:pPr>
              <w:rPr>
                <w:rFonts w:hint="eastAsia" w:ascii="仿宋" w:hAnsi="仿宋" w:eastAsia="仿宋" w:cs="仿宋"/>
                <w:color w:val="auto"/>
                <w:highlight w:val="none"/>
              </w:rPr>
            </w:pPr>
          </w:p>
        </w:tc>
        <w:tc>
          <w:tcPr>
            <w:tcW w:w="328" w:type="pct"/>
            <w:noWrap w:val="0"/>
            <w:vAlign w:val="center"/>
          </w:tcPr>
          <w:p w14:paraId="17CC54BC">
            <w:pPr>
              <w:rPr>
                <w:rFonts w:hint="eastAsia" w:ascii="仿宋" w:hAnsi="仿宋" w:eastAsia="仿宋" w:cs="仿宋"/>
                <w:color w:val="auto"/>
                <w:highlight w:val="none"/>
              </w:rPr>
            </w:pPr>
          </w:p>
        </w:tc>
      </w:tr>
      <w:tr w14:paraId="64F8D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2" w:type="dxa"/>
          <w:trHeight w:val="23" w:hRule="atLeast"/>
          <w:jc w:val="center"/>
        </w:trPr>
        <w:tc>
          <w:tcPr>
            <w:tcW w:w="581" w:type="pct"/>
            <w:tcBorders>
              <w:top w:val="single" w:color="auto" w:sz="4" w:space="0"/>
              <w:left w:val="single" w:color="auto" w:sz="4" w:space="0"/>
              <w:bottom w:val="single" w:color="auto" w:sz="4" w:space="0"/>
              <w:right w:val="single" w:color="auto" w:sz="4" w:space="0"/>
            </w:tcBorders>
            <w:noWrap w:val="0"/>
            <w:vAlign w:val="center"/>
          </w:tcPr>
          <w:p w14:paraId="5F40A265">
            <w:pPr>
              <w:rPr>
                <w:rFonts w:hint="eastAsia" w:ascii="仿宋" w:hAnsi="仿宋" w:eastAsia="仿宋" w:cs="仿宋"/>
                <w:color w:val="auto"/>
                <w:highlight w:val="none"/>
              </w:rPr>
            </w:pPr>
            <w:r>
              <w:rPr>
                <w:rFonts w:hint="eastAsia" w:ascii="仿宋" w:hAnsi="仿宋" w:eastAsia="仿宋" w:cs="仿宋"/>
                <w:color w:val="auto"/>
                <w:highlight w:val="none"/>
              </w:rPr>
              <w:t>信息化平台运用</w:t>
            </w:r>
          </w:p>
        </w:tc>
        <w:tc>
          <w:tcPr>
            <w:tcW w:w="1719" w:type="pct"/>
            <w:tcBorders>
              <w:left w:val="single" w:color="auto" w:sz="4" w:space="0"/>
            </w:tcBorders>
            <w:noWrap w:val="0"/>
            <w:vAlign w:val="center"/>
          </w:tcPr>
          <w:p w14:paraId="1A75BCB1">
            <w:pPr>
              <w:rPr>
                <w:rFonts w:hint="eastAsia" w:ascii="仿宋" w:hAnsi="仿宋" w:eastAsia="仿宋" w:cs="仿宋"/>
                <w:color w:val="auto"/>
                <w:highlight w:val="none"/>
              </w:rPr>
            </w:pPr>
            <w:r>
              <w:rPr>
                <w:rFonts w:hint="eastAsia" w:ascii="仿宋" w:hAnsi="仿宋" w:eastAsia="仿宋" w:cs="仿宋"/>
                <w:color w:val="auto"/>
                <w:highlight w:val="none"/>
              </w:rPr>
              <w:t>有运送信息化平台；</w:t>
            </w:r>
          </w:p>
          <w:p w14:paraId="4D69FE47">
            <w:pPr>
              <w:rPr>
                <w:rFonts w:hint="eastAsia" w:ascii="仿宋" w:hAnsi="仿宋" w:eastAsia="仿宋" w:cs="仿宋"/>
                <w:color w:val="auto"/>
                <w:highlight w:val="none"/>
              </w:rPr>
            </w:pPr>
            <w:r>
              <w:rPr>
                <w:rFonts w:hint="eastAsia" w:ascii="仿宋" w:hAnsi="仿宋" w:eastAsia="仿宋" w:cs="仿宋"/>
                <w:color w:val="auto"/>
                <w:highlight w:val="none"/>
              </w:rPr>
              <w:t>运送人员按照信息化流程运行；信息化平台运送准确率、合格率100%</w:t>
            </w:r>
          </w:p>
        </w:tc>
        <w:tc>
          <w:tcPr>
            <w:tcW w:w="450" w:type="pct"/>
            <w:gridSpan w:val="2"/>
            <w:noWrap w:val="0"/>
            <w:vAlign w:val="center"/>
          </w:tcPr>
          <w:p w14:paraId="63C4C2B6">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1479" w:type="pct"/>
            <w:noWrap w:val="0"/>
            <w:vAlign w:val="center"/>
          </w:tcPr>
          <w:p w14:paraId="49815A3B">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170EF13F">
            <w:pPr>
              <w:rPr>
                <w:rFonts w:hint="eastAsia" w:ascii="仿宋" w:hAnsi="仿宋" w:eastAsia="仿宋" w:cs="仿宋"/>
                <w:color w:val="auto"/>
                <w:highlight w:val="none"/>
              </w:rPr>
            </w:pPr>
          </w:p>
        </w:tc>
        <w:tc>
          <w:tcPr>
            <w:tcW w:w="328" w:type="pct"/>
            <w:noWrap w:val="0"/>
            <w:vAlign w:val="center"/>
          </w:tcPr>
          <w:p w14:paraId="38DC4303">
            <w:pPr>
              <w:rPr>
                <w:rFonts w:hint="eastAsia" w:ascii="仿宋" w:hAnsi="仿宋" w:eastAsia="仿宋" w:cs="仿宋"/>
                <w:color w:val="auto"/>
                <w:highlight w:val="none"/>
              </w:rPr>
            </w:pPr>
          </w:p>
        </w:tc>
      </w:tr>
      <w:tr w14:paraId="0C799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581" w:type="pct"/>
            <w:noWrap w:val="0"/>
            <w:vAlign w:val="center"/>
          </w:tcPr>
          <w:p w14:paraId="4D110038">
            <w:pPr>
              <w:rPr>
                <w:rFonts w:hint="eastAsia" w:ascii="仿宋" w:hAnsi="仿宋" w:eastAsia="仿宋" w:cs="仿宋"/>
                <w:color w:val="auto"/>
                <w:highlight w:val="none"/>
              </w:rPr>
            </w:pPr>
            <w:r>
              <w:rPr>
                <w:rFonts w:hint="eastAsia" w:ascii="仿宋" w:hAnsi="仿宋" w:eastAsia="仿宋" w:cs="仿宋"/>
                <w:color w:val="auto"/>
                <w:highlight w:val="none"/>
              </w:rPr>
              <w:t>会服人员</w:t>
            </w:r>
          </w:p>
        </w:tc>
        <w:tc>
          <w:tcPr>
            <w:tcW w:w="1725" w:type="pct"/>
            <w:gridSpan w:val="2"/>
            <w:noWrap w:val="0"/>
            <w:vAlign w:val="center"/>
          </w:tcPr>
          <w:p w14:paraId="3BE55685">
            <w:pPr>
              <w:rPr>
                <w:rFonts w:hint="eastAsia" w:ascii="仿宋" w:hAnsi="仿宋" w:eastAsia="仿宋" w:cs="仿宋"/>
                <w:color w:val="auto"/>
                <w:highlight w:val="none"/>
              </w:rPr>
            </w:pPr>
            <w:r>
              <w:rPr>
                <w:rFonts w:hint="eastAsia" w:ascii="仿宋" w:hAnsi="仿宋" w:eastAsia="仿宋" w:cs="仿宋"/>
                <w:color w:val="auto"/>
                <w:highlight w:val="none"/>
              </w:rPr>
              <w:t>按规定着装，必须化淡妆、盘头，佩戴工作证，举止文明，精神饱满、姿态良好。</w:t>
            </w:r>
          </w:p>
        </w:tc>
        <w:tc>
          <w:tcPr>
            <w:tcW w:w="444" w:type="pct"/>
            <w:noWrap w:val="0"/>
            <w:vAlign w:val="center"/>
          </w:tcPr>
          <w:p w14:paraId="4DD74E76">
            <w:pPr>
              <w:jc w:val="center"/>
              <w:rPr>
                <w:rFonts w:hint="eastAsia" w:ascii="仿宋" w:hAnsi="仿宋" w:eastAsia="仿宋" w:cs="仿宋"/>
                <w:color w:val="auto"/>
                <w:highlight w:val="none"/>
              </w:rPr>
            </w:pPr>
            <w:r>
              <w:rPr>
                <w:rFonts w:hint="eastAsia" w:ascii="仿宋" w:hAnsi="仿宋" w:eastAsia="仿宋" w:cs="仿宋"/>
                <w:color w:val="auto"/>
                <w:highlight w:val="none"/>
              </w:rPr>
              <w:t>10分</w:t>
            </w:r>
          </w:p>
        </w:tc>
        <w:tc>
          <w:tcPr>
            <w:tcW w:w="1479" w:type="pct"/>
            <w:noWrap w:val="0"/>
            <w:vAlign w:val="center"/>
          </w:tcPr>
          <w:p w14:paraId="451E46F0">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6636DA71">
            <w:pPr>
              <w:rPr>
                <w:rFonts w:hint="eastAsia" w:ascii="仿宋" w:hAnsi="仿宋" w:eastAsia="仿宋" w:cs="仿宋"/>
                <w:color w:val="auto"/>
                <w:highlight w:val="none"/>
              </w:rPr>
            </w:pPr>
          </w:p>
        </w:tc>
        <w:tc>
          <w:tcPr>
            <w:tcW w:w="347" w:type="pct"/>
            <w:gridSpan w:val="2"/>
            <w:noWrap w:val="0"/>
            <w:vAlign w:val="center"/>
          </w:tcPr>
          <w:p w14:paraId="5210C506">
            <w:pPr>
              <w:rPr>
                <w:rFonts w:hint="eastAsia" w:ascii="仿宋" w:hAnsi="仿宋" w:eastAsia="仿宋" w:cs="仿宋"/>
                <w:color w:val="auto"/>
                <w:highlight w:val="none"/>
              </w:rPr>
            </w:pPr>
          </w:p>
        </w:tc>
      </w:tr>
      <w:tr w14:paraId="2297F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581" w:type="pct"/>
            <w:vMerge w:val="restart"/>
            <w:noWrap w:val="0"/>
            <w:vAlign w:val="center"/>
          </w:tcPr>
          <w:p w14:paraId="1EEBD88B">
            <w:pPr>
              <w:rPr>
                <w:rFonts w:hint="eastAsia" w:ascii="仿宋" w:hAnsi="仿宋" w:eastAsia="仿宋" w:cs="仿宋"/>
                <w:color w:val="auto"/>
                <w:highlight w:val="none"/>
              </w:rPr>
            </w:pPr>
            <w:r>
              <w:rPr>
                <w:rFonts w:hint="eastAsia" w:ascii="仿宋" w:hAnsi="仿宋" w:eastAsia="仿宋" w:cs="仿宋"/>
                <w:color w:val="auto"/>
                <w:highlight w:val="none"/>
              </w:rPr>
              <w:t>会服服务质量</w:t>
            </w:r>
          </w:p>
        </w:tc>
        <w:tc>
          <w:tcPr>
            <w:tcW w:w="1725" w:type="pct"/>
            <w:gridSpan w:val="2"/>
            <w:noWrap w:val="0"/>
            <w:vAlign w:val="center"/>
          </w:tcPr>
          <w:p w14:paraId="0CA232F3">
            <w:pPr>
              <w:rPr>
                <w:rFonts w:hint="eastAsia" w:ascii="仿宋" w:hAnsi="仿宋" w:eastAsia="仿宋" w:cs="仿宋"/>
                <w:color w:val="auto"/>
                <w:highlight w:val="none"/>
              </w:rPr>
            </w:pPr>
            <w:r>
              <w:rPr>
                <w:rFonts w:hint="eastAsia" w:ascii="仿宋" w:hAnsi="仿宋" w:eastAsia="仿宋" w:cs="仿宋"/>
                <w:color w:val="auto"/>
                <w:highlight w:val="none"/>
              </w:rPr>
              <w:t>严格按照会前、会中、会后的工作流程执行；服从主管领导对会议的安排决议。</w:t>
            </w:r>
          </w:p>
        </w:tc>
        <w:tc>
          <w:tcPr>
            <w:tcW w:w="444" w:type="pct"/>
            <w:noWrap w:val="0"/>
            <w:vAlign w:val="center"/>
          </w:tcPr>
          <w:p w14:paraId="2AD51821">
            <w:pPr>
              <w:jc w:val="center"/>
              <w:rPr>
                <w:rFonts w:hint="eastAsia" w:ascii="仿宋" w:hAnsi="仿宋" w:eastAsia="仿宋" w:cs="仿宋"/>
                <w:color w:val="auto"/>
                <w:highlight w:val="none"/>
                <w:lang w:eastAsia="en-US"/>
              </w:rPr>
            </w:pPr>
            <w:r>
              <w:rPr>
                <w:rFonts w:hint="eastAsia" w:ascii="仿宋" w:hAnsi="仿宋" w:eastAsia="仿宋" w:cs="仿宋"/>
                <w:color w:val="auto"/>
                <w:highlight w:val="none"/>
              </w:rPr>
              <w:t>10分</w:t>
            </w:r>
          </w:p>
        </w:tc>
        <w:tc>
          <w:tcPr>
            <w:tcW w:w="1479" w:type="pct"/>
            <w:noWrap w:val="0"/>
            <w:vAlign w:val="center"/>
          </w:tcPr>
          <w:p w14:paraId="65046BC7">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6628F0A8">
            <w:pPr>
              <w:rPr>
                <w:rFonts w:hint="eastAsia" w:ascii="仿宋" w:hAnsi="仿宋" w:eastAsia="仿宋" w:cs="仿宋"/>
                <w:color w:val="auto"/>
                <w:highlight w:val="none"/>
              </w:rPr>
            </w:pPr>
          </w:p>
        </w:tc>
        <w:tc>
          <w:tcPr>
            <w:tcW w:w="347" w:type="pct"/>
            <w:gridSpan w:val="2"/>
            <w:noWrap w:val="0"/>
            <w:vAlign w:val="center"/>
          </w:tcPr>
          <w:p w14:paraId="3CFF3BEE">
            <w:pPr>
              <w:rPr>
                <w:rFonts w:hint="eastAsia" w:ascii="仿宋" w:hAnsi="仿宋" w:eastAsia="仿宋" w:cs="仿宋"/>
                <w:color w:val="auto"/>
                <w:highlight w:val="none"/>
              </w:rPr>
            </w:pPr>
          </w:p>
        </w:tc>
      </w:tr>
      <w:tr w14:paraId="4AC11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581" w:type="pct"/>
            <w:vMerge w:val="continue"/>
            <w:noWrap w:val="0"/>
            <w:vAlign w:val="center"/>
          </w:tcPr>
          <w:p w14:paraId="28B832EB">
            <w:pPr>
              <w:rPr>
                <w:rFonts w:hint="eastAsia" w:ascii="仿宋" w:hAnsi="仿宋" w:eastAsia="仿宋" w:cs="仿宋"/>
                <w:color w:val="auto"/>
                <w:highlight w:val="none"/>
              </w:rPr>
            </w:pPr>
          </w:p>
        </w:tc>
        <w:tc>
          <w:tcPr>
            <w:tcW w:w="1725" w:type="pct"/>
            <w:gridSpan w:val="2"/>
            <w:noWrap w:val="0"/>
            <w:vAlign w:val="center"/>
          </w:tcPr>
          <w:p w14:paraId="0630BD27">
            <w:pPr>
              <w:rPr>
                <w:rFonts w:hint="eastAsia" w:ascii="仿宋" w:hAnsi="仿宋" w:eastAsia="仿宋" w:cs="仿宋"/>
                <w:color w:val="auto"/>
                <w:highlight w:val="none"/>
              </w:rPr>
            </w:pPr>
            <w:r>
              <w:rPr>
                <w:rFonts w:hint="eastAsia" w:ascii="仿宋" w:hAnsi="仿宋" w:eastAsia="仿宋" w:cs="仿宋"/>
                <w:color w:val="auto"/>
                <w:highlight w:val="none"/>
              </w:rPr>
              <w:t>会服礼仪、倒水、引导等均规范，按照商务礼仪的高标准执行</w:t>
            </w:r>
          </w:p>
        </w:tc>
        <w:tc>
          <w:tcPr>
            <w:tcW w:w="444" w:type="pct"/>
            <w:noWrap w:val="0"/>
            <w:vAlign w:val="center"/>
          </w:tcPr>
          <w:p w14:paraId="3641DF2D">
            <w:pPr>
              <w:jc w:val="center"/>
              <w:rPr>
                <w:rFonts w:hint="eastAsia" w:ascii="仿宋" w:hAnsi="仿宋" w:eastAsia="仿宋" w:cs="仿宋"/>
                <w:color w:val="auto"/>
                <w:highlight w:val="none"/>
                <w:lang w:eastAsia="en-US"/>
              </w:rPr>
            </w:pPr>
            <w:r>
              <w:rPr>
                <w:rFonts w:hint="eastAsia" w:ascii="仿宋" w:hAnsi="仿宋" w:eastAsia="仿宋" w:cs="仿宋"/>
                <w:color w:val="auto"/>
                <w:highlight w:val="none"/>
              </w:rPr>
              <w:t>10分</w:t>
            </w:r>
          </w:p>
        </w:tc>
        <w:tc>
          <w:tcPr>
            <w:tcW w:w="1479" w:type="pct"/>
            <w:noWrap w:val="0"/>
            <w:vAlign w:val="center"/>
          </w:tcPr>
          <w:p w14:paraId="43A74243">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73369325">
            <w:pPr>
              <w:rPr>
                <w:rFonts w:hint="eastAsia" w:ascii="仿宋" w:hAnsi="仿宋" w:eastAsia="仿宋" w:cs="仿宋"/>
                <w:color w:val="auto"/>
                <w:highlight w:val="none"/>
              </w:rPr>
            </w:pPr>
          </w:p>
        </w:tc>
        <w:tc>
          <w:tcPr>
            <w:tcW w:w="347" w:type="pct"/>
            <w:gridSpan w:val="2"/>
            <w:noWrap w:val="0"/>
            <w:vAlign w:val="center"/>
          </w:tcPr>
          <w:p w14:paraId="74607707">
            <w:pPr>
              <w:rPr>
                <w:rFonts w:hint="eastAsia" w:ascii="仿宋" w:hAnsi="仿宋" w:eastAsia="仿宋" w:cs="仿宋"/>
                <w:color w:val="auto"/>
                <w:highlight w:val="none"/>
              </w:rPr>
            </w:pPr>
          </w:p>
        </w:tc>
      </w:tr>
      <w:tr w14:paraId="0E518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581" w:type="pct"/>
            <w:vMerge w:val="continue"/>
            <w:noWrap w:val="0"/>
            <w:vAlign w:val="center"/>
          </w:tcPr>
          <w:p w14:paraId="1E56ECF0">
            <w:pPr>
              <w:rPr>
                <w:rFonts w:hint="eastAsia" w:ascii="仿宋" w:hAnsi="仿宋" w:eastAsia="仿宋" w:cs="仿宋"/>
                <w:color w:val="auto"/>
                <w:highlight w:val="none"/>
              </w:rPr>
            </w:pPr>
          </w:p>
        </w:tc>
        <w:tc>
          <w:tcPr>
            <w:tcW w:w="1725" w:type="pct"/>
            <w:gridSpan w:val="2"/>
            <w:noWrap w:val="0"/>
            <w:vAlign w:val="center"/>
          </w:tcPr>
          <w:p w14:paraId="4407B262">
            <w:pPr>
              <w:rPr>
                <w:rFonts w:hint="eastAsia" w:ascii="仿宋" w:hAnsi="仿宋" w:eastAsia="仿宋" w:cs="仿宋"/>
                <w:color w:val="auto"/>
                <w:highlight w:val="none"/>
              </w:rPr>
            </w:pPr>
            <w:r>
              <w:rPr>
                <w:rFonts w:hint="eastAsia" w:ascii="仿宋" w:hAnsi="仿宋" w:eastAsia="仿宋" w:cs="仿宋"/>
                <w:color w:val="auto"/>
                <w:highlight w:val="none"/>
              </w:rPr>
              <w:t>无会议期间，整理仓库或其他主管领导安排的工作，领导对工作满意</w:t>
            </w:r>
          </w:p>
        </w:tc>
        <w:tc>
          <w:tcPr>
            <w:tcW w:w="444" w:type="pct"/>
            <w:noWrap w:val="0"/>
            <w:vAlign w:val="center"/>
          </w:tcPr>
          <w:p w14:paraId="1956AE4D">
            <w:pPr>
              <w:jc w:val="center"/>
              <w:rPr>
                <w:rFonts w:hint="eastAsia" w:ascii="仿宋" w:hAnsi="仿宋" w:eastAsia="仿宋" w:cs="仿宋"/>
                <w:color w:val="auto"/>
                <w:highlight w:val="none"/>
                <w:lang w:eastAsia="en-US"/>
              </w:rPr>
            </w:pPr>
            <w:r>
              <w:rPr>
                <w:rFonts w:hint="eastAsia" w:ascii="仿宋" w:hAnsi="仿宋" w:eastAsia="仿宋" w:cs="仿宋"/>
                <w:color w:val="auto"/>
                <w:highlight w:val="none"/>
              </w:rPr>
              <w:t>10分</w:t>
            </w:r>
          </w:p>
        </w:tc>
        <w:tc>
          <w:tcPr>
            <w:tcW w:w="1479" w:type="pct"/>
            <w:noWrap w:val="0"/>
            <w:vAlign w:val="center"/>
          </w:tcPr>
          <w:p w14:paraId="2994D9E7">
            <w:pPr>
              <w:rPr>
                <w:rFonts w:hint="eastAsia" w:ascii="仿宋" w:hAnsi="仿宋" w:eastAsia="仿宋" w:cs="仿宋"/>
                <w:color w:val="auto"/>
                <w:highlight w:val="none"/>
              </w:rPr>
            </w:pPr>
            <w:r>
              <w:rPr>
                <w:rFonts w:hint="eastAsia" w:ascii="仿宋" w:hAnsi="仿宋" w:eastAsia="仿宋" w:cs="仿宋"/>
                <w:color w:val="auto"/>
                <w:highlight w:val="none"/>
              </w:rPr>
              <w:t>未符合要求每次扣1分。</w:t>
            </w:r>
          </w:p>
        </w:tc>
        <w:tc>
          <w:tcPr>
            <w:tcW w:w="421" w:type="pct"/>
            <w:noWrap w:val="0"/>
            <w:vAlign w:val="center"/>
          </w:tcPr>
          <w:p w14:paraId="66938E8D">
            <w:pPr>
              <w:rPr>
                <w:rFonts w:hint="eastAsia" w:ascii="仿宋" w:hAnsi="仿宋" w:eastAsia="仿宋" w:cs="仿宋"/>
                <w:color w:val="auto"/>
                <w:highlight w:val="none"/>
              </w:rPr>
            </w:pPr>
          </w:p>
        </w:tc>
        <w:tc>
          <w:tcPr>
            <w:tcW w:w="347" w:type="pct"/>
            <w:gridSpan w:val="2"/>
            <w:noWrap w:val="0"/>
            <w:vAlign w:val="center"/>
          </w:tcPr>
          <w:p w14:paraId="74C953EC">
            <w:pPr>
              <w:rPr>
                <w:rFonts w:hint="eastAsia" w:ascii="仿宋" w:hAnsi="仿宋" w:eastAsia="仿宋" w:cs="仿宋"/>
                <w:color w:val="auto"/>
                <w:highlight w:val="none"/>
              </w:rPr>
            </w:pPr>
          </w:p>
        </w:tc>
      </w:tr>
      <w:tr w14:paraId="1916F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581" w:type="pct"/>
            <w:noWrap w:val="0"/>
            <w:vAlign w:val="center"/>
          </w:tcPr>
          <w:p w14:paraId="51A09A85">
            <w:pPr>
              <w:rPr>
                <w:rFonts w:hint="eastAsia" w:ascii="仿宋" w:hAnsi="仿宋" w:eastAsia="仿宋" w:cs="仿宋"/>
                <w:color w:val="auto"/>
                <w:highlight w:val="none"/>
              </w:rPr>
            </w:pPr>
            <w:r>
              <w:rPr>
                <w:rFonts w:hint="eastAsia" w:ascii="仿宋" w:hAnsi="仿宋" w:eastAsia="仿宋" w:cs="仿宋"/>
                <w:color w:val="auto"/>
                <w:highlight w:val="none"/>
              </w:rPr>
              <w:t>总分</w:t>
            </w:r>
          </w:p>
        </w:tc>
        <w:tc>
          <w:tcPr>
            <w:tcW w:w="1725" w:type="pct"/>
            <w:gridSpan w:val="2"/>
            <w:noWrap w:val="0"/>
            <w:vAlign w:val="center"/>
          </w:tcPr>
          <w:p w14:paraId="0DD0AD7F">
            <w:pPr>
              <w:rPr>
                <w:rFonts w:hint="eastAsia" w:ascii="仿宋" w:hAnsi="仿宋" w:eastAsia="仿宋" w:cs="仿宋"/>
                <w:color w:val="auto"/>
                <w:highlight w:val="none"/>
              </w:rPr>
            </w:pPr>
          </w:p>
        </w:tc>
        <w:tc>
          <w:tcPr>
            <w:tcW w:w="444" w:type="pct"/>
            <w:noWrap w:val="0"/>
            <w:vAlign w:val="center"/>
          </w:tcPr>
          <w:p w14:paraId="26E4955A">
            <w:pPr>
              <w:jc w:val="center"/>
              <w:rPr>
                <w:rFonts w:hint="eastAsia" w:ascii="仿宋" w:hAnsi="仿宋" w:eastAsia="仿宋" w:cs="仿宋"/>
                <w:color w:val="auto"/>
                <w:highlight w:val="none"/>
              </w:rPr>
            </w:pPr>
            <w:r>
              <w:rPr>
                <w:rFonts w:hint="eastAsia" w:ascii="仿宋" w:hAnsi="仿宋" w:eastAsia="仿宋" w:cs="仿宋"/>
                <w:color w:val="auto"/>
                <w:highlight w:val="none"/>
              </w:rPr>
              <w:t>100分</w:t>
            </w:r>
          </w:p>
        </w:tc>
        <w:tc>
          <w:tcPr>
            <w:tcW w:w="1479" w:type="pct"/>
            <w:noWrap w:val="0"/>
            <w:vAlign w:val="center"/>
          </w:tcPr>
          <w:p w14:paraId="492FEEC9">
            <w:pPr>
              <w:rPr>
                <w:rFonts w:hint="eastAsia" w:ascii="仿宋" w:hAnsi="仿宋" w:eastAsia="仿宋" w:cs="仿宋"/>
                <w:color w:val="auto"/>
                <w:highlight w:val="none"/>
              </w:rPr>
            </w:pPr>
          </w:p>
        </w:tc>
        <w:tc>
          <w:tcPr>
            <w:tcW w:w="421" w:type="pct"/>
            <w:noWrap w:val="0"/>
            <w:vAlign w:val="center"/>
          </w:tcPr>
          <w:p w14:paraId="32678AA8">
            <w:pPr>
              <w:rPr>
                <w:rFonts w:hint="eastAsia" w:ascii="仿宋" w:hAnsi="仿宋" w:eastAsia="仿宋" w:cs="仿宋"/>
                <w:color w:val="auto"/>
                <w:highlight w:val="none"/>
              </w:rPr>
            </w:pPr>
          </w:p>
        </w:tc>
        <w:tc>
          <w:tcPr>
            <w:tcW w:w="347" w:type="pct"/>
            <w:gridSpan w:val="2"/>
            <w:noWrap w:val="0"/>
            <w:vAlign w:val="center"/>
          </w:tcPr>
          <w:p w14:paraId="36F85DB9">
            <w:pPr>
              <w:rPr>
                <w:rFonts w:hint="eastAsia" w:ascii="仿宋" w:hAnsi="仿宋" w:eastAsia="仿宋" w:cs="仿宋"/>
                <w:color w:val="auto"/>
                <w:highlight w:val="none"/>
              </w:rPr>
            </w:pPr>
          </w:p>
        </w:tc>
      </w:tr>
    </w:tbl>
    <w:p w14:paraId="647B4E56">
      <w:pPr>
        <w:pStyle w:val="4"/>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pacing w:val="2"/>
          <w:sz w:val="24"/>
          <w:highlight w:val="none"/>
        </w:rPr>
        <w:t>备注：</w:t>
      </w:r>
    </w:p>
    <w:p w14:paraId="6553C984">
      <w:pPr>
        <w:pStyle w:val="4"/>
        <w:snapToGrid w:val="0"/>
        <w:spacing w:line="360" w:lineRule="auto"/>
        <w:ind w:right="319" w:firstLine="496" w:firstLineChars="200"/>
        <w:rPr>
          <w:rFonts w:hint="eastAsia" w:ascii="仿宋" w:hAnsi="仿宋" w:eastAsia="仿宋" w:cs="仿宋"/>
          <w:color w:val="auto"/>
          <w:spacing w:val="3"/>
          <w:sz w:val="24"/>
          <w:highlight w:val="none"/>
        </w:rPr>
      </w:pPr>
      <w:r>
        <w:rPr>
          <w:rFonts w:hint="eastAsia" w:ascii="仿宋" w:hAnsi="仿宋" w:eastAsia="仿宋" w:cs="仿宋"/>
          <w:color w:val="auto"/>
          <w:spacing w:val="4"/>
          <w:sz w:val="24"/>
          <w:highlight w:val="none"/>
        </w:rPr>
        <w:t>1.服务质量评分量化考核，采取不定期考核方式，每月底考核1次作为院方发</w:t>
      </w:r>
      <w:r>
        <w:rPr>
          <w:rFonts w:hint="eastAsia" w:ascii="仿宋" w:hAnsi="仿宋" w:eastAsia="仿宋" w:cs="仿宋"/>
          <w:color w:val="auto"/>
          <w:spacing w:val="3"/>
          <w:sz w:val="24"/>
          <w:highlight w:val="none"/>
        </w:rPr>
        <w:t>放物业管理费的依据。</w:t>
      </w:r>
    </w:p>
    <w:p w14:paraId="7C214176">
      <w:pPr>
        <w:pStyle w:val="4"/>
        <w:snapToGrid w:val="0"/>
        <w:spacing w:line="360" w:lineRule="auto"/>
        <w:ind w:right="319" w:firstLine="508" w:firstLineChars="200"/>
        <w:rPr>
          <w:rFonts w:hint="eastAsia" w:ascii="仿宋" w:hAnsi="仿宋" w:eastAsia="仿宋" w:cs="仿宋"/>
          <w:color w:val="auto"/>
          <w:spacing w:val="6"/>
          <w:sz w:val="24"/>
          <w:highlight w:val="none"/>
        </w:rPr>
      </w:pPr>
      <w:r>
        <w:rPr>
          <w:rFonts w:hint="eastAsia" w:ascii="仿宋" w:hAnsi="仿宋" w:eastAsia="仿宋" w:cs="仿宋"/>
          <w:color w:val="auto"/>
          <w:spacing w:val="7"/>
          <w:sz w:val="24"/>
          <w:highlight w:val="none"/>
        </w:rPr>
        <w:t>2.每月底考核由</w:t>
      </w:r>
      <w:r>
        <w:rPr>
          <w:rFonts w:hint="eastAsia" w:ascii="仿宋" w:hAnsi="仿宋" w:eastAsia="仿宋" w:cs="仿宋"/>
          <w:color w:val="auto"/>
          <w:sz w:val="24"/>
          <w:highlight w:val="none"/>
        </w:rPr>
        <w:t>归口管理部门</w:t>
      </w:r>
      <w:r>
        <w:rPr>
          <w:rFonts w:hint="eastAsia" w:ascii="仿宋" w:hAnsi="仿宋" w:eastAsia="仿宋" w:cs="仿宋"/>
          <w:color w:val="auto"/>
          <w:spacing w:val="7"/>
          <w:sz w:val="24"/>
          <w:highlight w:val="none"/>
        </w:rPr>
        <w:t>进行考核监督，考核分值按100分计算</w:t>
      </w:r>
      <w:r>
        <w:rPr>
          <w:rFonts w:hint="eastAsia" w:ascii="仿宋" w:hAnsi="仿宋" w:eastAsia="仿宋" w:cs="仿宋"/>
          <w:color w:val="auto"/>
          <w:spacing w:val="6"/>
          <w:sz w:val="24"/>
          <w:highlight w:val="none"/>
        </w:rPr>
        <w:t>。</w:t>
      </w:r>
    </w:p>
    <w:p w14:paraId="68FAC83B">
      <w:pPr>
        <w:pStyle w:val="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附件4</w:t>
      </w:r>
    </w:p>
    <w:p w14:paraId="385F4AE6">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物业服务满意度测评表</w:t>
      </w:r>
    </w:p>
    <w:p w14:paraId="4BD59312">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尊敬的领导：</w:t>
      </w:r>
    </w:p>
    <w:p w14:paraId="78ABF0AE">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您好！为进一步提高医院物业服务的质量，请您抽出一点宝贵时间，对我司的物业管理服务工作做出评价，请在相应的评价栏内“√”，谢谢。</w:t>
      </w:r>
    </w:p>
    <w:tbl>
      <w:tblPr>
        <w:tblStyle w:val="8"/>
        <w:tblW w:w="47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7"/>
        <w:gridCol w:w="880"/>
        <w:gridCol w:w="761"/>
        <w:gridCol w:w="698"/>
        <w:gridCol w:w="1007"/>
        <w:gridCol w:w="1130"/>
      </w:tblGrid>
      <w:tr w14:paraId="3C25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2248" w:type="pct"/>
            <w:noWrap w:val="0"/>
            <w:vAlign w:val="center"/>
          </w:tcPr>
          <w:p w14:paraId="21E57484">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内容</w:t>
            </w:r>
          </w:p>
        </w:tc>
        <w:tc>
          <w:tcPr>
            <w:tcW w:w="541" w:type="pct"/>
            <w:noWrap w:val="0"/>
            <w:vAlign w:val="center"/>
          </w:tcPr>
          <w:p w14:paraId="0A4BAE05">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满意</w:t>
            </w:r>
          </w:p>
        </w:tc>
        <w:tc>
          <w:tcPr>
            <w:tcW w:w="468" w:type="pct"/>
            <w:noWrap w:val="0"/>
            <w:vAlign w:val="center"/>
          </w:tcPr>
          <w:p w14:paraId="1B99C4B1">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基本满意</w:t>
            </w:r>
          </w:p>
        </w:tc>
        <w:tc>
          <w:tcPr>
            <w:tcW w:w="429" w:type="pct"/>
            <w:noWrap w:val="0"/>
            <w:vAlign w:val="center"/>
          </w:tcPr>
          <w:p w14:paraId="21C1F461">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一般</w:t>
            </w:r>
          </w:p>
        </w:tc>
        <w:tc>
          <w:tcPr>
            <w:tcW w:w="619" w:type="pct"/>
            <w:noWrap w:val="0"/>
            <w:vAlign w:val="center"/>
          </w:tcPr>
          <w:p w14:paraId="6CF93280">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w:t>
            </w:r>
          </w:p>
          <w:p w14:paraId="0F2C570F">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不满意</w:t>
            </w:r>
          </w:p>
        </w:tc>
        <w:tc>
          <w:tcPr>
            <w:tcW w:w="691" w:type="pct"/>
            <w:noWrap w:val="0"/>
            <w:vAlign w:val="center"/>
          </w:tcPr>
          <w:p w14:paraId="4E3F63DA">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非常</w:t>
            </w:r>
          </w:p>
          <w:p w14:paraId="6D5F77CD">
            <w:pPr>
              <w:adjustRightInd w:val="0"/>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不满意</w:t>
            </w:r>
          </w:p>
        </w:tc>
      </w:tr>
      <w:tr w14:paraId="6B426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2E808B47">
            <w:pPr>
              <w:adjustRightInd w:val="0"/>
              <w:snapToGrid w:val="0"/>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shd w:val="clear" w:color="auto" w:fill="FFFFFF"/>
              </w:rPr>
              <w:t>您对</w:t>
            </w:r>
            <w:r>
              <w:rPr>
                <w:rFonts w:hint="eastAsia" w:ascii="仿宋" w:hAnsi="仿宋" w:eastAsia="仿宋" w:cs="仿宋"/>
                <w:color w:val="auto"/>
                <w:sz w:val="24"/>
                <w:highlight w:val="none"/>
              </w:rPr>
              <w:t>管理人员的满意程度</w:t>
            </w:r>
          </w:p>
        </w:tc>
        <w:tc>
          <w:tcPr>
            <w:tcW w:w="541" w:type="pct"/>
            <w:noWrap w:val="0"/>
            <w:vAlign w:val="center"/>
          </w:tcPr>
          <w:p w14:paraId="49B634E0">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2ED1D0F5">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656DCBDF">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69F9EC4A">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28CB7C63">
            <w:pPr>
              <w:adjustRightInd w:val="0"/>
              <w:snapToGrid w:val="0"/>
              <w:spacing w:line="360" w:lineRule="auto"/>
              <w:jc w:val="center"/>
              <w:rPr>
                <w:rFonts w:hint="eastAsia" w:ascii="仿宋" w:hAnsi="仿宋" w:eastAsia="仿宋" w:cs="仿宋"/>
                <w:color w:val="auto"/>
                <w:sz w:val="24"/>
                <w:highlight w:val="none"/>
              </w:rPr>
            </w:pPr>
          </w:p>
        </w:tc>
      </w:tr>
      <w:tr w14:paraId="7069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4E7E693E">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2.您对安保服务的满意程度</w:t>
            </w:r>
          </w:p>
        </w:tc>
        <w:tc>
          <w:tcPr>
            <w:tcW w:w="541" w:type="pct"/>
            <w:noWrap w:val="0"/>
            <w:vAlign w:val="center"/>
          </w:tcPr>
          <w:p w14:paraId="6ED04BCB">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2E268B8F">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04005F23">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5039DE76">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5E6E526D">
            <w:pPr>
              <w:adjustRightInd w:val="0"/>
              <w:snapToGrid w:val="0"/>
              <w:spacing w:line="360" w:lineRule="auto"/>
              <w:jc w:val="center"/>
              <w:rPr>
                <w:rFonts w:hint="eastAsia" w:ascii="仿宋" w:hAnsi="仿宋" w:eastAsia="仿宋" w:cs="仿宋"/>
                <w:color w:val="auto"/>
                <w:sz w:val="24"/>
                <w:highlight w:val="none"/>
              </w:rPr>
            </w:pPr>
          </w:p>
        </w:tc>
      </w:tr>
      <w:tr w14:paraId="5C5D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3358381C">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3.您对环境服务的满意程度</w:t>
            </w:r>
          </w:p>
        </w:tc>
        <w:tc>
          <w:tcPr>
            <w:tcW w:w="541" w:type="pct"/>
            <w:noWrap w:val="0"/>
            <w:vAlign w:val="center"/>
          </w:tcPr>
          <w:p w14:paraId="55CC530C">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58A3500C">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7D65AB47">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7F36455C">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0F4B8A3D">
            <w:pPr>
              <w:adjustRightInd w:val="0"/>
              <w:snapToGrid w:val="0"/>
              <w:spacing w:line="360" w:lineRule="auto"/>
              <w:jc w:val="center"/>
              <w:rPr>
                <w:rFonts w:hint="eastAsia" w:ascii="仿宋" w:hAnsi="仿宋" w:eastAsia="仿宋" w:cs="仿宋"/>
                <w:color w:val="auto"/>
                <w:sz w:val="24"/>
                <w:highlight w:val="none"/>
              </w:rPr>
            </w:pPr>
          </w:p>
        </w:tc>
      </w:tr>
      <w:tr w14:paraId="0A4E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6864E013">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4.您对绿化服务的满意程度</w:t>
            </w:r>
          </w:p>
        </w:tc>
        <w:tc>
          <w:tcPr>
            <w:tcW w:w="541" w:type="pct"/>
            <w:noWrap w:val="0"/>
            <w:vAlign w:val="center"/>
          </w:tcPr>
          <w:p w14:paraId="5D0C993B">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3D4D28B7">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0BA05CF4">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1CEE530D">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522C51B6">
            <w:pPr>
              <w:adjustRightInd w:val="0"/>
              <w:snapToGrid w:val="0"/>
              <w:spacing w:line="360" w:lineRule="auto"/>
              <w:jc w:val="center"/>
              <w:rPr>
                <w:rFonts w:hint="eastAsia" w:ascii="仿宋" w:hAnsi="仿宋" w:eastAsia="仿宋" w:cs="仿宋"/>
                <w:color w:val="auto"/>
                <w:sz w:val="24"/>
                <w:highlight w:val="none"/>
              </w:rPr>
            </w:pPr>
          </w:p>
        </w:tc>
      </w:tr>
      <w:tr w14:paraId="1AD1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0EB8D78E">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5.您对工程服务的满意程度</w:t>
            </w:r>
          </w:p>
        </w:tc>
        <w:tc>
          <w:tcPr>
            <w:tcW w:w="541" w:type="pct"/>
            <w:noWrap w:val="0"/>
            <w:vAlign w:val="center"/>
          </w:tcPr>
          <w:p w14:paraId="476A5F13">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06F36EF2">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4CB8A548">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4B3BA174">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0EE54006">
            <w:pPr>
              <w:adjustRightInd w:val="0"/>
              <w:snapToGrid w:val="0"/>
              <w:spacing w:line="360" w:lineRule="auto"/>
              <w:jc w:val="center"/>
              <w:rPr>
                <w:rFonts w:hint="eastAsia" w:ascii="仿宋" w:hAnsi="仿宋" w:eastAsia="仿宋" w:cs="仿宋"/>
                <w:color w:val="auto"/>
                <w:sz w:val="24"/>
                <w:highlight w:val="none"/>
              </w:rPr>
            </w:pPr>
          </w:p>
        </w:tc>
      </w:tr>
      <w:tr w14:paraId="65E52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506E7353">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6.您对运送服务的满意成</w:t>
            </w:r>
          </w:p>
        </w:tc>
        <w:tc>
          <w:tcPr>
            <w:tcW w:w="541" w:type="pct"/>
            <w:noWrap w:val="0"/>
            <w:vAlign w:val="center"/>
          </w:tcPr>
          <w:p w14:paraId="76264958">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6FCF2896">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7E25CB68">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4BC8DA62">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6EDDE83E">
            <w:pPr>
              <w:adjustRightInd w:val="0"/>
              <w:snapToGrid w:val="0"/>
              <w:spacing w:line="360" w:lineRule="auto"/>
              <w:jc w:val="center"/>
              <w:rPr>
                <w:rFonts w:hint="eastAsia" w:ascii="仿宋" w:hAnsi="仿宋" w:eastAsia="仿宋" w:cs="仿宋"/>
                <w:color w:val="auto"/>
                <w:sz w:val="24"/>
                <w:highlight w:val="none"/>
              </w:rPr>
            </w:pPr>
          </w:p>
        </w:tc>
      </w:tr>
      <w:tr w14:paraId="4ED3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5B271F4F">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6.您对物业整体服务效率的满意度</w:t>
            </w:r>
          </w:p>
        </w:tc>
        <w:tc>
          <w:tcPr>
            <w:tcW w:w="541" w:type="pct"/>
            <w:noWrap w:val="0"/>
            <w:vAlign w:val="center"/>
          </w:tcPr>
          <w:p w14:paraId="7F51F6F0">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134D308F">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6E691FF9">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1AFE85C2">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637D40E6">
            <w:pPr>
              <w:adjustRightInd w:val="0"/>
              <w:snapToGrid w:val="0"/>
              <w:spacing w:line="360" w:lineRule="auto"/>
              <w:jc w:val="center"/>
              <w:rPr>
                <w:rFonts w:hint="eastAsia" w:ascii="仿宋" w:hAnsi="仿宋" w:eastAsia="仿宋" w:cs="仿宋"/>
                <w:color w:val="auto"/>
                <w:sz w:val="24"/>
                <w:highlight w:val="none"/>
              </w:rPr>
            </w:pPr>
          </w:p>
        </w:tc>
      </w:tr>
      <w:tr w14:paraId="1781C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48" w:type="pct"/>
            <w:noWrap w:val="0"/>
            <w:vAlign w:val="center"/>
          </w:tcPr>
          <w:p w14:paraId="375E84C1">
            <w:pPr>
              <w:adjustRightInd w:val="0"/>
              <w:snapToGrid w:val="0"/>
              <w:spacing w:line="360" w:lineRule="auto"/>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7.您对物业整体工作的满意度</w:t>
            </w:r>
          </w:p>
        </w:tc>
        <w:tc>
          <w:tcPr>
            <w:tcW w:w="541" w:type="pct"/>
            <w:noWrap w:val="0"/>
            <w:vAlign w:val="center"/>
          </w:tcPr>
          <w:p w14:paraId="385BAFBD">
            <w:pPr>
              <w:adjustRightInd w:val="0"/>
              <w:snapToGrid w:val="0"/>
              <w:spacing w:line="360" w:lineRule="auto"/>
              <w:jc w:val="center"/>
              <w:rPr>
                <w:rFonts w:hint="eastAsia" w:ascii="仿宋" w:hAnsi="仿宋" w:eastAsia="仿宋" w:cs="仿宋"/>
                <w:color w:val="auto"/>
                <w:sz w:val="24"/>
                <w:highlight w:val="none"/>
              </w:rPr>
            </w:pPr>
          </w:p>
        </w:tc>
        <w:tc>
          <w:tcPr>
            <w:tcW w:w="468" w:type="pct"/>
            <w:noWrap w:val="0"/>
            <w:vAlign w:val="center"/>
          </w:tcPr>
          <w:p w14:paraId="3DE69AE2">
            <w:pPr>
              <w:adjustRightInd w:val="0"/>
              <w:snapToGrid w:val="0"/>
              <w:spacing w:line="360" w:lineRule="auto"/>
              <w:jc w:val="center"/>
              <w:rPr>
                <w:rFonts w:hint="eastAsia" w:ascii="仿宋" w:hAnsi="仿宋" w:eastAsia="仿宋" w:cs="仿宋"/>
                <w:color w:val="auto"/>
                <w:sz w:val="24"/>
                <w:highlight w:val="none"/>
              </w:rPr>
            </w:pPr>
          </w:p>
        </w:tc>
        <w:tc>
          <w:tcPr>
            <w:tcW w:w="429" w:type="pct"/>
            <w:noWrap w:val="0"/>
            <w:vAlign w:val="center"/>
          </w:tcPr>
          <w:p w14:paraId="41B77F42">
            <w:pPr>
              <w:adjustRightInd w:val="0"/>
              <w:snapToGrid w:val="0"/>
              <w:spacing w:line="360" w:lineRule="auto"/>
              <w:jc w:val="center"/>
              <w:rPr>
                <w:rFonts w:hint="eastAsia" w:ascii="仿宋" w:hAnsi="仿宋" w:eastAsia="仿宋" w:cs="仿宋"/>
                <w:color w:val="auto"/>
                <w:sz w:val="24"/>
                <w:highlight w:val="none"/>
              </w:rPr>
            </w:pPr>
          </w:p>
        </w:tc>
        <w:tc>
          <w:tcPr>
            <w:tcW w:w="619" w:type="pct"/>
            <w:noWrap w:val="0"/>
            <w:vAlign w:val="center"/>
          </w:tcPr>
          <w:p w14:paraId="359D125B">
            <w:pPr>
              <w:adjustRightInd w:val="0"/>
              <w:snapToGrid w:val="0"/>
              <w:spacing w:line="360" w:lineRule="auto"/>
              <w:jc w:val="center"/>
              <w:rPr>
                <w:rFonts w:hint="eastAsia" w:ascii="仿宋" w:hAnsi="仿宋" w:eastAsia="仿宋" w:cs="仿宋"/>
                <w:color w:val="auto"/>
                <w:sz w:val="24"/>
                <w:highlight w:val="none"/>
              </w:rPr>
            </w:pPr>
          </w:p>
        </w:tc>
        <w:tc>
          <w:tcPr>
            <w:tcW w:w="691" w:type="pct"/>
            <w:noWrap w:val="0"/>
            <w:vAlign w:val="center"/>
          </w:tcPr>
          <w:p w14:paraId="24AB8C25">
            <w:pPr>
              <w:adjustRightInd w:val="0"/>
              <w:snapToGrid w:val="0"/>
              <w:spacing w:line="360" w:lineRule="auto"/>
              <w:jc w:val="center"/>
              <w:rPr>
                <w:rFonts w:hint="eastAsia" w:ascii="仿宋" w:hAnsi="仿宋" w:eastAsia="仿宋" w:cs="仿宋"/>
                <w:color w:val="auto"/>
                <w:sz w:val="24"/>
                <w:highlight w:val="none"/>
              </w:rPr>
            </w:pPr>
          </w:p>
        </w:tc>
      </w:tr>
      <w:tr w14:paraId="2C78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5000" w:type="pct"/>
            <w:gridSpan w:val="6"/>
            <w:noWrap w:val="0"/>
            <w:vAlign w:val="top"/>
          </w:tcPr>
          <w:p w14:paraId="7C9E4B01">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8.如果您选择了不满意，请您写下具体的一些情况，方便我们整改。感谢！</w:t>
            </w:r>
          </w:p>
        </w:tc>
      </w:tr>
      <w:tr w14:paraId="1126B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5000" w:type="pct"/>
            <w:gridSpan w:val="6"/>
            <w:noWrap w:val="0"/>
            <w:vAlign w:val="top"/>
          </w:tcPr>
          <w:p w14:paraId="59635155">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9.您对物业服务有何提升的建议，感谢！</w:t>
            </w:r>
          </w:p>
        </w:tc>
      </w:tr>
    </w:tbl>
    <w:p w14:paraId="379A5E4E">
      <w:pPr>
        <w:adjustRightInd w:val="0"/>
        <w:snapToGrid w:val="0"/>
        <w:spacing w:line="360" w:lineRule="auto"/>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调查时间：                                    调查科室：</w:t>
      </w:r>
    </w:p>
    <w:p w14:paraId="07C696F9">
      <w:pPr>
        <w:adjustRightInd w:val="0"/>
        <w:snapToGrid w:val="0"/>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p w14:paraId="5607C9C8">
      <w:pPr>
        <w:adjustRightInd w:val="0"/>
        <w:snapToGrid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1.根据医院要求的频率进行物业服务满意度调查；</w:t>
      </w:r>
    </w:p>
    <w:p w14:paraId="048E6C9A">
      <w:pPr>
        <w:adjustRightInd w:val="0"/>
        <w:snapToGrid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2.每次调查，调查表回收率需超过80%，本次测评方有效；</w:t>
      </w:r>
    </w:p>
    <w:p w14:paraId="23879E6F">
      <w:pPr>
        <w:adjustRightInd w:val="0"/>
        <w:snapToGrid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3.所有收回的调查表，进行单项内容的分别统计。</w:t>
      </w:r>
    </w:p>
    <w:p w14:paraId="17DD12E8">
      <w:pPr>
        <w:adjustRightInd w:val="0"/>
        <w:snapToGrid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4.要求每个月满意率为80%以上。即：所有问卷中单项调查内容为“一般以上（含一般、基本满意、满意）的问卷比例超过80%；</w:t>
      </w:r>
    </w:p>
    <w:p w14:paraId="008A98BF">
      <w:pPr>
        <w:adjustRightInd w:val="0"/>
        <w:snapToGrid w:val="0"/>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5.要求每个月“非常不满意”的比例控制在10%以内。即：所有问卷中单项调查内容为“非常不满意”的问卷比例不超过10%；</w:t>
      </w:r>
    </w:p>
    <w:p w14:paraId="22715343">
      <w:pPr>
        <w:adjustRightInd w:val="0"/>
        <w:snapToGrid w:val="0"/>
        <w:ind w:firstLine="480" w:firstLineChars="200"/>
        <w:rPr>
          <w:rFonts w:hint="eastAsia" w:ascii="仿宋" w:hAnsi="仿宋" w:eastAsia="仿宋" w:cs="仿宋"/>
          <w:color w:val="auto"/>
          <w:sz w:val="24"/>
          <w:highlight w:val="none"/>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color w:val="auto"/>
          <w:sz w:val="24"/>
          <w:highlight w:val="none"/>
        </w:rPr>
        <w:t>6.要求每次做出问题分析和整改方案，并在规定的事件内完成整改。</w:t>
      </w:r>
    </w:p>
    <w:p w14:paraId="0C58620E">
      <w:pPr>
        <w:pStyle w:val="3"/>
        <w:adjustRightInd w:val="0"/>
        <w:spacing w:before="0" w:beforeAutospacing="0" w:after="0" w:afterAutospacing="0" w:line="360" w:lineRule="auto"/>
        <w:jc w:val="center"/>
        <w:rPr>
          <w:rFonts w:hint="default" w:ascii="仿宋" w:hAnsi="仿宋" w:eastAsia="仿宋" w:cs="宋体"/>
          <w:color w:val="auto"/>
          <w:sz w:val="32"/>
          <w:szCs w:val="32"/>
          <w:highlight w:val="none"/>
        </w:rPr>
      </w:pPr>
      <w:r>
        <w:rPr>
          <w:rFonts w:ascii="仿宋" w:hAnsi="仿宋" w:eastAsia="仿宋" w:cs="宋体"/>
          <w:color w:val="auto"/>
          <w:sz w:val="32"/>
          <w:szCs w:val="32"/>
          <w:highlight w:val="none"/>
        </w:rPr>
        <w:t>合同通用条款</w:t>
      </w:r>
    </w:p>
    <w:p w14:paraId="3DF3B2D1">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1．定义</w:t>
      </w:r>
    </w:p>
    <w:p w14:paraId="07AC522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本合同下列术语应解释为：</w:t>
      </w:r>
    </w:p>
    <w:p w14:paraId="668635CD">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（l）“合同”系指甲方和乙方（以下简称合同双方）签署的、合同格式中列明的合同双方所达成的协议，包括所有的附件、附录和构成合同的所有文件。</w:t>
      </w:r>
    </w:p>
    <w:p w14:paraId="05CAE98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（2）“合同价”系指根据合同规定，乙方在完全履行合同义务后甲方应付给乙方的价格。</w:t>
      </w:r>
    </w:p>
    <w:p w14:paraId="3602DA74">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（3）“货物（含软件及相关服务）”系指乙方按合同要求，须向甲方提供的一切设备、机械、仪器、备件、工具、技术及手册等有关资料。“工程”系指按合同要求进行施工。</w:t>
      </w:r>
    </w:p>
    <w:p w14:paraId="414C530F">
      <w:pPr>
        <w:spacing w:line="360" w:lineRule="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14:paraId="610A34CE">
      <w:pPr>
        <w:spacing w:line="360" w:lineRule="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 xml:space="preserve">    （5）“甲方”系指购买货物（含软件及相关服务）的单位。</w:t>
      </w:r>
    </w:p>
    <w:p w14:paraId="1D3DB715">
      <w:pPr>
        <w:spacing w:line="360" w:lineRule="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 xml:space="preserve">    （6）“乙方”系指根据合同规定提供货物（含软件及相关服务）和服务的制造商或代理商。</w:t>
      </w:r>
    </w:p>
    <w:p w14:paraId="0680B6ED">
      <w:pPr>
        <w:spacing w:line="360" w:lineRule="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 xml:space="preserve">    （7）“现场”系指将要进行货物（含软件及相关服务）安装和调试的地点。</w:t>
      </w:r>
    </w:p>
    <w:p w14:paraId="3CFF6A0E">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2．技术规范</w:t>
      </w:r>
    </w:p>
    <w:p w14:paraId="2B542383">
      <w:pPr>
        <w:spacing w:line="360" w:lineRule="auto"/>
        <w:ind w:firstLine="548" w:firstLineChars="196"/>
        <w:rPr>
          <w:rFonts w:ascii="仿宋" w:hAnsi="仿宋" w:eastAsia="仿宋" w:cs="宋体"/>
          <w:b/>
          <w:color w:val="auto"/>
          <w:sz w:val="28"/>
          <w:szCs w:val="28"/>
          <w:highlight w:val="none"/>
        </w:rPr>
      </w:pPr>
      <w:r>
        <w:rPr>
          <w:rFonts w:hint="eastAsia" w:ascii="仿宋" w:hAnsi="仿宋" w:eastAsia="仿宋" w:cs="宋体"/>
          <w:color w:val="auto"/>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04D3AE9F">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3．专利权</w:t>
      </w:r>
    </w:p>
    <w:p w14:paraId="09AA00A9">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4571CB1D">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4．包装要求</w:t>
      </w:r>
    </w:p>
    <w:p w14:paraId="063476B6">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558A11CC">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4.2 每件包装箱内应附一份详细装箱单和质量合格证。</w:t>
      </w:r>
    </w:p>
    <w:p w14:paraId="5CF53150">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5．装运标志</w:t>
      </w:r>
    </w:p>
    <w:p w14:paraId="026142E3">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5.1 乙方应在每一包装箱邻接的四侧用不褪色的油漆以醒目的中文字样做出下列标记：</w:t>
      </w:r>
    </w:p>
    <w:p w14:paraId="4FACC069">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（l）收货人</w:t>
      </w:r>
    </w:p>
    <w:p w14:paraId="2D54FCC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（2）合同号</w:t>
      </w:r>
    </w:p>
    <w:p w14:paraId="1287705C">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（3）装运标志</w:t>
      </w:r>
    </w:p>
    <w:p w14:paraId="1101E7A4">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（4）收货人代号</w:t>
      </w:r>
    </w:p>
    <w:p w14:paraId="600A3BAC">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（5）目的地</w:t>
      </w:r>
    </w:p>
    <w:p w14:paraId="775032E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（6）货物（含软件及相关服务）名称、品目号和箱号</w:t>
      </w:r>
    </w:p>
    <w:p w14:paraId="4B5B714F">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（7）毛重／净重</w:t>
      </w:r>
    </w:p>
    <w:p w14:paraId="708D49A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（8）尺寸（长X宽X高，以厘米计）</w:t>
      </w:r>
    </w:p>
    <w:p w14:paraId="1282BA25">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690B61D9">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5.3因缺少装运标志或者装运标志不明确导致货物在运输、装卸过程中产生的损失，乙方应承担相应的过错责任。</w:t>
      </w:r>
    </w:p>
    <w:p w14:paraId="1E43F196">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6．交货方式</w:t>
      </w:r>
    </w:p>
    <w:p w14:paraId="5B443C39">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6.1 交货方式一般为下列其中一种，具体在合同专用条款中规定。</w:t>
      </w:r>
    </w:p>
    <w:p w14:paraId="08AEAD06">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26187B8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6.1.2 工厂交货：由乙方负责办理运输和保险事宜。运输费和保险费由甲方承担。运输部门出具收据的日期为交货日期。</w:t>
      </w:r>
    </w:p>
    <w:p w14:paraId="22BDD6F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6.1.3 甲方自提货物（含软件及相关服务）：由甲方在合同规定地点自行办理提货。提单日期为交货日期。</w:t>
      </w:r>
    </w:p>
    <w:p w14:paraId="4055AF2A">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697BDD9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1A14F79D">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7．装运通知</w:t>
      </w:r>
    </w:p>
    <w:p w14:paraId="7795AEA8">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45F3BD01">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8．保险</w:t>
      </w:r>
    </w:p>
    <w:p w14:paraId="353D1B45">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44CEA16">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9．付款方式</w:t>
      </w:r>
    </w:p>
    <w:p w14:paraId="650F9BAC">
      <w:pPr>
        <w:spacing w:line="360" w:lineRule="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 xml:space="preserve">   付款方式见合同专用条款。</w:t>
      </w:r>
    </w:p>
    <w:p w14:paraId="376BB120">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10．技术资料</w:t>
      </w:r>
    </w:p>
    <w:p w14:paraId="780A8496">
      <w:pPr>
        <w:spacing w:line="360" w:lineRule="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 xml:space="preserve">   合同项下技术资料（除合同专用条款规定外）将以下列方式交付：</w:t>
      </w:r>
    </w:p>
    <w:p w14:paraId="129A4C36">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10.1 合同生效后 60天之内，乙方应将每台设备和仪器的中文技术资料一套，如目录索引、图纸、操作手册、使用指南、维修指南和服务手册等交给甲方。</w:t>
      </w:r>
    </w:p>
    <w:p w14:paraId="550E7D55">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10.2 另外一套完整的上述资料应包装好随每批货物（含软件及相关服务）一起发运。</w:t>
      </w:r>
    </w:p>
    <w:p w14:paraId="1F481B4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10.3 如果甲方确认乙方提供的技术资料不完整或在运输过程中丢失，乙方将在收到甲方通知后3天内将这些资料免费交给甲方。</w:t>
      </w:r>
    </w:p>
    <w:p w14:paraId="51554B27">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11．质量保证</w:t>
      </w:r>
    </w:p>
    <w:p w14:paraId="65454575">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3256495D">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406A9AA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11.3 乙方在收到通知后三十天内应免费维修或更换有缺陷的货物（含软件及相关服务）或部件，并无偿为甲方提供替代产品。</w:t>
      </w:r>
    </w:p>
    <w:p w14:paraId="37523B7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11.4 如果乙方在收到通知后三十天内没有弥补缺陷，甲方可采取必要的补救措施，但风险和费用将由乙方承担。</w:t>
      </w:r>
    </w:p>
    <w:p w14:paraId="088E10D1">
      <w:pPr>
        <w:spacing w:line="360" w:lineRule="auto"/>
        <w:ind w:firstLine="560" w:firstLineChars="200"/>
        <w:rPr>
          <w:rFonts w:ascii="仿宋" w:hAnsi="仿宋" w:eastAsia="仿宋" w:cs="宋体"/>
          <w:color w:val="auto"/>
          <w:sz w:val="28"/>
          <w:szCs w:val="28"/>
          <w:highlight w:val="none"/>
          <w:u w:val="single"/>
        </w:rPr>
      </w:pPr>
      <w:r>
        <w:rPr>
          <w:rFonts w:hint="eastAsia" w:ascii="仿宋" w:hAnsi="仿宋" w:eastAsia="仿宋" w:cs="宋体"/>
          <w:color w:val="auto"/>
          <w:sz w:val="28"/>
          <w:szCs w:val="28"/>
          <w:highlight w:val="none"/>
        </w:rPr>
        <w:t>11.5 除合同专用条款规定外，合同项下货物（含软件及相关服务）的质量保证期为自货物（含软件及相关服务）通过最终验收起12个月。</w:t>
      </w:r>
    </w:p>
    <w:p w14:paraId="5E39FF56">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12.检验及安装</w:t>
      </w:r>
    </w:p>
    <w:p w14:paraId="63A2E3C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1AE3B863">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74D2F12B">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23EF6683">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12.4 甲方有权提出在货物（含软件及相关服务）制造过程中派人到制造厂进行监造，乙方有义务为甲方监造人员提乙方便。</w:t>
      </w:r>
    </w:p>
    <w:p w14:paraId="4AC00D15">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12.5 制造厂对所供货物（含软件及相关服务）进行机械运转试验和性能试验时，必须提前通知甲方。</w:t>
      </w:r>
    </w:p>
    <w:p w14:paraId="04C38CE5">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12.6 货物（含软件及相关服务）的安装按采购文件的要求进行。</w:t>
      </w:r>
    </w:p>
    <w:p w14:paraId="4704006E">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13．索赔</w:t>
      </w:r>
    </w:p>
    <w:p w14:paraId="4CDB1C1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13.1 除责任应由保险公司或运输部门承担的之外，甲方有权根据甲方按检验标准自己检验的结果或当地商检部门出具的商检证书向乙方提出索赔。</w:t>
      </w:r>
    </w:p>
    <w:p w14:paraId="6C0282ED">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14:paraId="6929A2C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1245ED43">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（2）根据货物（含软件及相关服务）的低劣程度、损坏程度以及甲方遭受损失的数额，经买卖双方商定降低货物（含软件及相关服务）的价格。</w:t>
      </w:r>
    </w:p>
    <w:p w14:paraId="4229C51F">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6BF75C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1FB19584">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14．拖延交货</w:t>
      </w:r>
    </w:p>
    <w:p w14:paraId="4AE1C928">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14.l 乙方应按照合同专用条款中规定的交货期交货和提供服务。</w:t>
      </w:r>
    </w:p>
    <w:p w14:paraId="2DF1348B">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14.2 如果乙方毫无理由地拖延交货达1个月以上的，将受到以下制裁：没收履约保证金，加收违约损失赔偿和／或终止合同。</w:t>
      </w:r>
    </w:p>
    <w:p w14:paraId="09F72E91">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4070476B">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15．违约赔偿</w:t>
      </w:r>
    </w:p>
    <w:p w14:paraId="0F17FA9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3D42A24">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16．不可抗力</w:t>
      </w:r>
    </w:p>
    <w:p w14:paraId="1FDD9784">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3E4FB347">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25760CE8">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17．税费</w:t>
      </w:r>
    </w:p>
    <w:p w14:paraId="73204E23">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17.l 中国政府根据现行税法对甲方征收的与本合同有关的一切税费均由甲方承担。</w:t>
      </w:r>
    </w:p>
    <w:p w14:paraId="404592C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17.2 中国政府根据现行税法对乙方征收的与本合同有关的一切税费均由乙方承担。</w:t>
      </w:r>
    </w:p>
    <w:p w14:paraId="582B41A1">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17.3 在中国境外发生的与执行本合同有关的一切税费均由乙方承担。</w:t>
      </w:r>
    </w:p>
    <w:p w14:paraId="3DA58639">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18．仲裁</w:t>
      </w:r>
    </w:p>
    <w:p w14:paraId="1FEE884C">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18.l 买卖双方应通过友好协商，解决在执行本合同中所发生的或与本合同有关的一切争端，如果协商仍得不到解决，任何一方均可按“中华人民共和国民法典”规定提交调解和仲裁。</w:t>
      </w:r>
    </w:p>
    <w:p w14:paraId="1C70C8F8">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18.2 仲裁裁决应为终局裁决，对双方均具有约束力。</w:t>
      </w:r>
    </w:p>
    <w:p w14:paraId="3B043A6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18.3 仲裁费除仲裁机构另有裁决外应由败诉方负担。</w:t>
      </w:r>
    </w:p>
    <w:p w14:paraId="6DF7BDB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18.4 在仲裁期间，除正在进行仲裁的部分外，合同其它部分继续执行。</w:t>
      </w:r>
    </w:p>
    <w:p w14:paraId="0663D90F">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19．违约终止合同</w:t>
      </w:r>
    </w:p>
    <w:p w14:paraId="67FA53D1">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EF65F77">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（l）如果乙方未能在合同规定的期限或甲方同意延期的限期内提供全部或部分货物（含软件及相关服务）；</w:t>
      </w:r>
    </w:p>
    <w:p w14:paraId="2CDD901B">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（2）如果乙方未能履行合同规定的其它义务。</w:t>
      </w:r>
    </w:p>
    <w:p w14:paraId="15AC45C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6BD8BDD">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20．破产终止合同</w:t>
      </w:r>
    </w:p>
    <w:p w14:paraId="22C2BB6C">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如果乙方破产或无清偿能力，甲方可在任何时候以书面通知乙方终止合同，该终止合同以不损害或影响甲方已经采取或将采取补救措施的权利。</w:t>
      </w:r>
    </w:p>
    <w:p w14:paraId="4C24A4C5">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21．转让与分包</w:t>
      </w:r>
    </w:p>
    <w:p w14:paraId="13846961">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21.1 未经甲方事先书面同意，乙方不得部分转让或全部转让其应履行的合同义务。</w:t>
      </w:r>
    </w:p>
    <w:p w14:paraId="17667A6E">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21.2 对投标中没有明确分包的合同，乙方应书面通知甲方本合同中将分包的全部分包合同，在原投标/响应文件中或后来发出的分包通知均不能解除乙方履行本合同的义务。</w:t>
      </w:r>
    </w:p>
    <w:p w14:paraId="3EF99C61">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22．适用法律</w:t>
      </w:r>
    </w:p>
    <w:p w14:paraId="0AB25C7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本合同应按中华人民共和国的法律进行解释。</w:t>
      </w:r>
    </w:p>
    <w:p w14:paraId="4B6AEF25">
      <w:pPr>
        <w:pStyle w:val="2"/>
        <w:adjustRightInd w:val="0"/>
        <w:spacing w:before="0" w:beforeAutospacing="0" w:after="0" w:afterAutospacing="0" w:line="360" w:lineRule="auto"/>
        <w:rPr>
          <w:rFonts w:ascii="仿宋" w:hAnsi="仿宋" w:eastAsia="仿宋" w:cs="宋体"/>
          <w:color w:val="auto"/>
          <w:sz w:val="28"/>
          <w:szCs w:val="28"/>
          <w:highlight w:val="none"/>
        </w:rPr>
      </w:pPr>
      <w:r>
        <w:rPr>
          <w:rFonts w:ascii="仿宋" w:hAnsi="仿宋" w:eastAsia="仿宋" w:cs="宋体"/>
          <w:color w:val="auto"/>
          <w:sz w:val="28"/>
          <w:szCs w:val="28"/>
          <w:highlight w:val="none"/>
        </w:rPr>
        <w:t>23．合同生效及其它</w:t>
      </w:r>
    </w:p>
    <w:p w14:paraId="4CA09112">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23.1 合同在双方签字盖章后生效。</w:t>
      </w:r>
    </w:p>
    <w:p w14:paraId="48C4AD50">
      <w:pPr>
        <w:spacing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23.2 如需修改或补充合同内容，经协商，双方应签署书面修改或补充协议并经招标人鉴证，该协议将作为本合同的一个组成部分。</w:t>
      </w:r>
    </w:p>
    <w:p w14:paraId="3D1EA230">
      <w:pPr>
        <w:spacing w:line="360" w:lineRule="auto"/>
        <w:rPr>
          <w:rFonts w:ascii="仿宋" w:hAnsi="仿宋" w:eastAsia="仿宋" w:cs="宋体"/>
          <w:dstrike/>
          <w:color w:val="auto"/>
          <w:sz w:val="28"/>
          <w:szCs w:val="28"/>
          <w:highlight w:val="none"/>
        </w:rPr>
      </w:pPr>
    </w:p>
    <w:p w14:paraId="766CBEA3">
      <w:pPr>
        <w:spacing w:line="360" w:lineRule="auto"/>
        <w:rPr>
          <w:rFonts w:ascii="仿宋" w:hAnsi="仿宋" w:eastAsia="仿宋" w:cs="宋体"/>
          <w:b/>
          <w:color w:val="auto"/>
          <w:sz w:val="28"/>
          <w:szCs w:val="28"/>
          <w:highlight w:val="none"/>
        </w:rPr>
      </w:pPr>
      <w:r>
        <w:rPr>
          <w:rFonts w:hint="eastAsia" w:ascii="仿宋" w:hAnsi="仿宋" w:eastAsia="仿宋" w:cs="宋体"/>
          <w:b/>
          <w:color w:val="auto"/>
          <w:sz w:val="28"/>
          <w:szCs w:val="28"/>
          <w:highlight w:val="none"/>
        </w:rPr>
        <w:t>备注：合同通用条款与合同专用条款不一致的，以合同专用条款为准。</w:t>
      </w:r>
    </w:p>
    <w:p w14:paraId="21DF943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D2EE4">
    <w:pPr>
      <w:pStyle w:val="6"/>
      <w:jc w:val="center"/>
    </w:pPr>
    <w:r>
      <w:fldChar w:fldCharType="begin"/>
    </w:r>
    <w:r>
      <w:instrText xml:space="preserve">PAGE   \* MERGEFORMAT</w:instrText>
    </w:r>
    <w:r>
      <w:fldChar w:fldCharType="separate"/>
    </w:r>
    <w:r>
      <w:rPr>
        <w:lang w:val="zh-CN"/>
      </w:rPr>
      <w:t>128</w:t>
    </w:r>
    <w:r>
      <w:fldChar w:fldCharType="end"/>
    </w:r>
  </w:p>
  <w:p w14:paraId="0F2E7EE0">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95578">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59D951"/>
    <w:multiLevelType w:val="singleLevel"/>
    <w:tmpl w:val="D059D951"/>
    <w:lvl w:ilvl="0" w:tentative="0">
      <w:start w:val="1"/>
      <w:numFmt w:val="chineseCounting"/>
      <w:suff w:val="nothing"/>
      <w:lvlText w:val="（%1）"/>
      <w:lvlJc w:val="left"/>
      <w:rPr>
        <w:rFonts w:hint="eastAsia"/>
      </w:rPr>
    </w:lvl>
  </w:abstractNum>
  <w:abstractNum w:abstractNumId="1">
    <w:nsid w:val="FD359CE3"/>
    <w:multiLevelType w:val="singleLevel"/>
    <w:tmpl w:val="FD359CE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782447"/>
    <w:rsid w:val="09782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2">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5"/>
    <w:unhideWhenUsed/>
    <w:qFormat/>
    <w:uiPriority w:val="99"/>
    <w:pPr>
      <w:spacing w:after="120"/>
    </w:pPr>
  </w:style>
  <w:style w:type="paragraph" w:styleId="5">
    <w:name w:val="Subtitle"/>
    <w:basedOn w:val="1"/>
    <w:next w:val="1"/>
    <w:qFormat/>
    <w:uiPriority w:val="99"/>
    <w:pPr>
      <w:widowControl/>
      <w:pBdr>
        <w:top w:val="single" w:color="auto" w:sz="24" w:space="7"/>
        <w:bottom w:val="single" w:color="auto" w:sz="24" w:space="7"/>
      </w:pBdr>
      <w:autoSpaceDE w:val="0"/>
      <w:autoSpaceDN w:val="0"/>
      <w:adjustRightInd w:val="0"/>
    </w:pPr>
    <w:rPr>
      <w:rFonts w:hint="eastAsia" w:ascii="宋体"/>
      <w:kern w:val="0"/>
      <w:sz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qFormat/>
    <w:uiPriority w:val="99"/>
    <w:pPr>
      <w:autoSpaceDE w:val="0"/>
      <w:autoSpaceDN w:val="0"/>
      <w:adjustRightInd w:val="0"/>
      <w:spacing w:line="360" w:lineRule="auto"/>
      <w:ind w:right="-24" w:rightChars="-10" w:firstLine="425" w:firstLineChars="225"/>
    </w:pPr>
    <w:rPr>
      <w:sz w:val="24"/>
    </w:rPr>
  </w:style>
  <w:style w:type="paragraph" w:customStyle="1" w:styleId="10">
    <w:name w:val="列出段落1"/>
    <w:basedOn w:val="1"/>
    <w:qFormat/>
    <w:uiPriority w:val="99"/>
    <w:pPr>
      <w:ind w:firstLine="420" w:firstLineChars="200"/>
    </w:pPr>
  </w:style>
  <w:style w:type="paragraph" w:customStyle="1" w:styleId="11">
    <w:name w:val="_Style 3"/>
    <w:basedOn w:val="1"/>
    <w:qFormat/>
    <w:uiPriority w:val="0"/>
    <w:pPr>
      <w:pBdr>
        <w:top w:val="single" w:color="auto" w:sz="6" w:space="1"/>
      </w:pBdr>
      <w:jc w:val="center"/>
    </w:pPr>
    <w:rPr>
      <w:rFonts w:ascii="Arial"/>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2025-03-07T02:03:00Z</dcterms:created>
  <dc:creator>AOC</dc:creator>
  <cp:lastModifiedBy>AOC</cp:lastModifiedBy>
  <dcterms:modified xsi:type="dcterms:W3CDTF">2025-03-07T02:03:23Z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97EBF5217075437EB752816060B78BE9_11</vt:lpwstr>
  </property>
</Properties>
</file>