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jc w:val="center"/>
        <w:outlineLvl w:val="0"/>
        <w:rPr>
          <w:rFonts w:hint="default"/>
          <w:color w:val="000000" w:themeColor="text1"/>
          <w14:textFill>
            <w14:solidFill>
              <w14:schemeClr w14:val="tx1"/>
            </w14:solidFill>
          </w14:textFill>
        </w:rPr>
      </w:pPr>
      <w:bookmarkStart w:id="0" w:name="_Toc13066"/>
      <w:r>
        <w:rPr>
          <w:rFonts w:ascii="仿宋_GB2312" w:hAnsi="仿宋_GB2312" w:eastAsia="仿宋_GB2312" w:cs="仿宋_GB2312"/>
          <w:b/>
          <w:color w:val="000000" w:themeColor="text1"/>
          <w:sz w:val="36"/>
          <w14:textFill>
            <w14:solidFill>
              <w14:schemeClr w14:val="tx1"/>
            </w14:solidFill>
          </w14:textFill>
        </w:rPr>
        <w:t xml:space="preserve"> 政府采购合同</w:t>
      </w:r>
      <w:bookmarkEnd w:id="0"/>
    </w:p>
    <w:p>
      <w:pPr>
        <w:pStyle w:val="10"/>
        <w:jc w:val="center"/>
        <w:outlineLvl w:val="2"/>
        <w:rPr>
          <w:rFonts w:hint="eastAsia" w:eastAsiaTheme="minor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（具体以实际合同签订为准）</w:t>
      </w:r>
    </w:p>
    <w:p>
      <w:pPr>
        <w:spacing w:before="139" w:line="222" w:lineRule="auto"/>
        <w:jc w:val="center"/>
        <w:outlineLvl w:val="1"/>
        <w:rPr>
          <w:rFonts w:hint="eastAsia" w:ascii="宋体" w:hAnsi="宋体" w:eastAsia="宋体" w:cs="宋体"/>
          <w:b/>
          <w:bCs/>
          <w:color w:val="000000" w:themeColor="text1"/>
          <w:spacing w:val="7"/>
          <w:sz w:val="24"/>
          <w:szCs w:val="24"/>
          <w:lang w:eastAsia="zh-CN"/>
          <w14:textFill>
            <w14:solidFill>
              <w14:schemeClr w14:val="tx1"/>
            </w14:solidFill>
          </w14:textFill>
        </w:rPr>
      </w:pPr>
      <w:r>
        <w:rPr>
          <w:rFonts w:ascii="仿宋_GB2312" w:hAnsi="仿宋_GB2312" w:eastAsia="仿宋_GB2312" w:cs="仿宋_GB2312"/>
          <w:b/>
          <w:color w:val="000000" w:themeColor="text1"/>
          <w:sz w:val="48"/>
          <w14:textFill>
            <w14:solidFill>
              <w14:schemeClr w14:val="tx1"/>
            </w14:solidFill>
          </w14:textFill>
        </w:rPr>
        <w:t xml:space="preserve"> </w:t>
      </w:r>
      <w:bookmarkStart w:id="1" w:name="_Toc18844"/>
      <w:r>
        <w:rPr>
          <w:rFonts w:hint="eastAsia" w:ascii="宋体" w:hAnsi="宋体" w:eastAsia="宋体" w:cs="宋体"/>
          <w:b/>
          <w:bCs/>
          <w:color w:val="000000" w:themeColor="text1"/>
          <w:spacing w:val="7"/>
          <w:sz w:val="24"/>
          <w:szCs w:val="24"/>
          <w14:textFill>
            <w14:solidFill>
              <w14:schemeClr w14:val="tx1"/>
            </w14:solidFill>
          </w14:textFill>
        </w:rPr>
        <w:t>A包：</w:t>
      </w:r>
      <w:r>
        <w:rPr>
          <w:rFonts w:hint="eastAsia" w:ascii="宋体" w:hAnsi="宋体" w:eastAsia="宋体" w:cs="宋体"/>
          <w:b/>
          <w:bCs/>
          <w:color w:val="000000" w:themeColor="text1"/>
          <w:spacing w:val="7"/>
          <w:sz w:val="24"/>
          <w:szCs w:val="24"/>
          <w:lang w:eastAsia="zh-CN"/>
          <w14:textFill>
            <w14:solidFill>
              <w14:schemeClr w14:val="tx1"/>
            </w14:solidFill>
          </w14:textFill>
        </w:rPr>
        <w:t>海南自贸港跨境资金流动风险监测项目（资金流平台二期）</w:t>
      </w:r>
      <w:bookmarkEnd w:id="1"/>
    </w:p>
    <w:p>
      <w:pPr>
        <w:spacing w:line="255" w:lineRule="auto"/>
        <w:rPr>
          <w:rFonts w:hint="eastAsia" w:ascii="宋体" w:hAnsi="宋体" w:eastAsia="宋体" w:cs="宋体"/>
          <w:b/>
          <w:bCs/>
          <w:color w:val="000000" w:themeColor="text1"/>
          <w:sz w:val="24"/>
          <w:szCs w:val="24"/>
          <w14:textFill>
            <w14:solidFill>
              <w14:schemeClr w14:val="tx1"/>
            </w14:solidFill>
          </w14:textFill>
        </w:rPr>
      </w:pPr>
    </w:p>
    <w:p>
      <w:pPr>
        <w:spacing w:line="255" w:lineRule="auto"/>
        <w:rPr>
          <w:rFonts w:hint="eastAsia" w:ascii="宋体" w:hAnsi="宋体" w:eastAsia="宋体" w:cs="宋体"/>
          <w:b/>
          <w:bCs/>
          <w:color w:val="000000" w:themeColor="text1"/>
          <w:sz w:val="24"/>
          <w:szCs w:val="24"/>
          <w14:textFill>
            <w14:solidFill>
              <w14:schemeClr w14:val="tx1"/>
            </w14:solidFill>
          </w14:textFill>
        </w:rPr>
      </w:pPr>
    </w:p>
    <w:p>
      <w:pPr>
        <w:spacing w:line="255" w:lineRule="auto"/>
        <w:rPr>
          <w:rFonts w:hint="eastAsia" w:ascii="宋体" w:hAnsi="宋体" w:eastAsia="宋体" w:cs="宋体"/>
          <w:b/>
          <w:bCs/>
          <w:color w:val="000000" w:themeColor="text1"/>
          <w:sz w:val="24"/>
          <w:szCs w:val="24"/>
          <w14:textFill>
            <w14:solidFill>
              <w14:schemeClr w14:val="tx1"/>
            </w14:solidFill>
          </w14:textFill>
        </w:rPr>
      </w:pPr>
    </w:p>
    <w:p>
      <w:pPr>
        <w:spacing w:line="255" w:lineRule="auto"/>
        <w:rPr>
          <w:rFonts w:hint="eastAsia" w:ascii="宋体" w:hAnsi="宋体" w:eastAsia="宋体" w:cs="宋体"/>
          <w:b/>
          <w:bCs/>
          <w:color w:val="000000" w:themeColor="text1"/>
          <w:sz w:val="24"/>
          <w:szCs w:val="24"/>
          <w14:textFill>
            <w14:solidFill>
              <w14:schemeClr w14:val="tx1"/>
            </w14:solidFill>
          </w14:textFill>
        </w:rPr>
      </w:pPr>
    </w:p>
    <w:p>
      <w:pPr>
        <w:spacing w:line="256" w:lineRule="auto"/>
        <w:rPr>
          <w:rFonts w:hint="eastAsia" w:ascii="宋体" w:hAnsi="宋体" w:eastAsia="宋体" w:cs="宋体"/>
          <w:b/>
          <w:bCs/>
          <w:color w:val="000000" w:themeColor="text1"/>
          <w:sz w:val="24"/>
          <w:szCs w:val="24"/>
          <w14:textFill>
            <w14:solidFill>
              <w14:schemeClr w14:val="tx1"/>
            </w14:solidFill>
          </w14:textFill>
        </w:rPr>
      </w:pPr>
    </w:p>
    <w:p>
      <w:pPr>
        <w:spacing w:before="139" w:line="222" w:lineRule="auto"/>
        <w:ind w:left="2879"/>
        <w:rPr>
          <w:rFonts w:hint="eastAsia" w:ascii="宋体" w:hAnsi="宋体" w:eastAsia="宋体" w:cs="宋体"/>
          <w:b/>
          <w:bCs/>
          <w:color w:val="000000" w:themeColor="text1"/>
          <w:sz w:val="24"/>
          <w:szCs w:val="24"/>
          <w:lang w:eastAsia="zh-CN"/>
          <w14:textFill>
            <w14:solidFill>
              <w14:schemeClr w14:val="tx1"/>
            </w14:solidFill>
          </w14:textFill>
        </w:rPr>
      </w:pPr>
      <w:r>
        <w:rPr>
          <w:rFonts w:hint="eastAsia" w:ascii="宋体" w:hAnsi="宋体" w:eastAsia="宋体" w:cs="宋体"/>
          <w:b/>
          <w:bCs/>
          <w:color w:val="000000" w:themeColor="text1"/>
          <w:spacing w:val="7"/>
          <w:sz w:val="24"/>
          <w:szCs w:val="24"/>
          <w14:textFill>
            <w14:solidFill>
              <w14:schemeClr w14:val="tx1"/>
            </w14:solidFill>
          </w14:textFill>
        </w:rPr>
        <w:t>政府采购合同</w:t>
      </w:r>
    </w:p>
    <w:p>
      <w:pPr>
        <w:spacing w:line="271" w:lineRule="auto"/>
        <w:rPr>
          <w:rFonts w:hint="eastAsia" w:ascii="宋体" w:hAnsi="宋体" w:eastAsia="宋体" w:cs="宋体"/>
          <w:b/>
          <w:bCs/>
          <w:color w:val="000000" w:themeColor="text1"/>
          <w:sz w:val="24"/>
          <w:szCs w:val="24"/>
          <w14:textFill>
            <w14:solidFill>
              <w14:schemeClr w14:val="tx1"/>
            </w14:solidFill>
          </w14:textFill>
        </w:rPr>
      </w:pPr>
    </w:p>
    <w:p>
      <w:pPr>
        <w:spacing w:line="271" w:lineRule="auto"/>
        <w:rPr>
          <w:rFonts w:hint="eastAsia" w:ascii="宋体" w:hAnsi="宋体" w:eastAsia="宋体" w:cs="宋体"/>
          <w:b/>
          <w:bCs/>
          <w:color w:val="000000" w:themeColor="text1"/>
          <w:sz w:val="24"/>
          <w:szCs w:val="24"/>
          <w14:textFill>
            <w14:solidFill>
              <w14:schemeClr w14:val="tx1"/>
            </w14:solidFill>
          </w14:textFill>
        </w:rPr>
      </w:pPr>
    </w:p>
    <w:p>
      <w:pPr>
        <w:spacing w:line="272" w:lineRule="auto"/>
        <w:rPr>
          <w:rFonts w:hint="eastAsia" w:ascii="宋体" w:hAnsi="宋体" w:eastAsia="宋体" w:cs="宋体"/>
          <w:b/>
          <w:bCs/>
          <w:color w:val="000000" w:themeColor="text1"/>
          <w:sz w:val="24"/>
          <w:szCs w:val="24"/>
          <w14:textFill>
            <w14:solidFill>
              <w14:schemeClr w14:val="tx1"/>
            </w14:solidFill>
          </w14:textFill>
        </w:rPr>
      </w:pPr>
    </w:p>
    <w:p>
      <w:pPr>
        <w:spacing w:line="272" w:lineRule="auto"/>
        <w:rPr>
          <w:rFonts w:hint="eastAsia" w:ascii="宋体" w:hAnsi="宋体" w:eastAsia="宋体" w:cs="宋体"/>
          <w:b/>
          <w:bCs/>
          <w:color w:val="000000" w:themeColor="text1"/>
          <w:sz w:val="24"/>
          <w:szCs w:val="24"/>
          <w14:textFill>
            <w14:solidFill>
              <w14:schemeClr w14:val="tx1"/>
            </w14:solidFill>
          </w14:textFill>
        </w:rPr>
      </w:pPr>
    </w:p>
    <w:p>
      <w:pPr>
        <w:spacing w:before="101" w:line="379" w:lineRule="auto"/>
        <w:rPr>
          <w:rFonts w:hint="eastAsia" w:ascii="宋体" w:hAnsi="宋体" w:eastAsia="宋体" w:cs="宋体"/>
          <w:b/>
          <w:bCs/>
          <w:color w:val="000000" w:themeColor="text1"/>
          <w:sz w:val="24"/>
          <w:szCs w:val="24"/>
          <w:lang w:eastAsia="zh-CN"/>
          <w14:textFill>
            <w14:solidFill>
              <w14:schemeClr w14:val="tx1"/>
            </w14:solidFill>
          </w14:textFill>
        </w:rPr>
      </w:pPr>
      <w:r>
        <w:rPr>
          <w:rFonts w:hint="eastAsia" w:ascii="宋体" w:hAnsi="宋体" w:eastAsia="宋体" w:cs="宋体"/>
          <w:b/>
          <w:bCs/>
          <w:color w:val="000000" w:themeColor="text1"/>
          <w:spacing w:val="13"/>
          <w:sz w:val="24"/>
          <w:szCs w:val="24"/>
          <w14:textFill>
            <w14:solidFill>
              <w14:schemeClr w14:val="tx1"/>
            </w14:solidFill>
          </w14:textFill>
        </w:rPr>
        <w:t>项</w:t>
      </w:r>
      <w:r>
        <w:rPr>
          <w:rFonts w:hint="eastAsia" w:ascii="宋体" w:hAnsi="宋体" w:eastAsia="宋体" w:cs="宋体"/>
          <w:b/>
          <w:bCs/>
          <w:color w:val="000000" w:themeColor="text1"/>
          <w:spacing w:val="10"/>
          <w:sz w:val="24"/>
          <w:szCs w:val="24"/>
          <w14:textFill>
            <w14:solidFill>
              <w14:schemeClr w14:val="tx1"/>
            </w14:solidFill>
          </w14:textFill>
        </w:rPr>
        <w:t>目名称:</w:t>
      </w:r>
      <w:r>
        <w:rPr>
          <w:rFonts w:hint="eastAsia" w:ascii="宋体" w:hAnsi="宋体" w:eastAsia="宋体" w:cs="宋体"/>
          <w:b/>
          <w:bCs/>
          <w:color w:val="000000" w:themeColor="text1"/>
          <w:spacing w:val="10"/>
          <w:sz w:val="24"/>
          <w:szCs w:val="24"/>
          <w:lang w:eastAsia="zh-CN"/>
          <w14:textFill>
            <w14:solidFill>
              <w14:schemeClr w14:val="tx1"/>
            </w14:solidFill>
          </w14:textFill>
        </w:rPr>
        <w:t>海南自贸港跨境资金流动风险监测项目（资金流平台二期）</w:t>
      </w:r>
    </w:p>
    <w:p>
      <w:pPr>
        <w:spacing w:line="247" w:lineRule="auto"/>
        <w:rPr>
          <w:rFonts w:hint="eastAsia" w:ascii="宋体" w:hAnsi="宋体" w:eastAsia="宋体" w:cs="宋体"/>
          <w:b/>
          <w:bCs/>
          <w:color w:val="000000" w:themeColor="text1"/>
          <w:sz w:val="24"/>
          <w:szCs w:val="24"/>
          <w14:textFill>
            <w14:solidFill>
              <w14:schemeClr w14:val="tx1"/>
            </w14:solidFill>
          </w14:textFill>
        </w:rPr>
      </w:pPr>
    </w:p>
    <w:p>
      <w:pPr>
        <w:spacing w:before="100" w:line="224" w:lineRule="auto"/>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pacing w:val="-6"/>
          <w:sz w:val="24"/>
          <w:szCs w:val="24"/>
          <w14:textFill>
            <w14:solidFill>
              <w14:schemeClr w14:val="tx1"/>
            </w14:solidFill>
          </w14:textFill>
        </w:rPr>
        <w:t>甲    方：</w:t>
      </w:r>
    </w:p>
    <w:p>
      <w:pPr>
        <w:spacing w:line="256" w:lineRule="auto"/>
        <w:rPr>
          <w:rFonts w:hint="eastAsia" w:ascii="宋体" w:hAnsi="宋体" w:eastAsia="宋体" w:cs="宋体"/>
          <w:b/>
          <w:bCs/>
          <w:color w:val="000000" w:themeColor="text1"/>
          <w:sz w:val="24"/>
          <w:szCs w:val="24"/>
          <w14:textFill>
            <w14:solidFill>
              <w14:schemeClr w14:val="tx1"/>
            </w14:solidFill>
          </w14:textFill>
        </w:rPr>
      </w:pPr>
    </w:p>
    <w:p>
      <w:pPr>
        <w:spacing w:before="101" w:line="226" w:lineRule="auto"/>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乙    方：</w:t>
      </w:r>
    </w:p>
    <w:p>
      <w:pPr>
        <w:spacing w:line="254" w:lineRule="auto"/>
        <w:rPr>
          <w:rFonts w:hint="eastAsia" w:ascii="宋体" w:hAnsi="宋体" w:eastAsia="宋体" w:cs="宋体"/>
          <w:b/>
          <w:bCs/>
          <w:color w:val="000000" w:themeColor="text1"/>
          <w:sz w:val="24"/>
          <w:szCs w:val="24"/>
          <w14:textFill>
            <w14:solidFill>
              <w14:schemeClr w14:val="tx1"/>
            </w14:solidFill>
          </w14:textFill>
        </w:rPr>
      </w:pPr>
    </w:p>
    <w:p>
      <w:pPr>
        <w:spacing w:line="255" w:lineRule="auto"/>
        <w:rPr>
          <w:rFonts w:hint="eastAsia" w:ascii="宋体" w:hAnsi="宋体" w:eastAsia="宋体" w:cs="宋体"/>
          <w:b/>
          <w:bCs/>
          <w:color w:val="000000" w:themeColor="text1"/>
          <w:sz w:val="24"/>
          <w:szCs w:val="24"/>
          <w14:textFill>
            <w14:solidFill>
              <w14:schemeClr w14:val="tx1"/>
            </w14:solidFill>
          </w14:textFill>
        </w:rPr>
      </w:pPr>
    </w:p>
    <w:p>
      <w:pPr>
        <w:spacing w:before="102" w:line="224" w:lineRule="auto"/>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pacing w:val="6"/>
          <w:sz w:val="24"/>
          <w:szCs w:val="24"/>
          <w14:textFill>
            <w14:solidFill>
              <w14:schemeClr w14:val="tx1"/>
            </w14:solidFill>
          </w14:textFill>
        </w:rPr>
        <w:t>签</w:t>
      </w:r>
      <w:r>
        <w:rPr>
          <w:rFonts w:hint="eastAsia" w:ascii="宋体" w:hAnsi="宋体" w:eastAsia="宋体" w:cs="宋体"/>
          <w:b/>
          <w:bCs/>
          <w:color w:val="000000" w:themeColor="text1"/>
          <w:spacing w:val="5"/>
          <w:sz w:val="24"/>
          <w:szCs w:val="24"/>
          <w14:textFill>
            <w14:solidFill>
              <w14:schemeClr w14:val="tx1"/>
            </w14:solidFill>
          </w14:textFill>
        </w:rPr>
        <w:t xml:space="preserve"> </w:t>
      </w:r>
      <w:r>
        <w:rPr>
          <w:rFonts w:hint="eastAsia" w:ascii="宋体" w:hAnsi="宋体" w:eastAsia="宋体" w:cs="宋体"/>
          <w:b/>
          <w:bCs/>
          <w:color w:val="000000" w:themeColor="text1"/>
          <w:spacing w:val="3"/>
          <w:sz w:val="24"/>
          <w:szCs w:val="24"/>
          <w14:textFill>
            <w14:solidFill>
              <w14:schemeClr w14:val="tx1"/>
            </w14:solidFill>
          </w14:textFill>
        </w:rPr>
        <w:t xml:space="preserve"> 订  时  间：</w:t>
      </w:r>
    </w:p>
    <w:p>
      <w:pPr>
        <w:spacing w:before="48" w:line="218" w:lineRule="auto"/>
        <w:rPr>
          <w:rFonts w:hint="eastAsia" w:ascii="宋体" w:hAnsi="宋体" w:eastAsia="宋体" w:cs="宋体"/>
          <w:color w:val="000000" w:themeColor="text1"/>
          <w:spacing w:val="-24"/>
          <w:sz w:val="24"/>
          <w:szCs w:val="24"/>
          <w14:textFill>
            <w14:solidFill>
              <w14:schemeClr w14:val="tx1"/>
            </w14:solidFill>
          </w14:textFill>
        </w:rPr>
      </w:pPr>
    </w:p>
    <w:p>
      <w:pPr>
        <w:spacing w:before="48" w:line="218" w:lineRule="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24"/>
          <w:sz w:val="24"/>
          <w:szCs w:val="24"/>
          <w14:textFill>
            <w14:solidFill>
              <w14:schemeClr w14:val="tx1"/>
            </w14:solidFill>
          </w14:textFill>
        </w:rPr>
        <w:t>甲</w:t>
      </w:r>
      <w:r>
        <w:rPr>
          <w:rFonts w:hint="eastAsia" w:ascii="宋体" w:hAnsi="宋体" w:eastAsia="宋体" w:cs="宋体"/>
          <w:color w:val="000000" w:themeColor="text1"/>
          <w:spacing w:val="-22"/>
          <w:sz w:val="24"/>
          <w:szCs w:val="24"/>
          <w14:textFill>
            <w14:solidFill>
              <w14:schemeClr w14:val="tx1"/>
            </w14:solidFill>
          </w14:textFill>
        </w:rPr>
        <w:t>方：</w:t>
      </w:r>
    </w:p>
    <w:p>
      <w:pPr>
        <w:spacing w:before="182" w:line="468" w:lineRule="exact"/>
        <w:ind w:left="3"/>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14"/>
          <w:position w:val="17"/>
          <w:sz w:val="24"/>
          <w:szCs w:val="24"/>
          <w14:textFill>
            <w14:solidFill>
              <w14:schemeClr w14:val="tx1"/>
            </w14:solidFill>
          </w14:textFill>
        </w:rPr>
        <w:t>项</w:t>
      </w:r>
      <w:r>
        <w:rPr>
          <w:rFonts w:hint="eastAsia" w:ascii="宋体" w:hAnsi="宋体" w:eastAsia="宋体" w:cs="宋体"/>
          <w:color w:val="000000" w:themeColor="text1"/>
          <w:spacing w:val="-9"/>
          <w:position w:val="17"/>
          <w:sz w:val="24"/>
          <w:szCs w:val="24"/>
          <w14:textFill>
            <w14:solidFill>
              <w14:schemeClr w14:val="tx1"/>
            </w14:solidFill>
          </w14:textFill>
        </w:rPr>
        <w:t>目负责人：</w:t>
      </w:r>
    </w:p>
    <w:p>
      <w:pPr>
        <w:spacing w:line="219" w:lineRule="auto"/>
        <w:ind w:left="3"/>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14"/>
          <w:sz w:val="24"/>
          <w:szCs w:val="24"/>
          <w14:textFill>
            <w14:solidFill>
              <w14:schemeClr w14:val="tx1"/>
            </w14:solidFill>
          </w14:textFill>
        </w:rPr>
        <w:t>项</w:t>
      </w:r>
      <w:r>
        <w:rPr>
          <w:rFonts w:hint="eastAsia" w:ascii="宋体" w:hAnsi="宋体" w:eastAsia="宋体" w:cs="宋体"/>
          <w:color w:val="000000" w:themeColor="text1"/>
          <w:spacing w:val="-9"/>
          <w:sz w:val="24"/>
          <w:szCs w:val="24"/>
          <w14:textFill>
            <w14:solidFill>
              <w14:schemeClr w14:val="tx1"/>
            </w14:solidFill>
          </w14:textFill>
        </w:rPr>
        <w:t>目联系人：</w:t>
      </w:r>
    </w:p>
    <w:p>
      <w:pPr>
        <w:spacing w:before="180" w:line="227" w:lineRule="auto"/>
        <w:ind w:left="3"/>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17"/>
          <w:sz w:val="24"/>
          <w:szCs w:val="24"/>
          <w14:textFill>
            <w14:solidFill>
              <w14:schemeClr w14:val="tx1"/>
            </w14:solidFill>
          </w14:textFill>
        </w:rPr>
        <w:t>地</w:t>
      </w:r>
      <w:r>
        <w:rPr>
          <w:rFonts w:hint="eastAsia" w:ascii="宋体" w:hAnsi="宋体" w:eastAsia="宋体" w:cs="宋体"/>
          <w:color w:val="000000" w:themeColor="text1"/>
          <w:spacing w:val="-15"/>
          <w:sz w:val="24"/>
          <w:szCs w:val="24"/>
          <w14:textFill>
            <w14:solidFill>
              <w14:schemeClr w14:val="tx1"/>
            </w14:solidFill>
          </w14:textFill>
        </w:rPr>
        <w:t>址：</w:t>
      </w:r>
    </w:p>
    <w:p>
      <w:pPr>
        <w:spacing w:before="172" w:line="220" w:lineRule="auto"/>
        <w:ind w:left="19"/>
        <w:rPr>
          <w:rFonts w:hint="eastAsia" w:ascii="宋体" w:hAnsi="宋体" w:eastAsia="宋体" w:cs="宋体"/>
          <w:color w:val="000000" w:themeColor="text1"/>
          <w:spacing w:val="-20"/>
          <w:sz w:val="24"/>
          <w:szCs w:val="24"/>
          <w14:textFill>
            <w14:solidFill>
              <w14:schemeClr w14:val="tx1"/>
            </w14:solidFill>
          </w14:textFill>
        </w:rPr>
      </w:pPr>
    </w:p>
    <w:p>
      <w:pPr>
        <w:spacing w:before="172" w:line="220" w:lineRule="auto"/>
        <w:ind w:left="19"/>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20"/>
          <w:sz w:val="24"/>
          <w:szCs w:val="24"/>
          <w14:textFill>
            <w14:solidFill>
              <w14:schemeClr w14:val="tx1"/>
            </w14:solidFill>
          </w14:textFill>
        </w:rPr>
        <w:t>乙</w:t>
      </w:r>
      <w:r>
        <w:rPr>
          <w:rFonts w:hint="eastAsia" w:ascii="宋体" w:hAnsi="宋体" w:eastAsia="宋体" w:cs="宋体"/>
          <w:color w:val="000000" w:themeColor="text1"/>
          <w:spacing w:val="-19"/>
          <w:sz w:val="24"/>
          <w:szCs w:val="24"/>
          <w14:textFill>
            <w14:solidFill>
              <w14:schemeClr w14:val="tx1"/>
            </w14:solidFill>
          </w14:textFill>
        </w:rPr>
        <w:t>方：</w:t>
      </w:r>
    </w:p>
    <w:p>
      <w:pPr>
        <w:spacing w:before="182" w:line="465" w:lineRule="exact"/>
        <w:ind w:left="3"/>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14"/>
          <w:position w:val="17"/>
          <w:sz w:val="24"/>
          <w:szCs w:val="24"/>
          <w14:textFill>
            <w14:solidFill>
              <w14:schemeClr w14:val="tx1"/>
            </w14:solidFill>
          </w14:textFill>
        </w:rPr>
        <w:t>项</w:t>
      </w:r>
      <w:r>
        <w:rPr>
          <w:rFonts w:hint="eastAsia" w:ascii="宋体" w:hAnsi="宋体" w:eastAsia="宋体" w:cs="宋体"/>
          <w:color w:val="000000" w:themeColor="text1"/>
          <w:spacing w:val="-9"/>
          <w:position w:val="17"/>
          <w:sz w:val="24"/>
          <w:szCs w:val="24"/>
          <w14:textFill>
            <w14:solidFill>
              <w14:schemeClr w14:val="tx1"/>
            </w14:solidFill>
          </w14:textFill>
        </w:rPr>
        <w:t>目负责人：</w:t>
      </w:r>
    </w:p>
    <w:p>
      <w:pPr>
        <w:spacing w:before="1" w:line="219" w:lineRule="auto"/>
        <w:ind w:left="3"/>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14"/>
          <w:sz w:val="24"/>
          <w:szCs w:val="24"/>
          <w14:textFill>
            <w14:solidFill>
              <w14:schemeClr w14:val="tx1"/>
            </w14:solidFill>
          </w14:textFill>
        </w:rPr>
        <w:t>项</w:t>
      </w:r>
      <w:r>
        <w:rPr>
          <w:rFonts w:hint="eastAsia" w:ascii="宋体" w:hAnsi="宋体" w:eastAsia="宋体" w:cs="宋体"/>
          <w:color w:val="000000" w:themeColor="text1"/>
          <w:spacing w:val="-9"/>
          <w:sz w:val="24"/>
          <w:szCs w:val="24"/>
          <w14:textFill>
            <w14:solidFill>
              <w14:schemeClr w14:val="tx1"/>
            </w14:solidFill>
          </w14:textFill>
        </w:rPr>
        <w:t>目联系人：</w:t>
      </w:r>
    </w:p>
    <w:p>
      <w:pPr>
        <w:spacing w:before="183" w:line="185" w:lineRule="auto"/>
        <w:ind w:left="3"/>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17"/>
          <w:sz w:val="24"/>
          <w:szCs w:val="24"/>
          <w14:textFill>
            <w14:solidFill>
              <w14:schemeClr w14:val="tx1"/>
            </w14:solidFill>
          </w14:textFill>
        </w:rPr>
        <w:t>地</w:t>
      </w:r>
      <w:r>
        <w:rPr>
          <w:rFonts w:hint="eastAsia" w:ascii="宋体" w:hAnsi="宋体" w:eastAsia="宋体" w:cs="宋体"/>
          <w:color w:val="000000" w:themeColor="text1"/>
          <w:spacing w:val="-15"/>
          <w:sz w:val="24"/>
          <w:szCs w:val="24"/>
          <w14:textFill>
            <w14:solidFill>
              <w14:schemeClr w14:val="tx1"/>
            </w14:solidFill>
          </w14:textFill>
        </w:rPr>
        <w:t>址：</w:t>
      </w:r>
    </w:p>
    <w:p>
      <w:pPr>
        <w:spacing w:before="79" w:line="342" w:lineRule="auto"/>
        <w:ind w:left="15" w:firstLine="709"/>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b/>
          <w:bCs/>
          <w:color w:val="000000" w:themeColor="text1"/>
          <w:spacing w:val="-2"/>
          <w:sz w:val="24"/>
          <w:szCs w:val="24"/>
          <w:u w:val="single"/>
          <w:lang w:eastAsia="zh-CN"/>
          <w14:textFill>
            <w14:solidFill>
              <w14:schemeClr w14:val="tx1"/>
            </w14:solidFill>
          </w14:textFill>
        </w:rPr>
        <w:t>海南自贸港跨境资金流动风险监测项目（资金流平台二期）</w:t>
      </w:r>
      <w:r>
        <w:rPr>
          <w:rFonts w:hint="eastAsia" w:ascii="宋体" w:hAnsi="宋体" w:eastAsia="宋体" w:cs="宋体"/>
          <w:color w:val="000000" w:themeColor="text1"/>
          <w:spacing w:val="-2"/>
          <w:sz w:val="24"/>
          <w:szCs w:val="24"/>
          <w14:textFill>
            <w14:solidFill>
              <w14:schemeClr w14:val="tx1"/>
            </w14:solidFill>
          </w14:textFill>
        </w:rPr>
        <w:t>中所需的服务经(</w:t>
      </w:r>
      <w:r>
        <w:rPr>
          <w:rFonts w:hint="eastAsia" w:ascii="宋体" w:hAnsi="宋体" w:eastAsia="宋体" w:cs="宋体"/>
          <w:color w:val="000000" w:themeColor="text1"/>
          <w:spacing w:val="-1"/>
          <w:sz w:val="24"/>
          <w:szCs w:val="24"/>
          <w14:textFill>
            <w14:solidFill>
              <w14:schemeClr w14:val="tx1"/>
            </w14:solidFill>
          </w14:textFill>
        </w:rPr>
        <w:t>甲方) 以 XXXXX 号招标文件在国</w:t>
      </w:r>
      <w:r>
        <w:rPr>
          <w:rFonts w:hint="eastAsia" w:ascii="宋体" w:hAnsi="宋体" w:eastAsia="宋体" w:cs="宋体"/>
          <w:color w:val="000000" w:themeColor="text1"/>
          <w:spacing w:val="-4"/>
          <w:sz w:val="24"/>
          <w:szCs w:val="24"/>
          <w14:textFill>
            <w14:solidFill>
              <w14:schemeClr w14:val="tx1"/>
            </w14:solidFill>
          </w14:textFill>
        </w:rPr>
        <w:t>内</w:t>
      </w:r>
      <w:r>
        <w:rPr>
          <w:rFonts w:hint="eastAsia" w:ascii="宋体" w:hAnsi="宋体" w:eastAsia="宋体" w:cs="宋体"/>
          <w:color w:val="000000" w:themeColor="text1"/>
          <w:spacing w:val="-3"/>
          <w:sz w:val="24"/>
          <w:szCs w:val="24"/>
          <w14:textFill>
            <w14:solidFill>
              <w14:schemeClr w14:val="tx1"/>
            </w14:solidFill>
          </w14:textFill>
        </w:rPr>
        <w:t>进</w:t>
      </w:r>
      <w:r>
        <w:rPr>
          <w:rFonts w:hint="eastAsia" w:ascii="宋体" w:hAnsi="宋体" w:eastAsia="宋体" w:cs="宋体"/>
          <w:color w:val="000000" w:themeColor="text1"/>
          <w:spacing w:val="-2"/>
          <w:sz w:val="24"/>
          <w:szCs w:val="24"/>
          <w14:textFill>
            <w14:solidFill>
              <w14:schemeClr w14:val="tx1"/>
            </w14:solidFill>
          </w14:textFill>
        </w:rPr>
        <w:t>行招标。</w:t>
      </w:r>
      <w:r>
        <w:rPr>
          <w:rFonts w:hint="eastAsia" w:ascii="宋体" w:hAnsi="宋体" w:eastAsia="宋体" w:cs="宋体"/>
          <w:color w:val="000000" w:themeColor="text1"/>
          <w:spacing w:val="-2"/>
          <w:sz w:val="24"/>
          <w:szCs w:val="24"/>
          <w:u w:val="single" w:color="auto"/>
          <w14:textFill>
            <w14:solidFill>
              <w14:schemeClr w14:val="tx1"/>
            </w14:solidFill>
          </w14:textFill>
        </w:rPr>
        <w:t xml:space="preserve">            </w:t>
      </w:r>
      <w:r>
        <w:rPr>
          <w:rFonts w:hint="eastAsia" w:ascii="宋体" w:hAnsi="宋体" w:eastAsia="宋体" w:cs="宋体"/>
          <w:color w:val="000000" w:themeColor="text1"/>
          <w:spacing w:val="-2"/>
          <w:sz w:val="24"/>
          <w:szCs w:val="24"/>
          <w14:textFill>
            <w14:solidFill>
              <w14:schemeClr w14:val="tx1"/>
            </w14:solidFill>
          </w14:textFill>
        </w:rPr>
        <w:t>(乙方)为本项目中标人。甲、乙双方依据《中华人民共和</w:t>
      </w:r>
      <w:r>
        <w:rPr>
          <w:rFonts w:hint="eastAsia" w:ascii="宋体" w:hAnsi="宋体" w:eastAsia="宋体" w:cs="宋体"/>
          <w:color w:val="000000" w:themeColor="text1"/>
          <w:spacing w:val="1"/>
          <w:sz w:val="24"/>
          <w:szCs w:val="24"/>
          <w14:textFill>
            <w14:solidFill>
              <w14:schemeClr w14:val="tx1"/>
            </w14:solidFill>
          </w14:textFill>
        </w:rPr>
        <w:t>国政府采购法》、《</w:t>
      </w:r>
      <w:r>
        <w:rPr>
          <w:rFonts w:hint="eastAsia" w:ascii="宋体" w:hAnsi="宋体" w:eastAsia="宋体" w:cs="宋体"/>
          <w:color w:val="000000" w:themeColor="text1"/>
          <w:sz w:val="24"/>
          <w:szCs w:val="24"/>
          <w14:textFill>
            <w14:solidFill>
              <w14:schemeClr w14:val="tx1"/>
            </w14:solidFill>
          </w14:textFill>
        </w:rPr>
        <w:t>中华人民共和国民法典》，在平等自愿的基础上，经友好协商，</w:t>
      </w:r>
      <w:r>
        <w:rPr>
          <w:rFonts w:hint="eastAsia" w:ascii="宋体" w:hAnsi="宋体" w:eastAsia="宋体" w:cs="宋体"/>
          <w:color w:val="000000" w:themeColor="text1"/>
          <w:spacing w:val="-6"/>
          <w:sz w:val="24"/>
          <w:szCs w:val="24"/>
          <w14:textFill>
            <w14:solidFill>
              <w14:schemeClr w14:val="tx1"/>
            </w14:solidFill>
          </w14:textFill>
        </w:rPr>
        <w:t>同意按照</w:t>
      </w:r>
      <w:r>
        <w:rPr>
          <w:rFonts w:hint="eastAsia" w:ascii="宋体" w:hAnsi="宋体" w:eastAsia="宋体" w:cs="宋体"/>
          <w:color w:val="000000" w:themeColor="text1"/>
          <w:spacing w:val="-3"/>
          <w:sz w:val="24"/>
          <w:szCs w:val="24"/>
          <w14:textFill>
            <w14:solidFill>
              <w14:schemeClr w14:val="tx1"/>
            </w14:solidFill>
          </w14:textFill>
        </w:rPr>
        <w:t>以下条款，订立本合同。</w:t>
      </w:r>
    </w:p>
    <w:p>
      <w:pPr>
        <w:spacing w:line="360" w:lineRule="auto"/>
        <w:jc w:val="both"/>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第 1 条  定义</w:t>
      </w:r>
    </w:p>
    <w:p>
      <w:pPr>
        <w:spacing w:line="360" w:lineRule="auto"/>
        <w:jc w:val="both"/>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本合同下列术语应解释为：</w:t>
      </w:r>
    </w:p>
    <w:p>
      <w:pPr>
        <w:spacing w:line="360" w:lineRule="auto"/>
        <w:jc w:val="both"/>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1.1 “合同”系指甲乙双方自愿签署、载明双方权利义务的协议， 包括本合同提及 的与本合同具有同等法律效力的所有文件。</w:t>
      </w:r>
    </w:p>
    <w:p>
      <w:pPr>
        <w:spacing w:line="360" w:lineRule="auto"/>
        <w:jc w:val="both"/>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1.2“合同总金额”系指根据本合同规定乙方在正确地完全履行合同义务后， 甲方 应支付给乙方的全部价款。</w:t>
      </w:r>
    </w:p>
    <w:p>
      <w:pPr>
        <w:spacing w:line="360" w:lineRule="auto"/>
        <w:jc w:val="both"/>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1.3 “服务”、“技术服务”系指合同规定乙方须承担的本合同项下的系统软件开 发服务。</w:t>
      </w:r>
    </w:p>
    <w:p>
      <w:pPr>
        <w:spacing w:line="360" w:lineRule="auto"/>
        <w:jc w:val="both"/>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1.4 “技术文档”、“技术资料” 系指以包括纸介质和电子介质等形式存在的所 有技术资料、材料和文档。</w:t>
      </w:r>
    </w:p>
    <w:p>
      <w:pPr>
        <w:spacing w:line="360" w:lineRule="auto"/>
        <w:jc w:val="both"/>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1.5 “项目现场”系指本合同项下甲方指定的送达、安装、测试、检验、调试、运 行的场所。</w:t>
      </w:r>
    </w:p>
    <w:p>
      <w:pPr>
        <w:spacing w:line="360" w:lineRule="auto"/>
        <w:jc w:val="both"/>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1.6 “工作日”系指除公休日和国家法定节假日外的日历天数， “日”是指日历天 数。</w:t>
      </w:r>
    </w:p>
    <w:p>
      <w:pPr>
        <w:spacing w:line="360" w:lineRule="auto"/>
        <w:jc w:val="both"/>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1.7“阶段性成果”系指乙方的开发过程分为几个阶段进行，乙方在每个阶段完成时提交的工作结果。</w:t>
      </w:r>
    </w:p>
    <w:p>
      <w:pPr>
        <w:spacing w:line="360" w:lineRule="auto"/>
        <w:jc w:val="both"/>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1.8 “初步验收”或“初验”系指乙方对软件系统调试完成后，由“验收小组” 进行的软件系统的测试和验证。若系统的测试结果满足本合同的所有要求， 则验收小组各成员签署《初验合格证书》，软件系统进入试运行期。</w:t>
      </w:r>
    </w:p>
    <w:p>
      <w:pPr>
        <w:spacing w:line="360" w:lineRule="auto"/>
        <w:jc w:val="both"/>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1.9 “试运行期”系指软件系统初步验收合格之后与最终验收之前的系统运行期 间，用以证明系统的性能指标是否满足合同中规定的所有要求。</w:t>
      </w:r>
    </w:p>
    <w:p>
      <w:pPr>
        <w:spacing w:line="360" w:lineRule="auto"/>
        <w:jc w:val="both"/>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1.10 “最终验收”、“终验”或“竣工验收”系指系统经过试运行后， 验收小组 共同对系统进行的最终验收测试。若系统的测试结果满足本合同的所有要求， 则验收小组各成员签署《竣工验收合格证书》，软件系统进入质量保证期。</w:t>
      </w:r>
    </w:p>
    <w:p>
      <w:pPr>
        <w:spacing w:line="360" w:lineRule="auto"/>
        <w:jc w:val="both"/>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1.11 “质量保证期”、“售后服务期”、“质保期”、“免费质保期”系自项目最终验收合格之日起计算。 本项目“质保期”、“免费质保期”同“售后服务期”。</w:t>
      </w:r>
    </w:p>
    <w:p>
      <w:pPr>
        <w:spacing w:line="360" w:lineRule="auto"/>
        <w:jc w:val="both"/>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1.12“验收小组”系指至少包括甲方、监理方、测试专家组一起组成的验收团队， 验收小组的人员组成应得到甲方的书面确认。</w:t>
      </w:r>
    </w:p>
    <w:p>
      <w:pPr>
        <w:spacing w:line="360" w:lineRule="auto"/>
        <w:jc w:val="both"/>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1.13 “合同实施期”系指买卖合同双方当事人在协商订立合同过程中约定的，是用来界定合同当事人是否按时履行合同义务或者延迟履行合同义务的客观标准，是双方履行合同的时间界限，该界限经双方当事人在合同上签字生效，受法律保护，违反该约定，应承担相应的法律责任。</w:t>
      </w:r>
    </w:p>
    <w:p>
      <w:pPr>
        <w:spacing w:line="360" w:lineRule="auto"/>
        <w:jc w:val="both"/>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1.14 </w:t>
      </w:r>
      <w:r>
        <w:rPr>
          <w:rFonts w:hint="eastAsia" w:ascii="宋体" w:hAnsi="宋体" w:eastAsia="宋体" w:cs="宋体"/>
          <w:b w:val="0"/>
          <w:bCs w:val="0"/>
          <w:color w:val="000000" w:themeColor="text1"/>
          <w:sz w:val="24"/>
          <w:szCs w:val="24"/>
          <w:highlight w:val="none"/>
          <w14:textFill>
            <w14:solidFill>
              <w14:schemeClr w14:val="tx1"/>
            </w14:solidFill>
          </w14:textFill>
        </w:rPr>
        <w:t>“项目实施期”系指从项目的勘察设计、建设准备、计划安排、工程施工、生产 准备、竣工验收、直到项目建成投产所进行的一系列工作。</w:t>
      </w:r>
    </w:p>
    <w:p>
      <w:pPr>
        <w:spacing w:line="360" w:lineRule="auto"/>
        <w:jc w:val="both"/>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第 2 条  项目名称、 内容</w:t>
      </w:r>
    </w:p>
    <w:p>
      <w:pPr>
        <w:spacing w:line="360" w:lineRule="auto"/>
        <w:jc w:val="both"/>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2.1 项目名称：</w:t>
      </w:r>
    </w:p>
    <w:p>
      <w:pPr>
        <w:spacing w:line="360" w:lineRule="auto"/>
        <w:jc w:val="both"/>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2.2 项目内容：</w:t>
      </w:r>
    </w:p>
    <w:p>
      <w:pPr>
        <w:spacing w:line="360" w:lineRule="auto"/>
        <w:jc w:val="both"/>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第 3 条  合同实施期、工作任务及交付成果清单</w:t>
      </w:r>
    </w:p>
    <w:p>
      <w:pPr>
        <w:spacing w:line="360" w:lineRule="auto"/>
        <w:jc w:val="both"/>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3.1 开工日期：</w:t>
      </w:r>
    </w:p>
    <w:p>
      <w:pPr>
        <w:spacing w:line="360" w:lineRule="auto"/>
        <w:jc w:val="both"/>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完成期限：</w:t>
      </w:r>
    </w:p>
    <w:p>
      <w:pPr>
        <w:spacing w:line="360" w:lineRule="auto"/>
        <w:jc w:val="both"/>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合同实施期：</w:t>
      </w:r>
    </w:p>
    <w:p>
      <w:pPr>
        <w:spacing w:line="360" w:lineRule="auto"/>
        <w:jc w:val="both"/>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3.2 工作任务及交付成果清单详见附件</w:t>
      </w:r>
    </w:p>
    <w:p>
      <w:pPr>
        <w:spacing w:before="78" w:line="218" w:lineRule="auto"/>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pacing w:val="-7"/>
          <w:sz w:val="24"/>
          <w:szCs w:val="24"/>
          <w14:textFill>
            <w14:solidFill>
              <w14:schemeClr w14:val="tx1"/>
            </w14:solidFill>
          </w14:textFill>
        </w:rPr>
        <w:t>第 4 条  项目实施小组的组建与管理</w:t>
      </w:r>
    </w:p>
    <w:p>
      <w:pPr>
        <w:spacing w:before="215" w:line="348" w:lineRule="auto"/>
        <w:ind w:right="261"/>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2"/>
          <w:sz w:val="24"/>
          <w:szCs w:val="24"/>
          <w14:textFill>
            <w14:solidFill>
              <w14:schemeClr w14:val="tx1"/>
            </w14:solidFill>
          </w14:textFill>
        </w:rPr>
        <w:t>4.1 乙方应按照招标文件的要求及投标文件承诺选派经验丰富、</w:t>
      </w:r>
      <w:r>
        <w:rPr>
          <w:rFonts w:hint="eastAsia" w:ascii="宋体" w:hAnsi="宋体" w:eastAsia="宋体" w:cs="宋体"/>
          <w:color w:val="000000" w:themeColor="text1"/>
          <w:spacing w:val="-1"/>
          <w:sz w:val="24"/>
          <w:szCs w:val="24"/>
          <w14:textFill>
            <w14:solidFill>
              <w14:schemeClr w14:val="tx1"/>
            </w14:solidFill>
          </w14:textFill>
        </w:rPr>
        <w:t>能够胜任本项目工作任务的人员组成项目实施小组，负责本项目</w:t>
      </w:r>
      <w:r>
        <w:rPr>
          <w:rFonts w:hint="eastAsia" w:ascii="宋体" w:hAnsi="宋体" w:eastAsia="宋体" w:cs="宋体"/>
          <w:color w:val="000000" w:themeColor="text1"/>
          <w:sz w:val="24"/>
          <w:szCs w:val="24"/>
          <w14:textFill>
            <w14:solidFill>
              <w14:schemeClr w14:val="tx1"/>
            </w14:solidFill>
          </w14:textFill>
        </w:rPr>
        <w:t>的开发工作。项目实施小组的组成</w:t>
      </w:r>
      <w:r>
        <w:rPr>
          <w:rFonts w:hint="eastAsia" w:ascii="宋体" w:hAnsi="宋体" w:eastAsia="宋体" w:cs="宋体"/>
          <w:color w:val="000000" w:themeColor="text1"/>
          <w:spacing w:val="-1"/>
          <w:sz w:val="24"/>
          <w:szCs w:val="24"/>
          <w14:textFill>
            <w14:solidFill>
              <w14:schemeClr w14:val="tx1"/>
            </w14:solidFill>
          </w14:textFill>
        </w:rPr>
        <w:t>人员名单在最终确定前须报甲方同意。项目实</w:t>
      </w:r>
      <w:r>
        <w:rPr>
          <w:rFonts w:hint="eastAsia" w:ascii="宋体" w:hAnsi="宋体" w:eastAsia="宋体" w:cs="宋体"/>
          <w:color w:val="000000" w:themeColor="text1"/>
          <w:sz w:val="24"/>
          <w:szCs w:val="24"/>
          <w14:textFill>
            <w14:solidFill>
              <w14:schemeClr w14:val="tx1"/>
            </w14:solidFill>
          </w14:textFill>
        </w:rPr>
        <w:t>施小组组成后，将项目实施小组成员</w:t>
      </w:r>
      <w:r>
        <w:rPr>
          <w:rFonts w:hint="eastAsia" w:ascii="宋体" w:hAnsi="宋体" w:eastAsia="宋体" w:cs="宋体"/>
          <w:color w:val="000000" w:themeColor="text1"/>
          <w:spacing w:val="-8"/>
          <w:sz w:val="24"/>
          <w:szCs w:val="24"/>
          <w14:textFill>
            <w14:solidFill>
              <w14:schemeClr w14:val="tx1"/>
            </w14:solidFill>
          </w14:textFill>
        </w:rPr>
        <w:t>名</w:t>
      </w:r>
      <w:r>
        <w:rPr>
          <w:rFonts w:hint="eastAsia" w:ascii="宋体" w:hAnsi="宋体" w:eastAsia="宋体" w:cs="宋体"/>
          <w:color w:val="000000" w:themeColor="text1"/>
          <w:spacing w:val="-5"/>
          <w:sz w:val="24"/>
          <w:szCs w:val="24"/>
          <w14:textFill>
            <w14:solidFill>
              <w14:schemeClr w14:val="tx1"/>
            </w14:solidFill>
          </w14:textFill>
        </w:rPr>
        <w:t>单报甲方备案。</w:t>
      </w:r>
    </w:p>
    <w:p>
      <w:pPr>
        <w:spacing w:before="1" w:line="338" w:lineRule="auto"/>
        <w:ind w:right="143"/>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6"/>
          <w:sz w:val="24"/>
          <w:szCs w:val="24"/>
          <w14:textFill>
            <w14:solidFill>
              <w14:schemeClr w14:val="tx1"/>
            </w14:solidFill>
          </w14:textFill>
        </w:rPr>
        <w:t>4.</w:t>
      </w:r>
      <w:r>
        <w:rPr>
          <w:rFonts w:hint="eastAsia" w:ascii="宋体" w:hAnsi="宋体" w:eastAsia="宋体" w:cs="宋体"/>
          <w:color w:val="000000" w:themeColor="text1"/>
          <w:spacing w:val="-3"/>
          <w:sz w:val="24"/>
          <w:szCs w:val="24"/>
          <w14:textFill>
            <w14:solidFill>
              <w14:schemeClr w14:val="tx1"/>
            </w14:solidFill>
          </w14:textFill>
        </w:rPr>
        <w:t>2 项目实施小组的组成人员必须包含投标时确定的人员名单，除甲方要求外，</w:t>
      </w:r>
      <w:r>
        <w:rPr>
          <w:rFonts w:hint="eastAsia" w:ascii="宋体" w:hAnsi="宋体" w:eastAsia="宋体" w:cs="宋体"/>
          <w:color w:val="000000" w:themeColor="text1"/>
          <w:sz w:val="24"/>
          <w:szCs w:val="24"/>
          <w14:textFill>
            <w14:solidFill>
              <w14:schemeClr w14:val="tx1"/>
            </w14:solidFill>
          </w14:textFill>
        </w:rPr>
        <w:t xml:space="preserve"> </w:t>
      </w:r>
      <w:r>
        <w:rPr>
          <w:rFonts w:hint="eastAsia" w:ascii="宋体" w:hAnsi="宋体" w:eastAsia="宋体" w:cs="宋体"/>
          <w:color w:val="000000" w:themeColor="text1"/>
          <w:spacing w:val="-2"/>
          <w:sz w:val="24"/>
          <w:szCs w:val="24"/>
          <w14:textFill>
            <w14:solidFill>
              <w14:schemeClr w14:val="tx1"/>
            </w14:solidFill>
          </w14:textFill>
        </w:rPr>
        <w:t>在本项目实施期间不得随意更换。确因特殊原因需要更换的，乙方须至少提前</w:t>
      </w:r>
      <w:r>
        <w:rPr>
          <w:rFonts w:hint="eastAsia" w:ascii="宋体" w:hAnsi="宋体" w:eastAsia="宋体" w:cs="宋体"/>
          <w:color w:val="000000" w:themeColor="text1"/>
          <w:spacing w:val="-2"/>
          <w:sz w:val="24"/>
          <w:szCs w:val="24"/>
          <w:u w:val="single"/>
          <w:lang w:val="en-US" w:eastAsia="zh-CN"/>
          <w14:textFill>
            <w14:solidFill>
              <w14:schemeClr w14:val="tx1"/>
            </w14:solidFill>
          </w14:textFill>
        </w:rPr>
        <w:t xml:space="preserve"> </w:t>
      </w:r>
      <w:r>
        <w:rPr>
          <w:rFonts w:hint="eastAsia" w:ascii="宋体" w:hAnsi="宋体" w:eastAsia="宋体" w:cs="宋体"/>
          <w:color w:val="000000" w:themeColor="text1"/>
          <w:spacing w:val="-2"/>
          <w:sz w:val="24"/>
          <w:szCs w:val="24"/>
          <w:u w:val="single"/>
          <w14:textFill>
            <w14:solidFill>
              <w14:schemeClr w14:val="tx1"/>
            </w14:solidFill>
          </w14:textFill>
        </w:rPr>
        <w:t xml:space="preserve">7 </w:t>
      </w:r>
      <w:r>
        <w:rPr>
          <w:rFonts w:hint="eastAsia" w:ascii="宋体" w:hAnsi="宋体" w:eastAsia="宋体" w:cs="宋体"/>
          <w:color w:val="000000" w:themeColor="text1"/>
          <w:spacing w:val="-2"/>
          <w:sz w:val="24"/>
          <w:szCs w:val="24"/>
          <w14:textFill>
            <w14:solidFill>
              <w14:schemeClr w14:val="tx1"/>
            </w14:solidFill>
          </w14:textFill>
        </w:rPr>
        <w:t>日</w:t>
      </w:r>
      <w:r>
        <w:rPr>
          <w:rFonts w:hint="eastAsia" w:ascii="宋体" w:hAnsi="宋体" w:eastAsia="宋体" w:cs="宋体"/>
          <w:color w:val="000000" w:themeColor="text1"/>
          <w:spacing w:val="-1"/>
          <w:sz w:val="24"/>
          <w:szCs w:val="24"/>
          <w14:textFill>
            <w14:solidFill>
              <w14:schemeClr w14:val="tx1"/>
            </w14:solidFill>
          </w14:textFill>
        </w:rPr>
        <w:t>将更换事宜及顶替人员的情况书面报</w:t>
      </w:r>
      <w:r>
        <w:rPr>
          <w:rFonts w:hint="eastAsia" w:ascii="宋体" w:hAnsi="宋体" w:eastAsia="宋体" w:cs="宋体"/>
          <w:color w:val="000000" w:themeColor="text1"/>
          <w:sz w:val="24"/>
          <w:szCs w:val="24"/>
          <w14:textFill>
            <w14:solidFill>
              <w14:schemeClr w14:val="tx1"/>
            </w14:solidFill>
          </w14:textFill>
        </w:rPr>
        <w:t>甲方书面同意后，方可在甲方规定的期限内进</w:t>
      </w:r>
      <w:r>
        <w:rPr>
          <w:rFonts w:hint="eastAsia" w:ascii="宋体" w:hAnsi="宋体" w:eastAsia="宋体" w:cs="宋体"/>
          <w:color w:val="000000" w:themeColor="text1"/>
          <w:spacing w:val="-2"/>
          <w:sz w:val="24"/>
          <w:szCs w:val="24"/>
          <w14:textFill>
            <w14:solidFill>
              <w14:schemeClr w14:val="tx1"/>
            </w14:solidFill>
          </w14:textFill>
        </w:rPr>
        <w:t>行更换。未取得甲方书面同意的，乙方不得擅自更换</w:t>
      </w:r>
      <w:r>
        <w:rPr>
          <w:rFonts w:hint="eastAsia" w:ascii="宋体" w:hAnsi="宋体" w:eastAsia="宋体" w:cs="宋体"/>
          <w:color w:val="000000" w:themeColor="text1"/>
          <w:sz w:val="24"/>
          <w:szCs w:val="24"/>
          <w14:textFill>
            <w14:solidFill>
              <w14:schemeClr w14:val="tx1"/>
            </w14:solidFill>
          </w14:textFill>
        </w:rPr>
        <w:t>。</w:t>
      </w:r>
    </w:p>
    <w:p>
      <w:pPr>
        <w:spacing w:line="342" w:lineRule="auto"/>
        <w:ind w:right="94"/>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2"/>
          <w:sz w:val="24"/>
          <w:szCs w:val="24"/>
          <w14:textFill>
            <w14:solidFill>
              <w14:schemeClr w14:val="tx1"/>
            </w14:solidFill>
          </w14:textFill>
        </w:rPr>
        <w:t>4.3 在项目实施过程中，甲方有权要求乙方更换甲方认为不合格的项目</w:t>
      </w:r>
      <w:r>
        <w:rPr>
          <w:rFonts w:hint="eastAsia" w:ascii="宋体" w:hAnsi="宋体" w:eastAsia="宋体" w:cs="宋体"/>
          <w:color w:val="000000" w:themeColor="text1"/>
          <w:spacing w:val="-1"/>
          <w:sz w:val="24"/>
          <w:szCs w:val="24"/>
          <w14:textFill>
            <w14:solidFill>
              <w14:schemeClr w14:val="tx1"/>
            </w14:solidFill>
          </w14:textFill>
        </w:rPr>
        <w:t>实</w:t>
      </w:r>
      <w:r>
        <w:rPr>
          <w:rFonts w:hint="eastAsia" w:ascii="宋体" w:hAnsi="宋体" w:eastAsia="宋体" w:cs="宋体"/>
          <w:color w:val="000000" w:themeColor="text1"/>
          <w:sz w:val="24"/>
          <w:szCs w:val="24"/>
          <w14:textFill>
            <w14:solidFill>
              <w14:schemeClr w14:val="tx1"/>
            </w14:solidFill>
          </w14:textFill>
        </w:rPr>
        <w:t xml:space="preserve">施小组 </w:t>
      </w:r>
      <w:r>
        <w:rPr>
          <w:rFonts w:hint="eastAsia" w:ascii="宋体" w:hAnsi="宋体" w:eastAsia="宋体" w:cs="宋体"/>
          <w:color w:val="000000" w:themeColor="text1"/>
          <w:spacing w:val="-6"/>
          <w:sz w:val="24"/>
          <w:szCs w:val="24"/>
          <w14:textFill>
            <w14:solidFill>
              <w14:schemeClr w14:val="tx1"/>
            </w14:solidFill>
          </w14:textFill>
        </w:rPr>
        <w:t>成员。</w:t>
      </w:r>
      <w:r>
        <w:rPr>
          <w:rFonts w:hint="eastAsia" w:ascii="宋体" w:hAnsi="宋体" w:eastAsia="宋体" w:cs="宋体"/>
          <w:color w:val="000000" w:themeColor="text1"/>
          <w:spacing w:val="-5"/>
          <w:sz w:val="24"/>
          <w:szCs w:val="24"/>
          <w14:textFill>
            <w14:solidFill>
              <w14:schemeClr w14:val="tx1"/>
            </w14:solidFill>
          </w14:textFill>
        </w:rPr>
        <w:t>接</w:t>
      </w:r>
      <w:r>
        <w:rPr>
          <w:rFonts w:hint="eastAsia" w:ascii="宋体" w:hAnsi="宋体" w:eastAsia="宋体" w:cs="宋体"/>
          <w:color w:val="000000" w:themeColor="text1"/>
          <w:spacing w:val="-3"/>
          <w:sz w:val="24"/>
          <w:szCs w:val="24"/>
          <w14:textFill>
            <w14:solidFill>
              <w14:schemeClr w14:val="tx1"/>
            </w14:solidFill>
          </w14:textFill>
        </w:rPr>
        <w:t>到甲方要求后，乙方应当于 2 日内选派等同于或高于组成成员中其他人员</w:t>
      </w:r>
      <w:r>
        <w:rPr>
          <w:rFonts w:hint="eastAsia" w:ascii="宋体" w:hAnsi="宋体" w:eastAsia="宋体" w:cs="宋体"/>
          <w:color w:val="000000" w:themeColor="text1"/>
          <w:sz w:val="24"/>
          <w:szCs w:val="24"/>
          <w14:textFill>
            <w14:solidFill>
              <w14:schemeClr w14:val="tx1"/>
            </w14:solidFill>
          </w14:textFill>
        </w:rPr>
        <w:t xml:space="preserve"> </w:t>
      </w:r>
      <w:r>
        <w:rPr>
          <w:rFonts w:hint="eastAsia" w:ascii="宋体" w:hAnsi="宋体" w:eastAsia="宋体" w:cs="宋体"/>
          <w:color w:val="000000" w:themeColor="text1"/>
          <w:spacing w:val="-1"/>
          <w:sz w:val="24"/>
          <w:szCs w:val="24"/>
          <w14:textFill>
            <w14:solidFill>
              <w14:schemeClr w14:val="tx1"/>
            </w14:solidFill>
          </w14:textFill>
        </w:rPr>
        <w:t>的资历且能</w:t>
      </w:r>
      <w:r>
        <w:rPr>
          <w:rFonts w:hint="eastAsia" w:ascii="宋体" w:hAnsi="宋体" w:eastAsia="宋体" w:cs="宋体"/>
          <w:color w:val="000000" w:themeColor="text1"/>
          <w:sz w:val="24"/>
          <w:szCs w:val="24"/>
          <w14:textFill>
            <w14:solidFill>
              <w14:schemeClr w14:val="tx1"/>
            </w14:solidFill>
          </w14:textFill>
        </w:rPr>
        <w:t xml:space="preserve">够胜任本项目工作任务的人员报甲方书面同意。经甲方同意后，乙方应 </w:t>
      </w:r>
      <w:r>
        <w:rPr>
          <w:rFonts w:hint="eastAsia" w:ascii="宋体" w:hAnsi="宋体" w:eastAsia="宋体" w:cs="宋体"/>
          <w:color w:val="000000" w:themeColor="text1"/>
          <w:spacing w:val="-6"/>
          <w:sz w:val="24"/>
          <w:szCs w:val="24"/>
          <w14:textFill>
            <w14:solidFill>
              <w14:schemeClr w14:val="tx1"/>
            </w14:solidFill>
          </w14:textFill>
        </w:rPr>
        <w:t>立即当</w:t>
      </w:r>
      <w:r>
        <w:rPr>
          <w:rFonts w:hint="eastAsia" w:ascii="宋体" w:hAnsi="宋体" w:eastAsia="宋体" w:cs="宋体"/>
          <w:color w:val="000000" w:themeColor="text1"/>
          <w:spacing w:val="-4"/>
          <w:sz w:val="24"/>
          <w:szCs w:val="24"/>
          <w14:textFill>
            <w14:solidFill>
              <w14:schemeClr w14:val="tx1"/>
            </w14:solidFill>
          </w14:textFill>
        </w:rPr>
        <w:t>日</w:t>
      </w:r>
      <w:r>
        <w:rPr>
          <w:rFonts w:hint="eastAsia" w:ascii="宋体" w:hAnsi="宋体" w:eastAsia="宋体" w:cs="宋体"/>
          <w:color w:val="000000" w:themeColor="text1"/>
          <w:spacing w:val="-3"/>
          <w:sz w:val="24"/>
          <w:szCs w:val="24"/>
          <w14:textFill>
            <w14:solidFill>
              <w14:schemeClr w14:val="tx1"/>
            </w14:solidFill>
          </w14:textFill>
        </w:rPr>
        <w:t>进行更换事宜。 逾期未完成替换的，每次乙方应向甲方支付违约金</w:t>
      </w:r>
      <w:r>
        <w:rPr>
          <w:rFonts w:hint="eastAsia" w:ascii="宋体" w:hAnsi="宋体" w:eastAsia="宋体" w:cs="宋体"/>
          <w:color w:val="000000" w:themeColor="text1"/>
          <w:spacing w:val="-3"/>
          <w:sz w:val="24"/>
          <w:szCs w:val="24"/>
          <w:u w:val="none" w:color="auto"/>
          <w14:textFill>
            <w14:solidFill>
              <w14:schemeClr w14:val="tx1"/>
            </w14:solidFill>
          </w14:textFill>
        </w:rPr>
        <w:t>人民币</w:t>
      </w:r>
      <w:r>
        <w:rPr>
          <w:rFonts w:hint="eastAsia" w:ascii="宋体" w:hAnsi="宋体" w:eastAsia="宋体" w:cs="宋体"/>
          <w:color w:val="000000" w:themeColor="text1"/>
          <w:sz w:val="24"/>
          <w:szCs w:val="24"/>
          <w14:textFill>
            <w14:solidFill>
              <w14:schemeClr w14:val="tx1"/>
            </w14:solidFill>
          </w14:textFill>
        </w:rPr>
        <w:t xml:space="preserve"> </w:t>
      </w:r>
      <w:r>
        <w:rPr>
          <w:rFonts w:hint="eastAsia" w:ascii="宋体" w:hAnsi="宋体" w:eastAsia="宋体" w:cs="宋体"/>
          <w:color w:val="000000" w:themeColor="text1"/>
          <w:spacing w:val="-3"/>
          <w:sz w:val="24"/>
          <w:szCs w:val="24"/>
          <w:u w:val="single" w:color="auto"/>
          <w14:textFill>
            <w14:solidFill>
              <w14:schemeClr w14:val="tx1"/>
            </w14:solidFill>
          </w14:textFill>
        </w:rPr>
        <w:t>XXX</w:t>
      </w:r>
      <w:r>
        <w:rPr>
          <w:rFonts w:hint="eastAsia" w:ascii="宋体" w:hAnsi="宋体" w:eastAsia="宋体" w:cs="宋体"/>
          <w:color w:val="000000" w:themeColor="text1"/>
          <w:spacing w:val="-6"/>
          <w:sz w:val="24"/>
          <w:szCs w:val="24"/>
          <w:u w:val="single" w:color="auto"/>
          <w14:textFill>
            <w14:solidFill>
              <w14:schemeClr w14:val="tx1"/>
            </w14:solidFill>
          </w14:textFill>
        </w:rPr>
        <w:t xml:space="preserve"> 元</w:t>
      </w:r>
      <w:r>
        <w:rPr>
          <w:rFonts w:hint="eastAsia" w:ascii="宋体" w:hAnsi="宋体" w:eastAsia="宋体" w:cs="宋体"/>
          <w:color w:val="000000" w:themeColor="text1"/>
          <w:spacing w:val="-6"/>
          <w:sz w:val="24"/>
          <w:szCs w:val="24"/>
          <w14:textFill>
            <w14:solidFill>
              <w14:schemeClr w14:val="tx1"/>
            </w14:solidFill>
          </w14:textFill>
        </w:rPr>
        <w:t>，可</w:t>
      </w:r>
      <w:r>
        <w:rPr>
          <w:rFonts w:hint="eastAsia" w:ascii="宋体" w:hAnsi="宋体" w:eastAsia="宋体" w:cs="宋体"/>
          <w:color w:val="000000" w:themeColor="text1"/>
          <w:spacing w:val="-5"/>
          <w:sz w:val="24"/>
          <w:szCs w:val="24"/>
          <w14:textFill>
            <w14:solidFill>
              <w14:schemeClr w14:val="tx1"/>
            </w14:solidFill>
          </w14:textFill>
        </w:rPr>
        <w:t>由</w:t>
      </w:r>
      <w:r>
        <w:rPr>
          <w:rFonts w:hint="eastAsia" w:ascii="宋体" w:hAnsi="宋体" w:eastAsia="宋体" w:cs="宋体"/>
          <w:color w:val="000000" w:themeColor="text1"/>
          <w:spacing w:val="-3"/>
          <w:sz w:val="24"/>
          <w:szCs w:val="24"/>
          <w14:textFill>
            <w14:solidFill>
              <w14:schemeClr w14:val="tx1"/>
            </w14:solidFill>
          </w14:textFill>
        </w:rPr>
        <w:t>甲方从项目款项中扣除，也可由乙方支付。</w:t>
      </w:r>
    </w:p>
    <w:p>
      <w:pPr>
        <w:spacing w:line="360" w:lineRule="auto"/>
        <w:jc w:val="both"/>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第 5 条  项目实施及计划</w:t>
      </w:r>
    </w:p>
    <w:p>
      <w:pPr>
        <w:spacing w:line="360" w:lineRule="auto"/>
        <w:jc w:val="both"/>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5.1 本合同生效后，乙方要针对甲方需求中所包含的数据及服务进行需求调研， 需求调研工作与质量以甲方提出的需求要求为准，需求调研所产生的双方人员差旅费、食宿费等应包括在合同总价中。</w:t>
      </w:r>
    </w:p>
    <w:p>
      <w:pPr>
        <w:spacing w:line="360" w:lineRule="auto"/>
        <w:jc w:val="both"/>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5.2 乙方应按本合同及合同附件的规定开展工作，包括但不限于项目的应用设 计、安装部署、内部集成和系统调试等相关工作，并配合组织实施单位完成项目的实施。</w:t>
      </w:r>
    </w:p>
    <w:p>
      <w:pPr>
        <w:spacing w:line="360" w:lineRule="auto"/>
        <w:jc w:val="both"/>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5.3 在合同实施期内</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w:t>
      </w:r>
      <w:r>
        <w:rPr>
          <w:rFonts w:hint="eastAsia" w:ascii="宋体" w:hAnsi="宋体" w:eastAsia="宋体" w:cs="宋体"/>
          <w:b w:val="0"/>
          <w:bCs w:val="0"/>
          <w:color w:val="000000" w:themeColor="text1"/>
          <w:sz w:val="24"/>
          <w:szCs w:val="24"/>
          <w:highlight w:val="none"/>
          <w14:textFill>
            <w14:solidFill>
              <w14:schemeClr w14:val="tx1"/>
            </w14:solidFill>
          </w14:textFill>
        </w:rPr>
        <w:t>甲方可提出优化或深化的要求，或对合同内容提出调整、 取消、修改或补充，乙方应按照甲方的要求及时对其工作方案及计划进行调整。 如因甲方取消或修改合同内容导致费用减少，双方可在协商后调整确定本合同价款。</w:t>
      </w:r>
    </w:p>
    <w:p>
      <w:pPr>
        <w:spacing w:line="360" w:lineRule="auto"/>
        <w:jc w:val="both"/>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5.4 乙方在整个合同实施期内，可在本合同及合同附件规定的范围内，根据项目 具体情况向甲方提出优化或改善的建议，该建议经甲方审核评估同意后，乙方应按照其建议对其工作方案及计划进行调整，但乙方不得就此要求甲方增加费用。</w:t>
      </w:r>
    </w:p>
    <w:p>
      <w:pPr>
        <w:spacing w:line="360" w:lineRule="auto"/>
        <w:jc w:val="both"/>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5.5 在项目实施期内，乙方依照甲方要求提供</w:t>
      </w:r>
      <w:r>
        <w:rPr>
          <w:rFonts w:hint="eastAsia" w:ascii="宋体" w:hAnsi="宋体" w:eastAsia="宋体" w:cs="宋体"/>
          <w:b w:val="0"/>
          <w:bCs w:val="0"/>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14:textFill>
            <w14:solidFill>
              <w14:schemeClr w14:val="tx1"/>
            </w14:solidFill>
          </w14:textFill>
        </w:rPr>
        <w:t>人累计不低于</w:t>
      </w:r>
      <w:r>
        <w:rPr>
          <w:rFonts w:hint="eastAsia" w:ascii="宋体" w:hAnsi="宋体" w:eastAsia="宋体" w:cs="宋体"/>
          <w:b w:val="0"/>
          <w:bCs w:val="0"/>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14:textFill>
            <w14:solidFill>
              <w14:schemeClr w14:val="tx1"/>
            </w14:solidFill>
          </w14:textFill>
        </w:rPr>
        <w:t>个月的驻场服 务，并提供7×24 小时响应并制定紧急响应处置方案，合同金额中已经包含技术支持费用。</w:t>
      </w:r>
    </w:p>
    <w:p>
      <w:pPr>
        <w:spacing w:line="360" w:lineRule="auto"/>
        <w:jc w:val="both"/>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5.6 在项目质保期内，乙方提供不限于以下的服务： 技术咨询，免费的系统升级，问题故障解决，系统性能优化，定期巡检及重大事件期间的职守等，提供7×24 小时的售后服务，在接到用户通知后反应时间不多于1小时，如果需要，到达现场的时间小于 2 小时，修复时间不多于 48 小时。有必要时，甲方有权要求乙方派专门技术人员驻场，提供重大事件现场保障。</w:t>
      </w:r>
    </w:p>
    <w:p>
      <w:pPr>
        <w:spacing w:line="360" w:lineRule="auto"/>
        <w:ind w:firstLine="480" w:firstLineChars="200"/>
        <w:jc w:val="both"/>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乙方应在故障问题解决后 48 小时内，提交问题处理报告，说明问题种类、问题 原因、问题解决中使用的方法及造成的损失等情况。</w:t>
      </w:r>
    </w:p>
    <w:p>
      <w:pPr>
        <w:spacing w:line="360" w:lineRule="auto"/>
        <w:jc w:val="both"/>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5.7 在质保期内，乙方需根据甲方要求免费优化完善所有功能。除保障系统正常 运行外，乙方需按甲方要求，持续做好新增数据的调研、接入、处理、服务等实施工作， 并根据接入数据的实际需求，对应改造数据接入、处理、服务等相关软件。</w:t>
      </w:r>
    </w:p>
    <w:p>
      <w:pPr>
        <w:spacing w:line="360" w:lineRule="auto"/>
        <w:jc w:val="both"/>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5.8 质保期后，服务标准不低于质保期内服务标准，每年升级维护费不超过合同总价的5%。</w:t>
      </w:r>
    </w:p>
    <w:p>
      <w:pPr>
        <w:spacing w:line="360" w:lineRule="auto"/>
        <w:jc w:val="both"/>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第 6 条  项目变更</w:t>
      </w:r>
    </w:p>
    <w:p>
      <w:pPr>
        <w:spacing w:line="360" w:lineRule="auto"/>
        <w:jc w:val="both"/>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6.1 项目实施过程中，在不影响总体目标和技术路线的情况下，甲方根据工作需 要提出的增加或减少系统的相应功能、提高或提升有关技术参数、变更交付或安装的 时间与地点等，乙方应予以理解并迅速响应。</w:t>
      </w:r>
    </w:p>
    <w:p>
      <w:pPr>
        <w:spacing w:line="360" w:lineRule="auto"/>
        <w:jc w:val="both"/>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6.2 本项目在甲方需求未产生重大变更的前提下，乙方保证项目不会产生费用 增加。</w:t>
      </w:r>
    </w:p>
    <w:p>
      <w:pPr>
        <w:spacing w:line="360" w:lineRule="auto"/>
        <w:jc w:val="both"/>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6.3 项目计划变更</w:t>
      </w:r>
    </w:p>
    <w:p>
      <w:pPr>
        <w:spacing w:line="360" w:lineRule="auto"/>
        <w:jc w:val="both"/>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1) 乙方负责制定项目实施计划，计划内容应包含项目实施过程中的任何一个阶 段和环节，计划需要明确时间、人员、进度、里程碑等交付品。计划至少应包含两个层次， 第一个层次为整个项目的实施总计划， 第二个层次为各个阶段的实施计划，各个阶段的实施计划应细化到每日、每人的工作。</w:t>
      </w:r>
    </w:p>
    <w:p>
      <w:pPr>
        <w:spacing w:line="360" w:lineRule="auto"/>
        <w:jc w:val="both"/>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2) 原则上本计划将作为本项目的工作周期，并以此作为评估本项目工作成效的 依据。</w:t>
      </w:r>
    </w:p>
    <w:p>
      <w:pPr>
        <w:spacing w:line="360" w:lineRule="auto"/>
        <w:jc w:val="both"/>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3) 如面临实施难题， 实施计划存在必须调整的情况，甲乙双方人员需经过协商 达成一致后，建立《计划调整备忘录》后方可修改实施计划。</w:t>
      </w:r>
    </w:p>
    <w:p>
      <w:pPr>
        <w:spacing w:line="360" w:lineRule="auto"/>
        <w:jc w:val="both"/>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第 7 条  开发场所</w:t>
      </w:r>
    </w:p>
    <w:p>
      <w:pPr>
        <w:spacing w:line="360" w:lineRule="auto"/>
        <w:jc w:val="both"/>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7.1 乙方应在其自有办公场所或其自负费用的其他适宜场所完成本合同下的开发工作。</w:t>
      </w:r>
    </w:p>
    <w:p>
      <w:pPr>
        <w:spacing w:line="360" w:lineRule="auto"/>
        <w:jc w:val="both"/>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7.2 驻场人员办公场所应由乙方在甲方办公场所一公里范围内自行提供。</w:t>
      </w:r>
    </w:p>
    <w:p>
      <w:pPr>
        <w:spacing w:line="360" w:lineRule="auto"/>
        <w:jc w:val="both"/>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7.3 乙方人员在甲方办公场所工作期间发生的餐费、上下班交通费、往返于乙方 办公场所与甲方办公场所之间的交通费由乙方承担。</w:t>
      </w:r>
    </w:p>
    <w:p>
      <w:pPr>
        <w:spacing w:line="360" w:lineRule="auto"/>
        <w:jc w:val="both"/>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7.4 乙方人员应保证甲方办公场所的环境，不得损坏甲方办公场所中的设备设 施，如造成损失应当向甲方进行赔偿。此外，乙方在全部工作结束后离开甲方办公场所时应当恢复原状。</w:t>
      </w:r>
    </w:p>
    <w:p>
      <w:pPr>
        <w:pStyle w:val="2"/>
        <w:ind w:left="0" w:leftChars="0" w:firstLine="0" w:firstLineChars="0"/>
        <w:rPr>
          <w:rFonts w:hint="default" w:eastAsia="宋体"/>
          <w:color w:val="000000" w:themeColor="text1"/>
          <w:lang w:val="en-US"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7.5 在免费运维期内，乙方须确保至少2名运维人员驻场运维。</w:t>
      </w:r>
    </w:p>
    <w:p>
      <w:pPr>
        <w:jc w:val="left"/>
        <w:outlineLvl w:val="9"/>
        <w:rPr>
          <w:rFonts w:hint="eastAsia" w:ascii="宋体" w:hAnsi="宋体" w:eastAsia="宋体" w:cs="宋体"/>
          <w:b/>
          <w:bCs/>
          <w:color w:val="000000" w:themeColor="text1"/>
          <w:sz w:val="24"/>
          <w:szCs w:val="24"/>
          <w:highlight w:val="none"/>
          <w:shd w:val="clear" w:color="auto" w:fill="FFFFFF"/>
          <w14:textFill>
            <w14:solidFill>
              <w14:schemeClr w14:val="tx1"/>
            </w14:solidFill>
          </w14:textFill>
        </w:rPr>
      </w:pPr>
      <w:r>
        <w:rPr>
          <w:rFonts w:hint="eastAsia" w:ascii="宋体" w:hAnsi="宋体" w:eastAsia="宋体" w:cs="宋体"/>
          <w:b/>
          <w:bCs/>
          <w:color w:val="000000" w:themeColor="text1"/>
          <w:sz w:val="24"/>
          <w:szCs w:val="24"/>
          <w:highlight w:val="none"/>
          <w:shd w:val="clear" w:color="auto" w:fill="FFFFFF"/>
          <w14:textFill>
            <w14:solidFill>
              <w14:schemeClr w14:val="tx1"/>
            </w14:solidFill>
          </w14:textFill>
        </w:rPr>
        <w:t>第 8 条  联络</w:t>
      </w:r>
    </w:p>
    <w:p>
      <w:pPr>
        <w:spacing w:line="360" w:lineRule="auto"/>
        <w:jc w:val="both"/>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8.1 甲乙双方应各自选任本项目的联络人员，负责就本项目有关事宜与对方交换 信息。具体联络人员姓名及联系方式详见附件。</w:t>
      </w:r>
    </w:p>
    <w:p>
      <w:pPr>
        <w:spacing w:line="360" w:lineRule="auto"/>
        <w:jc w:val="both"/>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8.2 甲乙双方按照本合同可能向另一方发出的所有通知、请求或其他通讯应按照 附件规定的联系方式送达。</w:t>
      </w:r>
    </w:p>
    <w:p>
      <w:pPr>
        <w:spacing w:line="360" w:lineRule="auto"/>
        <w:jc w:val="both"/>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8.3 本合同项下重要事项的联络应以书面方式进行。紧急事项可用电话联系，但 事后须立即以书面方式确认。</w:t>
      </w:r>
    </w:p>
    <w:p>
      <w:pPr>
        <w:spacing w:line="360" w:lineRule="auto"/>
        <w:jc w:val="both"/>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8.4 本合同执行过程中，双方的一切通讯均应以中文进行。</w:t>
      </w:r>
    </w:p>
    <w:p>
      <w:pPr>
        <w:jc w:val="left"/>
        <w:outlineLvl w:val="9"/>
        <w:rPr>
          <w:rFonts w:hint="eastAsia" w:ascii="宋体" w:hAnsi="宋体" w:eastAsia="宋体" w:cs="宋体"/>
          <w:b/>
          <w:bCs/>
          <w:color w:val="000000" w:themeColor="text1"/>
          <w:sz w:val="24"/>
          <w:szCs w:val="24"/>
          <w:highlight w:val="none"/>
          <w:shd w:val="clear" w:color="auto" w:fill="FFFFFF"/>
          <w14:textFill>
            <w14:solidFill>
              <w14:schemeClr w14:val="tx1"/>
            </w14:solidFill>
          </w14:textFill>
        </w:rPr>
      </w:pPr>
      <w:r>
        <w:rPr>
          <w:rFonts w:hint="eastAsia" w:ascii="宋体" w:hAnsi="宋体" w:eastAsia="宋体" w:cs="宋体"/>
          <w:b/>
          <w:bCs/>
          <w:color w:val="000000" w:themeColor="text1"/>
          <w:sz w:val="24"/>
          <w:szCs w:val="24"/>
          <w:highlight w:val="none"/>
          <w:shd w:val="clear" w:color="auto" w:fill="FFFFFF"/>
          <w14:textFill>
            <w14:solidFill>
              <w14:schemeClr w14:val="tx1"/>
            </w14:solidFill>
          </w14:textFill>
        </w:rPr>
        <w:t>第 9 条交付</w:t>
      </w:r>
    </w:p>
    <w:p>
      <w:pPr>
        <w:spacing w:line="360" w:lineRule="auto"/>
        <w:jc w:val="both"/>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9.1 乙方应按照规定的时间完成开发工作并向甲方交付开发成果。乙方应按照工 作任务及交付成果清单规定的清单内容在甲方办公场所向甲方交付本合同项下的开 发成果及与开发成果相关的资料、文件、数据、电子或纸质载体等。</w:t>
      </w:r>
    </w:p>
    <w:p>
      <w:pPr>
        <w:spacing w:line="360" w:lineRule="auto"/>
        <w:jc w:val="both"/>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9.2 甲方为执行本合同而向乙方提供的相关资料、文件、数据、电子或纸质载体 以及其他以任何形式体现的任何信息(以下简称“信息”)均属甲方所有，乙方在 根据本合同第 9.1 条向甲方交付开发成果及相关资料时，应将甲方提供的相关信息 在甲方办公场所返还甲方或根据甲方的要求进行处理。未经甲方书面同意，乙方不得擅自留存甲方的任何信息(包括但不限于信息的原件、复制件、复印件、扫描件、电子版等)</w:t>
      </w:r>
    </w:p>
    <w:p>
      <w:pPr>
        <w:jc w:val="left"/>
        <w:outlineLvl w:val="9"/>
        <w:rPr>
          <w:rFonts w:hint="eastAsia" w:ascii="宋体" w:hAnsi="宋体" w:eastAsia="宋体" w:cs="宋体"/>
          <w:b/>
          <w:bCs/>
          <w:color w:val="000000" w:themeColor="text1"/>
          <w:sz w:val="24"/>
          <w:szCs w:val="24"/>
          <w:highlight w:val="none"/>
          <w:shd w:val="clear" w:color="auto" w:fill="FFFFFF"/>
          <w14:textFill>
            <w14:solidFill>
              <w14:schemeClr w14:val="tx1"/>
            </w14:solidFill>
          </w14:textFill>
        </w:rPr>
      </w:pPr>
      <w:r>
        <w:rPr>
          <w:rFonts w:hint="eastAsia" w:ascii="宋体" w:hAnsi="宋体" w:eastAsia="宋体" w:cs="宋体"/>
          <w:b/>
          <w:bCs/>
          <w:color w:val="000000" w:themeColor="text1"/>
          <w:sz w:val="24"/>
          <w:szCs w:val="24"/>
          <w:highlight w:val="none"/>
          <w:shd w:val="clear" w:color="auto" w:fill="FFFFFF"/>
          <w14:textFill>
            <w14:solidFill>
              <w14:schemeClr w14:val="tx1"/>
            </w14:solidFill>
          </w14:textFill>
        </w:rPr>
        <w:t>第 10 条  验收</w:t>
      </w:r>
    </w:p>
    <w:p>
      <w:pPr>
        <w:spacing w:line="360" w:lineRule="auto"/>
        <w:jc w:val="both"/>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10.1 甲方应于收到乙方交付的成果和提交的验收申请后</w:t>
      </w:r>
      <w:r>
        <w:rPr>
          <w:rFonts w:hint="eastAsia" w:ascii="宋体" w:hAnsi="宋体" w:eastAsia="宋体" w:cs="宋体"/>
          <w:b w:val="0"/>
          <w:bCs w:val="0"/>
          <w:color w:val="000000" w:themeColor="text1"/>
          <w:sz w:val="24"/>
          <w:szCs w:val="24"/>
          <w:highlight w:val="none"/>
          <w:u w:val="single"/>
          <w14:textFill>
            <w14:solidFill>
              <w14:schemeClr w14:val="tx1"/>
            </w14:solidFill>
          </w14:textFill>
        </w:rPr>
        <w:t xml:space="preserve">  30   </w:t>
      </w:r>
      <w:r>
        <w:rPr>
          <w:rFonts w:hint="eastAsia" w:ascii="宋体" w:hAnsi="宋体" w:eastAsia="宋体" w:cs="宋体"/>
          <w:b w:val="0"/>
          <w:bCs w:val="0"/>
          <w:color w:val="000000" w:themeColor="text1"/>
          <w:sz w:val="24"/>
          <w:szCs w:val="24"/>
          <w:highlight w:val="none"/>
          <w14:textFill>
            <w14:solidFill>
              <w14:schemeClr w14:val="tx1"/>
            </w14:solidFill>
          </w14:textFill>
        </w:rPr>
        <w:t>日内对乙方交付 的成果进行初步验收、竣工验收。 验收应遵照软件开发设计方案和有关验收标准和 规范的规定进行。</w:t>
      </w:r>
    </w:p>
    <w:p>
      <w:pPr>
        <w:spacing w:line="360" w:lineRule="auto"/>
        <w:jc w:val="both"/>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(1)初步验收</w:t>
      </w:r>
    </w:p>
    <w:p>
      <w:pPr>
        <w:spacing w:line="360" w:lineRule="auto"/>
        <w:jc w:val="both"/>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系统完成安装调试、培训、实施完成后申请试运行时进行初步验收。乙方提出书面初验申请，并准备初验方案，系统初步验收将由甲方或甲方委托监理单位组织，由验收小组完成。项目验收小组对系统的功能、性能、可使用性等各方面进行初步验收。验收过程中如有不符合验收标准的问题，甲方有权向乙方提出书面修改 要求和处理意见，要求乙方进行修改、完善。乙方应根据评审意见进行整改，并再次进行检测和评估。乙方应当于双方商定的期限内再次检验并向甲方出具书面文件或递交缺陷整改报告。甲、乙双方将重复此项程序直至验收小组评审通过。但重复此项程序的次数最多不得超过三次，超过约定次数甲方有权单方解除合同。初步验收完成，项目验收小组整理初步验收报告，并签字确认，同时乙方要协助甲方准备试运行计划和建立试运行机制，系统进入试运行阶段。</w:t>
      </w:r>
    </w:p>
    <w:p>
      <w:pPr>
        <w:spacing w:line="360" w:lineRule="auto"/>
        <w:jc w:val="both"/>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(2)试运行</w:t>
      </w:r>
    </w:p>
    <w:p>
      <w:pPr>
        <w:spacing w:line="360" w:lineRule="auto"/>
        <w:jc w:val="both"/>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项目初验通过后，交甲方试运行不少于</w:t>
      </w:r>
      <w:r>
        <w:rPr>
          <w:rFonts w:hint="eastAsia" w:ascii="宋体" w:hAnsi="宋体" w:eastAsia="宋体" w:cs="宋体"/>
          <w:b w:val="0"/>
          <w:bCs w:val="0"/>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14:textFill>
            <w14:solidFill>
              <w14:schemeClr w14:val="tx1"/>
            </w14:solidFill>
          </w14:textFill>
        </w:rPr>
        <w:t>个月，根据运行中出现的问题以及甲方在试运行过程中提出的变化，及时修改完善系统。试运行期间系统基本正常  后，方可申请竣工验收。</w:t>
      </w:r>
    </w:p>
    <w:p>
      <w:pPr>
        <w:spacing w:line="360" w:lineRule="auto"/>
        <w:jc w:val="both"/>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(3)竣工验收</w:t>
      </w:r>
    </w:p>
    <w:p>
      <w:pPr>
        <w:spacing w:line="360" w:lineRule="auto"/>
        <w:jc w:val="both"/>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试运行完成后，乙方应配合甲方及验收小组完成整个系统的竣工验收工作，包含最终测试、最终验收、项目审计、项目档案验收等。若系统竣工验收合格，验收 小组签署《竣工验收合格证书》。若系统竣工验收未能通过，则乙方应就验收过程 中出现的问题和原因进行排查，待问题全部解决后重新申请竣工验收。</w:t>
      </w:r>
    </w:p>
    <w:p>
      <w:pPr>
        <w:spacing w:line="360" w:lineRule="auto"/>
        <w:jc w:val="both"/>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10.2 如在初步验收中发现乙方交付的成果不符合规定的标准，乙方应在 5 日内 对交付成果进行修改或重做并使交付成果达到规定的标准。如果乙方不能在上述期 限内使交付成果达到要求，乙方应按照本合同的规定向甲方支付违约金，直至交付 合格成果之日止。</w:t>
      </w:r>
    </w:p>
    <w:p>
      <w:pPr>
        <w:spacing w:line="360" w:lineRule="auto"/>
        <w:jc w:val="both"/>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10.3 如在竣工验收中发现乙方交付的成果不符合规定的标准，乙方应在 5 日内 对交付成果进行修改或重做并使交付成果达到规定的标准。如果乙方不能在上述期 限内使交付成果达到要求，乙方应按照本合同的规定向甲方支付违约金，直至交付合格成果之日止。</w:t>
      </w:r>
    </w:p>
    <w:p>
      <w:pPr>
        <w:jc w:val="left"/>
        <w:outlineLvl w:val="9"/>
        <w:rPr>
          <w:rFonts w:hint="eastAsia" w:ascii="宋体" w:hAnsi="宋体" w:eastAsia="宋体" w:cs="宋体"/>
          <w:b/>
          <w:bCs/>
          <w:color w:val="000000" w:themeColor="text1"/>
          <w:sz w:val="24"/>
          <w:szCs w:val="24"/>
          <w:highlight w:val="none"/>
          <w:shd w:val="clear" w:color="auto" w:fill="FFFFFF"/>
          <w14:textFill>
            <w14:solidFill>
              <w14:schemeClr w14:val="tx1"/>
            </w14:solidFill>
          </w14:textFill>
        </w:rPr>
      </w:pPr>
      <w:r>
        <w:rPr>
          <w:rFonts w:hint="eastAsia" w:ascii="宋体" w:hAnsi="宋体" w:eastAsia="宋体" w:cs="宋体"/>
          <w:b/>
          <w:bCs/>
          <w:color w:val="000000" w:themeColor="text1"/>
          <w:sz w:val="24"/>
          <w:szCs w:val="24"/>
          <w:highlight w:val="none"/>
          <w:shd w:val="clear" w:color="auto" w:fill="FFFFFF"/>
          <w14:textFill>
            <w14:solidFill>
              <w14:schemeClr w14:val="tx1"/>
            </w14:solidFill>
          </w14:textFill>
        </w:rPr>
        <w:t>第 11 条  质量保证期</w:t>
      </w:r>
    </w:p>
    <w:p>
      <w:pPr>
        <w:spacing w:line="360" w:lineRule="auto"/>
        <w:jc w:val="both"/>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11.1 乙方应按法律、行政法规或国家关于系统软件质量保证的有关规定，对交 付甲方使用的系统软件在质量保证期内承担质量保证责任。本项目的原厂免费质保期为</w:t>
      </w:r>
      <w:r>
        <w:rPr>
          <w:rFonts w:hint="eastAsia" w:ascii="宋体" w:hAnsi="宋体" w:eastAsia="宋体" w:cs="宋体"/>
          <w:b w:val="0"/>
          <w:bCs w:val="0"/>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14:textFill>
            <w14:solidFill>
              <w14:schemeClr w14:val="tx1"/>
            </w14:solidFill>
          </w14:textFill>
        </w:rPr>
        <w:t>年，自项目竣工验收合格之日起计算。如果在质保期内系统在运行中发现任何技术或非技术的包括但不限于任何错误、缺陷、漏洞、运行不畅在内的故障，无法达到规定标准的，乙方应在接到甲方的书面或口头通知后立即自负费用对系统进行维修。质保期内，乙方应提供免费技术支持服务，服务内容包括但不限于：系统升级完善，问题故障解决，系统性能优化，系统的功能优化，系统定期巡检，及重大事故期间的值守等。在质保期满前，应保证完成软件系统必要的修改、完善、升级。</w:t>
      </w:r>
    </w:p>
    <w:p>
      <w:pPr>
        <w:spacing w:line="360" w:lineRule="auto"/>
        <w:jc w:val="both"/>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11.2 在质保期内， 甲方认为有必要时，有权要求乙方派专门技术人员驻场， 须 持续观测和改进系统，解决各类问题。乙方须提供 7×24 小时的售后服务，在接到甲方或相关人员通知后反应时间不多于 1 小时，如果需要，到达现场的时间小于</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4</w:t>
      </w:r>
      <w:r>
        <w:rPr>
          <w:rFonts w:hint="eastAsia" w:ascii="宋体" w:hAnsi="宋体" w:eastAsia="宋体" w:cs="宋体"/>
          <w:b w:val="0"/>
          <w:bCs w:val="0"/>
          <w:color w:val="000000" w:themeColor="text1"/>
          <w:sz w:val="24"/>
          <w:szCs w:val="24"/>
          <w:highlight w:val="none"/>
          <w14:textFill>
            <w14:solidFill>
              <w14:schemeClr w14:val="tx1"/>
            </w14:solidFill>
          </w14:textFill>
        </w:rPr>
        <w:t>小时， 修复时间不多于48小时。如乙方不能在上述期限内完成维修工作， 乙方应按照本合同规定向甲方支付违约金，直至系统维修完毕并达到软件开发设计方案和有 关验收标准和规范的标准。</w:t>
      </w:r>
    </w:p>
    <w:p>
      <w:pPr>
        <w:spacing w:line="360" w:lineRule="auto"/>
        <w:jc w:val="both"/>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11.3 乙方未能在本合同规定的时间内完成工作的，甲方可以自行进行补救或者 聘请第三方完成补救工作。由此产生的全部费用由乙方在甲方的补救工作完成后 5日内支付给甲方或从合同总金额中扣除，乙方应对修补后的系统承担保证责任。</w:t>
      </w:r>
    </w:p>
    <w:p>
      <w:pPr>
        <w:spacing w:line="360" w:lineRule="auto"/>
        <w:jc w:val="both"/>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11.4 因乙方原因导致系统出现的任何不足、错误、缺陷、故障或其他不符合本 合同及附件要求的情况，不受质保期的限制，乙方应自付费用采取调整、维修、重 做或其他方式进行有效弥补，并赔偿甲方因此遭受的损失。</w:t>
      </w:r>
    </w:p>
    <w:p>
      <w:pPr>
        <w:spacing w:before="219" w:line="214" w:lineRule="auto"/>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pacing w:val="-9"/>
          <w:sz w:val="24"/>
          <w:szCs w:val="24"/>
          <w14:textFill>
            <w14:solidFill>
              <w14:schemeClr w14:val="tx1"/>
            </w14:solidFill>
          </w14:textFill>
        </w:rPr>
        <w:t>第 12 条  培训及知识转移</w:t>
      </w:r>
    </w:p>
    <w:p>
      <w:pPr>
        <w:spacing w:before="219" w:line="339" w:lineRule="auto"/>
        <w:ind w:right="121"/>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4"/>
          <w:sz w:val="24"/>
          <w:szCs w:val="24"/>
          <w14:textFill>
            <w14:solidFill>
              <w14:schemeClr w14:val="tx1"/>
            </w14:solidFill>
          </w14:textFill>
        </w:rPr>
        <w:t>12.1 乙</w:t>
      </w:r>
      <w:r>
        <w:rPr>
          <w:rFonts w:hint="eastAsia" w:ascii="宋体" w:hAnsi="宋体" w:eastAsia="宋体" w:cs="宋体"/>
          <w:color w:val="000000" w:themeColor="text1"/>
          <w:spacing w:val="-3"/>
          <w:sz w:val="24"/>
          <w:szCs w:val="24"/>
          <w14:textFill>
            <w14:solidFill>
              <w14:schemeClr w14:val="tx1"/>
            </w14:solidFill>
          </w14:textFill>
        </w:rPr>
        <w:t>方</w:t>
      </w:r>
      <w:r>
        <w:rPr>
          <w:rFonts w:hint="eastAsia" w:ascii="宋体" w:hAnsi="宋体" w:eastAsia="宋体" w:cs="宋体"/>
          <w:color w:val="000000" w:themeColor="text1"/>
          <w:spacing w:val="-2"/>
          <w:sz w:val="24"/>
          <w:szCs w:val="24"/>
          <w14:textFill>
            <w14:solidFill>
              <w14:schemeClr w14:val="tx1"/>
            </w14:solidFill>
          </w14:textFill>
        </w:rPr>
        <w:t>应按照投标文件中系统软件培训方案的内容对甲方指定人员进行免费</w:t>
      </w:r>
      <w:r>
        <w:rPr>
          <w:rFonts w:hint="eastAsia" w:ascii="宋体" w:hAnsi="宋体" w:eastAsia="宋体" w:cs="宋体"/>
          <w:color w:val="000000" w:themeColor="text1"/>
          <w:sz w:val="24"/>
          <w:szCs w:val="24"/>
          <w14:textFill>
            <w14:solidFill>
              <w14:schemeClr w14:val="tx1"/>
            </w14:solidFill>
          </w14:textFill>
        </w:rPr>
        <w:t xml:space="preserve"> </w:t>
      </w:r>
      <w:r>
        <w:rPr>
          <w:rFonts w:hint="eastAsia" w:ascii="宋体" w:hAnsi="宋体" w:eastAsia="宋体" w:cs="宋体"/>
          <w:color w:val="000000" w:themeColor="text1"/>
          <w:spacing w:val="-1"/>
          <w:sz w:val="24"/>
          <w:szCs w:val="24"/>
          <w14:textFill>
            <w14:solidFill>
              <w14:schemeClr w14:val="tx1"/>
            </w14:solidFill>
          </w14:textFill>
        </w:rPr>
        <w:t>培训，并达到系统软件培训方案规定的</w:t>
      </w:r>
      <w:r>
        <w:rPr>
          <w:rFonts w:hint="eastAsia" w:ascii="宋体" w:hAnsi="宋体" w:eastAsia="宋体" w:cs="宋体"/>
          <w:color w:val="000000" w:themeColor="text1"/>
          <w:sz w:val="24"/>
          <w:szCs w:val="24"/>
          <w14:textFill>
            <w14:solidFill>
              <w14:schemeClr w14:val="tx1"/>
            </w14:solidFill>
          </w14:textFill>
        </w:rPr>
        <w:t xml:space="preserve">培训效果。如果经过培训，受培训人员不能 </w:t>
      </w:r>
      <w:r>
        <w:rPr>
          <w:rFonts w:hint="eastAsia" w:ascii="宋体" w:hAnsi="宋体" w:eastAsia="宋体" w:cs="宋体"/>
          <w:color w:val="000000" w:themeColor="text1"/>
          <w:spacing w:val="-1"/>
          <w:sz w:val="24"/>
          <w:szCs w:val="24"/>
          <w14:textFill>
            <w14:solidFill>
              <w14:schemeClr w14:val="tx1"/>
            </w14:solidFill>
          </w14:textFill>
        </w:rPr>
        <w:t>达到规定的培训效果要求，乙方应无偿</w:t>
      </w:r>
      <w:r>
        <w:rPr>
          <w:rFonts w:hint="eastAsia" w:ascii="宋体" w:hAnsi="宋体" w:eastAsia="宋体" w:cs="宋体"/>
          <w:color w:val="000000" w:themeColor="text1"/>
          <w:sz w:val="24"/>
          <w:szCs w:val="24"/>
          <w14:textFill>
            <w14:solidFill>
              <w14:schemeClr w14:val="tx1"/>
            </w14:solidFill>
          </w14:textFill>
        </w:rPr>
        <w:t>对受培训人员继续进行培训，直至培训效果</w:t>
      </w:r>
      <w:r>
        <w:rPr>
          <w:rFonts w:hint="eastAsia" w:ascii="宋体" w:hAnsi="宋体" w:eastAsia="宋体" w:cs="宋体"/>
          <w:color w:val="000000" w:themeColor="text1"/>
          <w:spacing w:val="-4"/>
          <w:sz w:val="24"/>
          <w:szCs w:val="24"/>
          <w14:textFill>
            <w14:solidFill>
              <w14:schemeClr w14:val="tx1"/>
            </w14:solidFill>
          </w14:textFill>
        </w:rPr>
        <w:t>符</w:t>
      </w:r>
      <w:r>
        <w:rPr>
          <w:rFonts w:hint="eastAsia" w:ascii="宋体" w:hAnsi="宋体" w:eastAsia="宋体" w:cs="宋体"/>
          <w:color w:val="000000" w:themeColor="text1"/>
          <w:spacing w:val="-3"/>
          <w:sz w:val="24"/>
          <w:szCs w:val="24"/>
          <w14:textFill>
            <w14:solidFill>
              <w14:schemeClr w14:val="tx1"/>
            </w14:solidFill>
          </w14:textFill>
        </w:rPr>
        <w:t>合</w:t>
      </w:r>
      <w:r>
        <w:rPr>
          <w:rFonts w:hint="eastAsia" w:ascii="宋体" w:hAnsi="宋体" w:eastAsia="宋体" w:cs="宋体"/>
          <w:color w:val="000000" w:themeColor="text1"/>
          <w:spacing w:val="-2"/>
          <w:sz w:val="24"/>
          <w:szCs w:val="24"/>
          <w14:textFill>
            <w14:solidFill>
              <w14:schemeClr w14:val="tx1"/>
            </w14:solidFill>
          </w14:textFill>
        </w:rPr>
        <w:t>要求，并须获得甲方出具的培训工作确认书。</w:t>
      </w:r>
    </w:p>
    <w:p>
      <w:pPr>
        <w:spacing w:before="2" w:line="338" w:lineRule="auto"/>
        <w:ind w:right="121"/>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4"/>
          <w:sz w:val="24"/>
          <w:szCs w:val="24"/>
          <w14:textFill>
            <w14:solidFill>
              <w14:schemeClr w14:val="tx1"/>
            </w14:solidFill>
          </w14:textFill>
        </w:rPr>
        <w:t>12.2 乙</w:t>
      </w:r>
      <w:r>
        <w:rPr>
          <w:rFonts w:hint="eastAsia" w:ascii="宋体" w:hAnsi="宋体" w:eastAsia="宋体" w:cs="宋体"/>
          <w:color w:val="000000" w:themeColor="text1"/>
          <w:spacing w:val="-3"/>
          <w:sz w:val="24"/>
          <w:szCs w:val="24"/>
          <w14:textFill>
            <w14:solidFill>
              <w14:schemeClr w14:val="tx1"/>
            </w14:solidFill>
          </w14:textFill>
        </w:rPr>
        <w:t>方</w:t>
      </w:r>
      <w:r>
        <w:rPr>
          <w:rFonts w:hint="eastAsia" w:ascii="宋体" w:hAnsi="宋体" w:eastAsia="宋体" w:cs="宋体"/>
          <w:color w:val="000000" w:themeColor="text1"/>
          <w:spacing w:val="-2"/>
          <w:sz w:val="24"/>
          <w:szCs w:val="24"/>
          <w14:textFill>
            <w14:solidFill>
              <w14:schemeClr w14:val="tx1"/>
            </w14:solidFill>
          </w14:textFill>
        </w:rPr>
        <w:t>应选派具有良好的表达能力和沟通能力、培训经验丰富并且参加了本</w:t>
      </w:r>
      <w:r>
        <w:rPr>
          <w:rFonts w:hint="eastAsia" w:ascii="宋体" w:hAnsi="宋体" w:eastAsia="宋体" w:cs="宋体"/>
          <w:color w:val="000000" w:themeColor="text1"/>
          <w:sz w:val="24"/>
          <w:szCs w:val="24"/>
          <w14:textFill>
            <w14:solidFill>
              <w14:schemeClr w14:val="tx1"/>
            </w14:solidFill>
          </w14:textFill>
        </w:rPr>
        <w:t xml:space="preserve"> </w:t>
      </w:r>
      <w:r>
        <w:rPr>
          <w:rFonts w:hint="eastAsia" w:ascii="宋体" w:hAnsi="宋体" w:eastAsia="宋体" w:cs="宋体"/>
          <w:color w:val="000000" w:themeColor="text1"/>
          <w:spacing w:val="-1"/>
          <w:sz w:val="24"/>
          <w:szCs w:val="24"/>
          <w14:textFill>
            <w14:solidFill>
              <w14:schemeClr w14:val="tx1"/>
            </w14:solidFill>
          </w14:textFill>
        </w:rPr>
        <w:t>项目实际开发工作的能够胜任培训工作</w:t>
      </w:r>
      <w:r>
        <w:rPr>
          <w:rFonts w:hint="eastAsia" w:ascii="宋体" w:hAnsi="宋体" w:eastAsia="宋体" w:cs="宋体"/>
          <w:color w:val="000000" w:themeColor="text1"/>
          <w:sz w:val="24"/>
          <w:szCs w:val="24"/>
          <w14:textFill>
            <w14:solidFill>
              <w14:schemeClr w14:val="tx1"/>
            </w14:solidFill>
          </w14:textFill>
        </w:rPr>
        <w:t>任务的人员作为培训师，为甲方指定人员进</w:t>
      </w:r>
      <w:r>
        <w:rPr>
          <w:rFonts w:hint="eastAsia" w:ascii="宋体" w:hAnsi="宋体" w:eastAsia="宋体" w:cs="宋体"/>
          <w:color w:val="000000" w:themeColor="text1"/>
          <w:spacing w:val="-6"/>
          <w:sz w:val="24"/>
          <w:szCs w:val="24"/>
          <w14:textFill>
            <w14:solidFill>
              <w14:schemeClr w14:val="tx1"/>
            </w14:solidFill>
          </w14:textFill>
        </w:rPr>
        <w:t>行培训。如甲方</w:t>
      </w:r>
      <w:r>
        <w:rPr>
          <w:rFonts w:hint="eastAsia" w:ascii="宋体" w:hAnsi="宋体" w:eastAsia="宋体" w:cs="宋体"/>
          <w:color w:val="000000" w:themeColor="text1"/>
          <w:spacing w:val="-4"/>
          <w:sz w:val="24"/>
          <w:szCs w:val="24"/>
          <w14:textFill>
            <w14:solidFill>
              <w14:schemeClr w14:val="tx1"/>
            </w14:solidFill>
          </w14:textFill>
        </w:rPr>
        <w:t>认</w:t>
      </w:r>
      <w:r>
        <w:rPr>
          <w:rFonts w:hint="eastAsia" w:ascii="宋体" w:hAnsi="宋体" w:eastAsia="宋体" w:cs="宋体"/>
          <w:color w:val="000000" w:themeColor="text1"/>
          <w:spacing w:val="-3"/>
          <w:sz w:val="24"/>
          <w:szCs w:val="24"/>
          <w14:textFill>
            <w14:solidFill>
              <w14:schemeClr w14:val="tx1"/>
            </w14:solidFill>
          </w14:textFill>
        </w:rPr>
        <w:t>为培训师不能胜任培训工作，乙方应在 3 日内为甲方更换符合甲</w:t>
      </w:r>
      <w:r>
        <w:rPr>
          <w:rFonts w:hint="eastAsia" w:ascii="宋体" w:hAnsi="宋体" w:eastAsia="宋体" w:cs="宋体"/>
          <w:color w:val="000000" w:themeColor="text1"/>
          <w:spacing w:val="-6"/>
          <w:sz w:val="24"/>
          <w:szCs w:val="24"/>
          <w14:textFill>
            <w14:solidFill>
              <w14:schemeClr w14:val="tx1"/>
            </w14:solidFill>
          </w14:textFill>
        </w:rPr>
        <w:t>方要求</w:t>
      </w:r>
      <w:r>
        <w:rPr>
          <w:rFonts w:hint="eastAsia" w:ascii="宋体" w:hAnsi="宋体" w:eastAsia="宋体" w:cs="宋体"/>
          <w:color w:val="000000" w:themeColor="text1"/>
          <w:spacing w:val="-3"/>
          <w:sz w:val="24"/>
          <w:szCs w:val="24"/>
          <w14:textFill>
            <w14:solidFill>
              <w14:schemeClr w14:val="tx1"/>
            </w14:solidFill>
          </w14:textFill>
        </w:rPr>
        <w:t>的人员作为培训师。</w:t>
      </w:r>
    </w:p>
    <w:p>
      <w:pPr>
        <w:spacing w:before="2" w:line="338" w:lineRule="auto"/>
        <w:ind w:right="121"/>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4"/>
          <w:sz w:val="24"/>
          <w:szCs w:val="24"/>
          <w14:textFill>
            <w14:solidFill>
              <w14:schemeClr w14:val="tx1"/>
            </w14:solidFill>
          </w14:textFill>
        </w:rPr>
        <w:t>12.3 在</w:t>
      </w:r>
      <w:r>
        <w:rPr>
          <w:rFonts w:hint="eastAsia" w:ascii="宋体" w:hAnsi="宋体" w:eastAsia="宋体" w:cs="宋体"/>
          <w:color w:val="000000" w:themeColor="text1"/>
          <w:spacing w:val="-3"/>
          <w:sz w:val="24"/>
          <w:szCs w:val="24"/>
          <w14:textFill>
            <w14:solidFill>
              <w14:schemeClr w14:val="tx1"/>
            </w14:solidFill>
          </w14:textFill>
        </w:rPr>
        <w:t>培</w:t>
      </w:r>
      <w:r>
        <w:rPr>
          <w:rFonts w:hint="eastAsia" w:ascii="宋体" w:hAnsi="宋体" w:eastAsia="宋体" w:cs="宋体"/>
          <w:color w:val="000000" w:themeColor="text1"/>
          <w:spacing w:val="-2"/>
          <w:sz w:val="24"/>
          <w:szCs w:val="24"/>
          <w14:textFill>
            <w14:solidFill>
              <w14:schemeClr w14:val="tx1"/>
            </w14:solidFill>
          </w14:textFill>
        </w:rPr>
        <w:t>训过程中，乙方应按照甲方的要求提供培训场地和教材以及培训人员</w:t>
      </w:r>
      <w:r>
        <w:rPr>
          <w:rFonts w:hint="eastAsia" w:ascii="宋体" w:hAnsi="宋体" w:eastAsia="宋体" w:cs="宋体"/>
          <w:color w:val="000000" w:themeColor="text1"/>
          <w:sz w:val="24"/>
          <w:szCs w:val="24"/>
          <w14:textFill>
            <w14:solidFill>
              <w14:schemeClr w14:val="tx1"/>
            </w14:solidFill>
          </w14:textFill>
        </w:rPr>
        <w:t xml:space="preserve"> </w:t>
      </w:r>
      <w:r>
        <w:rPr>
          <w:rFonts w:hint="eastAsia" w:ascii="宋体" w:hAnsi="宋体" w:eastAsia="宋体" w:cs="宋体"/>
          <w:color w:val="000000" w:themeColor="text1"/>
          <w:spacing w:val="-3"/>
          <w:sz w:val="24"/>
          <w:szCs w:val="24"/>
          <w14:textFill>
            <w14:solidFill>
              <w14:schemeClr w14:val="tx1"/>
            </w14:solidFill>
          </w14:textFill>
        </w:rPr>
        <w:t>食宿，费用已包括在合同总价中。</w:t>
      </w:r>
    </w:p>
    <w:p>
      <w:pPr>
        <w:spacing w:before="3" w:line="337" w:lineRule="auto"/>
        <w:ind w:right="171"/>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6"/>
          <w:sz w:val="24"/>
          <w:szCs w:val="24"/>
          <w14:textFill>
            <w14:solidFill>
              <w14:schemeClr w14:val="tx1"/>
            </w14:solidFill>
          </w14:textFill>
        </w:rPr>
        <w:t>12.4 乙方应</w:t>
      </w:r>
      <w:r>
        <w:rPr>
          <w:rFonts w:hint="eastAsia" w:ascii="宋体" w:hAnsi="宋体" w:eastAsia="宋体" w:cs="宋体"/>
          <w:color w:val="000000" w:themeColor="text1"/>
          <w:spacing w:val="-4"/>
          <w:sz w:val="24"/>
          <w:szCs w:val="24"/>
          <w14:textFill>
            <w14:solidFill>
              <w14:schemeClr w14:val="tx1"/>
            </w14:solidFill>
          </w14:textFill>
        </w:rPr>
        <w:t>在</w:t>
      </w:r>
      <w:r>
        <w:rPr>
          <w:rFonts w:hint="eastAsia" w:ascii="宋体" w:hAnsi="宋体" w:eastAsia="宋体" w:cs="宋体"/>
          <w:color w:val="000000" w:themeColor="text1"/>
          <w:spacing w:val="-3"/>
          <w:sz w:val="24"/>
          <w:szCs w:val="24"/>
          <w14:textFill>
            <w14:solidFill>
              <w14:schemeClr w14:val="tx1"/>
            </w14:solidFill>
          </w14:textFill>
        </w:rPr>
        <w:t>甲方办公场所或甲方指定的其他地点为甲方指定人员进行培训，</w:t>
      </w:r>
      <w:r>
        <w:rPr>
          <w:rFonts w:hint="eastAsia" w:ascii="宋体" w:hAnsi="宋体" w:eastAsia="宋体" w:cs="宋体"/>
          <w:color w:val="000000" w:themeColor="text1"/>
          <w:sz w:val="24"/>
          <w:szCs w:val="24"/>
          <w14:textFill>
            <w14:solidFill>
              <w14:schemeClr w14:val="tx1"/>
            </w14:solidFill>
          </w14:textFill>
        </w:rPr>
        <w:t xml:space="preserve"> </w:t>
      </w:r>
      <w:r>
        <w:rPr>
          <w:rFonts w:hint="eastAsia" w:ascii="宋体" w:hAnsi="宋体" w:eastAsia="宋体" w:cs="宋体"/>
          <w:color w:val="000000" w:themeColor="text1"/>
          <w:spacing w:val="-4"/>
          <w:sz w:val="24"/>
          <w:szCs w:val="24"/>
          <w14:textFill>
            <w14:solidFill>
              <w14:schemeClr w14:val="tx1"/>
            </w14:solidFill>
          </w14:textFill>
        </w:rPr>
        <w:t>食宿及交通费</w:t>
      </w:r>
      <w:r>
        <w:rPr>
          <w:rFonts w:hint="eastAsia" w:ascii="宋体" w:hAnsi="宋体" w:eastAsia="宋体" w:cs="宋体"/>
          <w:color w:val="000000" w:themeColor="text1"/>
          <w:spacing w:val="-3"/>
          <w:sz w:val="24"/>
          <w:szCs w:val="24"/>
          <w14:textFill>
            <w14:solidFill>
              <w14:schemeClr w14:val="tx1"/>
            </w14:solidFill>
          </w14:textFill>
        </w:rPr>
        <w:t>用</w:t>
      </w:r>
      <w:r>
        <w:rPr>
          <w:rFonts w:hint="eastAsia" w:ascii="宋体" w:hAnsi="宋体" w:eastAsia="宋体" w:cs="宋体"/>
          <w:color w:val="000000" w:themeColor="text1"/>
          <w:spacing w:val="-2"/>
          <w:sz w:val="24"/>
          <w:szCs w:val="24"/>
          <w14:textFill>
            <w14:solidFill>
              <w14:schemeClr w14:val="tx1"/>
            </w14:solidFill>
          </w14:textFill>
        </w:rPr>
        <w:t>包含在合同总价中。</w:t>
      </w:r>
    </w:p>
    <w:p>
      <w:pPr>
        <w:spacing w:before="2" w:line="338" w:lineRule="auto"/>
        <w:rPr>
          <w:rFonts w:hint="eastAsia" w:ascii="宋体" w:hAnsi="宋体" w:eastAsia="宋体" w:cs="宋体"/>
          <w:color w:val="000000" w:themeColor="text1"/>
          <w:spacing w:val="-1"/>
          <w:sz w:val="24"/>
          <w:szCs w:val="24"/>
          <w14:textFill>
            <w14:solidFill>
              <w14:schemeClr w14:val="tx1"/>
            </w14:solidFill>
          </w14:textFill>
        </w:rPr>
      </w:pPr>
      <w:r>
        <w:rPr>
          <w:rFonts w:hint="eastAsia" w:ascii="宋体" w:hAnsi="宋体" w:eastAsia="宋体" w:cs="宋体"/>
          <w:color w:val="000000" w:themeColor="text1"/>
          <w:spacing w:val="-4"/>
          <w:sz w:val="24"/>
          <w:szCs w:val="24"/>
          <w14:textFill>
            <w14:solidFill>
              <w14:schemeClr w14:val="tx1"/>
            </w14:solidFill>
          </w14:textFill>
        </w:rPr>
        <w:t>12.5 除</w:t>
      </w:r>
      <w:r>
        <w:rPr>
          <w:rFonts w:hint="eastAsia" w:ascii="宋体" w:hAnsi="宋体" w:eastAsia="宋体" w:cs="宋体"/>
          <w:color w:val="000000" w:themeColor="text1"/>
          <w:spacing w:val="-3"/>
          <w:sz w:val="24"/>
          <w:szCs w:val="24"/>
          <w14:textFill>
            <w14:solidFill>
              <w14:schemeClr w14:val="tx1"/>
            </w14:solidFill>
          </w14:textFill>
        </w:rPr>
        <w:t>按</w:t>
      </w:r>
      <w:r>
        <w:rPr>
          <w:rFonts w:hint="eastAsia" w:ascii="宋体" w:hAnsi="宋体" w:eastAsia="宋体" w:cs="宋体"/>
          <w:color w:val="000000" w:themeColor="text1"/>
          <w:spacing w:val="-2"/>
          <w:sz w:val="24"/>
          <w:szCs w:val="24"/>
          <w14:textFill>
            <w14:solidFill>
              <w14:schemeClr w14:val="tx1"/>
            </w14:solidFill>
          </w14:textFill>
        </w:rPr>
        <w:t>照系统软件培训方案进行的培训外，乙方应免费为甲方提供日常电话</w:t>
      </w:r>
      <w:r>
        <w:rPr>
          <w:rFonts w:hint="eastAsia" w:ascii="宋体" w:hAnsi="宋体" w:eastAsia="宋体" w:cs="宋体"/>
          <w:color w:val="000000" w:themeColor="text1"/>
          <w:sz w:val="24"/>
          <w:szCs w:val="24"/>
          <w14:textFill>
            <w14:solidFill>
              <w14:schemeClr w14:val="tx1"/>
            </w14:solidFill>
          </w14:textFill>
        </w:rPr>
        <w:t xml:space="preserve"> </w:t>
      </w:r>
      <w:r>
        <w:rPr>
          <w:rFonts w:hint="eastAsia" w:ascii="宋体" w:hAnsi="宋体" w:eastAsia="宋体" w:cs="宋体"/>
          <w:color w:val="000000" w:themeColor="text1"/>
          <w:spacing w:val="-4"/>
          <w:sz w:val="24"/>
          <w:szCs w:val="24"/>
          <w14:textFill>
            <w14:solidFill>
              <w14:schemeClr w14:val="tx1"/>
            </w14:solidFill>
          </w14:textFill>
        </w:rPr>
        <w:t>咨询、答疑、</w:t>
      </w:r>
      <w:r>
        <w:rPr>
          <w:rFonts w:hint="eastAsia" w:ascii="宋体" w:hAnsi="宋体" w:eastAsia="宋体" w:cs="宋体"/>
          <w:color w:val="000000" w:themeColor="text1"/>
          <w:spacing w:val="-2"/>
          <w:sz w:val="24"/>
          <w:szCs w:val="24"/>
          <w14:textFill>
            <w14:solidFill>
              <w14:schemeClr w14:val="tx1"/>
            </w14:solidFill>
          </w14:textFill>
        </w:rPr>
        <w:t>操作指导等，以保证甲方能够正常使用系统。乙方应向甲方提供至少 3名培训师的电话联系方式以便于甲方向乙方培</w:t>
      </w:r>
      <w:r>
        <w:rPr>
          <w:rFonts w:hint="eastAsia" w:ascii="宋体" w:hAnsi="宋体" w:eastAsia="宋体" w:cs="宋体"/>
          <w:color w:val="000000" w:themeColor="text1"/>
          <w:spacing w:val="-1"/>
          <w:sz w:val="24"/>
          <w:szCs w:val="24"/>
          <w14:textFill>
            <w14:solidFill>
              <w14:schemeClr w14:val="tx1"/>
            </w14:solidFill>
          </w14:textFill>
        </w:rPr>
        <w:t>训师寻求帮助。</w:t>
      </w:r>
    </w:p>
    <w:p>
      <w:pPr>
        <w:spacing w:before="2" w:line="338" w:lineRule="auto"/>
        <w:rPr>
          <w:rFonts w:hint="eastAsia" w:ascii="宋体" w:hAnsi="宋体" w:eastAsia="宋体" w:cs="宋体"/>
          <w:color w:val="000000" w:themeColor="text1"/>
          <w:spacing w:val="-4"/>
          <w:sz w:val="24"/>
          <w:szCs w:val="24"/>
          <w14:textFill>
            <w14:solidFill>
              <w14:schemeClr w14:val="tx1"/>
            </w14:solidFill>
          </w14:textFill>
        </w:rPr>
      </w:pPr>
      <w:r>
        <w:rPr>
          <w:rFonts w:hint="eastAsia" w:ascii="宋体" w:hAnsi="宋体" w:eastAsia="宋体" w:cs="宋体"/>
          <w:color w:val="000000" w:themeColor="text1"/>
          <w:spacing w:val="-4"/>
          <w:sz w:val="24"/>
          <w:szCs w:val="24"/>
          <w14:textFill>
            <w14:solidFill>
              <w14:schemeClr w14:val="tx1"/>
            </w14:solidFill>
          </w14:textFill>
        </w:rPr>
        <w:t>12.6 通过本合同所述的以及甲乙双方认为合适的其他方式，乙方应完成向甲方 知识转移的义务。在本合同实施期满后，乙方应保证通过知识转移，使甲方达到独立处理一般、特殊事件的自维护能力，和利用系统提供的实施工具进行简单功能扩充的目标。</w:t>
      </w:r>
    </w:p>
    <w:p>
      <w:pPr>
        <w:spacing w:before="215" w:line="218" w:lineRule="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b/>
          <w:bCs/>
          <w:color w:val="000000" w:themeColor="text1"/>
          <w:spacing w:val="-16"/>
          <w:sz w:val="24"/>
          <w:szCs w:val="24"/>
          <w14:textFill>
            <w14:solidFill>
              <w14:schemeClr w14:val="tx1"/>
            </w14:solidFill>
          </w14:textFill>
        </w:rPr>
        <w:t>第</w:t>
      </w:r>
      <w:r>
        <w:rPr>
          <w:rFonts w:hint="eastAsia" w:ascii="宋体" w:hAnsi="宋体" w:eastAsia="宋体" w:cs="宋体"/>
          <w:b/>
          <w:bCs/>
          <w:color w:val="000000" w:themeColor="text1"/>
          <w:spacing w:val="-11"/>
          <w:sz w:val="24"/>
          <w:szCs w:val="24"/>
          <w14:textFill>
            <w14:solidFill>
              <w14:schemeClr w14:val="tx1"/>
            </w14:solidFill>
          </w14:textFill>
        </w:rPr>
        <w:t xml:space="preserve"> 13 条  合同价款</w:t>
      </w:r>
    </w:p>
    <w:p>
      <w:pPr>
        <w:spacing w:before="78" w:line="344" w:lineRule="auto"/>
        <w:ind w:left="16" w:right="180" w:firstLine="479"/>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21"/>
          <w:sz w:val="24"/>
          <w:szCs w:val="24"/>
          <w14:textFill>
            <w14:solidFill>
              <w14:schemeClr w14:val="tx1"/>
            </w14:solidFill>
          </w14:textFill>
        </w:rPr>
        <w:t>本</w:t>
      </w:r>
      <w:r>
        <w:rPr>
          <w:rFonts w:hint="eastAsia" w:ascii="宋体" w:hAnsi="宋体" w:eastAsia="宋体" w:cs="宋体"/>
          <w:color w:val="000000" w:themeColor="text1"/>
          <w:spacing w:val="13"/>
          <w:sz w:val="24"/>
          <w:szCs w:val="24"/>
          <w14:textFill>
            <w14:solidFill>
              <w14:schemeClr w14:val="tx1"/>
            </w14:solidFill>
          </w14:textFill>
        </w:rPr>
        <w:t>合同总金额为：人民币</w:t>
      </w:r>
      <w:r>
        <w:rPr>
          <w:rFonts w:hint="eastAsia" w:ascii="宋体" w:hAnsi="宋体" w:eastAsia="宋体" w:cs="宋体"/>
          <w:color w:val="000000" w:themeColor="text1"/>
          <w:spacing w:val="13"/>
          <w:sz w:val="24"/>
          <w:szCs w:val="24"/>
          <w:u w:val="single" w:color="auto"/>
          <w14:textFill>
            <w14:solidFill>
              <w14:schemeClr w14:val="tx1"/>
            </w14:solidFill>
          </w14:textFill>
        </w:rPr>
        <w:t xml:space="preserve">¥ </w:t>
      </w:r>
      <w:r>
        <w:rPr>
          <w:rFonts w:hint="eastAsia" w:ascii="宋体" w:hAnsi="宋体" w:eastAsia="宋体" w:cs="宋体"/>
          <w:color w:val="000000" w:themeColor="text1"/>
          <w:spacing w:val="13"/>
          <w:sz w:val="24"/>
          <w:szCs w:val="24"/>
          <w:u w:val="single" w:color="auto"/>
          <w:lang w:val="en-US" w:eastAsia="zh-CN"/>
          <w14:textFill>
            <w14:solidFill>
              <w14:schemeClr w14:val="tx1"/>
            </w14:solidFill>
          </w14:textFill>
        </w:rPr>
        <w:t xml:space="preserve">   </w:t>
      </w:r>
      <w:r>
        <w:rPr>
          <w:rFonts w:hint="eastAsia" w:ascii="宋体" w:hAnsi="宋体" w:eastAsia="宋体" w:cs="宋体"/>
          <w:color w:val="000000" w:themeColor="text1"/>
          <w:spacing w:val="13"/>
          <w:sz w:val="24"/>
          <w:szCs w:val="24"/>
          <w:u w:val="single" w:color="auto"/>
          <w14:textFill>
            <w14:solidFill>
              <w14:schemeClr w14:val="tx1"/>
            </w14:solidFill>
          </w14:textFill>
        </w:rPr>
        <w:t>万</w:t>
      </w:r>
      <w:r>
        <w:rPr>
          <w:rFonts w:hint="eastAsia" w:ascii="宋体" w:hAnsi="宋体" w:eastAsia="宋体" w:cs="宋体"/>
          <w:color w:val="000000" w:themeColor="text1"/>
          <w:spacing w:val="13"/>
          <w:sz w:val="24"/>
          <w:szCs w:val="24"/>
          <w14:textFill>
            <w14:solidFill>
              <w14:schemeClr w14:val="tx1"/>
            </w14:solidFill>
          </w14:textFill>
        </w:rPr>
        <w:t>元整(大写：万元整)(“合同价款”)。合同</w:t>
      </w:r>
      <w:r>
        <w:rPr>
          <w:rFonts w:hint="eastAsia" w:ascii="宋体" w:hAnsi="宋体" w:eastAsia="宋体" w:cs="宋体"/>
          <w:color w:val="000000" w:themeColor="text1"/>
          <w:sz w:val="24"/>
          <w:szCs w:val="24"/>
          <w14:textFill>
            <w14:solidFill>
              <w14:schemeClr w14:val="tx1"/>
            </w14:solidFill>
          </w14:textFill>
        </w:rPr>
        <w:t xml:space="preserve"> </w:t>
      </w:r>
      <w:r>
        <w:rPr>
          <w:rFonts w:hint="eastAsia" w:ascii="宋体" w:hAnsi="宋体" w:eastAsia="宋体" w:cs="宋体"/>
          <w:color w:val="000000" w:themeColor="text1"/>
          <w:spacing w:val="-1"/>
          <w:sz w:val="24"/>
          <w:szCs w:val="24"/>
          <w14:textFill>
            <w14:solidFill>
              <w14:schemeClr w14:val="tx1"/>
            </w14:solidFill>
          </w14:textFill>
        </w:rPr>
        <w:t>价款为乙方履行本合同的全部和完整对</w:t>
      </w:r>
      <w:r>
        <w:rPr>
          <w:rFonts w:hint="eastAsia" w:ascii="宋体" w:hAnsi="宋体" w:eastAsia="宋体" w:cs="宋体"/>
          <w:color w:val="000000" w:themeColor="text1"/>
          <w:sz w:val="24"/>
          <w:szCs w:val="24"/>
          <w14:textFill>
            <w14:solidFill>
              <w14:schemeClr w14:val="tx1"/>
            </w14:solidFill>
          </w14:textFill>
        </w:rPr>
        <w:t xml:space="preserve">价，已经包括所有相关税费、其员工履行本 </w:t>
      </w:r>
      <w:r>
        <w:rPr>
          <w:rFonts w:hint="eastAsia" w:ascii="宋体" w:hAnsi="宋体" w:eastAsia="宋体" w:cs="宋体"/>
          <w:color w:val="000000" w:themeColor="text1"/>
          <w:spacing w:val="-6"/>
          <w:sz w:val="24"/>
          <w:szCs w:val="24"/>
          <w14:textFill>
            <w14:solidFill>
              <w14:schemeClr w14:val="tx1"/>
            </w14:solidFill>
          </w14:textFill>
        </w:rPr>
        <w:t>合</w:t>
      </w:r>
      <w:r>
        <w:rPr>
          <w:rFonts w:hint="eastAsia" w:ascii="宋体" w:hAnsi="宋体" w:eastAsia="宋体" w:cs="宋体"/>
          <w:color w:val="000000" w:themeColor="text1"/>
          <w:spacing w:val="-5"/>
          <w:sz w:val="24"/>
          <w:szCs w:val="24"/>
          <w14:textFill>
            <w14:solidFill>
              <w14:schemeClr w14:val="tx1"/>
            </w14:solidFill>
          </w14:textFill>
        </w:rPr>
        <w:t>同</w:t>
      </w:r>
      <w:r>
        <w:rPr>
          <w:rFonts w:hint="eastAsia" w:ascii="宋体" w:hAnsi="宋体" w:eastAsia="宋体" w:cs="宋体"/>
          <w:color w:val="000000" w:themeColor="text1"/>
          <w:spacing w:val="-3"/>
          <w:sz w:val="24"/>
          <w:szCs w:val="24"/>
          <w14:textFill>
            <w14:solidFill>
              <w14:schemeClr w14:val="tx1"/>
            </w14:solidFill>
          </w14:textFill>
        </w:rPr>
        <w:t>的差旅费/食宿费用等。</w:t>
      </w:r>
    </w:p>
    <w:p>
      <w:pPr>
        <w:spacing w:before="218" w:line="218" w:lineRule="auto"/>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pacing w:val="-17"/>
          <w:sz w:val="24"/>
          <w:szCs w:val="24"/>
          <w14:textFill>
            <w14:solidFill>
              <w14:schemeClr w14:val="tx1"/>
            </w14:solidFill>
          </w14:textFill>
        </w:rPr>
        <w:t>第</w:t>
      </w:r>
      <w:r>
        <w:rPr>
          <w:rFonts w:hint="eastAsia" w:ascii="宋体" w:hAnsi="宋体" w:eastAsia="宋体" w:cs="宋体"/>
          <w:b/>
          <w:bCs/>
          <w:color w:val="000000" w:themeColor="text1"/>
          <w:spacing w:val="-12"/>
          <w:sz w:val="24"/>
          <w:szCs w:val="24"/>
          <w14:textFill>
            <w14:solidFill>
              <w14:schemeClr w14:val="tx1"/>
            </w14:solidFill>
          </w14:textFill>
        </w:rPr>
        <w:t xml:space="preserve"> 14 条 支付方式</w:t>
      </w:r>
    </w:p>
    <w:p>
      <w:pPr>
        <w:spacing w:before="78" w:line="344" w:lineRule="auto"/>
        <w:ind w:right="180"/>
        <w:rPr>
          <w:rFonts w:hint="eastAsia" w:ascii="宋体" w:hAnsi="宋体" w:eastAsia="宋体" w:cs="宋体"/>
          <w:color w:val="000000" w:themeColor="text1"/>
          <w:spacing w:val="13"/>
          <w:sz w:val="24"/>
          <w:szCs w:val="24"/>
          <w14:textFill>
            <w14:solidFill>
              <w14:schemeClr w14:val="tx1"/>
            </w14:solidFill>
          </w14:textFill>
        </w:rPr>
      </w:pPr>
      <w:r>
        <w:rPr>
          <w:rFonts w:hint="eastAsia" w:ascii="宋体" w:hAnsi="宋体" w:eastAsia="宋体" w:cs="宋体"/>
          <w:color w:val="000000" w:themeColor="text1"/>
          <w:spacing w:val="13"/>
          <w:sz w:val="24"/>
          <w:szCs w:val="24"/>
          <w14:textFill>
            <w14:solidFill>
              <w14:schemeClr w14:val="tx1"/>
            </w14:solidFill>
          </w14:textFill>
        </w:rPr>
        <w:t>（具体以合同约定为准）</w:t>
      </w:r>
    </w:p>
    <w:p>
      <w:pPr>
        <w:spacing w:before="78" w:line="344" w:lineRule="auto"/>
        <w:ind w:right="180" w:firstLine="532" w:firstLineChars="200"/>
        <w:rPr>
          <w:rFonts w:hint="eastAsia" w:ascii="宋体" w:hAnsi="宋体" w:eastAsia="宋体" w:cs="宋体"/>
          <w:color w:val="000000" w:themeColor="text1"/>
          <w:spacing w:val="13"/>
          <w:sz w:val="24"/>
          <w:szCs w:val="24"/>
          <w14:textFill>
            <w14:solidFill>
              <w14:schemeClr w14:val="tx1"/>
            </w14:solidFill>
          </w14:textFill>
        </w:rPr>
      </w:pPr>
      <w:r>
        <w:rPr>
          <w:rFonts w:hint="eastAsia" w:ascii="宋体" w:hAnsi="宋体" w:eastAsia="宋体" w:cs="宋体"/>
          <w:color w:val="000000" w:themeColor="text1"/>
          <w:spacing w:val="13"/>
          <w:sz w:val="24"/>
          <w:szCs w:val="24"/>
          <w14:textFill>
            <w14:solidFill>
              <w14:schemeClr w14:val="tx1"/>
            </w14:solidFill>
          </w14:textFill>
        </w:rPr>
        <w:t>付款方式：银行转账。</w:t>
      </w:r>
    </w:p>
    <w:p>
      <w:pPr>
        <w:spacing w:before="1" w:line="216" w:lineRule="auto"/>
        <w:ind w:left="512"/>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15"/>
          <w:sz w:val="24"/>
          <w:szCs w:val="24"/>
          <w14:textFill>
            <w14:solidFill>
              <w14:schemeClr w14:val="tx1"/>
            </w14:solidFill>
          </w14:textFill>
        </w:rPr>
        <w:t>乙</w:t>
      </w:r>
      <w:r>
        <w:rPr>
          <w:rFonts w:hint="eastAsia" w:ascii="宋体" w:hAnsi="宋体" w:eastAsia="宋体" w:cs="宋体"/>
          <w:color w:val="000000" w:themeColor="text1"/>
          <w:spacing w:val="-10"/>
          <w:sz w:val="24"/>
          <w:szCs w:val="24"/>
          <w14:textFill>
            <w14:solidFill>
              <w14:schemeClr w14:val="tx1"/>
            </w14:solidFill>
          </w14:textFill>
        </w:rPr>
        <w:t>方账户名称：</w:t>
      </w:r>
    </w:p>
    <w:p>
      <w:pPr>
        <w:spacing w:before="158" w:line="441" w:lineRule="exact"/>
        <w:ind w:left="495"/>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14"/>
          <w:position w:val="15"/>
          <w:sz w:val="24"/>
          <w:szCs w:val="24"/>
          <w14:textFill>
            <w14:solidFill>
              <w14:schemeClr w14:val="tx1"/>
            </w14:solidFill>
          </w14:textFill>
        </w:rPr>
        <w:t>开</w:t>
      </w:r>
      <w:r>
        <w:rPr>
          <w:rFonts w:hint="eastAsia" w:ascii="宋体" w:hAnsi="宋体" w:eastAsia="宋体" w:cs="宋体"/>
          <w:color w:val="000000" w:themeColor="text1"/>
          <w:spacing w:val="-13"/>
          <w:position w:val="15"/>
          <w:sz w:val="24"/>
          <w:szCs w:val="24"/>
          <w14:textFill>
            <w14:solidFill>
              <w14:schemeClr w14:val="tx1"/>
            </w14:solidFill>
          </w14:textFill>
        </w:rPr>
        <w:t>户行：</w:t>
      </w:r>
    </w:p>
    <w:p>
      <w:pPr>
        <w:spacing w:before="1" w:line="219" w:lineRule="auto"/>
        <w:ind w:left="493"/>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15"/>
          <w:sz w:val="24"/>
          <w:szCs w:val="24"/>
          <w14:textFill>
            <w14:solidFill>
              <w14:schemeClr w14:val="tx1"/>
            </w14:solidFill>
          </w14:textFill>
        </w:rPr>
        <w:t>账号：</w:t>
      </w:r>
    </w:p>
    <w:p>
      <w:pPr>
        <w:spacing w:before="79" w:line="217" w:lineRule="auto"/>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pacing w:val="-14"/>
          <w:sz w:val="24"/>
          <w:szCs w:val="24"/>
          <w14:textFill>
            <w14:solidFill>
              <w14:schemeClr w14:val="tx1"/>
            </w14:solidFill>
          </w14:textFill>
        </w:rPr>
        <w:t>第</w:t>
      </w:r>
      <w:r>
        <w:rPr>
          <w:rFonts w:hint="eastAsia" w:ascii="宋体" w:hAnsi="宋体" w:eastAsia="宋体" w:cs="宋体"/>
          <w:b/>
          <w:bCs/>
          <w:color w:val="000000" w:themeColor="text1"/>
          <w:spacing w:val="-7"/>
          <w:sz w:val="24"/>
          <w:szCs w:val="24"/>
          <w14:textFill>
            <w14:solidFill>
              <w14:schemeClr w14:val="tx1"/>
            </w14:solidFill>
          </w14:textFill>
        </w:rPr>
        <w:t xml:space="preserve"> 15 条 知识产权及其他权利归属</w:t>
      </w:r>
    </w:p>
    <w:p>
      <w:pPr>
        <w:spacing w:before="216" w:line="343" w:lineRule="auto"/>
        <w:ind w:right="118"/>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10"/>
          <w:sz w:val="24"/>
          <w:szCs w:val="24"/>
          <w14:textFill>
            <w14:solidFill>
              <w14:schemeClr w14:val="tx1"/>
            </w14:solidFill>
          </w14:textFill>
        </w:rPr>
        <w:t>15.</w:t>
      </w:r>
      <w:r>
        <w:rPr>
          <w:rFonts w:hint="eastAsia" w:ascii="宋体" w:hAnsi="宋体" w:eastAsia="宋体" w:cs="宋体"/>
          <w:color w:val="000000" w:themeColor="text1"/>
          <w:spacing w:val="-5"/>
          <w:sz w:val="24"/>
          <w:szCs w:val="24"/>
          <w14:textFill>
            <w14:solidFill>
              <w14:schemeClr w14:val="tx1"/>
            </w14:solidFill>
          </w14:textFill>
        </w:rPr>
        <w:t>1 本系统软件下的开发成果和与之相关的包括但不限于著作权、署名权、使</w:t>
      </w:r>
      <w:r>
        <w:rPr>
          <w:rFonts w:hint="eastAsia" w:ascii="宋体" w:hAnsi="宋体" w:eastAsia="宋体" w:cs="宋体"/>
          <w:color w:val="000000" w:themeColor="text1"/>
          <w:sz w:val="24"/>
          <w:szCs w:val="24"/>
          <w14:textFill>
            <w14:solidFill>
              <w14:schemeClr w14:val="tx1"/>
            </w14:solidFill>
          </w14:textFill>
        </w:rPr>
        <w:t xml:space="preserve"> </w:t>
      </w:r>
      <w:r>
        <w:rPr>
          <w:rFonts w:hint="eastAsia" w:ascii="宋体" w:hAnsi="宋体" w:eastAsia="宋体" w:cs="宋体"/>
          <w:color w:val="000000" w:themeColor="text1"/>
          <w:spacing w:val="-10"/>
          <w:sz w:val="24"/>
          <w:szCs w:val="24"/>
          <w14:textFill>
            <w14:solidFill>
              <w14:schemeClr w14:val="tx1"/>
            </w14:solidFill>
          </w14:textFill>
        </w:rPr>
        <w:t>用权、复制权、发行权、出租权、申请专利权、信息网络传输权、翻译权、商</w:t>
      </w:r>
      <w:r>
        <w:rPr>
          <w:rFonts w:hint="eastAsia" w:ascii="宋体" w:hAnsi="宋体" w:eastAsia="宋体" w:cs="宋体"/>
          <w:color w:val="000000" w:themeColor="text1"/>
          <w:spacing w:val="-4"/>
          <w:sz w:val="24"/>
          <w:szCs w:val="24"/>
          <w14:textFill>
            <w14:solidFill>
              <w14:schemeClr w14:val="tx1"/>
            </w14:solidFill>
          </w14:textFill>
        </w:rPr>
        <w:t>标</w:t>
      </w:r>
      <w:r>
        <w:rPr>
          <w:rFonts w:hint="eastAsia" w:ascii="宋体" w:hAnsi="宋体" w:eastAsia="宋体" w:cs="宋体"/>
          <w:color w:val="000000" w:themeColor="text1"/>
          <w:spacing w:val="-1"/>
          <w:sz w:val="24"/>
          <w:szCs w:val="24"/>
          <w14:textFill>
            <w14:solidFill>
              <w14:schemeClr w14:val="tx1"/>
            </w14:solidFill>
          </w14:textFill>
        </w:rPr>
        <w:t>权、商业秘密权、技术秘密权等</w:t>
      </w:r>
      <w:r>
        <w:rPr>
          <w:rFonts w:hint="eastAsia" w:ascii="宋体" w:hAnsi="宋体" w:eastAsia="宋体" w:cs="宋体"/>
          <w:color w:val="000000" w:themeColor="text1"/>
          <w:sz w:val="24"/>
          <w:szCs w:val="24"/>
          <w14:textFill>
            <w14:solidFill>
              <w14:schemeClr w14:val="tx1"/>
            </w14:solidFill>
          </w14:textFill>
        </w:rPr>
        <w:t>在内的全部知识产权和与之相关的所有权归甲方独</w:t>
      </w:r>
      <w:r>
        <w:rPr>
          <w:rFonts w:hint="eastAsia" w:ascii="宋体" w:hAnsi="宋体" w:eastAsia="宋体" w:cs="宋体"/>
          <w:color w:val="000000" w:themeColor="text1"/>
          <w:spacing w:val="-9"/>
          <w:sz w:val="24"/>
          <w:szCs w:val="24"/>
          <w14:textFill>
            <w14:solidFill>
              <w14:schemeClr w14:val="tx1"/>
            </w14:solidFill>
          </w14:textFill>
        </w:rPr>
        <w:t>占享有。</w:t>
      </w:r>
    </w:p>
    <w:p>
      <w:pPr>
        <w:spacing w:before="157" w:line="338" w:lineRule="auto"/>
        <w:ind w:right="102"/>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2"/>
          <w:sz w:val="24"/>
          <w:szCs w:val="24"/>
          <w14:textFill>
            <w14:solidFill>
              <w14:schemeClr w14:val="tx1"/>
            </w14:solidFill>
          </w14:textFill>
        </w:rPr>
        <w:t>15.2 甲</w:t>
      </w:r>
      <w:r>
        <w:rPr>
          <w:rFonts w:hint="eastAsia" w:ascii="宋体" w:hAnsi="宋体" w:eastAsia="宋体" w:cs="宋体"/>
          <w:color w:val="000000" w:themeColor="text1"/>
          <w:spacing w:val="-1"/>
          <w:sz w:val="24"/>
          <w:szCs w:val="24"/>
          <w14:textFill>
            <w14:solidFill>
              <w14:schemeClr w14:val="tx1"/>
            </w14:solidFill>
          </w14:textFill>
        </w:rPr>
        <w:t>方对系统本身及与系统有关的所有成果资料、信息、数据、源代码、程序设计说明书、流程图、用户手册</w:t>
      </w:r>
      <w:r>
        <w:rPr>
          <w:rFonts w:hint="eastAsia" w:ascii="宋体" w:hAnsi="宋体" w:eastAsia="宋体" w:cs="宋体"/>
          <w:color w:val="000000" w:themeColor="text1"/>
          <w:sz w:val="24"/>
          <w:szCs w:val="24"/>
          <w14:textFill>
            <w14:solidFill>
              <w14:schemeClr w14:val="tx1"/>
            </w14:solidFill>
          </w14:textFill>
        </w:rPr>
        <w:t>等拥有所有权。除履行本合同项下义务外，未经</w:t>
      </w:r>
      <w:r>
        <w:rPr>
          <w:rFonts w:hint="eastAsia" w:ascii="宋体" w:hAnsi="宋体" w:eastAsia="宋体" w:cs="宋体"/>
          <w:color w:val="000000" w:themeColor="text1"/>
          <w:spacing w:val="-1"/>
          <w:sz w:val="24"/>
          <w:szCs w:val="24"/>
          <w14:textFill>
            <w14:solidFill>
              <w14:schemeClr w14:val="tx1"/>
            </w14:solidFill>
          </w14:textFill>
        </w:rPr>
        <w:t>甲方书面同意，乙方不得以任何方</w:t>
      </w:r>
      <w:r>
        <w:rPr>
          <w:rFonts w:hint="eastAsia" w:ascii="宋体" w:hAnsi="宋体" w:eastAsia="宋体" w:cs="宋体"/>
          <w:color w:val="000000" w:themeColor="text1"/>
          <w:sz w:val="24"/>
          <w:szCs w:val="24"/>
          <w14:textFill>
            <w14:solidFill>
              <w14:schemeClr w14:val="tx1"/>
            </w14:solidFill>
          </w14:textFill>
        </w:rPr>
        <w:t xml:space="preserve">式使用或许可他人使用与本系统有关的任何成果 </w:t>
      </w:r>
      <w:r>
        <w:rPr>
          <w:rFonts w:hint="eastAsia" w:ascii="宋体" w:hAnsi="宋体" w:eastAsia="宋体" w:cs="宋体"/>
          <w:color w:val="000000" w:themeColor="text1"/>
          <w:spacing w:val="-6"/>
          <w:sz w:val="24"/>
          <w:szCs w:val="24"/>
          <w14:textFill>
            <w14:solidFill>
              <w14:schemeClr w14:val="tx1"/>
            </w14:solidFill>
          </w14:textFill>
        </w:rPr>
        <w:t>资</w:t>
      </w:r>
      <w:r>
        <w:rPr>
          <w:rFonts w:hint="eastAsia" w:ascii="宋体" w:hAnsi="宋体" w:eastAsia="宋体" w:cs="宋体"/>
          <w:color w:val="000000" w:themeColor="text1"/>
          <w:spacing w:val="-3"/>
          <w:sz w:val="24"/>
          <w:szCs w:val="24"/>
          <w14:textFill>
            <w14:solidFill>
              <w14:schemeClr w14:val="tx1"/>
            </w14:solidFill>
          </w14:textFill>
        </w:rPr>
        <w:t>料、信息、数据、源代码等。</w:t>
      </w:r>
    </w:p>
    <w:p>
      <w:pPr>
        <w:spacing w:before="3" w:line="338" w:lineRule="auto"/>
        <w:ind w:right="86"/>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1"/>
          <w:sz w:val="24"/>
          <w:szCs w:val="24"/>
          <w14:textFill>
            <w14:solidFill>
              <w14:schemeClr w14:val="tx1"/>
            </w14:solidFill>
          </w14:textFill>
        </w:rPr>
        <w:t>15.3 甲方独占享有与实施系统平台有关的署名权、申请注册商标权(包</w:t>
      </w:r>
      <w:r>
        <w:rPr>
          <w:rFonts w:hint="eastAsia" w:ascii="宋体" w:hAnsi="宋体" w:eastAsia="宋体" w:cs="宋体"/>
          <w:color w:val="000000" w:themeColor="text1"/>
          <w:sz w:val="24"/>
          <w:szCs w:val="24"/>
          <w14:textFill>
            <w14:solidFill>
              <w14:schemeClr w14:val="tx1"/>
            </w14:solidFill>
          </w14:textFill>
        </w:rPr>
        <w:t xml:space="preserve">括但不 </w:t>
      </w:r>
      <w:r>
        <w:rPr>
          <w:rFonts w:hint="eastAsia" w:ascii="宋体" w:hAnsi="宋体" w:eastAsia="宋体" w:cs="宋体"/>
          <w:color w:val="000000" w:themeColor="text1"/>
          <w:spacing w:val="4"/>
          <w:sz w:val="24"/>
          <w:szCs w:val="24"/>
          <w14:textFill>
            <w14:solidFill>
              <w14:schemeClr w14:val="tx1"/>
            </w14:solidFill>
          </w14:textFill>
        </w:rPr>
        <w:t>限于服务商标和/或产品</w:t>
      </w:r>
      <w:r>
        <w:rPr>
          <w:rFonts w:hint="eastAsia" w:ascii="宋体" w:hAnsi="宋体" w:eastAsia="宋体" w:cs="宋体"/>
          <w:color w:val="000000" w:themeColor="text1"/>
          <w:spacing w:val="3"/>
          <w:sz w:val="24"/>
          <w:szCs w:val="24"/>
          <w14:textFill>
            <w14:solidFill>
              <w14:schemeClr w14:val="tx1"/>
            </w14:solidFill>
          </w14:textFill>
        </w:rPr>
        <w:t>商</w:t>
      </w:r>
      <w:r>
        <w:rPr>
          <w:rFonts w:hint="eastAsia" w:ascii="宋体" w:hAnsi="宋体" w:eastAsia="宋体" w:cs="宋体"/>
          <w:color w:val="000000" w:themeColor="text1"/>
          <w:spacing w:val="2"/>
          <w:sz w:val="24"/>
          <w:szCs w:val="24"/>
          <w14:textFill>
            <w14:solidFill>
              <w14:schemeClr w14:val="tx1"/>
            </w14:solidFill>
          </w14:textFill>
        </w:rPr>
        <w:t>标)、著作权登记权、申请专利权以及其他知识产权或相</w:t>
      </w:r>
      <w:r>
        <w:rPr>
          <w:rFonts w:hint="eastAsia" w:ascii="宋体" w:hAnsi="宋体" w:eastAsia="宋体" w:cs="宋体"/>
          <w:color w:val="000000" w:themeColor="text1"/>
          <w:sz w:val="24"/>
          <w:szCs w:val="24"/>
          <w14:textFill>
            <w14:solidFill>
              <w14:schemeClr w14:val="tx1"/>
            </w14:solidFill>
          </w14:textFill>
        </w:rPr>
        <w:t xml:space="preserve"> </w:t>
      </w:r>
      <w:r>
        <w:rPr>
          <w:rFonts w:hint="eastAsia" w:ascii="宋体" w:hAnsi="宋体" w:eastAsia="宋体" w:cs="宋体"/>
          <w:color w:val="000000" w:themeColor="text1"/>
          <w:spacing w:val="-2"/>
          <w:sz w:val="24"/>
          <w:szCs w:val="24"/>
          <w14:textFill>
            <w14:solidFill>
              <w14:schemeClr w14:val="tx1"/>
            </w14:solidFill>
          </w14:textFill>
        </w:rPr>
        <w:t>关权利。未经甲方书面同意，乙方不得以任何方式对本系</w:t>
      </w:r>
      <w:r>
        <w:rPr>
          <w:rFonts w:hint="eastAsia" w:ascii="宋体" w:hAnsi="宋体" w:eastAsia="宋体" w:cs="宋体"/>
          <w:color w:val="000000" w:themeColor="text1"/>
          <w:spacing w:val="-1"/>
          <w:sz w:val="24"/>
          <w:szCs w:val="24"/>
          <w14:textFill>
            <w14:solidFill>
              <w14:schemeClr w14:val="tx1"/>
            </w14:solidFill>
          </w14:textFill>
        </w:rPr>
        <w:t>统署名、申请注册商标、</w:t>
      </w:r>
      <w:r>
        <w:rPr>
          <w:rFonts w:hint="eastAsia" w:ascii="宋体" w:hAnsi="宋体" w:eastAsia="宋体" w:cs="宋体"/>
          <w:color w:val="000000" w:themeColor="text1"/>
          <w:sz w:val="24"/>
          <w:szCs w:val="24"/>
          <w14:textFill>
            <w14:solidFill>
              <w14:schemeClr w14:val="tx1"/>
            </w14:solidFill>
          </w14:textFill>
        </w:rPr>
        <w:t xml:space="preserve"> </w:t>
      </w:r>
      <w:r>
        <w:rPr>
          <w:rFonts w:hint="eastAsia" w:ascii="宋体" w:hAnsi="宋体" w:eastAsia="宋体" w:cs="宋体"/>
          <w:color w:val="000000" w:themeColor="text1"/>
          <w:spacing w:val="-2"/>
          <w:sz w:val="24"/>
          <w:szCs w:val="24"/>
          <w14:textFill>
            <w14:solidFill>
              <w14:schemeClr w14:val="tx1"/>
            </w14:solidFill>
          </w14:textFill>
        </w:rPr>
        <w:t>申请著作权、申请专利，不得以任何方式在系统</w:t>
      </w:r>
      <w:r>
        <w:rPr>
          <w:rFonts w:hint="eastAsia" w:ascii="宋体" w:hAnsi="宋体" w:eastAsia="宋体" w:cs="宋体"/>
          <w:color w:val="000000" w:themeColor="text1"/>
          <w:spacing w:val="-1"/>
          <w:sz w:val="24"/>
          <w:szCs w:val="24"/>
          <w14:textFill>
            <w14:solidFill>
              <w14:schemeClr w14:val="tx1"/>
            </w14:solidFill>
          </w14:textFill>
        </w:rPr>
        <w:t>上表明自己的身份。</w:t>
      </w:r>
    </w:p>
    <w:p>
      <w:pPr>
        <w:spacing w:line="338" w:lineRule="auto"/>
        <w:ind w:right="146"/>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4"/>
          <w:sz w:val="24"/>
          <w:szCs w:val="24"/>
          <w14:textFill>
            <w14:solidFill>
              <w14:schemeClr w14:val="tx1"/>
            </w14:solidFill>
          </w14:textFill>
        </w:rPr>
        <w:t>15.4 乙</w:t>
      </w:r>
      <w:r>
        <w:rPr>
          <w:rFonts w:hint="eastAsia" w:ascii="宋体" w:hAnsi="宋体" w:eastAsia="宋体" w:cs="宋体"/>
          <w:color w:val="000000" w:themeColor="text1"/>
          <w:spacing w:val="-3"/>
          <w:sz w:val="24"/>
          <w:szCs w:val="24"/>
          <w14:textFill>
            <w14:solidFill>
              <w14:schemeClr w14:val="tx1"/>
            </w14:solidFill>
          </w14:textFill>
        </w:rPr>
        <w:t>方</w:t>
      </w:r>
      <w:r>
        <w:rPr>
          <w:rFonts w:hint="eastAsia" w:ascii="宋体" w:hAnsi="宋体" w:eastAsia="宋体" w:cs="宋体"/>
          <w:color w:val="000000" w:themeColor="text1"/>
          <w:spacing w:val="-2"/>
          <w:sz w:val="24"/>
          <w:szCs w:val="24"/>
          <w14:textFill>
            <w14:solidFill>
              <w14:schemeClr w14:val="tx1"/>
            </w14:solidFill>
          </w14:textFill>
        </w:rPr>
        <w:t>为履行本合同下培训义务，编写的培训教材、刻录的光盘、制作的软</w:t>
      </w:r>
      <w:r>
        <w:rPr>
          <w:rFonts w:hint="eastAsia" w:ascii="宋体" w:hAnsi="宋体" w:eastAsia="宋体" w:cs="宋体"/>
          <w:color w:val="000000" w:themeColor="text1"/>
          <w:spacing w:val="-4"/>
          <w:sz w:val="24"/>
          <w:szCs w:val="24"/>
          <w14:textFill>
            <w14:solidFill>
              <w14:schemeClr w14:val="tx1"/>
            </w14:solidFill>
          </w14:textFill>
        </w:rPr>
        <w:t>件等资料的</w:t>
      </w:r>
      <w:r>
        <w:rPr>
          <w:rFonts w:hint="eastAsia" w:ascii="宋体" w:hAnsi="宋体" w:eastAsia="宋体" w:cs="宋体"/>
          <w:color w:val="000000" w:themeColor="text1"/>
          <w:spacing w:val="-2"/>
          <w:sz w:val="24"/>
          <w:szCs w:val="24"/>
          <w14:textFill>
            <w14:solidFill>
              <w14:schemeClr w14:val="tx1"/>
            </w14:solidFill>
          </w14:textFill>
        </w:rPr>
        <w:t>著作权和所有权由甲方享有。</w:t>
      </w:r>
    </w:p>
    <w:p>
      <w:pPr>
        <w:spacing w:before="1" w:line="338" w:lineRule="auto"/>
        <w:ind w:right="25"/>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6"/>
          <w:sz w:val="24"/>
          <w:szCs w:val="24"/>
          <w14:textFill>
            <w14:solidFill>
              <w14:schemeClr w14:val="tx1"/>
            </w14:solidFill>
          </w14:textFill>
        </w:rPr>
        <w:t>1</w:t>
      </w:r>
      <w:r>
        <w:rPr>
          <w:rFonts w:hint="eastAsia" w:ascii="宋体" w:hAnsi="宋体" w:eastAsia="宋体" w:cs="宋体"/>
          <w:color w:val="000000" w:themeColor="text1"/>
          <w:spacing w:val="-5"/>
          <w:sz w:val="24"/>
          <w:szCs w:val="24"/>
          <w14:textFill>
            <w14:solidFill>
              <w14:schemeClr w14:val="tx1"/>
            </w14:solidFill>
          </w14:textFill>
        </w:rPr>
        <w:t>5.5 甲方根据本合同 15.3 条的规定申请注册商标、进行著作权登记、申请专利</w:t>
      </w:r>
      <w:r>
        <w:rPr>
          <w:rFonts w:hint="eastAsia" w:ascii="宋体" w:hAnsi="宋体" w:eastAsia="宋体" w:cs="宋体"/>
          <w:color w:val="000000" w:themeColor="text1"/>
          <w:sz w:val="24"/>
          <w:szCs w:val="24"/>
          <w14:textFill>
            <w14:solidFill>
              <w14:schemeClr w14:val="tx1"/>
            </w14:solidFill>
          </w14:textFill>
        </w:rPr>
        <w:t xml:space="preserve"> </w:t>
      </w:r>
      <w:r>
        <w:rPr>
          <w:rFonts w:hint="eastAsia" w:ascii="宋体" w:hAnsi="宋体" w:eastAsia="宋体" w:cs="宋体"/>
          <w:color w:val="000000" w:themeColor="text1"/>
          <w:spacing w:val="-2"/>
          <w:sz w:val="24"/>
          <w:szCs w:val="24"/>
          <w14:textFill>
            <w14:solidFill>
              <w14:schemeClr w14:val="tx1"/>
            </w14:solidFill>
          </w14:textFill>
        </w:rPr>
        <w:t>权以及其他知识产权时，如需</w:t>
      </w:r>
      <w:r>
        <w:rPr>
          <w:rFonts w:hint="eastAsia" w:ascii="宋体" w:hAnsi="宋体" w:eastAsia="宋体" w:cs="宋体"/>
          <w:color w:val="000000" w:themeColor="text1"/>
          <w:spacing w:val="-1"/>
          <w:sz w:val="24"/>
          <w:szCs w:val="24"/>
          <w14:textFill>
            <w14:solidFill>
              <w14:schemeClr w14:val="tx1"/>
            </w14:solidFill>
          </w14:textFill>
        </w:rPr>
        <w:t>乙方提供协助，乙方应无偿对甲方予以协助。</w:t>
      </w:r>
    </w:p>
    <w:p>
      <w:pPr>
        <w:spacing w:before="2" w:line="338" w:lineRule="auto"/>
        <w:ind w:right="146"/>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4"/>
          <w:sz w:val="24"/>
          <w:szCs w:val="24"/>
          <w14:textFill>
            <w14:solidFill>
              <w14:schemeClr w14:val="tx1"/>
            </w14:solidFill>
          </w14:textFill>
        </w:rPr>
        <w:t>15.6 甲</w:t>
      </w:r>
      <w:r>
        <w:rPr>
          <w:rFonts w:hint="eastAsia" w:ascii="宋体" w:hAnsi="宋体" w:eastAsia="宋体" w:cs="宋体"/>
          <w:color w:val="000000" w:themeColor="text1"/>
          <w:spacing w:val="-3"/>
          <w:sz w:val="24"/>
          <w:szCs w:val="24"/>
          <w14:textFill>
            <w14:solidFill>
              <w14:schemeClr w14:val="tx1"/>
            </w14:solidFill>
          </w14:textFill>
        </w:rPr>
        <w:t>方</w:t>
      </w:r>
      <w:r>
        <w:rPr>
          <w:rFonts w:hint="eastAsia" w:ascii="宋体" w:hAnsi="宋体" w:eastAsia="宋体" w:cs="宋体"/>
          <w:color w:val="000000" w:themeColor="text1"/>
          <w:spacing w:val="-2"/>
          <w:sz w:val="24"/>
          <w:szCs w:val="24"/>
          <w14:textFill>
            <w14:solidFill>
              <w14:schemeClr w14:val="tx1"/>
            </w14:solidFill>
          </w14:textFill>
        </w:rPr>
        <w:t>为执行本合同而向乙方提供的相关资料、文件、数据、电子或纸质载</w:t>
      </w:r>
      <w:r>
        <w:rPr>
          <w:rFonts w:hint="eastAsia" w:ascii="宋体" w:hAnsi="宋体" w:eastAsia="宋体" w:cs="宋体"/>
          <w:color w:val="000000" w:themeColor="text1"/>
          <w:spacing w:val="10"/>
          <w:sz w:val="24"/>
          <w:szCs w:val="24"/>
          <w14:textFill>
            <w14:solidFill>
              <w14:schemeClr w14:val="tx1"/>
            </w14:solidFill>
          </w14:textFill>
        </w:rPr>
        <w:t>体以及其他</w:t>
      </w:r>
      <w:r>
        <w:rPr>
          <w:rFonts w:hint="eastAsia" w:ascii="宋体" w:hAnsi="宋体" w:eastAsia="宋体" w:cs="宋体"/>
          <w:color w:val="000000" w:themeColor="text1"/>
          <w:spacing w:val="8"/>
          <w:sz w:val="24"/>
          <w:szCs w:val="24"/>
          <w14:textFill>
            <w14:solidFill>
              <w14:schemeClr w14:val="tx1"/>
            </w14:solidFill>
          </w14:textFill>
        </w:rPr>
        <w:t>以</w:t>
      </w:r>
      <w:r>
        <w:rPr>
          <w:rFonts w:hint="eastAsia" w:ascii="宋体" w:hAnsi="宋体" w:eastAsia="宋体" w:cs="宋体"/>
          <w:color w:val="000000" w:themeColor="text1"/>
          <w:spacing w:val="5"/>
          <w:sz w:val="24"/>
          <w:szCs w:val="24"/>
          <w14:textFill>
            <w14:solidFill>
              <w14:schemeClr w14:val="tx1"/>
            </w14:solidFill>
          </w14:textFill>
        </w:rPr>
        <w:t>任何形式体现的任何信息(以下简称“信息”)的所有权及与该等信</w:t>
      </w:r>
      <w:r>
        <w:rPr>
          <w:rFonts w:hint="eastAsia" w:ascii="宋体" w:hAnsi="宋体" w:eastAsia="宋体" w:cs="宋体"/>
          <w:color w:val="000000" w:themeColor="text1"/>
          <w:sz w:val="24"/>
          <w:szCs w:val="24"/>
          <w14:textFill>
            <w14:solidFill>
              <w14:schemeClr w14:val="tx1"/>
            </w14:solidFill>
          </w14:textFill>
        </w:rPr>
        <w:t xml:space="preserve"> </w:t>
      </w:r>
      <w:r>
        <w:rPr>
          <w:rFonts w:hint="eastAsia" w:ascii="宋体" w:hAnsi="宋体" w:eastAsia="宋体" w:cs="宋体"/>
          <w:color w:val="000000" w:themeColor="text1"/>
          <w:spacing w:val="-2"/>
          <w:sz w:val="24"/>
          <w:szCs w:val="24"/>
          <w14:textFill>
            <w14:solidFill>
              <w14:schemeClr w14:val="tx1"/>
            </w14:solidFill>
          </w14:textFill>
        </w:rPr>
        <w:t>息有关的知识产权均属甲方所有。除履行本合同项下义务外，未经</w:t>
      </w:r>
      <w:r>
        <w:rPr>
          <w:rFonts w:hint="eastAsia" w:ascii="宋体" w:hAnsi="宋体" w:eastAsia="宋体" w:cs="宋体"/>
          <w:color w:val="000000" w:themeColor="text1"/>
          <w:spacing w:val="-1"/>
          <w:sz w:val="24"/>
          <w:szCs w:val="24"/>
          <w14:textFill>
            <w14:solidFill>
              <w14:schemeClr w14:val="tx1"/>
            </w14:solidFill>
          </w14:textFill>
        </w:rPr>
        <w:t>甲方书面同意，</w:t>
      </w:r>
      <w:r>
        <w:rPr>
          <w:rFonts w:hint="eastAsia" w:ascii="宋体" w:hAnsi="宋体" w:eastAsia="宋体" w:cs="宋体"/>
          <w:color w:val="000000" w:themeColor="text1"/>
          <w:spacing w:val="-6"/>
          <w:sz w:val="24"/>
          <w:szCs w:val="24"/>
          <w14:textFill>
            <w14:solidFill>
              <w14:schemeClr w14:val="tx1"/>
            </w14:solidFill>
          </w14:textFill>
        </w:rPr>
        <w:t>乙方</w:t>
      </w:r>
      <w:r>
        <w:rPr>
          <w:rFonts w:hint="eastAsia" w:ascii="宋体" w:hAnsi="宋体" w:eastAsia="宋体" w:cs="宋体"/>
          <w:color w:val="000000" w:themeColor="text1"/>
          <w:spacing w:val="-5"/>
          <w:sz w:val="24"/>
          <w:szCs w:val="24"/>
          <w14:textFill>
            <w14:solidFill>
              <w14:schemeClr w14:val="tx1"/>
            </w14:solidFill>
          </w14:textFill>
        </w:rPr>
        <w:t>不</w:t>
      </w:r>
      <w:r>
        <w:rPr>
          <w:rFonts w:hint="eastAsia" w:ascii="宋体" w:hAnsi="宋体" w:eastAsia="宋体" w:cs="宋体"/>
          <w:color w:val="000000" w:themeColor="text1"/>
          <w:spacing w:val="-3"/>
          <w:sz w:val="24"/>
          <w:szCs w:val="24"/>
          <w14:textFill>
            <w14:solidFill>
              <w14:schemeClr w14:val="tx1"/>
            </w14:solidFill>
          </w14:textFill>
        </w:rPr>
        <w:t>得使用或许可他人使用上述信息。</w:t>
      </w:r>
    </w:p>
    <w:p>
      <w:pPr>
        <w:spacing w:before="128" w:line="365" w:lineRule="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1"/>
          <w:sz w:val="24"/>
          <w:szCs w:val="24"/>
          <w14:textFill>
            <w14:solidFill>
              <w14:schemeClr w14:val="tx1"/>
            </w14:solidFill>
          </w14:textFill>
        </w:rPr>
        <w:t>15.7 乙方保证</w:t>
      </w:r>
      <w:r>
        <w:rPr>
          <w:rFonts w:hint="eastAsia" w:ascii="宋体" w:hAnsi="宋体" w:eastAsia="宋体" w:cs="宋体"/>
          <w:color w:val="000000" w:themeColor="text1"/>
          <w:sz w:val="24"/>
          <w:szCs w:val="24"/>
          <w14:textFill>
            <w14:solidFill>
              <w14:schemeClr w14:val="tx1"/>
            </w14:solidFill>
          </w14:textFill>
        </w:rPr>
        <w:t xml:space="preserve">甲方及其用户在使用过程中不受到第三方关于侵犯专利权等知识 </w:t>
      </w:r>
      <w:r>
        <w:rPr>
          <w:rFonts w:hint="eastAsia" w:ascii="宋体" w:hAnsi="宋体" w:eastAsia="宋体" w:cs="宋体"/>
          <w:color w:val="000000" w:themeColor="text1"/>
          <w:spacing w:val="-8"/>
          <w:sz w:val="24"/>
          <w:szCs w:val="24"/>
          <w14:textFill>
            <w14:solidFill>
              <w14:schemeClr w14:val="tx1"/>
            </w14:solidFill>
          </w14:textFill>
        </w:rPr>
        <w:t>产权的指控</w:t>
      </w:r>
      <w:r>
        <w:rPr>
          <w:rFonts w:hint="eastAsia" w:ascii="宋体" w:hAnsi="宋体" w:eastAsia="宋体" w:cs="宋体"/>
          <w:color w:val="000000" w:themeColor="text1"/>
          <w:spacing w:val="-4"/>
          <w:sz w:val="24"/>
          <w:szCs w:val="24"/>
          <w14:textFill>
            <w14:solidFill>
              <w14:schemeClr w14:val="tx1"/>
            </w14:solidFill>
          </w14:textFill>
        </w:rPr>
        <w:t>。任何第三方如果提出侵权指控，乙方须与第三方交涉并承担可能发生的</w:t>
      </w:r>
      <w:r>
        <w:rPr>
          <w:rFonts w:hint="eastAsia" w:ascii="宋体" w:hAnsi="宋体" w:eastAsia="宋体" w:cs="宋体"/>
          <w:color w:val="000000" w:themeColor="text1"/>
          <w:sz w:val="24"/>
          <w:szCs w:val="24"/>
          <w14:textFill>
            <w14:solidFill>
              <w14:schemeClr w14:val="tx1"/>
            </w14:solidFill>
          </w14:textFill>
        </w:rPr>
        <w:t xml:space="preserve"> </w:t>
      </w:r>
      <w:r>
        <w:rPr>
          <w:rFonts w:hint="eastAsia" w:ascii="宋体" w:hAnsi="宋体" w:eastAsia="宋体" w:cs="宋体"/>
          <w:color w:val="000000" w:themeColor="text1"/>
          <w:spacing w:val="-8"/>
          <w:sz w:val="24"/>
          <w:szCs w:val="24"/>
          <w14:textFill>
            <w14:solidFill>
              <w14:schemeClr w14:val="tx1"/>
            </w14:solidFill>
          </w14:textFill>
        </w:rPr>
        <w:t>一</w:t>
      </w:r>
      <w:r>
        <w:rPr>
          <w:rFonts w:hint="eastAsia" w:ascii="宋体" w:hAnsi="宋体" w:eastAsia="宋体" w:cs="宋体"/>
          <w:color w:val="000000" w:themeColor="text1"/>
          <w:spacing w:val="-5"/>
          <w:sz w:val="24"/>
          <w:szCs w:val="24"/>
          <w14:textFill>
            <w14:solidFill>
              <w14:schemeClr w14:val="tx1"/>
            </w14:solidFill>
          </w14:textFill>
        </w:rPr>
        <w:t>切</w:t>
      </w:r>
      <w:r>
        <w:rPr>
          <w:rFonts w:hint="eastAsia" w:ascii="宋体" w:hAnsi="宋体" w:eastAsia="宋体" w:cs="宋体"/>
          <w:color w:val="000000" w:themeColor="text1"/>
          <w:spacing w:val="-4"/>
          <w:sz w:val="24"/>
          <w:szCs w:val="24"/>
          <w14:textFill>
            <w14:solidFill>
              <w14:schemeClr w14:val="tx1"/>
            </w14:solidFill>
          </w14:textFill>
        </w:rPr>
        <w:t>法律责任和费用。</w:t>
      </w:r>
    </w:p>
    <w:p>
      <w:pPr>
        <w:spacing w:before="249" w:line="217" w:lineRule="auto"/>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pacing w:val="-14"/>
          <w:sz w:val="24"/>
          <w:szCs w:val="24"/>
          <w14:textFill>
            <w14:solidFill>
              <w14:schemeClr w14:val="tx1"/>
            </w14:solidFill>
          </w14:textFill>
        </w:rPr>
        <w:t>第</w:t>
      </w:r>
      <w:r>
        <w:rPr>
          <w:rFonts w:hint="eastAsia" w:ascii="宋体" w:hAnsi="宋体" w:eastAsia="宋体" w:cs="宋体"/>
          <w:b/>
          <w:bCs/>
          <w:color w:val="000000" w:themeColor="text1"/>
          <w:spacing w:val="-13"/>
          <w:sz w:val="24"/>
          <w:szCs w:val="24"/>
          <w14:textFill>
            <w14:solidFill>
              <w14:schemeClr w14:val="tx1"/>
            </w14:solidFill>
          </w14:textFill>
        </w:rPr>
        <w:t xml:space="preserve"> 16 条  保密</w:t>
      </w:r>
    </w:p>
    <w:p>
      <w:pPr>
        <w:spacing w:before="220" w:line="338" w:lineRule="auto"/>
        <w:ind w:right="145"/>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4"/>
          <w:sz w:val="24"/>
          <w:szCs w:val="24"/>
          <w14:textFill>
            <w14:solidFill>
              <w14:schemeClr w14:val="tx1"/>
            </w14:solidFill>
          </w14:textFill>
        </w:rPr>
        <w:t>16.1 乙</w:t>
      </w:r>
      <w:r>
        <w:rPr>
          <w:rFonts w:hint="eastAsia" w:ascii="宋体" w:hAnsi="宋体" w:eastAsia="宋体" w:cs="宋体"/>
          <w:color w:val="000000" w:themeColor="text1"/>
          <w:spacing w:val="-2"/>
          <w:sz w:val="24"/>
          <w:szCs w:val="24"/>
          <w14:textFill>
            <w14:solidFill>
              <w14:schemeClr w14:val="tx1"/>
            </w14:solidFill>
          </w14:textFill>
        </w:rPr>
        <w:t>方应对甲方在本合同项下提供的任何合同、合同条文、资料、文件、数</w:t>
      </w:r>
      <w:r>
        <w:rPr>
          <w:rFonts w:hint="eastAsia" w:ascii="宋体" w:hAnsi="宋体" w:eastAsia="宋体" w:cs="宋体"/>
          <w:color w:val="000000" w:themeColor="text1"/>
          <w:sz w:val="24"/>
          <w:szCs w:val="24"/>
          <w14:textFill>
            <w14:solidFill>
              <w14:schemeClr w14:val="tx1"/>
            </w14:solidFill>
          </w14:textFill>
        </w:rPr>
        <w:t xml:space="preserve"> </w:t>
      </w:r>
      <w:r>
        <w:rPr>
          <w:rFonts w:hint="eastAsia" w:ascii="宋体" w:hAnsi="宋体" w:eastAsia="宋体" w:cs="宋体"/>
          <w:color w:val="000000" w:themeColor="text1"/>
          <w:spacing w:val="8"/>
          <w:sz w:val="24"/>
          <w:szCs w:val="24"/>
          <w14:textFill>
            <w14:solidFill>
              <w14:schemeClr w14:val="tx1"/>
            </w14:solidFill>
          </w14:textFill>
        </w:rPr>
        <w:t>据、信息等(以下简称“保密信息”)承担保密义务</w:t>
      </w:r>
      <w:r>
        <w:rPr>
          <w:rFonts w:hint="eastAsia" w:ascii="宋体" w:hAnsi="宋体" w:eastAsia="宋体" w:cs="宋体"/>
          <w:color w:val="000000" w:themeColor="text1"/>
          <w:spacing w:val="7"/>
          <w:sz w:val="24"/>
          <w:szCs w:val="24"/>
          <w14:textFill>
            <w14:solidFill>
              <w14:schemeClr w14:val="tx1"/>
            </w14:solidFill>
          </w14:textFill>
        </w:rPr>
        <w:t>。</w:t>
      </w:r>
    </w:p>
    <w:p>
      <w:pPr>
        <w:spacing w:before="2" w:line="338" w:lineRule="auto"/>
        <w:ind w:right="146"/>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1"/>
          <w:sz w:val="24"/>
          <w:szCs w:val="24"/>
          <w14:textFill>
            <w14:solidFill>
              <w14:schemeClr w14:val="tx1"/>
            </w14:solidFill>
          </w14:textFill>
        </w:rPr>
        <w:t>16.2 除履行本合同项下义务外，未经甲方书面同意，乙方不得以任何</w:t>
      </w:r>
      <w:r>
        <w:rPr>
          <w:rFonts w:hint="eastAsia" w:ascii="宋体" w:hAnsi="宋体" w:eastAsia="宋体" w:cs="宋体"/>
          <w:color w:val="000000" w:themeColor="text1"/>
          <w:sz w:val="24"/>
          <w:szCs w:val="24"/>
          <w14:textFill>
            <w14:solidFill>
              <w14:schemeClr w14:val="tx1"/>
            </w14:solidFill>
          </w14:textFill>
        </w:rPr>
        <w:t xml:space="preserve">方式(包 </w:t>
      </w:r>
      <w:r>
        <w:rPr>
          <w:rFonts w:hint="eastAsia" w:ascii="宋体" w:hAnsi="宋体" w:eastAsia="宋体" w:cs="宋体"/>
          <w:color w:val="000000" w:themeColor="text1"/>
          <w:spacing w:val="3"/>
          <w:sz w:val="24"/>
          <w:szCs w:val="24"/>
          <w14:textFill>
            <w14:solidFill>
              <w14:schemeClr w14:val="tx1"/>
            </w14:solidFill>
          </w14:textFill>
        </w:rPr>
        <w:t>括但不限于发表、研讨、向客户提供等)向第三方披露与系统有关的任何成果</w:t>
      </w:r>
      <w:r>
        <w:rPr>
          <w:rFonts w:hint="eastAsia" w:ascii="宋体" w:hAnsi="宋体" w:eastAsia="宋体" w:cs="宋体"/>
          <w:color w:val="000000" w:themeColor="text1"/>
          <w:spacing w:val="2"/>
          <w:sz w:val="24"/>
          <w:szCs w:val="24"/>
          <w14:textFill>
            <w14:solidFill>
              <w14:schemeClr w14:val="tx1"/>
            </w14:solidFill>
          </w14:textFill>
        </w:rPr>
        <w:t>资</w:t>
      </w:r>
      <w:r>
        <w:rPr>
          <w:rFonts w:hint="eastAsia" w:ascii="宋体" w:hAnsi="宋体" w:eastAsia="宋体" w:cs="宋体"/>
          <w:color w:val="000000" w:themeColor="text1"/>
          <w:sz w:val="24"/>
          <w:szCs w:val="24"/>
          <w14:textFill>
            <w14:solidFill>
              <w14:schemeClr w14:val="tx1"/>
            </w14:solidFill>
          </w14:textFill>
        </w:rPr>
        <w:t xml:space="preserve">  </w:t>
      </w:r>
      <w:r>
        <w:rPr>
          <w:rFonts w:hint="eastAsia" w:ascii="宋体" w:hAnsi="宋体" w:eastAsia="宋体" w:cs="宋体"/>
          <w:color w:val="000000" w:themeColor="text1"/>
          <w:spacing w:val="-6"/>
          <w:sz w:val="24"/>
          <w:szCs w:val="24"/>
          <w14:textFill>
            <w14:solidFill>
              <w14:schemeClr w14:val="tx1"/>
            </w14:solidFill>
          </w14:textFill>
        </w:rPr>
        <w:t>料</w:t>
      </w:r>
      <w:r>
        <w:rPr>
          <w:rFonts w:hint="eastAsia" w:ascii="宋体" w:hAnsi="宋体" w:eastAsia="宋体" w:cs="宋体"/>
          <w:color w:val="000000" w:themeColor="text1"/>
          <w:spacing w:val="-5"/>
          <w:sz w:val="24"/>
          <w:szCs w:val="24"/>
          <w14:textFill>
            <w14:solidFill>
              <w14:schemeClr w14:val="tx1"/>
            </w14:solidFill>
          </w14:textFill>
        </w:rPr>
        <w:t>、</w:t>
      </w:r>
      <w:r>
        <w:rPr>
          <w:rFonts w:hint="eastAsia" w:ascii="宋体" w:hAnsi="宋体" w:eastAsia="宋体" w:cs="宋体"/>
          <w:color w:val="000000" w:themeColor="text1"/>
          <w:spacing w:val="-3"/>
          <w:sz w:val="24"/>
          <w:szCs w:val="24"/>
          <w14:textFill>
            <w14:solidFill>
              <w14:schemeClr w14:val="tx1"/>
            </w14:solidFill>
          </w14:textFill>
        </w:rPr>
        <w:t>信息、数据、源代码等。</w:t>
      </w:r>
    </w:p>
    <w:p>
      <w:pPr>
        <w:spacing w:before="3" w:line="347" w:lineRule="auto"/>
        <w:ind w:right="145"/>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4"/>
          <w:sz w:val="24"/>
          <w:szCs w:val="24"/>
          <w14:textFill>
            <w14:solidFill>
              <w14:schemeClr w14:val="tx1"/>
            </w14:solidFill>
          </w14:textFill>
        </w:rPr>
        <w:t>16.3 本</w:t>
      </w:r>
      <w:r>
        <w:rPr>
          <w:rFonts w:hint="eastAsia" w:ascii="宋体" w:hAnsi="宋体" w:eastAsia="宋体" w:cs="宋体"/>
          <w:color w:val="000000" w:themeColor="text1"/>
          <w:spacing w:val="-2"/>
          <w:sz w:val="24"/>
          <w:szCs w:val="24"/>
          <w14:textFill>
            <w14:solidFill>
              <w14:schemeClr w14:val="tx1"/>
            </w14:solidFill>
          </w14:textFill>
        </w:rPr>
        <w:t>合同终止后，乙方仍应根据本合同规定履行其保密义务，保密义务直至</w:t>
      </w:r>
      <w:r>
        <w:rPr>
          <w:rFonts w:hint="eastAsia" w:ascii="宋体" w:hAnsi="宋体" w:eastAsia="宋体" w:cs="宋体"/>
          <w:color w:val="000000" w:themeColor="text1"/>
          <w:sz w:val="24"/>
          <w:szCs w:val="24"/>
          <w14:textFill>
            <w14:solidFill>
              <w14:schemeClr w14:val="tx1"/>
            </w14:solidFill>
          </w14:textFill>
        </w:rPr>
        <w:t xml:space="preserve"> </w:t>
      </w:r>
      <w:r>
        <w:rPr>
          <w:rFonts w:hint="eastAsia" w:ascii="宋体" w:hAnsi="宋体" w:eastAsia="宋体" w:cs="宋体"/>
          <w:color w:val="000000" w:themeColor="text1"/>
          <w:spacing w:val="-3"/>
          <w:sz w:val="24"/>
          <w:szCs w:val="24"/>
          <w14:textFill>
            <w14:solidFill>
              <w14:schemeClr w14:val="tx1"/>
            </w14:solidFill>
          </w14:textFill>
        </w:rPr>
        <w:t>保密信息成为社会公知信息之日止</w:t>
      </w:r>
      <w:r>
        <w:rPr>
          <w:rFonts w:hint="eastAsia" w:ascii="宋体" w:hAnsi="宋体" w:eastAsia="宋体" w:cs="宋体"/>
          <w:color w:val="000000" w:themeColor="text1"/>
          <w:spacing w:val="-1"/>
          <w:sz w:val="24"/>
          <w:szCs w:val="24"/>
          <w14:textFill>
            <w14:solidFill>
              <w14:schemeClr w14:val="tx1"/>
            </w14:solidFill>
          </w14:textFill>
        </w:rPr>
        <w:t>。</w:t>
      </w:r>
    </w:p>
    <w:p>
      <w:pPr>
        <w:spacing w:before="216" w:line="217" w:lineRule="auto"/>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pacing w:val="-18"/>
          <w:sz w:val="24"/>
          <w:szCs w:val="24"/>
          <w14:textFill>
            <w14:solidFill>
              <w14:schemeClr w14:val="tx1"/>
            </w14:solidFill>
          </w14:textFill>
        </w:rPr>
        <w:t>第</w:t>
      </w:r>
      <w:r>
        <w:rPr>
          <w:rFonts w:hint="eastAsia" w:ascii="宋体" w:hAnsi="宋体" w:eastAsia="宋体" w:cs="宋体"/>
          <w:b/>
          <w:bCs/>
          <w:color w:val="000000" w:themeColor="text1"/>
          <w:spacing w:val="-12"/>
          <w:sz w:val="24"/>
          <w:szCs w:val="24"/>
          <w14:textFill>
            <w14:solidFill>
              <w14:schemeClr w14:val="tx1"/>
            </w14:solidFill>
          </w14:textFill>
        </w:rPr>
        <w:t xml:space="preserve"> 17 条 履约保函</w:t>
      </w:r>
    </w:p>
    <w:p>
      <w:pPr>
        <w:spacing w:before="185" w:line="352" w:lineRule="auto"/>
        <w:ind w:right="85"/>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1"/>
          <w:sz w:val="24"/>
          <w:szCs w:val="24"/>
          <w14:textFill>
            <w14:solidFill>
              <w14:schemeClr w14:val="tx1"/>
            </w14:solidFill>
          </w14:textFill>
        </w:rPr>
        <w:t>17.1乙方应按照甲方要求对其严格履行合同提供担保。乙</w:t>
      </w:r>
      <w:r>
        <w:rPr>
          <w:rFonts w:hint="eastAsia" w:ascii="宋体" w:hAnsi="宋体" w:eastAsia="宋体" w:cs="宋体"/>
          <w:color w:val="000000" w:themeColor="text1"/>
          <w:sz w:val="24"/>
          <w:szCs w:val="24"/>
          <w14:textFill>
            <w14:solidFill>
              <w14:schemeClr w14:val="tx1"/>
            </w14:solidFill>
          </w14:textFill>
        </w:rPr>
        <w:t>方应在付尾款时按要</w:t>
      </w:r>
      <w:r>
        <w:rPr>
          <w:rFonts w:hint="eastAsia" w:ascii="宋体" w:hAnsi="宋体" w:eastAsia="宋体" w:cs="宋体"/>
          <w:color w:val="000000" w:themeColor="text1"/>
          <w:spacing w:val="-1"/>
          <w:sz w:val="24"/>
          <w:szCs w:val="24"/>
          <w14:textFill>
            <w14:solidFill>
              <w14:schemeClr w14:val="tx1"/>
            </w14:solidFill>
          </w14:textFill>
        </w:rPr>
        <w:t>求向甲方提供由乙方银行出具</w:t>
      </w:r>
      <w:r>
        <w:rPr>
          <w:rFonts w:hint="eastAsia" w:ascii="宋体" w:hAnsi="宋体" w:eastAsia="宋体" w:cs="宋体"/>
          <w:color w:val="000000" w:themeColor="text1"/>
          <w:spacing w:val="-1"/>
          <w:sz w:val="24"/>
          <w:szCs w:val="24"/>
          <w:u w:val="single"/>
          <w:lang w:val="en-US" w:eastAsia="zh-CN"/>
          <w14:textFill>
            <w14:solidFill>
              <w14:schemeClr w14:val="tx1"/>
            </w14:solidFill>
          </w14:textFill>
        </w:rPr>
        <w:t>3</w:t>
      </w:r>
      <w:r>
        <w:rPr>
          <w:rFonts w:hint="eastAsia" w:ascii="宋体" w:hAnsi="宋体" w:eastAsia="宋体" w:cs="宋体"/>
          <w:color w:val="000000" w:themeColor="text1"/>
          <w:spacing w:val="-1"/>
          <w:sz w:val="24"/>
          <w:szCs w:val="24"/>
          <w14:textFill>
            <w14:solidFill>
              <w14:schemeClr w14:val="tx1"/>
            </w14:solidFill>
          </w14:textFill>
        </w:rPr>
        <w:t>年期限的履约保函。</w:t>
      </w:r>
      <w:r>
        <w:rPr>
          <w:rFonts w:hint="eastAsia" w:ascii="宋体" w:hAnsi="宋体" w:eastAsia="宋体" w:cs="宋体"/>
          <w:color w:val="000000" w:themeColor="text1"/>
          <w:sz w:val="24"/>
          <w:szCs w:val="24"/>
          <w14:textFill>
            <w14:solidFill>
              <w14:schemeClr w14:val="tx1"/>
            </w14:solidFill>
          </w14:textFill>
        </w:rPr>
        <w:t>履约保函金额为合同总价的百分</w:t>
      </w:r>
      <w:r>
        <w:rPr>
          <w:rFonts w:hint="eastAsia" w:ascii="宋体" w:hAnsi="宋体" w:eastAsia="宋体" w:cs="宋体"/>
          <w:color w:val="000000" w:themeColor="text1"/>
          <w:spacing w:val="6"/>
          <w:sz w:val="24"/>
          <w:szCs w:val="24"/>
          <w14:textFill>
            <w14:solidFill>
              <w14:schemeClr w14:val="tx1"/>
            </w14:solidFill>
          </w14:textFill>
        </w:rPr>
        <w:t>之</w:t>
      </w:r>
      <w:r>
        <w:rPr>
          <w:rFonts w:hint="eastAsia" w:ascii="宋体" w:hAnsi="宋体" w:eastAsia="宋体" w:cs="宋体"/>
          <w:color w:val="000000" w:themeColor="text1"/>
          <w:spacing w:val="6"/>
          <w:sz w:val="24"/>
          <w:szCs w:val="24"/>
          <w:u w:val="single"/>
          <w14:textFill>
            <w14:solidFill>
              <w14:schemeClr w14:val="tx1"/>
            </w14:solidFill>
          </w14:textFill>
        </w:rPr>
        <w:t xml:space="preserve"> </w:t>
      </w:r>
      <w:r>
        <w:rPr>
          <w:rFonts w:hint="eastAsia" w:ascii="宋体" w:hAnsi="宋体" w:cs="宋体"/>
          <w:color w:val="000000" w:themeColor="text1"/>
          <w:spacing w:val="6"/>
          <w:sz w:val="24"/>
          <w:szCs w:val="24"/>
          <w:u w:val="single"/>
          <w:lang w:val="en-US" w:eastAsia="zh-CN"/>
          <w14:textFill>
            <w14:solidFill>
              <w14:schemeClr w14:val="tx1"/>
            </w14:solidFill>
          </w14:textFill>
        </w:rPr>
        <w:t xml:space="preserve"> </w:t>
      </w:r>
      <w:r>
        <w:rPr>
          <w:rFonts w:hint="eastAsia" w:ascii="宋体" w:hAnsi="宋体" w:eastAsia="宋体" w:cs="宋体"/>
          <w:color w:val="000000" w:themeColor="text1"/>
          <w:spacing w:val="6"/>
          <w:sz w:val="24"/>
          <w:szCs w:val="24"/>
          <w:u w:val="single"/>
          <w14:textFill>
            <w14:solidFill>
              <w14:schemeClr w14:val="tx1"/>
            </w14:solidFill>
          </w14:textFill>
        </w:rPr>
        <w:t xml:space="preserve"> </w:t>
      </w:r>
      <w:r>
        <w:rPr>
          <w:rFonts w:hint="eastAsia" w:ascii="宋体" w:hAnsi="宋体" w:eastAsia="宋体" w:cs="宋体"/>
          <w:color w:val="000000" w:themeColor="text1"/>
          <w:spacing w:val="4"/>
          <w:sz w:val="24"/>
          <w:szCs w:val="24"/>
          <w14:textFill>
            <w14:solidFill>
              <w14:schemeClr w14:val="tx1"/>
            </w14:solidFill>
          </w14:textFill>
        </w:rPr>
        <w:t>(</w:t>
      </w:r>
      <w:r>
        <w:rPr>
          <w:rFonts w:hint="eastAsia" w:ascii="宋体" w:hAnsi="宋体" w:eastAsia="宋体" w:cs="宋体"/>
          <w:color w:val="000000" w:themeColor="text1"/>
          <w:spacing w:val="3"/>
          <w:sz w:val="24"/>
          <w:szCs w:val="24"/>
          <w14:textFill>
            <w14:solidFill>
              <w14:schemeClr w14:val="tx1"/>
            </w14:solidFill>
          </w14:textFill>
        </w:rPr>
        <w:t>%)。有效期为质保期满后30个工作日。</w:t>
      </w:r>
    </w:p>
    <w:p>
      <w:pPr>
        <w:spacing w:before="188" w:line="367" w:lineRule="auto"/>
        <w:ind w:right="119"/>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1"/>
          <w:sz w:val="24"/>
          <w:szCs w:val="24"/>
          <w14:textFill>
            <w14:solidFill>
              <w14:schemeClr w14:val="tx1"/>
            </w14:solidFill>
          </w14:textFill>
        </w:rPr>
        <w:t>17.2如果乙方不履行本合同规定的义务或其履行不符合本</w:t>
      </w:r>
      <w:r>
        <w:rPr>
          <w:rFonts w:hint="eastAsia" w:ascii="宋体" w:hAnsi="宋体" w:eastAsia="宋体" w:cs="宋体"/>
          <w:color w:val="000000" w:themeColor="text1"/>
          <w:sz w:val="24"/>
          <w:szCs w:val="24"/>
          <w14:textFill>
            <w14:solidFill>
              <w14:schemeClr w14:val="tx1"/>
            </w14:solidFill>
          </w14:textFill>
        </w:rPr>
        <w:t xml:space="preserve">合同的规定，甲方有 </w:t>
      </w:r>
      <w:r>
        <w:rPr>
          <w:rFonts w:hint="eastAsia" w:ascii="宋体" w:hAnsi="宋体" w:eastAsia="宋体" w:cs="宋体"/>
          <w:color w:val="000000" w:themeColor="text1"/>
          <w:spacing w:val="-7"/>
          <w:sz w:val="24"/>
          <w:szCs w:val="24"/>
          <w14:textFill>
            <w14:solidFill>
              <w14:schemeClr w14:val="tx1"/>
            </w14:solidFill>
          </w14:textFill>
        </w:rPr>
        <w:t>权</w:t>
      </w:r>
      <w:r>
        <w:rPr>
          <w:rFonts w:hint="eastAsia" w:ascii="宋体" w:hAnsi="宋体" w:eastAsia="宋体" w:cs="宋体"/>
          <w:color w:val="000000" w:themeColor="text1"/>
          <w:spacing w:val="-5"/>
          <w:sz w:val="24"/>
          <w:szCs w:val="24"/>
          <w14:textFill>
            <w14:solidFill>
              <w14:schemeClr w14:val="tx1"/>
            </w14:solidFill>
          </w14:textFill>
        </w:rPr>
        <w:t>扣划履约保函。</w:t>
      </w:r>
    </w:p>
    <w:p>
      <w:pPr>
        <w:spacing w:before="10" w:line="343" w:lineRule="auto"/>
        <w:ind w:right="6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4"/>
          <w:sz w:val="24"/>
          <w:szCs w:val="24"/>
          <w14:textFill>
            <w14:solidFill>
              <w14:schemeClr w14:val="tx1"/>
            </w14:solidFill>
          </w14:textFill>
        </w:rPr>
        <w:t>17.3 乙</w:t>
      </w:r>
      <w:r>
        <w:rPr>
          <w:rFonts w:hint="eastAsia" w:ascii="宋体" w:hAnsi="宋体" w:eastAsia="宋体" w:cs="宋体"/>
          <w:color w:val="000000" w:themeColor="text1"/>
          <w:spacing w:val="-3"/>
          <w:sz w:val="24"/>
          <w:szCs w:val="24"/>
          <w14:textFill>
            <w14:solidFill>
              <w14:schemeClr w14:val="tx1"/>
            </w14:solidFill>
          </w14:textFill>
        </w:rPr>
        <w:t>方</w:t>
      </w:r>
      <w:r>
        <w:rPr>
          <w:rFonts w:hint="eastAsia" w:ascii="宋体" w:hAnsi="宋体" w:eastAsia="宋体" w:cs="宋体"/>
          <w:color w:val="000000" w:themeColor="text1"/>
          <w:spacing w:val="-2"/>
          <w:sz w:val="24"/>
          <w:szCs w:val="24"/>
          <w14:textFill>
            <w14:solidFill>
              <w14:schemeClr w14:val="tx1"/>
            </w14:solidFill>
          </w14:textFill>
        </w:rPr>
        <w:t>应确保直到合同实施期届满履约保函持续有效和可执行。如果履约保</w:t>
      </w:r>
      <w:r>
        <w:rPr>
          <w:rFonts w:hint="eastAsia" w:ascii="宋体" w:hAnsi="宋体" w:eastAsia="宋体" w:cs="宋体"/>
          <w:color w:val="000000" w:themeColor="text1"/>
          <w:sz w:val="24"/>
          <w:szCs w:val="24"/>
          <w14:textFill>
            <w14:solidFill>
              <w14:schemeClr w14:val="tx1"/>
            </w14:solidFill>
          </w14:textFill>
        </w:rPr>
        <w:t xml:space="preserve"> </w:t>
      </w:r>
      <w:r>
        <w:rPr>
          <w:rFonts w:hint="eastAsia" w:ascii="宋体" w:hAnsi="宋体" w:eastAsia="宋体" w:cs="宋体"/>
          <w:color w:val="000000" w:themeColor="text1"/>
          <w:spacing w:val="-1"/>
          <w:sz w:val="24"/>
          <w:szCs w:val="24"/>
          <w14:textFill>
            <w14:solidFill>
              <w14:schemeClr w14:val="tx1"/>
            </w14:solidFill>
          </w14:textFill>
        </w:rPr>
        <w:t>函的条款规定了失效日期，而此失效日期</w:t>
      </w:r>
      <w:r>
        <w:rPr>
          <w:rFonts w:hint="eastAsia" w:ascii="宋体" w:hAnsi="宋体" w:eastAsia="宋体" w:cs="宋体"/>
          <w:color w:val="000000" w:themeColor="text1"/>
          <w:sz w:val="24"/>
          <w:szCs w:val="24"/>
          <w14:textFill>
            <w14:solidFill>
              <w14:schemeClr w14:val="tx1"/>
            </w14:solidFill>
          </w14:textFill>
        </w:rPr>
        <w:t xml:space="preserve">早于合同实施期届满之日，则乙方应自付 </w:t>
      </w:r>
      <w:r>
        <w:rPr>
          <w:rFonts w:hint="eastAsia" w:ascii="宋体" w:hAnsi="宋体" w:eastAsia="宋体" w:cs="宋体"/>
          <w:color w:val="000000" w:themeColor="text1"/>
          <w:spacing w:val="-1"/>
          <w:sz w:val="24"/>
          <w:szCs w:val="24"/>
          <w14:textFill>
            <w14:solidFill>
              <w14:schemeClr w14:val="tx1"/>
            </w14:solidFill>
          </w14:textFill>
        </w:rPr>
        <w:t>费用将履约保函的有效期延长至合同实施</w:t>
      </w:r>
      <w:r>
        <w:rPr>
          <w:rFonts w:hint="eastAsia" w:ascii="宋体" w:hAnsi="宋体" w:eastAsia="宋体" w:cs="宋体"/>
          <w:color w:val="000000" w:themeColor="text1"/>
          <w:sz w:val="24"/>
          <w:szCs w:val="24"/>
          <w14:textFill>
            <w14:solidFill>
              <w14:schemeClr w14:val="tx1"/>
            </w14:solidFill>
          </w14:textFill>
        </w:rPr>
        <w:t xml:space="preserve">期届满时。在合同实施期届满后，乙方无 </w:t>
      </w:r>
      <w:r>
        <w:rPr>
          <w:rFonts w:hint="eastAsia" w:ascii="宋体" w:hAnsi="宋体" w:eastAsia="宋体" w:cs="宋体"/>
          <w:color w:val="000000" w:themeColor="text1"/>
          <w:spacing w:val="-4"/>
          <w:sz w:val="24"/>
          <w:szCs w:val="24"/>
          <w14:textFill>
            <w14:solidFill>
              <w14:schemeClr w14:val="tx1"/>
            </w14:solidFill>
          </w14:textFill>
        </w:rPr>
        <w:t>违约行</w:t>
      </w:r>
      <w:r>
        <w:rPr>
          <w:rFonts w:hint="eastAsia" w:ascii="宋体" w:hAnsi="宋体" w:eastAsia="宋体" w:cs="宋体"/>
          <w:color w:val="000000" w:themeColor="text1"/>
          <w:spacing w:val="-2"/>
          <w:sz w:val="24"/>
          <w:szCs w:val="24"/>
          <w14:textFill>
            <w14:solidFill>
              <w14:schemeClr w14:val="tx1"/>
            </w14:solidFill>
          </w14:textFill>
        </w:rPr>
        <w:t>为的，甲方应将履约保函无息退还乙方。</w:t>
      </w:r>
    </w:p>
    <w:p>
      <w:pPr>
        <w:spacing w:before="217" w:line="217" w:lineRule="auto"/>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pacing w:val="-14"/>
          <w:sz w:val="24"/>
          <w:szCs w:val="24"/>
          <w14:textFill>
            <w14:solidFill>
              <w14:schemeClr w14:val="tx1"/>
            </w14:solidFill>
          </w14:textFill>
        </w:rPr>
        <w:t>第</w:t>
      </w:r>
      <w:r>
        <w:rPr>
          <w:rFonts w:hint="eastAsia" w:ascii="宋体" w:hAnsi="宋体" w:eastAsia="宋体" w:cs="宋体"/>
          <w:b/>
          <w:bCs/>
          <w:color w:val="000000" w:themeColor="text1"/>
          <w:spacing w:val="-13"/>
          <w:sz w:val="24"/>
          <w:szCs w:val="24"/>
          <w14:textFill>
            <w14:solidFill>
              <w14:schemeClr w14:val="tx1"/>
            </w14:solidFill>
          </w14:textFill>
        </w:rPr>
        <w:t xml:space="preserve"> 18 条  保证</w:t>
      </w:r>
    </w:p>
    <w:p>
      <w:pPr>
        <w:spacing w:before="220" w:line="338" w:lineRule="auto"/>
        <w:ind w:right="6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4"/>
          <w:sz w:val="24"/>
          <w:szCs w:val="24"/>
          <w14:textFill>
            <w14:solidFill>
              <w14:schemeClr w14:val="tx1"/>
            </w14:solidFill>
          </w14:textFill>
        </w:rPr>
        <w:t>18.1 甲</w:t>
      </w:r>
      <w:r>
        <w:rPr>
          <w:rFonts w:hint="eastAsia" w:ascii="宋体" w:hAnsi="宋体" w:eastAsia="宋体" w:cs="宋体"/>
          <w:color w:val="000000" w:themeColor="text1"/>
          <w:spacing w:val="-3"/>
          <w:sz w:val="24"/>
          <w:szCs w:val="24"/>
          <w14:textFill>
            <w14:solidFill>
              <w14:schemeClr w14:val="tx1"/>
            </w14:solidFill>
          </w14:textFill>
        </w:rPr>
        <w:t>乙</w:t>
      </w:r>
      <w:r>
        <w:rPr>
          <w:rFonts w:hint="eastAsia" w:ascii="宋体" w:hAnsi="宋体" w:eastAsia="宋体" w:cs="宋体"/>
          <w:color w:val="000000" w:themeColor="text1"/>
          <w:spacing w:val="-2"/>
          <w:sz w:val="24"/>
          <w:szCs w:val="24"/>
          <w14:textFill>
            <w14:solidFill>
              <w14:schemeClr w14:val="tx1"/>
            </w14:solidFill>
          </w14:textFill>
        </w:rPr>
        <w:t>双方保证其各自具有完全的法律权利从事本合同项下之交易，并具有</w:t>
      </w:r>
      <w:r>
        <w:rPr>
          <w:rFonts w:hint="eastAsia" w:ascii="宋体" w:hAnsi="宋体" w:eastAsia="宋体" w:cs="宋体"/>
          <w:color w:val="000000" w:themeColor="text1"/>
          <w:sz w:val="24"/>
          <w:szCs w:val="24"/>
          <w14:textFill>
            <w14:solidFill>
              <w14:schemeClr w14:val="tx1"/>
            </w14:solidFill>
          </w14:textFill>
        </w:rPr>
        <w:t xml:space="preserve"> </w:t>
      </w:r>
      <w:r>
        <w:rPr>
          <w:rFonts w:hint="eastAsia" w:ascii="宋体" w:hAnsi="宋体" w:eastAsia="宋体" w:cs="宋体"/>
          <w:color w:val="000000" w:themeColor="text1"/>
          <w:spacing w:val="-4"/>
          <w:sz w:val="24"/>
          <w:szCs w:val="24"/>
          <w14:textFill>
            <w14:solidFill>
              <w14:schemeClr w14:val="tx1"/>
            </w14:solidFill>
          </w14:textFill>
        </w:rPr>
        <w:t>完全的能力履行</w:t>
      </w:r>
      <w:r>
        <w:rPr>
          <w:rFonts w:hint="eastAsia" w:ascii="宋体" w:hAnsi="宋体" w:eastAsia="宋体" w:cs="宋体"/>
          <w:color w:val="000000" w:themeColor="text1"/>
          <w:spacing w:val="-2"/>
          <w:sz w:val="24"/>
          <w:szCs w:val="24"/>
          <w14:textFill>
            <w14:solidFill>
              <w14:schemeClr w14:val="tx1"/>
            </w14:solidFill>
          </w14:textFill>
        </w:rPr>
        <w:t>本合同项下各自的义务。</w:t>
      </w:r>
    </w:p>
    <w:p>
      <w:pPr>
        <w:spacing w:before="3" w:line="338" w:lineRule="auto"/>
        <w:ind w:right="58"/>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4"/>
          <w:sz w:val="24"/>
          <w:szCs w:val="24"/>
          <w14:textFill>
            <w14:solidFill>
              <w14:schemeClr w14:val="tx1"/>
            </w14:solidFill>
          </w14:textFill>
        </w:rPr>
        <w:t xml:space="preserve">18.2 </w:t>
      </w:r>
      <w:r>
        <w:rPr>
          <w:rFonts w:hint="eastAsia" w:ascii="宋体" w:hAnsi="宋体" w:eastAsia="宋体" w:cs="宋体"/>
          <w:color w:val="000000" w:themeColor="text1"/>
          <w:spacing w:val="-3"/>
          <w:sz w:val="24"/>
          <w:szCs w:val="24"/>
          <w14:textFill>
            <w14:solidFill>
              <w14:schemeClr w14:val="tx1"/>
            </w14:solidFill>
          </w14:textFill>
        </w:rPr>
        <w:t>乙</w:t>
      </w:r>
      <w:r>
        <w:rPr>
          <w:rFonts w:hint="eastAsia" w:ascii="宋体" w:hAnsi="宋体" w:eastAsia="宋体" w:cs="宋体"/>
          <w:color w:val="000000" w:themeColor="text1"/>
          <w:spacing w:val="-2"/>
          <w:sz w:val="24"/>
          <w:szCs w:val="24"/>
          <w14:textFill>
            <w14:solidFill>
              <w14:schemeClr w14:val="tx1"/>
            </w14:solidFill>
          </w14:textFill>
        </w:rPr>
        <w:t>方保证其向甲方提供的各种资料、文件、数据、信息及交付的系统平台</w:t>
      </w:r>
      <w:r>
        <w:rPr>
          <w:rFonts w:hint="eastAsia" w:ascii="宋体" w:hAnsi="宋体" w:eastAsia="宋体" w:cs="宋体"/>
          <w:color w:val="000000" w:themeColor="text1"/>
          <w:spacing w:val="3"/>
          <w:sz w:val="24"/>
          <w:szCs w:val="24"/>
          <w14:textFill>
            <w14:solidFill>
              <w14:schemeClr w14:val="tx1"/>
            </w14:solidFill>
          </w14:textFill>
        </w:rPr>
        <w:t>开发成果及与开发成果相关的技术、资料、文件、数据、电子或纸质载体等(以</w:t>
      </w:r>
      <w:r>
        <w:rPr>
          <w:rFonts w:hint="eastAsia" w:ascii="宋体" w:hAnsi="宋体" w:eastAsia="宋体" w:cs="宋体"/>
          <w:color w:val="000000" w:themeColor="text1"/>
          <w:sz w:val="24"/>
          <w:szCs w:val="24"/>
          <w14:textFill>
            <w14:solidFill>
              <w14:schemeClr w14:val="tx1"/>
            </w14:solidFill>
          </w14:textFill>
        </w:rPr>
        <w:t>下</w:t>
      </w:r>
      <w:r>
        <w:rPr>
          <w:rFonts w:hint="eastAsia" w:ascii="宋体" w:hAnsi="宋体" w:eastAsia="宋体" w:cs="宋体"/>
          <w:color w:val="000000" w:themeColor="text1"/>
          <w:spacing w:val="4"/>
          <w:sz w:val="24"/>
          <w:szCs w:val="24"/>
          <w14:textFill>
            <w14:solidFill>
              <w14:schemeClr w14:val="tx1"/>
            </w14:solidFill>
          </w14:textFill>
        </w:rPr>
        <w:t>简称“交付</w:t>
      </w:r>
      <w:r>
        <w:rPr>
          <w:rFonts w:hint="eastAsia" w:ascii="宋体" w:hAnsi="宋体" w:eastAsia="宋体" w:cs="宋体"/>
          <w:color w:val="000000" w:themeColor="text1"/>
          <w:spacing w:val="3"/>
          <w:sz w:val="24"/>
          <w:szCs w:val="24"/>
          <w14:textFill>
            <w14:solidFill>
              <w14:schemeClr w14:val="tx1"/>
            </w14:solidFill>
          </w14:textFill>
        </w:rPr>
        <w:t>成</w:t>
      </w:r>
      <w:r>
        <w:rPr>
          <w:rFonts w:hint="eastAsia" w:ascii="宋体" w:hAnsi="宋体" w:eastAsia="宋体" w:cs="宋体"/>
          <w:color w:val="000000" w:themeColor="text1"/>
          <w:spacing w:val="2"/>
          <w:sz w:val="24"/>
          <w:szCs w:val="24"/>
          <w14:textFill>
            <w14:solidFill>
              <w14:schemeClr w14:val="tx1"/>
            </w14:solidFill>
          </w14:textFill>
        </w:rPr>
        <w:t>果”)不侵犯他人的任何在先权利，并保证使甲方免受因使用这些交</w:t>
      </w:r>
      <w:r>
        <w:rPr>
          <w:rFonts w:hint="eastAsia" w:ascii="宋体" w:hAnsi="宋体" w:eastAsia="宋体" w:cs="宋体"/>
          <w:color w:val="000000" w:themeColor="text1"/>
          <w:sz w:val="24"/>
          <w:szCs w:val="24"/>
          <w14:textFill>
            <w14:solidFill>
              <w14:schemeClr w14:val="tx1"/>
            </w14:solidFill>
          </w14:textFill>
        </w:rPr>
        <w:t xml:space="preserve"> </w:t>
      </w:r>
      <w:r>
        <w:rPr>
          <w:rFonts w:hint="eastAsia" w:ascii="宋体" w:hAnsi="宋体" w:eastAsia="宋体" w:cs="宋体"/>
          <w:color w:val="000000" w:themeColor="text1"/>
          <w:spacing w:val="-1"/>
          <w:sz w:val="24"/>
          <w:szCs w:val="24"/>
          <w14:textFill>
            <w14:solidFill>
              <w14:schemeClr w14:val="tx1"/>
            </w14:solidFill>
          </w14:textFill>
        </w:rPr>
        <w:t>付成果而导致的第三方侵权之诉或任</w:t>
      </w:r>
      <w:r>
        <w:rPr>
          <w:rFonts w:hint="eastAsia" w:ascii="宋体" w:hAnsi="宋体" w:eastAsia="宋体" w:cs="宋体"/>
          <w:color w:val="000000" w:themeColor="text1"/>
          <w:sz w:val="24"/>
          <w:szCs w:val="24"/>
          <w14:textFill>
            <w14:solidFill>
              <w14:schemeClr w14:val="tx1"/>
            </w14:solidFill>
          </w14:textFill>
        </w:rPr>
        <w:t xml:space="preserve">何索赔的伤害。如甲方因使用上述交付成果而 </w:t>
      </w:r>
      <w:r>
        <w:rPr>
          <w:rFonts w:hint="eastAsia" w:ascii="宋体" w:hAnsi="宋体" w:eastAsia="宋体" w:cs="宋体"/>
          <w:color w:val="000000" w:themeColor="text1"/>
          <w:spacing w:val="-1"/>
          <w:sz w:val="24"/>
          <w:szCs w:val="24"/>
          <w14:textFill>
            <w14:solidFill>
              <w14:schemeClr w14:val="tx1"/>
            </w14:solidFill>
          </w14:textFill>
        </w:rPr>
        <w:t>受到第三人的侵权指控，乙方应负责</w:t>
      </w:r>
      <w:r>
        <w:rPr>
          <w:rFonts w:hint="eastAsia" w:ascii="宋体" w:hAnsi="宋体" w:eastAsia="宋体" w:cs="宋体"/>
          <w:color w:val="000000" w:themeColor="text1"/>
          <w:sz w:val="24"/>
          <w:szCs w:val="24"/>
          <w14:textFill>
            <w14:solidFill>
              <w14:schemeClr w14:val="tx1"/>
            </w14:solidFill>
          </w14:textFill>
        </w:rPr>
        <w:t>处理与该第三人的纠纷并承担由此可能发生的</w:t>
      </w:r>
      <w:r>
        <w:rPr>
          <w:rFonts w:hint="eastAsia" w:ascii="宋体" w:hAnsi="宋体" w:eastAsia="宋体" w:cs="宋体"/>
          <w:color w:val="000000" w:themeColor="text1"/>
          <w:spacing w:val="-7"/>
          <w:sz w:val="24"/>
          <w:szCs w:val="24"/>
          <w14:textFill>
            <w14:solidFill>
              <w14:schemeClr w14:val="tx1"/>
            </w14:solidFill>
          </w14:textFill>
        </w:rPr>
        <w:t>一</w:t>
      </w:r>
      <w:r>
        <w:rPr>
          <w:rFonts w:hint="eastAsia" w:ascii="宋体" w:hAnsi="宋体" w:eastAsia="宋体" w:cs="宋体"/>
          <w:color w:val="000000" w:themeColor="text1"/>
          <w:spacing w:val="-4"/>
          <w:sz w:val="24"/>
          <w:szCs w:val="24"/>
          <w14:textFill>
            <w14:solidFill>
              <w14:schemeClr w14:val="tx1"/>
            </w14:solidFill>
          </w14:textFill>
        </w:rPr>
        <w:t>切法律责任和费用。</w:t>
      </w:r>
    </w:p>
    <w:p>
      <w:pPr>
        <w:spacing w:before="2" w:line="338" w:lineRule="auto"/>
        <w:ind w:left="1" w:right="119"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1"/>
          <w:sz w:val="24"/>
          <w:szCs w:val="24"/>
          <w14:textFill>
            <w14:solidFill>
              <w14:schemeClr w14:val="tx1"/>
            </w14:solidFill>
          </w14:textFill>
        </w:rPr>
        <w:t>如因前述侵权指控导致甲方不能继续合法</w:t>
      </w:r>
      <w:r>
        <w:rPr>
          <w:rFonts w:hint="eastAsia" w:ascii="宋体" w:hAnsi="宋体" w:eastAsia="宋体" w:cs="宋体"/>
          <w:color w:val="000000" w:themeColor="text1"/>
          <w:sz w:val="24"/>
          <w:szCs w:val="24"/>
          <w14:textFill>
            <w14:solidFill>
              <w14:schemeClr w14:val="tx1"/>
            </w14:solidFill>
          </w14:textFill>
        </w:rPr>
        <w:t>使用系统，则乙方应采取如下措施以</w:t>
      </w:r>
      <w:r>
        <w:rPr>
          <w:rFonts w:hint="eastAsia" w:ascii="宋体" w:hAnsi="宋体" w:eastAsia="宋体" w:cs="宋体"/>
          <w:color w:val="000000" w:themeColor="text1"/>
          <w:spacing w:val="-5"/>
          <w:sz w:val="24"/>
          <w:szCs w:val="24"/>
          <w14:textFill>
            <w14:solidFill>
              <w14:schemeClr w14:val="tx1"/>
            </w14:solidFill>
          </w14:textFill>
        </w:rPr>
        <w:t>保证甲方对系统的合法使用：</w:t>
      </w:r>
    </w:p>
    <w:p>
      <w:pPr>
        <w:keepNext w:val="0"/>
        <w:keepLines w:val="0"/>
        <w:pageBreakBefore w:val="0"/>
        <w:widowControl w:val="0"/>
        <w:kinsoku/>
        <w:wordWrap/>
        <w:overflowPunct/>
        <w:topLinePunct w:val="0"/>
        <w:autoSpaceDE/>
        <w:autoSpaceDN/>
        <w:bidi w:val="0"/>
        <w:adjustRightInd/>
        <w:snapToGrid/>
        <w:spacing w:line="215" w:lineRule="auto"/>
        <w:ind w:left="0" w:firstLine="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5"/>
          <w:sz w:val="24"/>
          <w:szCs w:val="24"/>
          <w14:textFill>
            <w14:solidFill>
              <w14:schemeClr w14:val="tx1"/>
            </w14:solidFill>
          </w14:textFill>
        </w:rPr>
        <w:t>(1)修改或重新开发系统平台以使该系统的使用不侵犯任何他人的在先权利；</w:t>
      </w:r>
    </w:p>
    <w:p>
      <w:pPr>
        <w:keepNext w:val="0"/>
        <w:keepLines w:val="0"/>
        <w:pageBreakBefore w:val="0"/>
        <w:widowControl w:val="0"/>
        <w:kinsoku/>
        <w:wordWrap/>
        <w:overflowPunct/>
        <w:topLinePunct w:val="0"/>
        <w:autoSpaceDE/>
        <w:autoSpaceDN/>
        <w:bidi w:val="0"/>
        <w:adjustRightInd/>
        <w:snapToGrid/>
        <w:spacing w:before="159" w:line="217" w:lineRule="auto"/>
        <w:ind w:left="0" w:firstLine="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10"/>
          <w:sz w:val="24"/>
          <w:szCs w:val="24"/>
          <w14:textFill>
            <w14:solidFill>
              <w14:schemeClr w14:val="tx1"/>
            </w14:solidFill>
          </w14:textFill>
        </w:rPr>
        <w:t>(2)自</w:t>
      </w:r>
      <w:r>
        <w:rPr>
          <w:rFonts w:hint="eastAsia" w:ascii="宋体" w:hAnsi="宋体" w:eastAsia="宋体" w:cs="宋体"/>
          <w:color w:val="000000" w:themeColor="text1"/>
          <w:spacing w:val="7"/>
          <w:sz w:val="24"/>
          <w:szCs w:val="24"/>
          <w14:textFill>
            <w14:solidFill>
              <w14:schemeClr w14:val="tx1"/>
            </w14:solidFill>
          </w14:textFill>
        </w:rPr>
        <w:t>负</w:t>
      </w:r>
      <w:r>
        <w:rPr>
          <w:rFonts w:hint="eastAsia" w:ascii="宋体" w:hAnsi="宋体" w:eastAsia="宋体" w:cs="宋体"/>
          <w:color w:val="000000" w:themeColor="text1"/>
          <w:spacing w:val="5"/>
          <w:sz w:val="24"/>
          <w:szCs w:val="24"/>
          <w14:textFill>
            <w14:solidFill>
              <w14:schemeClr w14:val="tx1"/>
            </w14:solidFill>
          </w14:textFill>
        </w:rPr>
        <w:t>费用从原权利人处获得权利，以使甲方能够对系统进行合法使用。</w:t>
      </w:r>
    </w:p>
    <w:p>
      <w:pPr>
        <w:keepNext w:val="0"/>
        <w:keepLines w:val="0"/>
        <w:pageBreakBefore w:val="0"/>
        <w:widowControl w:val="0"/>
        <w:kinsoku/>
        <w:wordWrap/>
        <w:overflowPunct/>
        <w:topLinePunct w:val="0"/>
        <w:autoSpaceDE/>
        <w:autoSpaceDN/>
        <w:bidi w:val="0"/>
        <w:adjustRightInd/>
        <w:snapToGrid/>
        <w:spacing w:before="159" w:line="338" w:lineRule="auto"/>
        <w:ind w:left="0" w:right="119" w:firstLine="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2"/>
          <w:sz w:val="24"/>
          <w:szCs w:val="24"/>
          <w14:textFill>
            <w14:solidFill>
              <w14:schemeClr w14:val="tx1"/>
            </w14:solidFill>
          </w14:textFill>
        </w:rPr>
        <w:t>因侵权指控而</w:t>
      </w:r>
      <w:r>
        <w:rPr>
          <w:rFonts w:hint="eastAsia" w:ascii="宋体" w:hAnsi="宋体" w:eastAsia="宋体" w:cs="宋体"/>
          <w:color w:val="000000" w:themeColor="text1"/>
          <w:spacing w:val="-1"/>
          <w:sz w:val="24"/>
          <w:szCs w:val="24"/>
          <w14:textFill>
            <w14:solidFill>
              <w14:schemeClr w14:val="tx1"/>
            </w14:solidFill>
          </w14:textFill>
        </w:rPr>
        <w:t>给甲方造成的损失及上述措施不足以弥补甲方承受的损失的，乙</w:t>
      </w:r>
      <w:r>
        <w:rPr>
          <w:rFonts w:hint="eastAsia" w:ascii="宋体" w:hAnsi="宋体" w:eastAsia="宋体" w:cs="宋体"/>
          <w:color w:val="000000" w:themeColor="text1"/>
          <w:sz w:val="24"/>
          <w:szCs w:val="24"/>
          <w14:textFill>
            <w14:solidFill>
              <w14:schemeClr w14:val="tx1"/>
            </w14:solidFill>
          </w14:textFill>
        </w:rPr>
        <w:t xml:space="preserve"> </w:t>
      </w:r>
      <w:r>
        <w:rPr>
          <w:rFonts w:hint="eastAsia" w:ascii="宋体" w:hAnsi="宋体" w:eastAsia="宋体" w:cs="宋体"/>
          <w:color w:val="000000" w:themeColor="text1"/>
          <w:spacing w:val="-4"/>
          <w:sz w:val="24"/>
          <w:szCs w:val="24"/>
          <w14:textFill>
            <w14:solidFill>
              <w14:schemeClr w14:val="tx1"/>
            </w14:solidFill>
          </w14:textFill>
        </w:rPr>
        <w:t>方应对甲方的损失进行赔偿</w:t>
      </w:r>
      <w:r>
        <w:rPr>
          <w:rFonts w:hint="eastAsia" w:ascii="宋体" w:hAnsi="宋体" w:eastAsia="宋体" w:cs="宋体"/>
          <w:color w:val="000000" w:themeColor="text1"/>
          <w:spacing w:val="-2"/>
          <w:sz w:val="24"/>
          <w:szCs w:val="24"/>
          <w14:textFill>
            <w14:solidFill>
              <w14:schemeClr w14:val="tx1"/>
            </w14:solidFill>
          </w14:textFill>
        </w:rPr>
        <w:t>。</w:t>
      </w:r>
    </w:p>
    <w:p>
      <w:pPr>
        <w:spacing w:before="2" w:line="338" w:lineRule="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1"/>
          <w:sz w:val="24"/>
          <w:szCs w:val="24"/>
          <w14:textFill>
            <w14:solidFill>
              <w14:schemeClr w14:val="tx1"/>
            </w14:solidFill>
          </w14:textFill>
        </w:rPr>
        <w:t>18.3 乙方保证本合同下开发成果完全符合甲方的目的和</w:t>
      </w:r>
      <w:r>
        <w:rPr>
          <w:rFonts w:hint="eastAsia" w:ascii="宋体" w:hAnsi="宋体" w:eastAsia="宋体" w:cs="宋体"/>
          <w:color w:val="000000" w:themeColor="text1"/>
          <w:sz w:val="24"/>
          <w:szCs w:val="24"/>
          <w14:textFill>
            <w14:solidFill>
              <w14:schemeClr w14:val="tx1"/>
            </w14:solidFill>
          </w14:textFill>
        </w:rPr>
        <w:t xml:space="preserve">需求，并保证开发成果 </w:t>
      </w:r>
      <w:r>
        <w:rPr>
          <w:rFonts w:hint="eastAsia" w:ascii="宋体" w:hAnsi="宋体" w:eastAsia="宋体" w:cs="宋体"/>
          <w:color w:val="000000" w:themeColor="text1"/>
          <w:spacing w:val="-9"/>
          <w:sz w:val="24"/>
          <w:szCs w:val="24"/>
          <w14:textFill>
            <w14:solidFill>
              <w14:schemeClr w14:val="tx1"/>
            </w14:solidFill>
          </w14:textFill>
        </w:rPr>
        <w:t>正</w:t>
      </w:r>
      <w:r>
        <w:rPr>
          <w:rFonts w:hint="eastAsia" w:ascii="宋体" w:hAnsi="宋体" w:eastAsia="宋体" w:cs="宋体"/>
          <w:color w:val="000000" w:themeColor="text1"/>
          <w:spacing w:val="-8"/>
          <w:sz w:val="24"/>
          <w:szCs w:val="24"/>
          <w14:textFill>
            <w14:solidFill>
              <w14:schemeClr w14:val="tx1"/>
            </w14:solidFill>
          </w14:textFill>
        </w:rPr>
        <w:t>常运行。</w:t>
      </w:r>
    </w:p>
    <w:p>
      <w:pPr>
        <w:spacing w:before="3" w:line="338" w:lineRule="auto"/>
        <w:ind w:right="58"/>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4"/>
          <w:sz w:val="24"/>
          <w:szCs w:val="24"/>
          <w14:textFill>
            <w14:solidFill>
              <w14:schemeClr w14:val="tx1"/>
            </w14:solidFill>
          </w14:textFill>
        </w:rPr>
        <w:t>18.4 乙</w:t>
      </w:r>
      <w:r>
        <w:rPr>
          <w:rFonts w:hint="eastAsia" w:ascii="宋体" w:hAnsi="宋体" w:eastAsia="宋体" w:cs="宋体"/>
          <w:color w:val="000000" w:themeColor="text1"/>
          <w:spacing w:val="-2"/>
          <w:sz w:val="24"/>
          <w:szCs w:val="24"/>
          <w14:textFill>
            <w14:solidFill>
              <w14:schemeClr w14:val="tx1"/>
            </w14:solidFill>
          </w14:textFill>
        </w:rPr>
        <w:t>方保证开发成果在现有技术水平下可以进行升级或维护。乙方应提供完</w:t>
      </w:r>
      <w:r>
        <w:rPr>
          <w:rFonts w:hint="eastAsia" w:ascii="宋体" w:hAnsi="宋体" w:eastAsia="宋体" w:cs="宋体"/>
          <w:color w:val="000000" w:themeColor="text1"/>
          <w:sz w:val="24"/>
          <w:szCs w:val="24"/>
          <w14:textFill>
            <w14:solidFill>
              <w14:schemeClr w14:val="tx1"/>
            </w14:solidFill>
          </w14:textFill>
        </w:rPr>
        <w:t xml:space="preserve"> </w:t>
      </w:r>
      <w:r>
        <w:rPr>
          <w:rFonts w:hint="eastAsia" w:ascii="宋体" w:hAnsi="宋体" w:eastAsia="宋体" w:cs="宋体"/>
          <w:color w:val="000000" w:themeColor="text1"/>
          <w:spacing w:val="3"/>
          <w:sz w:val="24"/>
          <w:szCs w:val="24"/>
          <w14:textFill>
            <w14:solidFill>
              <w14:schemeClr w14:val="tx1"/>
            </w14:solidFill>
          </w14:textFill>
        </w:rPr>
        <w:t>整的源程序文件和目标程序文件(如程序、程序设计说明书、流程图、用户手</w:t>
      </w:r>
      <w:r>
        <w:rPr>
          <w:rFonts w:hint="eastAsia" w:ascii="宋体" w:hAnsi="宋体" w:eastAsia="宋体" w:cs="宋体"/>
          <w:color w:val="000000" w:themeColor="text1"/>
          <w:spacing w:val="2"/>
          <w:sz w:val="24"/>
          <w:szCs w:val="24"/>
          <w14:textFill>
            <w14:solidFill>
              <w14:schemeClr w14:val="tx1"/>
            </w14:solidFill>
          </w14:textFill>
        </w:rPr>
        <w:t>册</w:t>
      </w:r>
      <w:r>
        <w:rPr>
          <w:rFonts w:hint="eastAsia" w:ascii="宋体" w:hAnsi="宋体" w:eastAsia="宋体" w:cs="宋体"/>
          <w:color w:val="000000" w:themeColor="text1"/>
          <w:sz w:val="24"/>
          <w:szCs w:val="24"/>
          <w14:textFill>
            <w14:solidFill>
              <w14:schemeClr w14:val="tx1"/>
            </w14:solidFill>
          </w14:textFill>
        </w:rPr>
        <w:t xml:space="preserve">  </w:t>
      </w:r>
      <w:r>
        <w:rPr>
          <w:rFonts w:hint="eastAsia" w:ascii="宋体" w:hAnsi="宋体" w:eastAsia="宋体" w:cs="宋体"/>
          <w:color w:val="000000" w:themeColor="text1"/>
          <w:spacing w:val="-1"/>
          <w:sz w:val="24"/>
          <w:szCs w:val="24"/>
          <w14:textFill>
            <w14:solidFill>
              <w14:schemeClr w14:val="tx1"/>
            </w14:solidFill>
          </w14:textFill>
        </w:rPr>
        <w:t>等)，不得设置技术障碍，而且升</w:t>
      </w:r>
      <w:r>
        <w:rPr>
          <w:rFonts w:hint="eastAsia" w:ascii="宋体" w:hAnsi="宋体" w:eastAsia="宋体" w:cs="宋体"/>
          <w:color w:val="000000" w:themeColor="text1"/>
          <w:sz w:val="24"/>
          <w:szCs w:val="24"/>
          <w14:textFill>
            <w14:solidFill>
              <w14:schemeClr w14:val="tx1"/>
            </w14:solidFill>
          </w14:textFill>
        </w:rPr>
        <w:t>级和维护不会给甲方带来重大的技术困难，也不</w:t>
      </w:r>
      <w:r>
        <w:rPr>
          <w:rFonts w:hint="eastAsia" w:ascii="宋体" w:hAnsi="宋体" w:eastAsia="宋体" w:cs="宋体"/>
          <w:color w:val="000000" w:themeColor="text1"/>
          <w:spacing w:val="-4"/>
          <w:sz w:val="24"/>
          <w:szCs w:val="24"/>
          <w14:textFill>
            <w14:solidFill>
              <w14:schemeClr w14:val="tx1"/>
            </w14:solidFill>
          </w14:textFill>
        </w:rPr>
        <w:t>会使甲方</w:t>
      </w:r>
      <w:r>
        <w:rPr>
          <w:rFonts w:hint="eastAsia" w:ascii="宋体" w:hAnsi="宋体" w:eastAsia="宋体" w:cs="宋体"/>
          <w:color w:val="000000" w:themeColor="text1"/>
          <w:spacing w:val="-2"/>
          <w:sz w:val="24"/>
          <w:szCs w:val="24"/>
          <w14:textFill>
            <w14:solidFill>
              <w14:schemeClr w14:val="tx1"/>
            </w14:solidFill>
          </w14:textFill>
        </w:rPr>
        <w:t>处于完全依赖于乙方技术的地位。</w:t>
      </w:r>
    </w:p>
    <w:p>
      <w:pPr>
        <w:spacing w:before="1" w:line="348" w:lineRule="auto"/>
        <w:ind w:right="60"/>
        <w:rPr>
          <w:rFonts w:hint="eastAsia" w:ascii="宋体" w:hAnsi="宋体" w:eastAsia="宋体" w:cs="宋体"/>
          <w:color w:val="000000" w:themeColor="text1"/>
          <w:spacing w:val="-4"/>
          <w:sz w:val="24"/>
          <w:szCs w:val="24"/>
          <w14:textFill>
            <w14:solidFill>
              <w14:schemeClr w14:val="tx1"/>
            </w14:solidFill>
          </w14:textFill>
        </w:rPr>
      </w:pPr>
      <w:r>
        <w:rPr>
          <w:rFonts w:hint="eastAsia" w:ascii="宋体" w:hAnsi="宋体" w:eastAsia="宋体" w:cs="宋体"/>
          <w:color w:val="000000" w:themeColor="text1"/>
          <w:spacing w:val="-4"/>
          <w:sz w:val="24"/>
          <w:szCs w:val="24"/>
          <w14:textFill>
            <w14:solidFill>
              <w14:schemeClr w14:val="tx1"/>
            </w14:solidFill>
          </w14:textFill>
        </w:rPr>
        <w:t>18.5 乙</w:t>
      </w:r>
      <w:r>
        <w:rPr>
          <w:rFonts w:hint="eastAsia" w:ascii="宋体" w:hAnsi="宋体" w:eastAsia="宋体" w:cs="宋体"/>
          <w:color w:val="000000" w:themeColor="text1"/>
          <w:spacing w:val="-3"/>
          <w:sz w:val="24"/>
          <w:szCs w:val="24"/>
          <w14:textFill>
            <w14:solidFill>
              <w14:schemeClr w14:val="tx1"/>
            </w14:solidFill>
          </w14:textFill>
        </w:rPr>
        <w:t>方</w:t>
      </w:r>
      <w:r>
        <w:rPr>
          <w:rFonts w:hint="eastAsia" w:ascii="宋体" w:hAnsi="宋体" w:eastAsia="宋体" w:cs="宋体"/>
          <w:color w:val="000000" w:themeColor="text1"/>
          <w:spacing w:val="-2"/>
          <w:sz w:val="24"/>
          <w:szCs w:val="24"/>
          <w14:textFill>
            <w14:solidFill>
              <w14:schemeClr w14:val="tx1"/>
            </w14:solidFill>
          </w14:textFill>
        </w:rPr>
        <w:t>保证开发成果不存在或潜在任何违反法律、国家政策、社会公共利益</w:t>
      </w:r>
      <w:r>
        <w:rPr>
          <w:rFonts w:hint="eastAsia" w:ascii="宋体" w:hAnsi="宋体" w:eastAsia="宋体" w:cs="宋体"/>
          <w:color w:val="000000" w:themeColor="text1"/>
          <w:spacing w:val="-8"/>
          <w:sz w:val="24"/>
          <w:szCs w:val="24"/>
          <w14:textFill>
            <w14:solidFill>
              <w14:schemeClr w14:val="tx1"/>
            </w14:solidFill>
          </w14:textFill>
        </w:rPr>
        <w:t>及</w:t>
      </w:r>
      <w:r>
        <w:rPr>
          <w:rFonts w:hint="eastAsia" w:ascii="宋体" w:hAnsi="宋体" w:eastAsia="宋体" w:cs="宋体"/>
          <w:color w:val="000000" w:themeColor="text1"/>
          <w:spacing w:val="-7"/>
          <w:sz w:val="24"/>
          <w:szCs w:val="24"/>
          <w14:textFill>
            <w14:solidFill>
              <w14:schemeClr w14:val="tx1"/>
            </w14:solidFill>
          </w14:textFill>
        </w:rPr>
        <w:t>公</w:t>
      </w:r>
      <w:r>
        <w:rPr>
          <w:rFonts w:hint="eastAsia" w:ascii="宋体" w:hAnsi="宋体" w:eastAsia="宋体" w:cs="宋体"/>
          <w:color w:val="000000" w:themeColor="text1"/>
          <w:spacing w:val="-4"/>
          <w:sz w:val="24"/>
          <w:szCs w:val="24"/>
          <w14:textFill>
            <w14:solidFill>
              <w14:schemeClr w14:val="tx1"/>
            </w14:solidFill>
          </w14:textFill>
        </w:rPr>
        <w:t>序良俗的内容。</w:t>
      </w:r>
    </w:p>
    <w:p>
      <w:pPr>
        <w:spacing w:before="1" w:line="348" w:lineRule="auto"/>
        <w:ind w:right="6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4"/>
          <w:sz w:val="24"/>
          <w:szCs w:val="24"/>
          <w14:textFill>
            <w14:solidFill>
              <w14:schemeClr w14:val="tx1"/>
            </w14:solidFill>
          </w14:textFill>
        </w:rPr>
        <w:t>18.6 乙</w:t>
      </w:r>
      <w:r>
        <w:rPr>
          <w:rFonts w:hint="eastAsia" w:ascii="宋体" w:hAnsi="宋体" w:eastAsia="宋体" w:cs="宋体"/>
          <w:color w:val="000000" w:themeColor="text1"/>
          <w:spacing w:val="-3"/>
          <w:sz w:val="24"/>
          <w:szCs w:val="24"/>
          <w14:textFill>
            <w14:solidFill>
              <w14:schemeClr w14:val="tx1"/>
            </w14:solidFill>
          </w14:textFill>
        </w:rPr>
        <w:t>方</w:t>
      </w:r>
      <w:r>
        <w:rPr>
          <w:rFonts w:hint="eastAsia" w:ascii="宋体" w:hAnsi="宋体" w:eastAsia="宋体" w:cs="宋体"/>
          <w:color w:val="000000" w:themeColor="text1"/>
          <w:spacing w:val="-2"/>
          <w:sz w:val="24"/>
          <w:szCs w:val="24"/>
          <w14:textFill>
            <w14:solidFill>
              <w14:schemeClr w14:val="tx1"/>
            </w14:solidFill>
          </w14:textFill>
        </w:rPr>
        <w:t>保证其本人、雇员等任何参与本合同的自然人，均未在实施本合同过</w:t>
      </w:r>
      <w:r>
        <w:rPr>
          <w:rFonts w:hint="eastAsia" w:ascii="宋体" w:hAnsi="宋体" w:eastAsia="宋体" w:cs="宋体"/>
          <w:color w:val="000000" w:themeColor="text1"/>
          <w:spacing w:val="-1"/>
          <w:sz w:val="24"/>
          <w:szCs w:val="24"/>
          <w14:textFill>
            <w14:solidFill>
              <w14:schemeClr w14:val="tx1"/>
            </w14:solidFill>
          </w14:textFill>
        </w:rPr>
        <w:t>程中或因实施本合同，在与系统有关</w:t>
      </w:r>
      <w:r>
        <w:rPr>
          <w:rFonts w:hint="eastAsia" w:ascii="宋体" w:hAnsi="宋体" w:eastAsia="宋体" w:cs="宋体"/>
          <w:color w:val="000000" w:themeColor="text1"/>
          <w:sz w:val="24"/>
          <w:szCs w:val="24"/>
          <w14:textFill>
            <w14:solidFill>
              <w14:schemeClr w14:val="tx1"/>
            </w14:solidFill>
          </w14:textFill>
        </w:rPr>
        <w:t xml:space="preserve">的任何有形或无形载体或空间上，以任何方式 </w:t>
      </w:r>
      <w:r>
        <w:rPr>
          <w:rFonts w:hint="eastAsia" w:ascii="宋体" w:hAnsi="宋体" w:eastAsia="宋体" w:cs="宋体"/>
          <w:color w:val="000000" w:themeColor="text1"/>
          <w:spacing w:val="-1"/>
          <w:sz w:val="24"/>
          <w:szCs w:val="24"/>
          <w14:textFill>
            <w14:solidFill>
              <w14:schemeClr w14:val="tx1"/>
            </w14:solidFill>
          </w14:textFill>
        </w:rPr>
        <w:t>或形式加载、设置有形或无形的装置</w:t>
      </w:r>
      <w:r>
        <w:rPr>
          <w:rFonts w:hint="eastAsia" w:ascii="宋体" w:hAnsi="宋体" w:eastAsia="宋体" w:cs="宋体"/>
          <w:color w:val="000000" w:themeColor="text1"/>
          <w:sz w:val="24"/>
          <w:szCs w:val="24"/>
          <w14:textFill>
            <w14:solidFill>
              <w14:schemeClr w14:val="tx1"/>
            </w14:solidFill>
          </w14:textFill>
        </w:rPr>
        <w:t>或技术处理，或存在技术疏漏，以使乙方或任</w:t>
      </w:r>
      <w:r>
        <w:rPr>
          <w:rFonts w:hint="eastAsia" w:ascii="宋体" w:hAnsi="宋体" w:eastAsia="宋体" w:cs="宋体"/>
          <w:color w:val="000000" w:themeColor="text1"/>
          <w:spacing w:val="-2"/>
          <w:sz w:val="24"/>
          <w:szCs w:val="24"/>
          <w14:textFill>
            <w14:solidFill>
              <w14:schemeClr w14:val="tx1"/>
            </w14:solidFill>
          </w14:textFill>
        </w:rPr>
        <w:t>何其他人能够或可能在甲方不充分了解或理</w:t>
      </w:r>
      <w:r>
        <w:rPr>
          <w:rFonts w:hint="eastAsia" w:ascii="宋体" w:hAnsi="宋体" w:eastAsia="宋体" w:cs="宋体"/>
          <w:color w:val="000000" w:themeColor="text1"/>
          <w:spacing w:val="-1"/>
          <w:sz w:val="24"/>
          <w:szCs w:val="24"/>
          <w14:textFill>
            <w14:solidFill>
              <w14:schemeClr w14:val="tx1"/>
            </w14:solidFill>
          </w14:textFill>
        </w:rPr>
        <w:t>解的情况下接触、收到、获取、利用、处理与正常实施本合同无关的或正常</w:t>
      </w:r>
      <w:r>
        <w:rPr>
          <w:rFonts w:hint="eastAsia" w:ascii="宋体" w:hAnsi="宋体" w:eastAsia="宋体" w:cs="宋体"/>
          <w:color w:val="000000" w:themeColor="text1"/>
          <w:sz w:val="24"/>
          <w:szCs w:val="24"/>
          <w14:textFill>
            <w14:solidFill>
              <w14:schemeClr w14:val="tx1"/>
            </w14:solidFill>
          </w14:textFill>
        </w:rPr>
        <w:t>情况下无法获得的关于甲方或甲方客户的任何</w:t>
      </w:r>
      <w:r>
        <w:rPr>
          <w:rFonts w:hint="eastAsia" w:ascii="宋体" w:hAnsi="宋体" w:eastAsia="宋体" w:cs="宋体"/>
          <w:color w:val="000000" w:themeColor="text1"/>
          <w:spacing w:val="-4"/>
          <w:sz w:val="24"/>
          <w:szCs w:val="24"/>
          <w14:textFill>
            <w14:solidFill>
              <w14:schemeClr w14:val="tx1"/>
            </w14:solidFill>
          </w14:textFill>
        </w:rPr>
        <w:t>信息，否</w:t>
      </w:r>
      <w:r>
        <w:rPr>
          <w:rFonts w:hint="eastAsia" w:ascii="宋体" w:hAnsi="宋体" w:eastAsia="宋体" w:cs="宋体"/>
          <w:color w:val="000000" w:themeColor="text1"/>
          <w:spacing w:val="-2"/>
          <w:sz w:val="24"/>
          <w:szCs w:val="24"/>
          <w14:textFill>
            <w14:solidFill>
              <w14:schemeClr w14:val="tx1"/>
            </w14:solidFill>
          </w14:textFill>
        </w:rPr>
        <w:t>则，乙方应对甲方承担赔偿责任。</w:t>
      </w:r>
    </w:p>
    <w:p>
      <w:pPr>
        <w:spacing w:before="216" w:line="218" w:lineRule="auto"/>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pacing w:val="-9"/>
          <w:sz w:val="24"/>
          <w:szCs w:val="24"/>
          <w14:textFill>
            <w14:solidFill>
              <w14:schemeClr w14:val="tx1"/>
            </w14:solidFill>
          </w14:textFill>
        </w:rPr>
        <w:t>第 19 条  违约责任及索</w:t>
      </w:r>
      <w:r>
        <w:rPr>
          <w:rFonts w:hint="eastAsia" w:ascii="宋体" w:hAnsi="宋体" w:eastAsia="宋体" w:cs="宋体"/>
          <w:b/>
          <w:bCs/>
          <w:color w:val="000000" w:themeColor="text1"/>
          <w:spacing w:val="-8"/>
          <w:sz w:val="24"/>
          <w:szCs w:val="24"/>
          <w14:textFill>
            <w14:solidFill>
              <w14:schemeClr w14:val="tx1"/>
            </w14:solidFill>
          </w14:textFill>
        </w:rPr>
        <w:t>赔</w:t>
      </w:r>
    </w:p>
    <w:p>
      <w:pPr>
        <w:spacing w:before="215" w:line="339" w:lineRule="auto"/>
        <w:ind w:right="72"/>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4"/>
          <w:sz w:val="24"/>
          <w:szCs w:val="24"/>
          <w14:textFill>
            <w14:solidFill>
              <w14:schemeClr w14:val="tx1"/>
            </w14:solidFill>
          </w14:textFill>
        </w:rPr>
        <w:t>19.1 乙</w:t>
      </w:r>
      <w:r>
        <w:rPr>
          <w:rFonts w:hint="eastAsia" w:ascii="宋体" w:hAnsi="宋体" w:eastAsia="宋体" w:cs="宋体"/>
          <w:color w:val="000000" w:themeColor="text1"/>
          <w:spacing w:val="-3"/>
          <w:sz w:val="24"/>
          <w:szCs w:val="24"/>
          <w14:textFill>
            <w14:solidFill>
              <w14:schemeClr w14:val="tx1"/>
            </w14:solidFill>
          </w14:textFill>
        </w:rPr>
        <w:t>方</w:t>
      </w:r>
      <w:r>
        <w:rPr>
          <w:rFonts w:hint="eastAsia" w:ascii="宋体" w:hAnsi="宋体" w:eastAsia="宋体" w:cs="宋体"/>
          <w:color w:val="000000" w:themeColor="text1"/>
          <w:spacing w:val="-2"/>
          <w:sz w:val="24"/>
          <w:szCs w:val="24"/>
          <w14:textFill>
            <w14:solidFill>
              <w14:schemeClr w14:val="tx1"/>
            </w14:solidFill>
          </w14:textFill>
        </w:rPr>
        <w:t>未按照规定的时间完成开发工作并向甲方交付开发成果的，应按照合</w:t>
      </w:r>
      <w:r>
        <w:rPr>
          <w:rFonts w:hint="eastAsia" w:ascii="宋体" w:hAnsi="宋体" w:eastAsia="宋体" w:cs="宋体"/>
          <w:color w:val="000000" w:themeColor="text1"/>
          <w:sz w:val="24"/>
          <w:szCs w:val="24"/>
          <w14:textFill>
            <w14:solidFill>
              <w14:schemeClr w14:val="tx1"/>
            </w14:solidFill>
          </w14:textFill>
        </w:rPr>
        <w:t xml:space="preserve"> </w:t>
      </w:r>
      <w:r>
        <w:rPr>
          <w:rFonts w:hint="eastAsia" w:ascii="宋体" w:hAnsi="宋体" w:eastAsia="宋体" w:cs="宋体"/>
          <w:color w:val="000000" w:themeColor="text1"/>
          <w:spacing w:val="-3"/>
          <w:sz w:val="24"/>
          <w:szCs w:val="24"/>
          <w14:textFill>
            <w14:solidFill>
              <w14:schemeClr w14:val="tx1"/>
            </w14:solidFill>
          </w14:textFill>
        </w:rPr>
        <w:t>同总价的 0.5</w:t>
      </w:r>
      <w:r>
        <w:rPr>
          <w:rFonts w:hint="eastAsia" w:ascii="宋体" w:hAnsi="宋体" w:eastAsia="宋体" w:cs="宋体"/>
          <w:color w:val="000000" w:themeColor="text1"/>
          <w:spacing w:val="-3"/>
          <w:sz w:val="24"/>
          <w:szCs w:val="24"/>
          <w:u w:val="single" w:color="auto"/>
          <w14:textFill>
            <w14:solidFill>
              <w14:schemeClr w14:val="tx1"/>
            </w14:solidFill>
          </w14:textFill>
        </w:rPr>
        <w:t>%/日</w:t>
      </w:r>
      <w:r>
        <w:rPr>
          <w:rFonts w:hint="eastAsia" w:ascii="宋体" w:hAnsi="宋体" w:eastAsia="宋体" w:cs="宋体"/>
          <w:color w:val="000000" w:themeColor="text1"/>
          <w:spacing w:val="-3"/>
          <w:sz w:val="24"/>
          <w:szCs w:val="24"/>
          <w14:textFill>
            <w14:solidFill>
              <w14:schemeClr w14:val="tx1"/>
            </w14:solidFill>
          </w14:textFill>
        </w:rPr>
        <w:t>向甲方支付延期违约金 (可从项目款中扣除) ，直至实际交付</w:t>
      </w:r>
      <w:r>
        <w:rPr>
          <w:rFonts w:hint="eastAsia" w:ascii="宋体" w:hAnsi="宋体" w:eastAsia="宋体" w:cs="宋体"/>
          <w:color w:val="000000" w:themeColor="text1"/>
          <w:spacing w:val="-1"/>
          <w:sz w:val="24"/>
          <w:szCs w:val="24"/>
          <w14:textFill>
            <w14:solidFill>
              <w14:schemeClr w14:val="tx1"/>
            </w14:solidFill>
          </w14:textFill>
        </w:rPr>
        <w:t>之</w:t>
      </w:r>
      <w:r>
        <w:rPr>
          <w:rFonts w:hint="eastAsia" w:ascii="宋体" w:hAnsi="宋体" w:eastAsia="宋体" w:cs="宋体"/>
          <w:color w:val="000000" w:themeColor="text1"/>
          <w:sz w:val="24"/>
          <w:szCs w:val="24"/>
          <w14:textFill>
            <w14:solidFill>
              <w14:schemeClr w14:val="tx1"/>
            </w14:solidFill>
          </w14:textFill>
        </w:rPr>
        <w:t>日</w:t>
      </w:r>
      <w:r>
        <w:rPr>
          <w:rFonts w:hint="eastAsia" w:ascii="宋体" w:hAnsi="宋体" w:eastAsia="宋体" w:cs="宋体"/>
          <w:color w:val="000000" w:themeColor="text1"/>
          <w:spacing w:val="-5"/>
          <w:sz w:val="24"/>
          <w:szCs w:val="24"/>
          <w14:textFill>
            <w14:solidFill>
              <w14:schemeClr w14:val="tx1"/>
            </w14:solidFill>
          </w14:textFill>
        </w:rPr>
        <w:t>止。 违约金达到合同总额 5</w:t>
      </w:r>
      <w:r>
        <w:rPr>
          <w:rFonts w:hint="eastAsia" w:ascii="宋体" w:hAnsi="宋体" w:eastAsia="宋体" w:cs="宋体"/>
          <w:color w:val="000000" w:themeColor="text1"/>
          <w:spacing w:val="-5"/>
          <w:sz w:val="24"/>
          <w:szCs w:val="24"/>
          <w:u w:val="single" w:color="auto"/>
          <w14:textFill>
            <w14:solidFill>
              <w14:schemeClr w14:val="tx1"/>
            </w14:solidFill>
          </w14:textFill>
        </w:rPr>
        <w:t>%</w:t>
      </w:r>
      <w:r>
        <w:rPr>
          <w:rFonts w:hint="eastAsia" w:ascii="宋体" w:hAnsi="宋体" w:eastAsia="宋体" w:cs="宋体"/>
          <w:color w:val="000000" w:themeColor="text1"/>
          <w:spacing w:val="-5"/>
          <w:sz w:val="24"/>
          <w:szCs w:val="24"/>
          <w14:textFill>
            <w14:solidFill>
              <w14:schemeClr w14:val="tx1"/>
            </w14:solidFill>
          </w14:textFill>
        </w:rPr>
        <w:t>的，甲方可单方解除合同，乙方应承担由此给甲方造成</w:t>
      </w:r>
      <w:r>
        <w:rPr>
          <w:rFonts w:hint="eastAsia" w:ascii="宋体" w:hAnsi="宋体" w:eastAsia="宋体" w:cs="宋体"/>
          <w:color w:val="000000" w:themeColor="text1"/>
          <w:sz w:val="24"/>
          <w:szCs w:val="24"/>
          <w14:textFill>
            <w14:solidFill>
              <w14:schemeClr w14:val="tx1"/>
            </w14:solidFill>
          </w14:textFill>
        </w:rPr>
        <w:t xml:space="preserve"> </w:t>
      </w:r>
      <w:r>
        <w:rPr>
          <w:rFonts w:hint="eastAsia" w:ascii="宋体" w:hAnsi="宋体" w:eastAsia="宋体" w:cs="宋体"/>
          <w:color w:val="000000" w:themeColor="text1"/>
          <w:spacing w:val="-10"/>
          <w:sz w:val="24"/>
          <w:szCs w:val="24"/>
          <w14:textFill>
            <w14:solidFill>
              <w14:schemeClr w14:val="tx1"/>
            </w14:solidFill>
          </w14:textFill>
        </w:rPr>
        <w:t>的</w:t>
      </w:r>
      <w:r>
        <w:rPr>
          <w:rFonts w:hint="eastAsia" w:ascii="宋体" w:hAnsi="宋体" w:eastAsia="宋体" w:cs="宋体"/>
          <w:color w:val="000000" w:themeColor="text1"/>
          <w:spacing w:val="-6"/>
          <w:sz w:val="24"/>
          <w:szCs w:val="24"/>
          <w14:textFill>
            <w14:solidFill>
              <w14:schemeClr w14:val="tx1"/>
            </w14:solidFill>
          </w14:textFill>
        </w:rPr>
        <w:t>一切损失。</w:t>
      </w:r>
    </w:p>
    <w:p>
      <w:pPr>
        <w:spacing w:before="1" w:line="338" w:lineRule="auto"/>
        <w:ind w:right="25"/>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4"/>
          <w:sz w:val="24"/>
          <w:szCs w:val="24"/>
          <w14:textFill>
            <w14:solidFill>
              <w14:schemeClr w14:val="tx1"/>
            </w14:solidFill>
          </w14:textFill>
        </w:rPr>
        <w:t xml:space="preserve">19.2 </w:t>
      </w:r>
      <w:r>
        <w:rPr>
          <w:rFonts w:hint="eastAsia" w:ascii="宋体" w:hAnsi="宋体" w:eastAsia="宋体" w:cs="宋体"/>
          <w:color w:val="000000" w:themeColor="text1"/>
          <w:spacing w:val="-3"/>
          <w:sz w:val="24"/>
          <w:szCs w:val="24"/>
          <w14:textFill>
            <w14:solidFill>
              <w14:schemeClr w14:val="tx1"/>
            </w14:solidFill>
          </w14:textFill>
        </w:rPr>
        <w:t>乙</w:t>
      </w:r>
      <w:r>
        <w:rPr>
          <w:rFonts w:hint="eastAsia" w:ascii="宋体" w:hAnsi="宋体" w:eastAsia="宋体" w:cs="宋体"/>
          <w:color w:val="000000" w:themeColor="text1"/>
          <w:spacing w:val="-2"/>
          <w:sz w:val="24"/>
          <w:szCs w:val="24"/>
          <w14:textFill>
            <w14:solidFill>
              <w14:schemeClr w14:val="tx1"/>
            </w14:solidFill>
          </w14:textFill>
        </w:rPr>
        <w:t>方不能在本合同规定的期限内及次数限制内使交付成果达到系统软件开</w:t>
      </w:r>
      <w:r>
        <w:rPr>
          <w:rFonts w:hint="eastAsia" w:ascii="宋体" w:hAnsi="宋体" w:eastAsia="宋体" w:cs="宋体"/>
          <w:color w:val="000000" w:themeColor="text1"/>
          <w:sz w:val="24"/>
          <w:szCs w:val="24"/>
          <w14:textFill>
            <w14:solidFill>
              <w14:schemeClr w14:val="tx1"/>
            </w14:solidFill>
          </w14:textFill>
        </w:rPr>
        <w:t xml:space="preserve"> </w:t>
      </w:r>
      <w:r>
        <w:rPr>
          <w:rFonts w:hint="eastAsia" w:ascii="宋体" w:hAnsi="宋体" w:eastAsia="宋体" w:cs="宋体"/>
          <w:color w:val="000000" w:themeColor="text1"/>
          <w:spacing w:val="-2"/>
          <w:sz w:val="24"/>
          <w:szCs w:val="24"/>
          <w14:textFill>
            <w14:solidFill>
              <w14:schemeClr w14:val="tx1"/>
            </w14:solidFill>
          </w14:textFill>
        </w:rPr>
        <w:t xml:space="preserve">发设计方案和验收标准规定的标准的，应按照合同总价的 </w:t>
      </w:r>
      <w:r>
        <w:rPr>
          <w:rFonts w:hint="eastAsia" w:ascii="宋体" w:hAnsi="宋体" w:eastAsia="宋体" w:cs="宋体"/>
          <w:color w:val="000000" w:themeColor="text1"/>
          <w:spacing w:val="-2"/>
          <w:sz w:val="24"/>
          <w:szCs w:val="24"/>
          <w:u w:val="single" w:color="auto"/>
          <w14:textFill>
            <w14:solidFill>
              <w14:schemeClr w14:val="tx1"/>
            </w14:solidFill>
          </w14:textFill>
        </w:rPr>
        <w:t>0.5%/日</w:t>
      </w:r>
      <w:r>
        <w:rPr>
          <w:rFonts w:hint="eastAsia" w:ascii="宋体" w:hAnsi="宋体" w:eastAsia="宋体" w:cs="宋体"/>
          <w:color w:val="000000" w:themeColor="text1"/>
          <w:spacing w:val="-2"/>
          <w:sz w:val="24"/>
          <w:szCs w:val="24"/>
          <w14:textFill>
            <w14:solidFill>
              <w14:schemeClr w14:val="tx1"/>
            </w14:solidFill>
          </w14:textFill>
        </w:rPr>
        <w:t>向甲方支付延</w:t>
      </w:r>
      <w:r>
        <w:rPr>
          <w:rFonts w:hint="eastAsia" w:ascii="宋体" w:hAnsi="宋体" w:eastAsia="宋体" w:cs="宋体"/>
          <w:color w:val="000000" w:themeColor="text1"/>
          <w:spacing w:val="-1"/>
          <w:sz w:val="24"/>
          <w:szCs w:val="24"/>
          <w14:textFill>
            <w14:solidFill>
              <w14:schemeClr w14:val="tx1"/>
            </w14:solidFill>
          </w14:textFill>
        </w:rPr>
        <w:t>期</w:t>
      </w:r>
      <w:r>
        <w:rPr>
          <w:rFonts w:hint="eastAsia" w:ascii="宋体" w:hAnsi="宋体" w:eastAsia="宋体" w:cs="宋体"/>
          <w:color w:val="000000" w:themeColor="text1"/>
          <w:sz w:val="24"/>
          <w:szCs w:val="24"/>
          <w14:textFill>
            <w14:solidFill>
              <w14:schemeClr w14:val="tx1"/>
            </w14:solidFill>
          </w14:textFill>
        </w:rPr>
        <w:t xml:space="preserve">违 </w:t>
      </w:r>
      <w:r>
        <w:rPr>
          <w:rFonts w:hint="eastAsia" w:ascii="宋体" w:hAnsi="宋体" w:eastAsia="宋体" w:cs="宋体"/>
          <w:color w:val="000000" w:themeColor="text1"/>
          <w:spacing w:val="-1"/>
          <w:sz w:val="24"/>
          <w:szCs w:val="24"/>
          <w14:textFill>
            <w14:solidFill>
              <w14:schemeClr w14:val="tx1"/>
            </w14:solidFill>
          </w14:textFill>
        </w:rPr>
        <w:t>约金，直至交付合格成果之日止。该违约</w:t>
      </w:r>
      <w:r>
        <w:rPr>
          <w:rFonts w:hint="eastAsia" w:ascii="宋体" w:hAnsi="宋体" w:eastAsia="宋体" w:cs="宋体"/>
          <w:color w:val="000000" w:themeColor="text1"/>
          <w:sz w:val="24"/>
          <w:szCs w:val="24"/>
          <w14:textFill>
            <w14:solidFill>
              <w14:schemeClr w14:val="tx1"/>
            </w14:solidFill>
          </w14:textFill>
        </w:rPr>
        <w:t>金甲方可直接在应支付乙方的合同价款中</w:t>
      </w:r>
      <w:r>
        <w:rPr>
          <w:rFonts w:hint="eastAsia" w:ascii="宋体" w:hAnsi="宋体" w:eastAsia="宋体" w:cs="宋体"/>
          <w:color w:val="000000" w:themeColor="text1"/>
          <w:spacing w:val="-12"/>
          <w:sz w:val="24"/>
          <w:szCs w:val="24"/>
          <w14:textFill>
            <w14:solidFill>
              <w14:schemeClr w14:val="tx1"/>
            </w14:solidFill>
          </w14:textFill>
        </w:rPr>
        <w:t>扣</w:t>
      </w:r>
      <w:r>
        <w:rPr>
          <w:rFonts w:hint="eastAsia" w:ascii="宋体" w:hAnsi="宋体" w:eastAsia="宋体" w:cs="宋体"/>
          <w:color w:val="000000" w:themeColor="text1"/>
          <w:spacing w:val="-11"/>
          <w:sz w:val="24"/>
          <w:szCs w:val="24"/>
          <w14:textFill>
            <w14:solidFill>
              <w14:schemeClr w14:val="tx1"/>
            </w14:solidFill>
          </w14:textFill>
        </w:rPr>
        <w:t>除。</w:t>
      </w:r>
    </w:p>
    <w:p>
      <w:pPr>
        <w:spacing w:before="2" w:line="338" w:lineRule="auto"/>
        <w:ind w:right="85"/>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4"/>
          <w:sz w:val="24"/>
          <w:szCs w:val="24"/>
          <w14:textFill>
            <w14:solidFill>
              <w14:schemeClr w14:val="tx1"/>
            </w14:solidFill>
          </w14:textFill>
        </w:rPr>
        <w:t>19.3 乙方未</w:t>
      </w:r>
      <w:r>
        <w:rPr>
          <w:rFonts w:hint="eastAsia" w:ascii="宋体" w:hAnsi="宋体" w:eastAsia="宋体" w:cs="宋体"/>
          <w:color w:val="000000" w:themeColor="text1"/>
          <w:spacing w:val="-3"/>
          <w:sz w:val="24"/>
          <w:szCs w:val="24"/>
          <w14:textFill>
            <w14:solidFill>
              <w14:schemeClr w14:val="tx1"/>
            </w14:solidFill>
          </w14:textFill>
        </w:rPr>
        <w:t>能</w:t>
      </w:r>
      <w:r>
        <w:rPr>
          <w:rFonts w:hint="eastAsia" w:ascii="宋体" w:hAnsi="宋体" w:eastAsia="宋体" w:cs="宋体"/>
          <w:color w:val="000000" w:themeColor="text1"/>
          <w:spacing w:val="-2"/>
          <w:sz w:val="24"/>
          <w:szCs w:val="24"/>
          <w14:textFill>
            <w14:solidFill>
              <w14:schemeClr w14:val="tx1"/>
            </w14:solidFill>
          </w14:textFill>
        </w:rPr>
        <w:t>在本合同规定的期限内完成维修工作的，应按照合同总价的</w:t>
      </w:r>
      <w:r>
        <w:rPr>
          <w:rFonts w:hint="eastAsia" w:ascii="宋体" w:hAnsi="宋体" w:eastAsia="宋体" w:cs="宋体"/>
          <w:color w:val="000000" w:themeColor="text1"/>
          <w:sz w:val="24"/>
          <w:szCs w:val="24"/>
          <w14:textFill>
            <w14:solidFill>
              <w14:schemeClr w14:val="tx1"/>
            </w14:solidFill>
          </w14:textFill>
        </w:rPr>
        <w:t xml:space="preserve">    </w:t>
      </w:r>
      <w:r>
        <w:rPr>
          <w:rFonts w:hint="eastAsia" w:ascii="宋体" w:hAnsi="宋体" w:eastAsia="宋体" w:cs="宋体"/>
          <w:color w:val="000000" w:themeColor="text1"/>
          <w:spacing w:val="-1"/>
          <w:sz w:val="24"/>
          <w:szCs w:val="24"/>
          <w14:textFill>
            <w14:solidFill>
              <w14:schemeClr w14:val="tx1"/>
            </w14:solidFill>
          </w14:textFill>
        </w:rPr>
        <w:t>0.5%/日向甲方</w:t>
      </w:r>
      <w:r>
        <w:rPr>
          <w:rFonts w:hint="eastAsia" w:ascii="宋体" w:hAnsi="宋体" w:eastAsia="宋体" w:cs="宋体"/>
          <w:color w:val="000000" w:themeColor="text1"/>
          <w:sz w:val="24"/>
          <w:szCs w:val="24"/>
          <w14:textFill>
            <w14:solidFill>
              <w14:schemeClr w14:val="tx1"/>
            </w14:solidFill>
          </w14:textFill>
        </w:rPr>
        <w:t xml:space="preserve">支付延期违约金，直至系统维修完毕并达到系统软件开发设计方案和 </w:t>
      </w:r>
      <w:r>
        <w:rPr>
          <w:rFonts w:hint="eastAsia" w:ascii="宋体" w:hAnsi="宋体" w:eastAsia="宋体" w:cs="宋体"/>
          <w:color w:val="000000" w:themeColor="text1"/>
          <w:spacing w:val="-1"/>
          <w:sz w:val="24"/>
          <w:szCs w:val="24"/>
          <w14:textFill>
            <w14:solidFill>
              <w14:schemeClr w14:val="tx1"/>
            </w14:solidFill>
          </w14:textFill>
        </w:rPr>
        <w:t>验收标准规定的标准之日</w:t>
      </w:r>
      <w:r>
        <w:rPr>
          <w:rFonts w:hint="eastAsia" w:ascii="宋体" w:hAnsi="宋体" w:eastAsia="宋体" w:cs="宋体"/>
          <w:color w:val="000000" w:themeColor="text1"/>
          <w:sz w:val="24"/>
          <w:szCs w:val="24"/>
          <w14:textFill>
            <w14:solidFill>
              <w14:schemeClr w14:val="tx1"/>
            </w14:solidFill>
          </w14:textFill>
        </w:rPr>
        <w:t>止。该违约金甲方可直接在应支付乙方的合同价款中扣</w:t>
      </w:r>
      <w:r>
        <w:rPr>
          <w:rFonts w:hint="eastAsia" w:ascii="宋体" w:hAnsi="宋体" w:eastAsia="宋体" w:cs="宋体"/>
          <w:color w:val="000000" w:themeColor="text1"/>
          <w:spacing w:val="-12"/>
          <w:sz w:val="24"/>
          <w:szCs w:val="24"/>
          <w14:textFill>
            <w14:solidFill>
              <w14:schemeClr w14:val="tx1"/>
            </w14:solidFill>
          </w14:textFill>
        </w:rPr>
        <w:t>除</w:t>
      </w:r>
      <w:r>
        <w:rPr>
          <w:rFonts w:hint="eastAsia" w:ascii="宋体" w:hAnsi="宋体" w:eastAsia="宋体" w:cs="宋体"/>
          <w:color w:val="000000" w:themeColor="text1"/>
          <w:spacing w:val="-10"/>
          <w:sz w:val="24"/>
          <w:szCs w:val="24"/>
          <w14:textFill>
            <w14:solidFill>
              <w14:schemeClr w14:val="tx1"/>
            </w14:solidFill>
          </w14:textFill>
        </w:rPr>
        <w:t>。</w:t>
      </w:r>
    </w:p>
    <w:p>
      <w:pPr>
        <w:spacing w:before="1" w:line="338" w:lineRule="auto"/>
        <w:ind w:right="206"/>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10"/>
          <w:sz w:val="24"/>
          <w:szCs w:val="24"/>
          <w14:textFill>
            <w14:solidFill>
              <w14:schemeClr w14:val="tx1"/>
            </w14:solidFill>
          </w14:textFill>
        </w:rPr>
        <w:t>19</w:t>
      </w:r>
      <w:r>
        <w:rPr>
          <w:rFonts w:hint="eastAsia" w:ascii="宋体" w:hAnsi="宋体" w:eastAsia="宋体" w:cs="宋体"/>
          <w:color w:val="000000" w:themeColor="text1"/>
          <w:spacing w:val="-6"/>
          <w:sz w:val="24"/>
          <w:szCs w:val="24"/>
          <w14:textFill>
            <w14:solidFill>
              <w14:schemeClr w14:val="tx1"/>
            </w14:solidFill>
          </w14:textFill>
        </w:rPr>
        <w:t>.</w:t>
      </w:r>
      <w:r>
        <w:rPr>
          <w:rFonts w:hint="eastAsia" w:ascii="宋体" w:hAnsi="宋体" w:eastAsia="宋体" w:cs="宋体"/>
          <w:color w:val="000000" w:themeColor="text1"/>
          <w:spacing w:val="-5"/>
          <w:sz w:val="24"/>
          <w:szCs w:val="24"/>
          <w14:textFill>
            <w14:solidFill>
              <w14:schemeClr w14:val="tx1"/>
            </w14:solidFill>
          </w14:textFill>
        </w:rPr>
        <w:t>4 乙方延迟履行本合同规定的任意一项或多项义务达 30 日，则构成严重违</w:t>
      </w:r>
      <w:r>
        <w:rPr>
          <w:rFonts w:hint="eastAsia" w:ascii="宋体" w:hAnsi="宋体" w:eastAsia="宋体" w:cs="宋体"/>
          <w:color w:val="000000" w:themeColor="text1"/>
          <w:sz w:val="24"/>
          <w:szCs w:val="24"/>
          <w14:textFill>
            <w14:solidFill>
              <w14:schemeClr w14:val="tx1"/>
            </w14:solidFill>
          </w14:textFill>
        </w:rPr>
        <w:t xml:space="preserve"> </w:t>
      </w:r>
      <w:r>
        <w:rPr>
          <w:rFonts w:hint="eastAsia" w:ascii="宋体" w:hAnsi="宋体" w:eastAsia="宋体" w:cs="宋体"/>
          <w:color w:val="000000" w:themeColor="text1"/>
          <w:spacing w:val="-2"/>
          <w:sz w:val="24"/>
          <w:szCs w:val="24"/>
          <w14:textFill>
            <w14:solidFill>
              <w14:schemeClr w14:val="tx1"/>
            </w14:solidFill>
          </w14:textFill>
        </w:rPr>
        <w:t>约，在此情况下，甲方有权终止</w:t>
      </w:r>
      <w:r>
        <w:rPr>
          <w:rFonts w:hint="eastAsia" w:ascii="宋体" w:hAnsi="宋体" w:eastAsia="宋体" w:cs="宋体"/>
          <w:color w:val="000000" w:themeColor="text1"/>
          <w:spacing w:val="-1"/>
          <w:sz w:val="24"/>
          <w:szCs w:val="24"/>
          <w14:textFill>
            <w14:solidFill>
              <w14:schemeClr w14:val="tx1"/>
            </w14:solidFill>
          </w14:textFill>
        </w:rPr>
        <w:t>合同，并要求乙方返还甲方已经支付的合同价款。甲方终止合同的，不影响甲方根据本合同</w:t>
      </w:r>
      <w:r>
        <w:rPr>
          <w:rFonts w:hint="eastAsia" w:ascii="宋体" w:hAnsi="宋体" w:eastAsia="宋体" w:cs="宋体"/>
          <w:color w:val="000000" w:themeColor="text1"/>
          <w:sz w:val="24"/>
          <w:szCs w:val="24"/>
          <w14:textFill>
            <w14:solidFill>
              <w14:schemeClr w14:val="tx1"/>
            </w14:solidFill>
          </w14:textFill>
        </w:rPr>
        <w:t>的规定获得延期违约金赔偿的权利。延期</w:t>
      </w:r>
      <w:r>
        <w:rPr>
          <w:rFonts w:hint="eastAsia" w:ascii="宋体" w:hAnsi="宋体" w:eastAsia="宋体" w:cs="宋体"/>
          <w:color w:val="000000" w:themeColor="text1"/>
          <w:spacing w:val="-2"/>
          <w:sz w:val="24"/>
          <w:szCs w:val="24"/>
          <w14:textFill>
            <w14:solidFill>
              <w14:schemeClr w14:val="tx1"/>
            </w14:solidFill>
          </w14:textFill>
        </w:rPr>
        <w:t>违约金不足以弥补实际损失的，甲方</w:t>
      </w:r>
      <w:r>
        <w:rPr>
          <w:rFonts w:hint="eastAsia" w:ascii="宋体" w:hAnsi="宋体" w:eastAsia="宋体" w:cs="宋体"/>
          <w:color w:val="000000" w:themeColor="text1"/>
          <w:spacing w:val="-1"/>
          <w:sz w:val="24"/>
          <w:szCs w:val="24"/>
          <w14:textFill>
            <w14:solidFill>
              <w14:schemeClr w14:val="tx1"/>
            </w14:solidFill>
          </w14:textFill>
        </w:rPr>
        <w:t>有权按实际损失向乙方追究违约责任。</w:t>
      </w:r>
    </w:p>
    <w:p>
      <w:pPr>
        <w:spacing w:before="128" w:line="360" w:lineRule="auto"/>
        <w:ind w:right="145"/>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4"/>
          <w:sz w:val="24"/>
          <w:szCs w:val="24"/>
          <w14:textFill>
            <w14:solidFill>
              <w14:schemeClr w14:val="tx1"/>
            </w14:solidFill>
          </w14:textFill>
        </w:rPr>
        <w:t xml:space="preserve">19.5 </w:t>
      </w:r>
      <w:r>
        <w:rPr>
          <w:rFonts w:hint="eastAsia" w:ascii="宋体" w:hAnsi="宋体" w:eastAsia="宋体" w:cs="宋体"/>
          <w:color w:val="000000" w:themeColor="text1"/>
          <w:spacing w:val="-3"/>
          <w:sz w:val="24"/>
          <w:szCs w:val="24"/>
          <w14:textFill>
            <w14:solidFill>
              <w14:schemeClr w14:val="tx1"/>
            </w14:solidFill>
          </w14:textFill>
        </w:rPr>
        <w:t>乙</w:t>
      </w:r>
      <w:r>
        <w:rPr>
          <w:rFonts w:hint="eastAsia" w:ascii="宋体" w:hAnsi="宋体" w:eastAsia="宋体" w:cs="宋体"/>
          <w:color w:val="000000" w:themeColor="text1"/>
          <w:spacing w:val="-2"/>
          <w:sz w:val="24"/>
          <w:szCs w:val="24"/>
          <w14:textFill>
            <w14:solidFill>
              <w14:schemeClr w14:val="tx1"/>
            </w14:solidFill>
          </w14:textFill>
        </w:rPr>
        <w:t>方的技术支持工作不符合招标文件、投标文件中关于软件服务规定的标</w:t>
      </w:r>
      <w:r>
        <w:rPr>
          <w:rFonts w:hint="eastAsia" w:ascii="宋体" w:hAnsi="宋体" w:eastAsia="宋体" w:cs="宋体"/>
          <w:color w:val="000000" w:themeColor="text1"/>
          <w:sz w:val="24"/>
          <w:szCs w:val="24"/>
          <w14:textFill>
            <w14:solidFill>
              <w14:schemeClr w14:val="tx1"/>
            </w14:solidFill>
          </w14:textFill>
        </w:rPr>
        <w:t xml:space="preserve"> </w:t>
      </w:r>
      <w:r>
        <w:rPr>
          <w:rFonts w:hint="eastAsia" w:ascii="宋体" w:hAnsi="宋体" w:eastAsia="宋体" w:cs="宋体"/>
          <w:color w:val="000000" w:themeColor="text1"/>
          <w:spacing w:val="-1"/>
          <w:sz w:val="24"/>
          <w:szCs w:val="24"/>
          <w14:textFill>
            <w14:solidFill>
              <w14:schemeClr w14:val="tx1"/>
            </w14:solidFill>
          </w14:textFill>
        </w:rPr>
        <w:t>准的，甲方可对技术支持价款作相</w:t>
      </w:r>
      <w:r>
        <w:rPr>
          <w:rFonts w:hint="eastAsia" w:ascii="宋体" w:hAnsi="宋体" w:eastAsia="宋体" w:cs="宋体"/>
          <w:color w:val="000000" w:themeColor="text1"/>
          <w:sz w:val="24"/>
          <w:szCs w:val="24"/>
          <w14:textFill>
            <w14:solidFill>
              <w14:schemeClr w14:val="tx1"/>
            </w14:solidFill>
          </w14:textFill>
        </w:rPr>
        <w:t xml:space="preserve">应的扣除。如乙方的技术支持工作严重不符合软 </w:t>
      </w:r>
      <w:r>
        <w:rPr>
          <w:rFonts w:hint="eastAsia" w:ascii="宋体" w:hAnsi="宋体" w:eastAsia="宋体" w:cs="宋体"/>
          <w:color w:val="000000" w:themeColor="text1"/>
          <w:spacing w:val="-1"/>
          <w:sz w:val="24"/>
          <w:szCs w:val="24"/>
          <w14:textFill>
            <w14:solidFill>
              <w14:schemeClr w14:val="tx1"/>
            </w14:solidFill>
          </w14:textFill>
        </w:rPr>
        <w:t>件服务规定的标准，不能保障甲方对</w:t>
      </w:r>
      <w:r>
        <w:rPr>
          <w:rFonts w:hint="eastAsia" w:ascii="宋体" w:hAnsi="宋体" w:eastAsia="宋体" w:cs="宋体"/>
          <w:color w:val="000000" w:themeColor="text1"/>
          <w:sz w:val="24"/>
          <w:szCs w:val="24"/>
          <w14:textFill>
            <w14:solidFill>
              <w14:schemeClr w14:val="tx1"/>
            </w14:solidFill>
          </w14:textFill>
        </w:rPr>
        <w:t>系统的正常使用的，甲方有权终止合同并要求</w:t>
      </w:r>
      <w:r>
        <w:rPr>
          <w:rFonts w:hint="eastAsia" w:ascii="宋体" w:hAnsi="宋体" w:eastAsia="宋体" w:cs="宋体"/>
          <w:color w:val="000000" w:themeColor="text1"/>
          <w:spacing w:val="-5"/>
          <w:sz w:val="24"/>
          <w:szCs w:val="24"/>
          <w14:textFill>
            <w14:solidFill>
              <w14:schemeClr w14:val="tx1"/>
            </w14:solidFill>
          </w14:textFill>
        </w:rPr>
        <w:t>乙</w:t>
      </w:r>
      <w:r>
        <w:rPr>
          <w:rFonts w:hint="eastAsia" w:ascii="宋体" w:hAnsi="宋体" w:eastAsia="宋体" w:cs="宋体"/>
          <w:color w:val="000000" w:themeColor="text1"/>
          <w:spacing w:val="-3"/>
          <w:sz w:val="24"/>
          <w:szCs w:val="24"/>
          <w14:textFill>
            <w14:solidFill>
              <w14:schemeClr w14:val="tx1"/>
            </w14:solidFill>
          </w14:textFill>
        </w:rPr>
        <w:t>方对由此给甲方造成的损失承担赔偿责任。</w:t>
      </w:r>
    </w:p>
    <w:p>
      <w:pPr>
        <w:spacing w:before="107" w:line="364" w:lineRule="auto"/>
        <w:rPr>
          <w:rFonts w:hint="eastAsia" w:ascii="宋体" w:hAnsi="宋体" w:eastAsia="宋体" w:cs="宋体"/>
          <w:color w:val="000000" w:themeColor="text1"/>
          <w:spacing w:val="-8"/>
          <w:sz w:val="24"/>
          <w:szCs w:val="24"/>
          <w14:textFill>
            <w14:solidFill>
              <w14:schemeClr w14:val="tx1"/>
            </w14:solidFill>
          </w14:textFill>
        </w:rPr>
      </w:pPr>
      <w:r>
        <w:rPr>
          <w:rFonts w:hint="eastAsia" w:ascii="宋体" w:hAnsi="宋体" w:eastAsia="宋体" w:cs="宋体"/>
          <w:color w:val="000000" w:themeColor="text1"/>
          <w:spacing w:val="-14"/>
          <w:sz w:val="24"/>
          <w:szCs w:val="24"/>
          <w14:textFill>
            <w14:solidFill>
              <w14:schemeClr w14:val="tx1"/>
            </w14:solidFill>
          </w14:textFill>
        </w:rPr>
        <w:t>19.6</w:t>
      </w:r>
      <w:r>
        <w:rPr>
          <w:rFonts w:hint="eastAsia" w:ascii="宋体" w:hAnsi="宋体" w:eastAsia="宋体" w:cs="宋体"/>
          <w:color w:val="000000" w:themeColor="text1"/>
          <w:spacing w:val="-9"/>
          <w:sz w:val="24"/>
          <w:szCs w:val="24"/>
          <w14:textFill>
            <w14:solidFill>
              <w14:schemeClr w14:val="tx1"/>
            </w14:solidFill>
          </w14:textFill>
        </w:rPr>
        <w:t xml:space="preserve"> </w:t>
      </w:r>
      <w:r>
        <w:rPr>
          <w:rFonts w:hint="eastAsia" w:ascii="宋体" w:hAnsi="宋体" w:eastAsia="宋体" w:cs="宋体"/>
          <w:color w:val="000000" w:themeColor="text1"/>
          <w:spacing w:val="-9"/>
          <w:sz w:val="24"/>
          <w:szCs w:val="24"/>
          <w:lang w:val="en-US" w:eastAsia="zh-CN"/>
          <w14:textFill>
            <w14:solidFill>
              <w14:schemeClr w14:val="tx1"/>
            </w14:solidFill>
          </w14:textFill>
        </w:rPr>
        <w:t xml:space="preserve"> </w:t>
      </w:r>
      <w:r>
        <w:rPr>
          <w:rFonts w:hint="eastAsia" w:ascii="宋体" w:hAnsi="宋体" w:eastAsia="宋体" w:cs="宋体"/>
          <w:color w:val="000000" w:themeColor="text1"/>
          <w:spacing w:val="-7"/>
          <w:sz w:val="24"/>
          <w:szCs w:val="24"/>
          <w14:textFill>
            <w14:solidFill>
              <w14:schemeClr w14:val="tx1"/>
            </w14:solidFill>
          </w14:textFill>
        </w:rPr>
        <w:t>未经甲方同意， 乙方更换项目负责人、主要技术骨干人员或更换投标文件提</w:t>
      </w:r>
      <w:r>
        <w:rPr>
          <w:rFonts w:hint="eastAsia" w:ascii="宋体" w:hAnsi="宋体" w:eastAsia="宋体" w:cs="宋体"/>
          <w:color w:val="000000" w:themeColor="text1"/>
          <w:spacing w:val="-11"/>
          <w:sz w:val="24"/>
          <w:szCs w:val="24"/>
          <w14:textFill>
            <w14:solidFill>
              <w14:schemeClr w14:val="tx1"/>
            </w14:solidFill>
          </w14:textFill>
        </w:rPr>
        <w:t>供</w:t>
      </w:r>
      <w:r>
        <w:rPr>
          <w:rFonts w:hint="eastAsia" w:ascii="宋体" w:hAnsi="宋体" w:eastAsia="宋体" w:cs="宋体"/>
          <w:color w:val="000000" w:themeColor="text1"/>
          <w:spacing w:val="-10"/>
          <w:sz w:val="24"/>
          <w:szCs w:val="24"/>
          <w14:textFill>
            <w14:solidFill>
              <w14:schemeClr w14:val="tx1"/>
            </w14:solidFill>
          </w14:textFill>
        </w:rPr>
        <w:t>的项目实施人员超过 2 人次的， 甲方有权单方解除合同，乙方应承担由此给甲方造</w:t>
      </w:r>
      <w:r>
        <w:rPr>
          <w:rFonts w:hint="eastAsia" w:ascii="宋体" w:hAnsi="宋体" w:eastAsia="宋体" w:cs="宋体"/>
          <w:color w:val="000000" w:themeColor="text1"/>
          <w:spacing w:val="-12"/>
          <w:sz w:val="24"/>
          <w:szCs w:val="24"/>
          <w14:textFill>
            <w14:solidFill>
              <w14:schemeClr w14:val="tx1"/>
            </w14:solidFill>
          </w14:textFill>
        </w:rPr>
        <w:t>成</w:t>
      </w:r>
      <w:r>
        <w:rPr>
          <w:rFonts w:hint="eastAsia" w:ascii="宋体" w:hAnsi="宋体" w:eastAsia="宋体" w:cs="宋体"/>
          <w:color w:val="000000" w:themeColor="text1"/>
          <w:spacing w:val="-8"/>
          <w:sz w:val="24"/>
          <w:szCs w:val="24"/>
          <w14:textFill>
            <w14:solidFill>
              <w14:schemeClr w14:val="tx1"/>
            </w14:solidFill>
          </w14:textFill>
        </w:rPr>
        <w:t>的一切损失；</w:t>
      </w:r>
    </w:p>
    <w:p>
      <w:pPr>
        <w:spacing w:before="107" w:line="364" w:lineRule="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1"/>
          <w:sz w:val="24"/>
          <w:szCs w:val="24"/>
          <w14:textFill>
            <w14:solidFill>
              <w14:schemeClr w14:val="tx1"/>
            </w14:solidFill>
          </w14:textFill>
        </w:rPr>
        <w:t>19.7 泄露项目及甲方秘密或违反知识产权条款约定且造成严重后果的</w:t>
      </w:r>
      <w:r>
        <w:rPr>
          <w:rFonts w:hint="eastAsia" w:ascii="宋体" w:hAnsi="宋体" w:eastAsia="宋体" w:cs="宋体"/>
          <w:color w:val="000000" w:themeColor="text1"/>
          <w:spacing w:val="-1"/>
          <w:sz w:val="24"/>
          <w:szCs w:val="24"/>
          <w:lang w:eastAsia="zh-CN"/>
          <w14:textFill>
            <w14:solidFill>
              <w14:schemeClr w14:val="tx1"/>
            </w14:solidFill>
          </w14:textFill>
        </w:rPr>
        <w:t>，</w:t>
      </w:r>
      <w:r>
        <w:rPr>
          <w:rFonts w:hint="eastAsia" w:ascii="宋体" w:hAnsi="宋体" w:eastAsia="宋体" w:cs="宋体"/>
          <w:color w:val="000000" w:themeColor="text1"/>
          <w:spacing w:val="-1"/>
          <w:sz w:val="24"/>
          <w:szCs w:val="24"/>
          <w14:textFill>
            <w14:solidFill>
              <w14:schemeClr w14:val="tx1"/>
            </w14:solidFill>
          </w14:textFill>
        </w:rPr>
        <w:t>乙方</w:t>
      </w:r>
      <w:r>
        <w:rPr>
          <w:rFonts w:hint="eastAsia" w:ascii="宋体" w:hAnsi="宋体" w:eastAsia="宋体" w:cs="宋体"/>
          <w:color w:val="000000" w:themeColor="text1"/>
          <w:sz w:val="24"/>
          <w:szCs w:val="24"/>
          <w14:textFill>
            <w14:solidFill>
              <w14:schemeClr w14:val="tx1"/>
            </w14:solidFill>
          </w14:textFill>
        </w:rPr>
        <w:t xml:space="preserve">按 </w:t>
      </w:r>
      <w:r>
        <w:rPr>
          <w:rFonts w:hint="eastAsia" w:ascii="宋体" w:hAnsi="宋体" w:eastAsia="宋体" w:cs="宋体"/>
          <w:color w:val="000000" w:themeColor="text1"/>
          <w:spacing w:val="-14"/>
          <w:sz w:val="24"/>
          <w:szCs w:val="24"/>
          <w14:textFill>
            <w14:solidFill>
              <w14:schemeClr w14:val="tx1"/>
            </w14:solidFill>
          </w14:textFill>
        </w:rPr>
        <w:t>合</w:t>
      </w:r>
      <w:r>
        <w:rPr>
          <w:rFonts w:hint="eastAsia" w:ascii="宋体" w:hAnsi="宋体" w:eastAsia="宋体" w:cs="宋体"/>
          <w:color w:val="000000" w:themeColor="text1"/>
          <w:spacing w:val="-8"/>
          <w:sz w:val="24"/>
          <w:szCs w:val="24"/>
          <w14:textFill>
            <w14:solidFill>
              <w14:schemeClr w14:val="tx1"/>
            </w14:solidFill>
          </w14:textFill>
        </w:rPr>
        <w:t>同</w:t>
      </w:r>
      <w:r>
        <w:rPr>
          <w:rFonts w:hint="eastAsia" w:ascii="宋体" w:hAnsi="宋体" w:eastAsia="宋体" w:cs="宋体"/>
          <w:color w:val="000000" w:themeColor="text1"/>
          <w:spacing w:val="-7"/>
          <w:sz w:val="24"/>
          <w:szCs w:val="24"/>
          <w14:textFill>
            <w14:solidFill>
              <w14:schemeClr w14:val="tx1"/>
            </w14:solidFill>
          </w14:textFill>
        </w:rPr>
        <w:t>总价</w:t>
      </w:r>
      <w:r>
        <w:rPr>
          <w:rFonts w:hint="eastAsia" w:ascii="宋体" w:hAnsi="宋体" w:eastAsia="宋体" w:cs="宋体"/>
          <w:color w:val="000000" w:themeColor="text1"/>
          <w:spacing w:val="-7"/>
          <w:sz w:val="24"/>
          <w:szCs w:val="24"/>
          <w:u w:val="single" w:color="auto"/>
          <w14:textFill>
            <w14:solidFill>
              <w14:schemeClr w14:val="tx1"/>
            </w14:solidFill>
          </w14:textFill>
        </w:rPr>
        <w:t xml:space="preserve"> 5% </w:t>
      </w:r>
      <w:r>
        <w:rPr>
          <w:rFonts w:hint="eastAsia" w:ascii="宋体" w:hAnsi="宋体" w:eastAsia="宋体" w:cs="宋体"/>
          <w:color w:val="000000" w:themeColor="text1"/>
          <w:spacing w:val="-7"/>
          <w:sz w:val="24"/>
          <w:szCs w:val="24"/>
          <w14:textFill>
            <w14:solidFill>
              <w14:schemeClr w14:val="tx1"/>
            </w14:solidFill>
          </w14:textFill>
        </w:rPr>
        <w:t>支付违约金； 如上述违约金金额仍不足以补偿甲方损失，甲方有权进一</w:t>
      </w:r>
      <w:r>
        <w:rPr>
          <w:rFonts w:hint="eastAsia" w:ascii="宋体" w:hAnsi="宋体" w:eastAsia="宋体" w:cs="宋体"/>
          <w:color w:val="000000" w:themeColor="text1"/>
          <w:sz w:val="24"/>
          <w:szCs w:val="24"/>
          <w14:textFill>
            <w14:solidFill>
              <w14:schemeClr w14:val="tx1"/>
            </w14:solidFill>
          </w14:textFill>
        </w:rPr>
        <w:t xml:space="preserve"> </w:t>
      </w:r>
      <w:r>
        <w:rPr>
          <w:rFonts w:hint="eastAsia" w:ascii="宋体" w:hAnsi="宋体" w:eastAsia="宋体" w:cs="宋体"/>
          <w:color w:val="000000" w:themeColor="text1"/>
          <w:spacing w:val="-14"/>
          <w:sz w:val="24"/>
          <w:szCs w:val="24"/>
          <w14:textFill>
            <w14:solidFill>
              <w14:schemeClr w14:val="tx1"/>
            </w14:solidFill>
          </w14:textFill>
        </w:rPr>
        <w:t>步</w:t>
      </w:r>
      <w:r>
        <w:rPr>
          <w:rFonts w:hint="eastAsia" w:ascii="宋体" w:hAnsi="宋体" w:eastAsia="宋体" w:cs="宋体"/>
          <w:color w:val="000000" w:themeColor="text1"/>
          <w:spacing w:val="-8"/>
          <w:sz w:val="24"/>
          <w:szCs w:val="24"/>
          <w14:textFill>
            <w14:solidFill>
              <w14:schemeClr w14:val="tx1"/>
            </w14:solidFill>
          </w14:textFill>
        </w:rPr>
        <w:t>向乙方索赔；</w:t>
      </w:r>
    </w:p>
    <w:p>
      <w:pPr>
        <w:spacing w:before="59" w:line="368" w:lineRule="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8"/>
          <w:sz w:val="24"/>
          <w:szCs w:val="24"/>
          <w14:textFill>
            <w14:solidFill>
              <w14:schemeClr w14:val="tx1"/>
            </w14:solidFill>
          </w14:textFill>
        </w:rPr>
        <w:t>19.8乙方将</w:t>
      </w:r>
      <w:r>
        <w:rPr>
          <w:rFonts w:hint="eastAsia" w:ascii="宋体" w:hAnsi="宋体" w:eastAsia="宋体" w:cs="宋体"/>
          <w:color w:val="000000" w:themeColor="text1"/>
          <w:spacing w:val="-5"/>
          <w:sz w:val="24"/>
          <w:szCs w:val="24"/>
          <w14:textFill>
            <w14:solidFill>
              <w14:schemeClr w14:val="tx1"/>
            </w14:solidFill>
          </w14:textFill>
        </w:rPr>
        <w:t>本</w:t>
      </w:r>
      <w:r>
        <w:rPr>
          <w:rFonts w:hint="eastAsia" w:ascii="宋体" w:hAnsi="宋体" w:eastAsia="宋体" w:cs="宋体"/>
          <w:color w:val="000000" w:themeColor="text1"/>
          <w:spacing w:val="-4"/>
          <w:sz w:val="24"/>
          <w:szCs w:val="24"/>
          <w14:textFill>
            <w14:solidFill>
              <w14:schemeClr w14:val="tx1"/>
            </w14:solidFill>
          </w14:textFill>
        </w:rPr>
        <w:t>合同项目范围内部分或全部工作委托给第三人完成的， 甲方有权单</w:t>
      </w:r>
      <w:r>
        <w:rPr>
          <w:rFonts w:hint="eastAsia" w:ascii="宋体" w:hAnsi="宋体" w:eastAsia="宋体" w:cs="宋体"/>
          <w:color w:val="000000" w:themeColor="text1"/>
          <w:sz w:val="24"/>
          <w:szCs w:val="24"/>
          <w14:textFill>
            <w14:solidFill>
              <w14:schemeClr w14:val="tx1"/>
            </w14:solidFill>
          </w14:textFill>
        </w:rPr>
        <w:t xml:space="preserve"> </w:t>
      </w:r>
      <w:r>
        <w:rPr>
          <w:rFonts w:hint="eastAsia" w:ascii="宋体" w:hAnsi="宋体" w:eastAsia="宋体" w:cs="宋体"/>
          <w:color w:val="000000" w:themeColor="text1"/>
          <w:spacing w:val="-1"/>
          <w:sz w:val="24"/>
          <w:szCs w:val="24"/>
          <w14:textFill>
            <w14:solidFill>
              <w14:schemeClr w14:val="tx1"/>
            </w14:solidFill>
          </w14:textFill>
        </w:rPr>
        <w:t>方解除合同，乙方应承担由此给甲方造成的一切损</w:t>
      </w:r>
      <w:r>
        <w:rPr>
          <w:rFonts w:hint="eastAsia" w:ascii="宋体" w:hAnsi="宋体" w:eastAsia="宋体" w:cs="宋体"/>
          <w:color w:val="000000" w:themeColor="text1"/>
          <w:sz w:val="24"/>
          <w:szCs w:val="24"/>
          <w14:textFill>
            <w14:solidFill>
              <w14:schemeClr w14:val="tx1"/>
            </w14:solidFill>
          </w14:textFill>
        </w:rPr>
        <w:t>失。</w:t>
      </w:r>
    </w:p>
    <w:p>
      <w:pPr>
        <w:spacing w:before="250" w:line="218" w:lineRule="auto"/>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pacing w:val="-16"/>
          <w:sz w:val="24"/>
          <w:szCs w:val="24"/>
          <w14:textFill>
            <w14:solidFill>
              <w14:schemeClr w14:val="tx1"/>
            </w14:solidFill>
          </w14:textFill>
        </w:rPr>
        <w:t>第</w:t>
      </w:r>
      <w:r>
        <w:rPr>
          <w:rFonts w:hint="eastAsia" w:ascii="宋体" w:hAnsi="宋体" w:eastAsia="宋体" w:cs="宋体"/>
          <w:b/>
          <w:bCs/>
          <w:color w:val="000000" w:themeColor="text1"/>
          <w:spacing w:val="-11"/>
          <w:sz w:val="24"/>
          <w:szCs w:val="24"/>
          <w14:textFill>
            <w14:solidFill>
              <w14:schemeClr w14:val="tx1"/>
            </w14:solidFill>
          </w14:textFill>
        </w:rPr>
        <w:t xml:space="preserve"> 20 条  合同变更</w:t>
      </w:r>
    </w:p>
    <w:p>
      <w:pPr>
        <w:spacing w:before="214" w:line="339" w:lineRule="auto"/>
        <w:ind w:right="145"/>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2"/>
          <w:sz w:val="24"/>
          <w:szCs w:val="24"/>
          <w14:textFill>
            <w14:solidFill>
              <w14:schemeClr w14:val="tx1"/>
            </w14:solidFill>
          </w14:textFill>
        </w:rPr>
        <w:t>20.1 本合同实施期内，甲方可根据具体情况对合同内容进行调整、取消、修</w:t>
      </w:r>
      <w:r>
        <w:rPr>
          <w:rFonts w:hint="eastAsia" w:ascii="宋体" w:hAnsi="宋体" w:eastAsia="宋体" w:cs="宋体"/>
          <w:color w:val="000000" w:themeColor="text1"/>
          <w:sz w:val="24"/>
          <w:szCs w:val="24"/>
          <w14:textFill>
            <w14:solidFill>
              <w14:schemeClr w14:val="tx1"/>
            </w14:solidFill>
          </w14:textFill>
        </w:rPr>
        <w:t>改</w:t>
      </w:r>
      <w:r>
        <w:rPr>
          <w:rFonts w:hint="eastAsia" w:ascii="宋体" w:hAnsi="宋体" w:eastAsia="宋体" w:cs="宋体"/>
          <w:color w:val="000000" w:themeColor="text1"/>
          <w:spacing w:val="-2"/>
          <w:sz w:val="24"/>
          <w:szCs w:val="24"/>
          <w14:textFill>
            <w14:solidFill>
              <w14:schemeClr w14:val="tx1"/>
            </w14:solidFill>
          </w14:textFill>
        </w:rPr>
        <w:t>或补充，并以变更通知书的形式及时通知乙方。乙方在接到甲方的变更通知</w:t>
      </w:r>
      <w:r>
        <w:rPr>
          <w:rFonts w:hint="eastAsia" w:ascii="宋体" w:hAnsi="宋体" w:eastAsia="宋体" w:cs="宋体"/>
          <w:color w:val="000000" w:themeColor="text1"/>
          <w:sz w:val="24"/>
          <w:szCs w:val="24"/>
          <w14:textFill>
            <w14:solidFill>
              <w14:schemeClr w14:val="tx1"/>
            </w14:solidFill>
          </w14:textFill>
        </w:rPr>
        <w:t xml:space="preserve">书后， </w:t>
      </w:r>
      <w:r>
        <w:rPr>
          <w:rFonts w:hint="eastAsia" w:ascii="宋体" w:hAnsi="宋体" w:eastAsia="宋体" w:cs="宋体"/>
          <w:color w:val="000000" w:themeColor="text1"/>
          <w:spacing w:val="-4"/>
          <w:sz w:val="24"/>
          <w:szCs w:val="24"/>
          <w14:textFill>
            <w14:solidFill>
              <w14:schemeClr w14:val="tx1"/>
            </w14:solidFill>
          </w14:textFill>
        </w:rPr>
        <w:t>应</w:t>
      </w:r>
      <w:r>
        <w:rPr>
          <w:rFonts w:hint="eastAsia" w:ascii="宋体" w:hAnsi="宋体" w:eastAsia="宋体" w:cs="宋体"/>
          <w:color w:val="000000" w:themeColor="text1"/>
          <w:spacing w:val="-2"/>
          <w:sz w:val="24"/>
          <w:szCs w:val="24"/>
          <w14:textFill>
            <w14:solidFill>
              <w14:schemeClr w14:val="tx1"/>
            </w14:solidFill>
          </w14:textFill>
        </w:rPr>
        <w:t>按照甲方变更后的要求完成本合同项下的工作。</w:t>
      </w:r>
    </w:p>
    <w:p>
      <w:pPr>
        <w:spacing w:before="1" w:line="338" w:lineRule="auto"/>
        <w:ind w:right="145"/>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2"/>
          <w:sz w:val="24"/>
          <w:szCs w:val="24"/>
          <w14:textFill>
            <w14:solidFill>
              <w14:schemeClr w14:val="tx1"/>
            </w14:solidFill>
          </w14:textFill>
        </w:rPr>
        <w:t>20.2 如根据甲方的变更要求须对合同价款及实施期等内容进行调整，或乙方</w:t>
      </w:r>
      <w:r>
        <w:rPr>
          <w:rFonts w:hint="eastAsia" w:ascii="宋体" w:hAnsi="宋体" w:eastAsia="宋体" w:cs="宋体"/>
          <w:color w:val="000000" w:themeColor="text1"/>
          <w:sz w:val="24"/>
          <w:szCs w:val="24"/>
          <w14:textFill>
            <w14:solidFill>
              <w14:schemeClr w14:val="tx1"/>
            </w14:solidFill>
          </w14:textFill>
        </w:rPr>
        <w:t xml:space="preserve">提 </w:t>
      </w:r>
      <w:r>
        <w:rPr>
          <w:rFonts w:hint="eastAsia" w:ascii="宋体" w:hAnsi="宋体" w:eastAsia="宋体" w:cs="宋体"/>
          <w:color w:val="000000" w:themeColor="text1"/>
          <w:spacing w:val="-1"/>
          <w:sz w:val="24"/>
          <w:szCs w:val="24"/>
          <w14:textFill>
            <w14:solidFill>
              <w14:schemeClr w14:val="tx1"/>
            </w14:solidFill>
          </w14:textFill>
        </w:rPr>
        <w:t>出的经甲方审核评估同意的建议超出</w:t>
      </w:r>
      <w:r>
        <w:rPr>
          <w:rFonts w:hint="eastAsia" w:ascii="宋体" w:hAnsi="宋体" w:eastAsia="宋体" w:cs="宋体"/>
          <w:color w:val="000000" w:themeColor="text1"/>
          <w:sz w:val="24"/>
          <w:szCs w:val="24"/>
          <w14:textFill>
            <w14:solidFill>
              <w14:schemeClr w14:val="tx1"/>
            </w14:solidFill>
          </w14:textFill>
        </w:rPr>
        <w:t xml:space="preserve">了本合同及合同附件规定的范围而导致需对合 </w:t>
      </w:r>
      <w:r>
        <w:rPr>
          <w:rFonts w:hint="eastAsia" w:ascii="宋体" w:hAnsi="宋体" w:eastAsia="宋体" w:cs="宋体"/>
          <w:color w:val="000000" w:themeColor="text1"/>
          <w:spacing w:val="-4"/>
          <w:sz w:val="24"/>
          <w:szCs w:val="24"/>
          <w14:textFill>
            <w14:solidFill>
              <w14:schemeClr w14:val="tx1"/>
            </w14:solidFill>
          </w14:textFill>
        </w:rPr>
        <w:t>同价款及实施期等内容进行调整</w:t>
      </w:r>
      <w:r>
        <w:rPr>
          <w:rFonts w:hint="eastAsia" w:ascii="宋体" w:hAnsi="宋体" w:eastAsia="宋体" w:cs="宋体"/>
          <w:color w:val="000000" w:themeColor="text1"/>
          <w:spacing w:val="-2"/>
          <w:sz w:val="24"/>
          <w:szCs w:val="24"/>
          <w14:textFill>
            <w14:solidFill>
              <w14:schemeClr w14:val="tx1"/>
            </w14:solidFill>
          </w14:textFill>
        </w:rPr>
        <w:t>的， 甲乙双方应就相关调整进行协商并达成一致，</w:t>
      </w:r>
      <w:r>
        <w:rPr>
          <w:rFonts w:hint="eastAsia" w:ascii="宋体" w:hAnsi="宋体" w:eastAsia="宋体" w:cs="宋体"/>
          <w:color w:val="000000" w:themeColor="text1"/>
          <w:spacing w:val="-6"/>
          <w:sz w:val="24"/>
          <w:szCs w:val="24"/>
          <w14:textFill>
            <w14:solidFill>
              <w14:schemeClr w14:val="tx1"/>
            </w14:solidFill>
          </w14:textFill>
        </w:rPr>
        <w:t>调整的依据为投标文件中的《分项报价表》</w:t>
      </w:r>
      <w:r>
        <w:rPr>
          <w:rFonts w:hint="eastAsia" w:ascii="宋体" w:hAnsi="宋体" w:eastAsia="宋体" w:cs="宋体"/>
          <w:color w:val="000000" w:themeColor="text1"/>
          <w:spacing w:val="-3"/>
          <w:sz w:val="24"/>
          <w:szCs w:val="24"/>
          <w14:textFill>
            <w14:solidFill>
              <w14:schemeClr w14:val="tx1"/>
            </w14:solidFill>
          </w14:textFill>
        </w:rPr>
        <w:t>。</w:t>
      </w:r>
    </w:p>
    <w:p>
      <w:pPr>
        <w:spacing w:before="1" w:line="345" w:lineRule="auto"/>
        <w:ind w:right="83"/>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6"/>
          <w:sz w:val="24"/>
          <w:szCs w:val="24"/>
          <w14:textFill>
            <w14:solidFill>
              <w14:schemeClr w14:val="tx1"/>
            </w14:solidFill>
          </w14:textFill>
        </w:rPr>
        <w:t>20.3</w:t>
      </w:r>
      <w:r>
        <w:rPr>
          <w:rFonts w:hint="eastAsia" w:ascii="宋体" w:hAnsi="宋体" w:eastAsia="宋体" w:cs="宋体"/>
          <w:color w:val="000000" w:themeColor="text1"/>
          <w:spacing w:val="-4"/>
          <w:sz w:val="24"/>
          <w:szCs w:val="24"/>
          <w14:textFill>
            <w14:solidFill>
              <w14:schemeClr w14:val="tx1"/>
            </w14:solidFill>
          </w14:textFill>
        </w:rPr>
        <w:t xml:space="preserve"> </w:t>
      </w:r>
      <w:r>
        <w:rPr>
          <w:rFonts w:hint="eastAsia" w:ascii="宋体" w:hAnsi="宋体" w:eastAsia="宋体" w:cs="宋体"/>
          <w:color w:val="000000" w:themeColor="text1"/>
          <w:spacing w:val="-3"/>
          <w:sz w:val="24"/>
          <w:szCs w:val="24"/>
          <w14:textFill>
            <w14:solidFill>
              <w14:schemeClr w14:val="tx1"/>
            </w14:solidFill>
          </w14:textFill>
        </w:rPr>
        <w:t>若乙方拒不执行甲方的变更要求，或甲乙双方自变更通知书发出之日起</w:t>
      </w:r>
      <w:r>
        <w:rPr>
          <w:rFonts w:hint="eastAsia" w:ascii="宋体" w:hAnsi="宋体" w:eastAsia="宋体" w:cs="宋体"/>
          <w:color w:val="000000" w:themeColor="text1"/>
          <w:spacing w:val="-3"/>
          <w:sz w:val="24"/>
          <w:szCs w:val="24"/>
          <w:u w:val="single"/>
          <w14:textFill>
            <w14:solidFill>
              <w14:schemeClr w14:val="tx1"/>
            </w14:solidFill>
          </w14:textFill>
        </w:rPr>
        <w:t xml:space="preserve"> 30</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color w:val="000000" w:themeColor="text1"/>
          <w:spacing w:val="-1"/>
          <w:sz w:val="24"/>
          <w:szCs w:val="24"/>
          <w14:textFill>
            <w14:solidFill>
              <w14:schemeClr w14:val="tx1"/>
            </w14:solidFill>
          </w14:textFill>
        </w:rPr>
        <w:t>日内难以就合同价款及实施期等内容的调整达成一</w:t>
      </w:r>
      <w:r>
        <w:rPr>
          <w:rFonts w:hint="eastAsia" w:ascii="宋体" w:hAnsi="宋体" w:eastAsia="宋体" w:cs="宋体"/>
          <w:color w:val="000000" w:themeColor="text1"/>
          <w:sz w:val="24"/>
          <w:szCs w:val="24"/>
          <w14:textFill>
            <w14:solidFill>
              <w14:schemeClr w14:val="tx1"/>
            </w14:solidFill>
          </w14:textFill>
        </w:rPr>
        <w:t>致的，甲方有权单方无责任解除</w:t>
      </w:r>
      <w:r>
        <w:rPr>
          <w:rFonts w:hint="eastAsia" w:ascii="宋体" w:hAnsi="宋体" w:eastAsia="宋体" w:cs="宋体"/>
          <w:color w:val="000000" w:themeColor="text1"/>
          <w:spacing w:val="-13"/>
          <w:sz w:val="24"/>
          <w:szCs w:val="24"/>
          <w14:textFill>
            <w14:solidFill>
              <w14:schemeClr w14:val="tx1"/>
            </w14:solidFill>
          </w14:textFill>
        </w:rPr>
        <w:t>合</w:t>
      </w:r>
      <w:r>
        <w:rPr>
          <w:rFonts w:hint="eastAsia" w:ascii="宋体" w:hAnsi="宋体" w:eastAsia="宋体" w:cs="宋体"/>
          <w:color w:val="000000" w:themeColor="text1"/>
          <w:spacing w:val="-12"/>
          <w:sz w:val="24"/>
          <w:szCs w:val="24"/>
          <w14:textFill>
            <w14:solidFill>
              <w14:schemeClr w14:val="tx1"/>
            </w14:solidFill>
          </w14:textFill>
        </w:rPr>
        <w:t>同。</w:t>
      </w:r>
    </w:p>
    <w:p>
      <w:pPr>
        <w:spacing w:before="214" w:line="218" w:lineRule="auto"/>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pacing w:val="-16"/>
          <w:sz w:val="24"/>
          <w:szCs w:val="24"/>
          <w14:textFill>
            <w14:solidFill>
              <w14:schemeClr w14:val="tx1"/>
            </w14:solidFill>
          </w14:textFill>
        </w:rPr>
        <w:t>第</w:t>
      </w:r>
      <w:r>
        <w:rPr>
          <w:rFonts w:hint="eastAsia" w:ascii="宋体" w:hAnsi="宋体" w:eastAsia="宋体" w:cs="宋体"/>
          <w:b/>
          <w:bCs/>
          <w:color w:val="000000" w:themeColor="text1"/>
          <w:spacing w:val="-11"/>
          <w:sz w:val="24"/>
          <w:szCs w:val="24"/>
          <w14:textFill>
            <w14:solidFill>
              <w14:schemeClr w14:val="tx1"/>
            </w14:solidFill>
          </w14:textFill>
        </w:rPr>
        <w:t xml:space="preserve"> 21 条  合同终止</w:t>
      </w:r>
    </w:p>
    <w:p>
      <w:pPr>
        <w:spacing w:before="217" w:line="217" w:lineRule="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8"/>
          <w:sz w:val="24"/>
          <w:szCs w:val="24"/>
          <w14:textFill>
            <w14:solidFill>
              <w14:schemeClr w14:val="tx1"/>
            </w14:solidFill>
          </w14:textFill>
        </w:rPr>
        <w:t>2</w:t>
      </w:r>
      <w:r>
        <w:rPr>
          <w:rFonts w:hint="eastAsia" w:ascii="宋体" w:hAnsi="宋体" w:eastAsia="宋体" w:cs="宋体"/>
          <w:color w:val="000000" w:themeColor="text1"/>
          <w:spacing w:val="-5"/>
          <w:sz w:val="24"/>
          <w:szCs w:val="24"/>
          <w14:textFill>
            <w14:solidFill>
              <w14:schemeClr w14:val="tx1"/>
            </w14:solidFill>
          </w14:textFill>
        </w:rPr>
        <w:t>1</w:t>
      </w:r>
      <w:r>
        <w:rPr>
          <w:rFonts w:hint="eastAsia" w:ascii="宋体" w:hAnsi="宋体" w:eastAsia="宋体" w:cs="宋体"/>
          <w:color w:val="000000" w:themeColor="text1"/>
          <w:spacing w:val="-4"/>
          <w:sz w:val="24"/>
          <w:szCs w:val="24"/>
          <w14:textFill>
            <w14:solidFill>
              <w14:schemeClr w14:val="tx1"/>
            </w14:solidFill>
          </w14:textFill>
        </w:rPr>
        <w:t>.1 甲方有权根据本合同有关内容终止合同。</w:t>
      </w:r>
    </w:p>
    <w:p>
      <w:pPr>
        <w:spacing w:before="157" w:line="217" w:lineRule="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6"/>
          <w:sz w:val="24"/>
          <w:szCs w:val="24"/>
          <w14:textFill>
            <w14:solidFill>
              <w14:schemeClr w14:val="tx1"/>
            </w14:solidFill>
          </w14:textFill>
        </w:rPr>
        <w:t>21.</w:t>
      </w:r>
      <w:r>
        <w:rPr>
          <w:rFonts w:hint="eastAsia" w:ascii="宋体" w:hAnsi="宋体" w:eastAsia="宋体" w:cs="宋体"/>
          <w:color w:val="000000" w:themeColor="text1"/>
          <w:spacing w:val="-5"/>
          <w:sz w:val="24"/>
          <w:szCs w:val="24"/>
          <w14:textFill>
            <w14:solidFill>
              <w14:schemeClr w14:val="tx1"/>
            </w14:solidFill>
          </w14:textFill>
        </w:rPr>
        <w:t>2</w:t>
      </w:r>
      <w:r>
        <w:rPr>
          <w:rFonts w:hint="eastAsia" w:ascii="宋体" w:hAnsi="宋体" w:eastAsia="宋体" w:cs="宋体"/>
          <w:color w:val="000000" w:themeColor="text1"/>
          <w:spacing w:val="-3"/>
          <w:sz w:val="24"/>
          <w:szCs w:val="24"/>
          <w14:textFill>
            <w14:solidFill>
              <w14:schemeClr w14:val="tx1"/>
            </w14:solidFill>
          </w14:textFill>
        </w:rPr>
        <w:t xml:space="preserve"> 乙方违反本合同规定的保证义务的，甲方有权终止合同。</w:t>
      </w:r>
    </w:p>
    <w:p>
      <w:pPr>
        <w:spacing w:before="157" w:line="339" w:lineRule="auto"/>
        <w:ind w:right="145"/>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2"/>
          <w:sz w:val="24"/>
          <w:szCs w:val="24"/>
          <w14:textFill>
            <w14:solidFill>
              <w14:schemeClr w14:val="tx1"/>
            </w14:solidFill>
          </w14:textFill>
        </w:rPr>
        <w:t>21.3 本合同实施期内，合同任何一方进入破产程序或被宣告破产的，合同另</w:t>
      </w:r>
      <w:r>
        <w:rPr>
          <w:rFonts w:hint="eastAsia" w:ascii="宋体" w:hAnsi="宋体" w:eastAsia="宋体" w:cs="宋体"/>
          <w:color w:val="000000" w:themeColor="text1"/>
          <w:sz w:val="24"/>
          <w:szCs w:val="24"/>
          <w14:textFill>
            <w14:solidFill>
              <w14:schemeClr w14:val="tx1"/>
            </w14:solidFill>
          </w14:textFill>
        </w:rPr>
        <w:t xml:space="preserve">一 </w:t>
      </w:r>
      <w:r>
        <w:rPr>
          <w:rFonts w:hint="eastAsia" w:ascii="宋体" w:hAnsi="宋体" w:eastAsia="宋体" w:cs="宋体"/>
          <w:color w:val="000000" w:themeColor="text1"/>
          <w:spacing w:val="-6"/>
          <w:sz w:val="24"/>
          <w:szCs w:val="24"/>
          <w14:textFill>
            <w14:solidFill>
              <w14:schemeClr w14:val="tx1"/>
            </w14:solidFill>
          </w14:textFill>
        </w:rPr>
        <w:t>方有权终止合同</w:t>
      </w:r>
      <w:r>
        <w:rPr>
          <w:rFonts w:hint="eastAsia" w:ascii="宋体" w:hAnsi="宋体" w:eastAsia="宋体" w:cs="宋体"/>
          <w:color w:val="000000" w:themeColor="text1"/>
          <w:spacing w:val="-5"/>
          <w:sz w:val="24"/>
          <w:szCs w:val="24"/>
          <w14:textFill>
            <w14:solidFill>
              <w14:schemeClr w14:val="tx1"/>
            </w14:solidFill>
          </w14:textFill>
        </w:rPr>
        <w:t>。</w:t>
      </w:r>
    </w:p>
    <w:p>
      <w:pPr>
        <w:spacing w:before="2" w:line="344" w:lineRule="auto"/>
        <w:ind w:right="205"/>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2"/>
          <w:sz w:val="24"/>
          <w:szCs w:val="24"/>
          <w14:textFill>
            <w14:solidFill>
              <w14:schemeClr w14:val="tx1"/>
            </w14:solidFill>
          </w14:textFill>
        </w:rPr>
        <w:t>21.4 甲方根据本合同的规定终止合同的，乙方应返还甲方已经支付的合同</w:t>
      </w:r>
      <w:r>
        <w:rPr>
          <w:rFonts w:hint="eastAsia" w:ascii="宋体" w:hAnsi="宋体" w:eastAsia="宋体" w:cs="宋体"/>
          <w:color w:val="000000" w:themeColor="text1"/>
          <w:spacing w:val="-1"/>
          <w:sz w:val="24"/>
          <w:szCs w:val="24"/>
          <w14:textFill>
            <w14:solidFill>
              <w14:schemeClr w14:val="tx1"/>
            </w14:solidFill>
          </w14:textFill>
        </w:rPr>
        <w:t>价</w:t>
      </w:r>
      <w:r>
        <w:rPr>
          <w:rFonts w:hint="eastAsia" w:ascii="宋体" w:hAnsi="宋体" w:eastAsia="宋体" w:cs="宋体"/>
          <w:color w:val="000000" w:themeColor="text1"/>
          <w:sz w:val="24"/>
          <w:szCs w:val="24"/>
          <w14:textFill>
            <w14:solidFill>
              <w14:schemeClr w14:val="tx1"/>
            </w14:solidFill>
          </w14:textFill>
        </w:rPr>
        <w:t xml:space="preserve"> </w:t>
      </w:r>
      <w:r>
        <w:rPr>
          <w:rFonts w:hint="eastAsia" w:ascii="宋体" w:hAnsi="宋体" w:eastAsia="宋体" w:cs="宋体"/>
          <w:color w:val="000000" w:themeColor="text1"/>
          <w:spacing w:val="-1"/>
          <w:sz w:val="24"/>
          <w:szCs w:val="24"/>
          <w14:textFill>
            <w14:solidFill>
              <w14:schemeClr w14:val="tx1"/>
            </w14:solidFill>
          </w14:textFill>
        </w:rPr>
        <w:t>款，并按照本合同的规定向甲方支付</w:t>
      </w:r>
      <w:r>
        <w:rPr>
          <w:rFonts w:hint="eastAsia" w:ascii="宋体" w:hAnsi="宋体" w:eastAsia="宋体" w:cs="宋体"/>
          <w:color w:val="000000" w:themeColor="text1"/>
          <w:sz w:val="24"/>
          <w:szCs w:val="24"/>
          <w14:textFill>
            <w14:solidFill>
              <w14:schemeClr w14:val="tx1"/>
            </w14:solidFill>
          </w14:textFill>
        </w:rPr>
        <w:t xml:space="preserve">违约金。如果本合同未规定违约金或违约金不 </w:t>
      </w:r>
      <w:r>
        <w:rPr>
          <w:rFonts w:hint="eastAsia" w:ascii="宋体" w:hAnsi="宋体" w:eastAsia="宋体" w:cs="宋体"/>
          <w:color w:val="000000" w:themeColor="text1"/>
          <w:spacing w:val="-3"/>
          <w:sz w:val="24"/>
          <w:szCs w:val="24"/>
          <w14:textFill>
            <w14:solidFill>
              <w14:schemeClr w14:val="tx1"/>
            </w14:solidFill>
          </w14:textFill>
        </w:rPr>
        <w:t>足</w:t>
      </w:r>
      <w:r>
        <w:rPr>
          <w:rFonts w:hint="eastAsia" w:ascii="宋体" w:hAnsi="宋体" w:eastAsia="宋体" w:cs="宋体"/>
          <w:color w:val="000000" w:themeColor="text1"/>
          <w:spacing w:val="-2"/>
          <w:sz w:val="24"/>
          <w:szCs w:val="24"/>
          <w14:textFill>
            <w14:solidFill>
              <w14:schemeClr w14:val="tx1"/>
            </w14:solidFill>
          </w14:textFill>
        </w:rPr>
        <w:t>以弥补实际损失的，乙方还应向甲方赔偿损失。</w:t>
      </w:r>
    </w:p>
    <w:p>
      <w:pPr>
        <w:spacing w:before="217" w:line="218" w:lineRule="auto"/>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pacing w:val="-16"/>
          <w:sz w:val="24"/>
          <w:szCs w:val="24"/>
          <w14:textFill>
            <w14:solidFill>
              <w14:schemeClr w14:val="tx1"/>
            </w14:solidFill>
          </w14:textFill>
        </w:rPr>
        <w:t>第</w:t>
      </w:r>
      <w:r>
        <w:rPr>
          <w:rFonts w:hint="eastAsia" w:ascii="宋体" w:hAnsi="宋体" w:eastAsia="宋体" w:cs="宋体"/>
          <w:b/>
          <w:bCs/>
          <w:color w:val="000000" w:themeColor="text1"/>
          <w:spacing w:val="-11"/>
          <w:sz w:val="24"/>
          <w:szCs w:val="24"/>
          <w14:textFill>
            <w14:solidFill>
              <w14:schemeClr w14:val="tx1"/>
            </w14:solidFill>
          </w14:textFill>
        </w:rPr>
        <w:t xml:space="preserve"> 22 条  争议解决</w:t>
      </w:r>
    </w:p>
    <w:p>
      <w:pPr>
        <w:spacing w:before="217" w:line="344" w:lineRule="auto"/>
        <w:ind w:right="23"/>
        <w:rPr>
          <w:rFonts w:hint="eastAsia" w:ascii="宋体" w:hAnsi="宋体" w:eastAsia="宋体" w:cs="宋体"/>
          <w:color w:val="000000" w:themeColor="text1"/>
          <w:spacing w:val="-9"/>
          <w:sz w:val="24"/>
          <w:szCs w:val="24"/>
          <w14:textFill>
            <w14:solidFill>
              <w14:schemeClr w14:val="tx1"/>
            </w14:solidFill>
          </w14:textFill>
        </w:rPr>
      </w:pPr>
      <w:r>
        <w:rPr>
          <w:rFonts w:hint="eastAsia" w:ascii="宋体" w:hAnsi="宋体" w:eastAsia="宋体" w:cs="宋体"/>
          <w:color w:val="000000" w:themeColor="text1"/>
          <w:spacing w:val="-2"/>
          <w:sz w:val="24"/>
          <w:szCs w:val="24"/>
          <w14:textFill>
            <w14:solidFill>
              <w14:schemeClr w14:val="tx1"/>
            </w14:solidFill>
          </w14:textFill>
        </w:rPr>
        <w:t>22.1 因合同履行中发生的争议，可通过合同当事人双方友好协商解决。如自</w:t>
      </w:r>
      <w:r>
        <w:rPr>
          <w:rFonts w:hint="eastAsia" w:ascii="宋体" w:hAnsi="宋体" w:eastAsia="宋体" w:cs="宋体"/>
          <w:color w:val="000000" w:themeColor="text1"/>
          <w:sz w:val="24"/>
          <w:szCs w:val="24"/>
          <w14:textFill>
            <w14:solidFill>
              <w14:schemeClr w14:val="tx1"/>
            </w14:solidFill>
          </w14:textFill>
        </w:rPr>
        <w:t>协</w:t>
      </w:r>
      <w:r>
        <w:rPr>
          <w:rFonts w:hint="eastAsia" w:ascii="宋体" w:hAnsi="宋体" w:eastAsia="宋体" w:cs="宋体"/>
          <w:color w:val="000000" w:themeColor="text1"/>
          <w:spacing w:val="-20"/>
          <w:sz w:val="24"/>
          <w:szCs w:val="24"/>
          <w14:textFill>
            <w14:solidFill>
              <w14:schemeClr w14:val="tx1"/>
            </w14:solidFill>
          </w14:textFill>
        </w:rPr>
        <w:t>商</w:t>
      </w:r>
      <w:r>
        <w:rPr>
          <w:rFonts w:hint="eastAsia" w:ascii="宋体" w:hAnsi="宋体" w:eastAsia="宋体" w:cs="宋体"/>
          <w:color w:val="000000" w:themeColor="text1"/>
          <w:spacing w:val="-17"/>
          <w:sz w:val="24"/>
          <w:szCs w:val="24"/>
          <w14:textFill>
            <w14:solidFill>
              <w14:schemeClr w14:val="tx1"/>
            </w14:solidFill>
          </w14:textFill>
        </w:rPr>
        <w:t>开</w:t>
      </w:r>
      <w:r>
        <w:rPr>
          <w:rFonts w:hint="eastAsia" w:ascii="宋体" w:hAnsi="宋体" w:eastAsia="宋体" w:cs="宋体"/>
          <w:color w:val="000000" w:themeColor="text1"/>
          <w:spacing w:val="-10"/>
          <w:sz w:val="24"/>
          <w:szCs w:val="24"/>
          <w14:textFill>
            <w14:solidFill>
              <w14:schemeClr w14:val="tx1"/>
            </w14:solidFill>
          </w14:textFill>
        </w:rPr>
        <w:t>始之</w:t>
      </w:r>
      <w:r>
        <w:rPr>
          <w:rFonts w:hint="eastAsia" w:ascii="宋体" w:hAnsi="宋体" w:eastAsia="宋体" w:cs="宋体"/>
          <w:color w:val="000000" w:themeColor="text1"/>
          <w:spacing w:val="-10"/>
          <w:sz w:val="24"/>
          <w:szCs w:val="24"/>
          <w:lang w:eastAsia="zh-CN"/>
          <w14:textFill>
            <w14:solidFill>
              <w14:schemeClr w14:val="tx1"/>
            </w14:solidFill>
          </w14:textFill>
        </w:rPr>
        <w:t>日</w:t>
      </w:r>
      <w:r>
        <w:rPr>
          <w:rFonts w:hint="eastAsia" w:ascii="宋体" w:hAnsi="宋体" w:eastAsia="宋体" w:cs="宋体"/>
          <w:color w:val="000000" w:themeColor="text1"/>
          <w:spacing w:val="-10"/>
          <w:sz w:val="24"/>
          <w:szCs w:val="24"/>
          <w14:textFill>
            <w14:solidFill>
              <w14:schemeClr w14:val="tx1"/>
            </w14:solidFill>
          </w14:textFill>
        </w:rPr>
        <w:t xml:space="preserve">起 </w:t>
      </w:r>
      <w:r>
        <w:rPr>
          <w:rFonts w:hint="eastAsia" w:ascii="宋体" w:hAnsi="宋体" w:eastAsia="宋体" w:cs="宋体"/>
          <w:color w:val="000000" w:themeColor="text1"/>
          <w:spacing w:val="-10"/>
          <w:sz w:val="24"/>
          <w:szCs w:val="24"/>
          <w:u w:val="single" w:color="auto"/>
          <w14:textFill>
            <w14:solidFill>
              <w14:schemeClr w14:val="tx1"/>
            </w14:solidFill>
          </w14:textFill>
        </w:rPr>
        <w:t xml:space="preserve"> 1</w:t>
      </w:r>
      <w:r>
        <w:rPr>
          <w:rFonts w:hint="eastAsia" w:ascii="宋体" w:hAnsi="宋体" w:eastAsia="宋体" w:cs="宋体"/>
          <w:color w:val="000000" w:themeColor="text1"/>
          <w:spacing w:val="-10"/>
          <w:sz w:val="24"/>
          <w:szCs w:val="24"/>
          <w:u w:val="single" w:color="auto"/>
          <w:lang w:val="en-US" w:eastAsia="zh-CN"/>
          <w14:textFill>
            <w14:solidFill>
              <w14:schemeClr w14:val="tx1"/>
            </w14:solidFill>
          </w14:textFill>
        </w:rPr>
        <w:t>5</w:t>
      </w:r>
      <w:r>
        <w:rPr>
          <w:rFonts w:hint="eastAsia" w:ascii="宋体" w:hAnsi="宋体" w:eastAsia="宋体" w:cs="宋体"/>
          <w:color w:val="000000" w:themeColor="text1"/>
          <w:spacing w:val="-10"/>
          <w:sz w:val="24"/>
          <w:szCs w:val="24"/>
          <w:u w:val="single" w:color="auto"/>
          <w14:textFill>
            <w14:solidFill>
              <w14:schemeClr w14:val="tx1"/>
            </w14:solidFill>
          </w14:textFill>
        </w:rPr>
        <w:t xml:space="preserve"> </w:t>
      </w:r>
      <w:r>
        <w:rPr>
          <w:rFonts w:hint="eastAsia" w:ascii="宋体" w:hAnsi="宋体" w:eastAsia="宋体" w:cs="宋体"/>
          <w:color w:val="000000" w:themeColor="text1"/>
          <w:spacing w:val="-10"/>
          <w:sz w:val="24"/>
          <w:szCs w:val="24"/>
          <w14:textFill>
            <w14:solidFill>
              <w14:schemeClr w14:val="tx1"/>
            </w14:solidFill>
          </w14:textFill>
        </w:rPr>
        <w:t xml:space="preserve"> 日内得不到解决，合同任意一方可将争议提交甲方所在地人民法院进</w:t>
      </w:r>
      <w:r>
        <w:rPr>
          <w:rFonts w:hint="eastAsia" w:ascii="宋体" w:hAnsi="宋体" w:eastAsia="宋体" w:cs="宋体"/>
          <w:color w:val="000000" w:themeColor="text1"/>
          <w:sz w:val="24"/>
          <w:szCs w:val="24"/>
          <w14:textFill>
            <w14:solidFill>
              <w14:schemeClr w14:val="tx1"/>
            </w14:solidFill>
          </w14:textFill>
        </w:rPr>
        <w:t xml:space="preserve"> </w:t>
      </w:r>
      <w:r>
        <w:rPr>
          <w:rFonts w:hint="eastAsia" w:ascii="宋体" w:hAnsi="宋体" w:eastAsia="宋体" w:cs="宋体"/>
          <w:color w:val="000000" w:themeColor="text1"/>
          <w:spacing w:val="-13"/>
          <w:sz w:val="24"/>
          <w:szCs w:val="24"/>
          <w14:textFill>
            <w14:solidFill>
              <w14:schemeClr w14:val="tx1"/>
            </w14:solidFill>
          </w14:textFill>
        </w:rPr>
        <w:t>行</w:t>
      </w:r>
      <w:r>
        <w:rPr>
          <w:rFonts w:hint="eastAsia" w:ascii="宋体" w:hAnsi="宋体" w:eastAsia="宋体" w:cs="宋体"/>
          <w:color w:val="000000" w:themeColor="text1"/>
          <w:spacing w:val="-9"/>
          <w:sz w:val="24"/>
          <w:szCs w:val="24"/>
          <w14:textFill>
            <w14:solidFill>
              <w14:schemeClr w14:val="tx1"/>
            </w14:solidFill>
          </w14:textFill>
        </w:rPr>
        <w:t>诉讼。</w:t>
      </w:r>
    </w:p>
    <w:p>
      <w:pPr>
        <w:spacing w:before="217" w:line="344" w:lineRule="auto"/>
        <w:ind w:right="23"/>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pacing w:val="-16"/>
          <w:sz w:val="24"/>
          <w:szCs w:val="24"/>
          <w14:textFill>
            <w14:solidFill>
              <w14:schemeClr w14:val="tx1"/>
            </w14:solidFill>
          </w14:textFill>
        </w:rPr>
        <w:t>第</w:t>
      </w:r>
      <w:r>
        <w:rPr>
          <w:rFonts w:hint="eastAsia" w:ascii="宋体" w:hAnsi="宋体" w:eastAsia="宋体" w:cs="宋体"/>
          <w:b/>
          <w:bCs/>
          <w:color w:val="000000" w:themeColor="text1"/>
          <w:spacing w:val="-11"/>
          <w:sz w:val="24"/>
          <w:szCs w:val="24"/>
          <w14:textFill>
            <w14:solidFill>
              <w14:schemeClr w14:val="tx1"/>
            </w14:solidFill>
          </w14:textFill>
        </w:rPr>
        <w:t xml:space="preserve"> 23 条  不可抗力</w:t>
      </w:r>
    </w:p>
    <w:p>
      <w:pPr>
        <w:spacing w:before="215" w:line="339" w:lineRule="auto"/>
        <w:ind w:right="105"/>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2"/>
          <w:sz w:val="24"/>
          <w:szCs w:val="24"/>
          <w14:textFill>
            <w14:solidFill>
              <w14:schemeClr w14:val="tx1"/>
            </w14:solidFill>
          </w14:textFill>
        </w:rPr>
        <w:t>23.1 不可抗力包括因战争、严重的洪水、地震、台风或其他合同双方在订立</w:t>
      </w:r>
      <w:r>
        <w:rPr>
          <w:rFonts w:hint="eastAsia" w:ascii="宋体" w:hAnsi="宋体" w:eastAsia="宋体" w:cs="宋体"/>
          <w:color w:val="000000" w:themeColor="text1"/>
          <w:sz w:val="24"/>
          <w:szCs w:val="24"/>
          <w14:textFill>
            <w14:solidFill>
              <w14:schemeClr w14:val="tx1"/>
            </w14:solidFill>
          </w14:textFill>
        </w:rPr>
        <w:t>本</w:t>
      </w:r>
      <w:r>
        <w:rPr>
          <w:rFonts w:hint="eastAsia" w:ascii="宋体" w:hAnsi="宋体" w:eastAsia="宋体" w:cs="宋体"/>
          <w:color w:val="000000" w:themeColor="text1"/>
          <w:spacing w:val="-2"/>
          <w:sz w:val="24"/>
          <w:szCs w:val="24"/>
          <w14:textFill>
            <w14:solidFill>
              <w14:schemeClr w14:val="tx1"/>
            </w14:solidFill>
          </w14:textFill>
        </w:rPr>
        <w:t>合同时所不能预见的、且其发生及后果是无法避免和克服的</w:t>
      </w:r>
      <w:r>
        <w:rPr>
          <w:rFonts w:hint="eastAsia" w:ascii="宋体" w:hAnsi="宋体" w:eastAsia="宋体" w:cs="宋体"/>
          <w:color w:val="000000" w:themeColor="text1"/>
          <w:spacing w:val="-1"/>
          <w:sz w:val="24"/>
          <w:szCs w:val="24"/>
          <w14:textFill>
            <w14:solidFill>
              <w14:schemeClr w14:val="tx1"/>
            </w14:solidFill>
          </w14:textFill>
        </w:rPr>
        <w:t>事</w:t>
      </w:r>
      <w:r>
        <w:rPr>
          <w:rFonts w:hint="eastAsia" w:ascii="宋体" w:hAnsi="宋体" w:eastAsia="宋体" w:cs="宋体"/>
          <w:color w:val="000000" w:themeColor="text1"/>
          <w:sz w:val="24"/>
          <w:szCs w:val="24"/>
          <w14:textFill>
            <w14:solidFill>
              <w14:schemeClr w14:val="tx1"/>
            </w14:solidFill>
          </w14:textFill>
        </w:rPr>
        <w:t>件。</w:t>
      </w:r>
    </w:p>
    <w:p>
      <w:pPr>
        <w:spacing w:line="218" w:lineRule="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5"/>
          <w:sz w:val="24"/>
          <w:szCs w:val="24"/>
          <w14:textFill>
            <w14:solidFill>
              <w14:schemeClr w14:val="tx1"/>
            </w14:solidFill>
          </w14:textFill>
        </w:rPr>
        <w:t>2</w:t>
      </w:r>
      <w:r>
        <w:rPr>
          <w:rFonts w:hint="eastAsia" w:ascii="宋体" w:hAnsi="宋体" w:eastAsia="宋体" w:cs="宋体"/>
          <w:color w:val="000000" w:themeColor="text1"/>
          <w:spacing w:val="-3"/>
          <w:sz w:val="24"/>
          <w:szCs w:val="24"/>
          <w14:textFill>
            <w14:solidFill>
              <w14:schemeClr w14:val="tx1"/>
            </w14:solidFill>
          </w14:textFill>
        </w:rPr>
        <w:t>3.2 因不可抗力事件导致的费用及延误的进度由双方友好协商解决。</w:t>
      </w:r>
    </w:p>
    <w:p>
      <w:pPr>
        <w:spacing w:line="316" w:lineRule="auto"/>
        <w:rPr>
          <w:rFonts w:hint="eastAsia" w:ascii="宋体" w:hAnsi="宋体" w:eastAsia="宋体" w:cs="宋体"/>
          <w:color w:val="000000" w:themeColor="text1"/>
          <w:sz w:val="24"/>
          <w:szCs w:val="24"/>
          <w14:textFill>
            <w14:solidFill>
              <w14:schemeClr w14:val="tx1"/>
            </w14:solidFill>
          </w14:textFill>
        </w:rPr>
      </w:pPr>
    </w:p>
    <w:p>
      <w:pPr>
        <w:spacing w:before="78" w:line="217" w:lineRule="auto"/>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pacing w:val="-9"/>
          <w:sz w:val="24"/>
          <w:szCs w:val="24"/>
          <w14:textFill>
            <w14:solidFill>
              <w14:schemeClr w14:val="tx1"/>
            </w14:solidFill>
          </w14:textFill>
        </w:rPr>
        <w:t>第 24 条  合同生效及其</w:t>
      </w:r>
      <w:r>
        <w:rPr>
          <w:rFonts w:hint="eastAsia" w:ascii="宋体" w:hAnsi="宋体" w:eastAsia="宋体" w:cs="宋体"/>
          <w:b/>
          <w:bCs/>
          <w:color w:val="000000" w:themeColor="text1"/>
          <w:spacing w:val="-8"/>
          <w:sz w:val="24"/>
          <w:szCs w:val="24"/>
          <w14:textFill>
            <w14:solidFill>
              <w14:schemeClr w14:val="tx1"/>
            </w14:solidFill>
          </w14:textFill>
        </w:rPr>
        <w:t>他</w:t>
      </w:r>
    </w:p>
    <w:p>
      <w:pPr>
        <w:spacing w:before="218" w:line="338" w:lineRule="auto"/>
        <w:ind w:right="12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4"/>
          <w:sz w:val="24"/>
          <w:szCs w:val="24"/>
          <w14:textFill>
            <w14:solidFill>
              <w14:schemeClr w14:val="tx1"/>
            </w14:solidFill>
          </w14:textFill>
        </w:rPr>
        <w:t>24.1 本</w:t>
      </w:r>
      <w:r>
        <w:rPr>
          <w:rFonts w:hint="eastAsia" w:ascii="宋体" w:hAnsi="宋体" w:eastAsia="宋体" w:cs="宋体"/>
          <w:color w:val="000000" w:themeColor="text1"/>
          <w:spacing w:val="-2"/>
          <w:sz w:val="24"/>
          <w:szCs w:val="24"/>
          <w14:textFill>
            <w14:solidFill>
              <w14:schemeClr w14:val="tx1"/>
            </w14:solidFill>
          </w14:textFill>
        </w:rPr>
        <w:t>合同于双方法定代表人或授权代表签字并加盖单位公章后生效，如乙方</w:t>
      </w:r>
      <w:r>
        <w:rPr>
          <w:rFonts w:hint="eastAsia" w:ascii="宋体" w:hAnsi="宋体" w:eastAsia="宋体" w:cs="宋体"/>
          <w:color w:val="000000" w:themeColor="text1"/>
          <w:sz w:val="24"/>
          <w:szCs w:val="24"/>
          <w14:textFill>
            <w14:solidFill>
              <w14:schemeClr w14:val="tx1"/>
            </w14:solidFill>
          </w14:textFill>
        </w:rPr>
        <w:t xml:space="preserve"> </w:t>
      </w:r>
      <w:r>
        <w:rPr>
          <w:rFonts w:hint="eastAsia" w:ascii="宋体" w:hAnsi="宋体" w:eastAsia="宋体" w:cs="宋体"/>
          <w:color w:val="000000" w:themeColor="text1"/>
          <w:spacing w:val="-2"/>
          <w:sz w:val="24"/>
          <w:szCs w:val="24"/>
          <w14:textFill>
            <w14:solidFill>
              <w14:schemeClr w14:val="tx1"/>
            </w14:solidFill>
          </w14:textFill>
        </w:rPr>
        <w:t>由授权代表签字，则须提交法定代表人授权书</w:t>
      </w:r>
      <w:r>
        <w:rPr>
          <w:rFonts w:hint="eastAsia" w:ascii="宋体" w:hAnsi="宋体" w:eastAsia="宋体" w:cs="宋体"/>
          <w:color w:val="000000" w:themeColor="text1"/>
          <w:spacing w:val="-1"/>
          <w:sz w:val="24"/>
          <w:szCs w:val="24"/>
          <w14:textFill>
            <w14:solidFill>
              <w14:schemeClr w14:val="tx1"/>
            </w14:solidFill>
          </w14:textFill>
        </w:rPr>
        <w:t>作为合同附件。</w:t>
      </w:r>
    </w:p>
    <w:p>
      <w:pPr>
        <w:spacing w:before="2" w:line="338" w:lineRule="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24"/>
          <w:sz w:val="24"/>
          <w:szCs w:val="24"/>
          <w14:textFill>
            <w14:solidFill>
              <w14:schemeClr w14:val="tx1"/>
            </w14:solidFill>
          </w14:textFill>
        </w:rPr>
        <w:t>2</w:t>
      </w:r>
      <w:r>
        <w:rPr>
          <w:rFonts w:hint="eastAsia" w:ascii="宋体" w:hAnsi="宋体" w:eastAsia="宋体" w:cs="宋体"/>
          <w:color w:val="000000" w:themeColor="text1"/>
          <w:spacing w:val="-14"/>
          <w:sz w:val="24"/>
          <w:szCs w:val="24"/>
          <w14:textFill>
            <w14:solidFill>
              <w14:schemeClr w14:val="tx1"/>
            </w14:solidFill>
          </w14:textFill>
        </w:rPr>
        <w:t>4</w:t>
      </w:r>
      <w:r>
        <w:rPr>
          <w:rFonts w:hint="eastAsia" w:ascii="宋体" w:hAnsi="宋体" w:eastAsia="宋体" w:cs="宋体"/>
          <w:color w:val="000000" w:themeColor="text1"/>
          <w:spacing w:val="-12"/>
          <w:sz w:val="24"/>
          <w:szCs w:val="24"/>
          <w14:textFill>
            <w14:solidFill>
              <w14:schemeClr w14:val="tx1"/>
            </w14:solidFill>
          </w14:textFill>
        </w:rPr>
        <w:t>.2 本合同以中文订立， 合同正本一式</w:t>
      </w:r>
      <w:r>
        <w:rPr>
          <w:rFonts w:hint="eastAsia" w:ascii="宋体" w:hAnsi="宋体" w:eastAsia="宋体" w:cs="宋体"/>
          <w:color w:val="000000" w:themeColor="text1"/>
          <w:spacing w:val="-12"/>
          <w:sz w:val="24"/>
          <w:szCs w:val="24"/>
          <w:u w:val="single"/>
          <w:lang w:val="en-US" w:eastAsia="zh-CN"/>
          <w14:textFill>
            <w14:solidFill>
              <w14:schemeClr w14:val="tx1"/>
            </w14:solidFill>
          </w14:textFill>
        </w:rPr>
        <w:t xml:space="preserve">     </w:t>
      </w:r>
      <w:r>
        <w:rPr>
          <w:rFonts w:hint="eastAsia" w:ascii="宋体" w:hAnsi="宋体" w:eastAsia="宋体" w:cs="宋体"/>
          <w:color w:val="000000" w:themeColor="text1"/>
          <w:spacing w:val="-12"/>
          <w:sz w:val="24"/>
          <w:szCs w:val="24"/>
          <w14:textFill>
            <w14:solidFill>
              <w14:schemeClr w14:val="tx1"/>
            </w14:solidFill>
          </w14:textFill>
        </w:rPr>
        <w:t>份， 甲方</w:t>
      </w:r>
      <w:r>
        <w:rPr>
          <w:rFonts w:hint="eastAsia" w:ascii="宋体" w:hAnsi="宋体" w:eastAsia="宋体" w:cs="宋体"/>
          <w:color w:val="000000" w:themeColor="text1"/>
          <w:spacing w:val="-12"/>
          <w:sz w:val="24"/>
          <w:szCs w:val="24"/>
          <w:u w:val="single"/>
          <w:lang w:val="en-US" w:eastAsia="zh-CN"/>
          <w14:textFill>
            <w14:solidFill>
              <w14:schemeClr w14:val="tx1"/>
            </w14:solidFill>
          </w14:textFill>
        </w:rPr>
        <w:t xml:space="preserve">     </w:t>
      </w:r>
      <w:r>
        <w:rPr>
          <w:rFonts w:hint="eastAsia" w:ascii="宋体" w:hAnsi="宋体" w:eastAsia="宋体" w:cs="宋体"/>
          <w:color w:val="000000" w:themeColor="text1"/>
          <w:spacing w:val="-12"/>
          <w:sz w:val="24"/>
          <w:szCs w:val="24"/>
          <w14:textFill>
            <w14:solidFill>
              <w14:schemeClr w14:val="tx1"/>
            </w14:solidFill>
          </w14:textFill>
        </w:rPr>
        <w:t>份，乙方</w:t>
      </w:r>
      <w:r>
        <w:rPr>
          <w:rFonts w:hint="eastAsia" w:ascii="宋体" w:hAnsi="宋体" w:eastAsia="宋体" w:cs="宋体"/>
          <w:color w:val="000000" w:themeColor="text1"/>
          <w:spacing w:val="-12"/>
          <w:sz w:val="24"/>
          <w:szCs w:val="24"/>
          <w:u w:val="single"/>
          <w:lang w:val="en-US" w:eastAsia="zh-CN"/>
          <w14:textFill>
            <w14:solidFill>
              <w14:schemeClr w14:val="tx1"/>
            </w14:solidFill>
          </w14:textFill>
        </w:rPr>
        <w:t xml:space="preserve">     </w:t>
      </w:r>
      <w:r>
        <w:rPr>
          <w:rFonts w:hint="eastAsia" w:ascii="宋体" w:hAnsi="宋体" w:eastAsia="宋体" w:cs="宋体"/>
          <w:color w:val="000000" w:themeColor="text1"/>
          <w:spacing w:val="-12"/>
          <w:sz w:val="24"/>
          <w:szCs w:val="24"/>
          <w14:textFill>
            <w14:solidFill>
              <w14:schemeClr w14:val="tx1"/>
            </w14:solidFill>
          </w14:textFill>
        </w:rPr>
        <w:t>份，</w:t>
      </w:r>
      <w:r>
        <w:rPr>
          <w:rFonts w:hint="eastAsia" w:ascii="宋体" w:hAnsi="宋体" w:eastAsia="宋体" w:cs="宋体"/>
          <w:color w:val="000000" w:themeColor="text1"/>
          <w:spacing w:val="-12"/>
          <w:sz w:val="24"/>
          <w:szCs w:val="24"/>
          <w:lang w:eastAsia="zh-CN"/>
          <w14:textFill>
            <w14:solidFill>
              <w14:schemeClr w14:val="tx1"/>
            </w14:solidFill>
          </w14:textFill>
        </w:rPr>
        <w:t>采购代理机构一份，</w:t>
      </w:r>
      <w:r>
        <w:rPr>
          <w:rFonts w:hint="eastAsia" w:ascii="宋体" w:hAnsi="宋体" w:eastAsia="宋体" w:cs="宋体"/>
          <w:color w:val="000000" w:themeColor="text1"/>
          <w:spacing w:val="-12"/>
          <w:sz w:val="24"/>
          <w:szCs w:val="24"/>
          <w14:textFill>
            <w14:solidFill>
              <w14:schemeClr w14:val="tx1"/>
            </w14:solidFill>
          </w14:textFill>
        </w:rPr>
        <w:t>每份具</w:t>
      </w:r>
      <w:r>
        <w:rPr>
          <w:rFonts w:hint="eastAsia" w:ascii="宋体" w:hAnsi="宋体" w:eastAsia="宋体" w:cs="宋体"/>
          <w:color w:val="000000" w:themeColor="text1"/>
          <w:spacing w:val="-2"/>
          <w:sz w:val="24"/>
          <w:szCs w:val="24"/>
          <w14:textFill>
            <w14:solidFill>
              <w14:schemeClr w14:val="tx1"/>
            </w14:solidFill>
          </w14:textFill>
        </w:rPr>
        <w:t>有同等法律效</w:t>
      </w:r>
      <w:r>
        <w:rPr>
          <w:rFonts w:hint="eastAsia" w:ascii="宋体" w:hAnsi="宋体" w:eastAsia="宋体" w:cs="宋体"/>
          <w:color w:val="000000" w:themeColor="text1"/>
          <w:spacing w:val="-1"/>
          <w:sz w:val="24"/>
          <w:szCs w:val="24"/>
          <w14:textFill>
            <w14:solidFill>
              <w14:schemeClr w14:val="tx1"/>
            </w14:solidFill>
          </w14:textFill>
        </w:rPr>
        <w:t>力。</w:t>
      </w:r>
    </w:p>
    <w:p>
      <w:pPr>
        <w:spacing w:before="2" w:line="338" w:lineRule="auto"/>
        <w:ind w:right="105"/>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2"/>
          <w:sz w:val="24"/>
          <w:szCs w:val="24"/>
          <w14:textFill>
            <w14:solidFill>
              <w14:schemeClr w14:val="tx1"/>
            </w14:solidFill>
          </w14:textFill>
        </w:rPr>
        <w:t>24.3 在合同实施及质保期内，如乙方被兼并或收购，兼并或收购公司有责任</w:t>
      </w:r>
      <w:r>
        <w:rPr>
          <w:rFonts w:hint="eastAsia" w:ascii="宋体" w:hAnsi="宋体" w:eastAsia="宋体" w:cs="宋体"/>
          <w:color w:val="000000" w:themeColor="text1"/>
          <w:sz w:val="24"/>
          <w:szCs w:val="24"/>
          <w14:textFill>
            <w14:solidFill>
              <w14:schemeClr w14:val="tx1"/>
            </w14:solidFill>
          </w14:textFill>
        </w:rPr>
        <w:t xml:space="preserve">继 </w:t>
      </w:r>
      <w:r>
        <w:rPr>
          <w:rFonts w:hint="eastAsia" w:ascii="宋体" w:hAnsi="宋体" w:eastAsia="宋体" w:cs="宋体"/>
          <w:color w:val="000000" w:themeColor="text1"/>
          <w:spacing w:val="-8"/>
          <w:sz w:val="24"/>
          <w:szCs w:val="24"/>
          <w14:textFill>
            <w14:solidFill>
              <w14:schemeClr w14:val="tx1"/>
            </w14:solidFill>
          </w14:textFill>
        </w:rPr>
        <w:t>续</w:t>
      </w:r>
      <w:r>
        <w:rPr>
          <w:rFonts w:hint="eastAsia" w:ascii="宋体" w:hAnsi="宋体" w:eastAsia="宋体" w:cs="宋体"/>
          <w:color w:val="000000" w:themeColor="text1"/>
          <w:spacing w:val="-7"/>
          <w:sz w:val="24"/>
          <w:szCs w:val="24"/>
          <w14:textFill>
            <w14:solidFill>
              <w14:schemeClr w14:val="tx1"/>
            </w14:solidFill>
          </w14:textFill>
        </w:rPr>
        <w:t>对</w:t>
      </w:r>
      <w:r>
        <w:rPr>
          <w:rFonts w:hint="eastAsia" w:ascii="宋体" w:hAnsi="宋体" w:eastAsia="宋体" w:cs="宋体"/>
          <w:color w:val="000000" w:themeColor="text1"/>
          <w:spacing w:val="-4"/>
          <w:sz w:val="24"/>
          <w:szCs w:val="24"/>
          <w14:textFill>
            <w14:solidFill>
              <w14:schemeClr w14:val="tx1"/>
            </w14:solidFill>
          </w14:textFill>
        </w:rPr>
        <w:t>甲方履行服务。</w:t>
      </w:r>
    </w:p>
    <w:p>
      <w:pPr>
        <w:spacing w:before="2" w:line="337" w:lineRule="auto"/>
        <w:ind w:right="105"/>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2"/>
          <w:sz w:val="24"/>
          <w:szCs w:val="24"/>
          <w14:textFill>
            <w14:solidFill>
              <w14:schemeClr w14:val="tx1"/>
            </w14:solidFill>
          </w14:textFill>
        </w:rPr>
        <w:t>24.4 甲乙双方中的任何一方如更改其名称、地址、开户银行、银行账号时均</w:t>
      </w:r>
      <w:r>
        <w:rPr>
          <w:rFonts w:hint="eastAsia" w:ascii="宋体" w:hAnsi="宋体" w:eastAsia="宋体" w:cs="宋体"/>
          <w:color w:val="000000" w:themeColor="text1"/>
          <w:sz w:val="24"/>
          <w:szCs w:val="24"/>
          <w14:textFill>
            <w14:solidFill>
              <w14:schemeClr w14:val="tx1"/>
            </w14:solidFill>
          </w14:textFill>
        </w:rPr>
        <w:t xml:space="preserve">应 </w:t>
      </w:r>
      <w:r>
        <w:rPr>
          <w:rFonts w:hint="eastAsia" w:ascii="宋体" w:hAnsi="宋体" w:eastAsia="宋体" w:cs="宋体"/>
          <w:color w:val="000000" w:themeColor="text1"/>
          <w:spacing w:val="-10"/>
          <w:sz w:val="24"/>
          <w:szCs w:val="24"/>
          <w14:textFill>
            <w14:solidFill>
              <w14:schemeClr w14:val="tx1"/>
            </w14:solidFill>
          </w14:textFill>
        </w:rPr>
        <w:t>在变更后 3 日内及时通知对方</w:t>
      </w:r>
      <w:r>
        <w:rPr>
          <w:rFonts w:hint="eastAsia" w:ascii="宋体" w:hAnsi="宋体" w:eastAsia="宋体" w:cs="宋体"/>
          <w:color w:val="000000" w:themeColor="text1"/>
          <w:spacing w:val="-9"/>
          <w:sz w:val="24"/>
          <w:szCs w:val="24"/>
          <w14:textFill>
            <w14:solidFill>
              <w14:schemeClr w14:val="tx1"/>
            </w14:solidFill>
          </w14:textFill>
        </w:rPr>
        <w:t>。</w:t>
      </w:r>
    </w:p>
    <w:p>
      <w:pPr>
        <w:spacing w:before="1" w:line="344" w:lineRule="auto"/>
        <w:ind w:right="105"/>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2"/>
          <w:sz w:val="24"/>
          <w:szCs w:val="24"/>
          <w14:textFill>
            <w14:solidFill>
              <w14:schemeClr w14:val="tx1"/>
            </w14:solidFill>
          </w14:textFill>
        </w:rPr>
        <w:t>24.5 本合同附件为本合同不可分割的组成部分，并具有与合同正文同样的法</w:t>
      </w:r>
      <w:r>
        <w:rPr>
          <w:rFonts w:hint="eastAsia" w:ascii="宋体" w:hAnsi="宋体" w:eastAsia="宋体" w:cs="宋体"/>
          <w:color w:val="000000" w:themeColor="text1"/>
          <w:sz w:val="24"/>
          <w:szCs w:val="24"/>
          <w14:textFill>
            <w14:solidFill>
              <w14:schemeClr w14:val="tx1"/>
            </w14:solidFill>
          </w14:textFill>
        </w:rPr>
        <w:t xml:space="preserve">律 </w:t>
      </w:r>
      <w:r>
        <w:rPr>
          <w:rFonts w:hint="eastAsia" w:ascii="宋体" w:hAnsi="宋体" w:eastAsia="宋体" w:cs="宋体"/>
          <w:color w:val="000000" w:themeColor="text1"/>
          <w:spacing w:val="-1"/>
          <w:sz w:val="24"/>
          <w:szCs w:val="24"/>
          <w14:textFill>
            <w14:solidFill>
              <w14:schemeClr w14:val="tx1"/>
            </w14:solidFill>
          </w14:textFill>
        </w:rPr>
        <w:t>效力。如果附件的内容与合同正文规定不一致</w:t>
      </w:r>
      <w:r>
        <w:rPr>
          <w:rFonts w:hint="eastAsia" w:ascii="宋体" w:hAnsi="宋体" w:eastAsia="宋体" w:cs="宋体"/>
          <w:color w:val="000000" w:themeColor="text1"/>
          <w:sz w:val="24"/>
          <w:szCs w:val="24"/>
          <w14:textFill>
            <w14:solidFill>
              <w14:schemeClr w14:val="tx1"/>
            </w14:solidFill>
          </w14:textFill>
        </w:rPr>
        <w:t>，合同正文的效力优先。合同附件清</w:t>
      </w:r>
      <w:r>
        <w:rPr>
          <w:rFonts w:hint="eastAsia" w:ascii="宋体" w:hAnsi="宋体" w:eastAsia="宋体" w:cs="宋体"/>
          <w:color w:val="000000" w:themeColor="text1"/>
          <w:spacing w:val="-16"/>
          <w:sz w:val="24"/>
          <w:szCs w:val="24"/>
          <w14:textFill>
            <w14:solidFill>
              <w14:schemeClr w14:val="tx1"/>
            </w14:solidFill>
          </w14:textFill>
        </w:rPr>
        <w:t>单</w:t>
      </w:r>
      <w:r>
        <w:rPr>
          <w:rFonts w:hint="eastAsia" w:ascii="宋体" w:hAnsi="宋体" w:eastAsia="宋体" w:cs="宋体"/>
          <w:color w:val="000000" w:themeColor="text1"/>
          <w:spacing w:val="-13"/>
          <w:sz w:val="24"/>
          <w:szCs w:val="24"/>
          <w14:textFill>
            <w14:solidFill>
              <w14:schemeClr w14:val="tx1"/>
            </w14:solidFill>
          </w14:textFill>
        </w:rPr>
        <w:t>如下：</w:t>
      </w:r>
    </w:p>
    <w:p>
      <w:pPr>
        <w:spacing w:before="2" w:line="337" w:lineRule="auto"/>
        <w:ind w:right="105"/>
        <w:rPr>
          <w:rFonts w:hint="eastAsia" w:ascii="宋体" w:hAnsi="宋体" w:eastAsia="宋体" w:cs="宋体"/>
          <w:color w:val="000000" w:themeColor="text1"/>
          <w:spacing w:val="-2"/>
          <w:sz w:val="24"/>
          <w:szCs w:val="24"/>
          <w14:textFill>
            <w14:solidFill>
              <w14:schemeClr w14:val="tx1"/>
            </w14:solidFill>
          </w14:textFill>
        </w:rPr>
      </w:pPr>
      <w:r>
        <w:rPr>
          <w:rFonts w:hint="eastAsia" w:ascii="宋体" w:hAnsi="宋体" w:eastAsia="宋体" w:cs="宋体"/>
          <w:color w:val="000000" w:themeColor="text1"/>
          <w:spacing w:val="-2"/>
          <w:sz w:val="24"/>
          <w:szCs w:val="24"/>
          <w14:textFill>
            <w14:solidFill>
              <w14:schemeClr w14:val="tx1"/>
            </w14:solidFill>
          </w14:textFill>
        </w:rPr>
        <w:t>附件1</w:t>
      </w:r>
      <w:r>
        <w:rPr>
          <w:rFonts w:hint="eastAsia" w:ascii="宋体" w:hAnsi="宋体" w:eastAsia="宋体" w:cs="宋体"/>
          <w:color w:val="000000" w:themeColor="text1"/>
          <w:spacing w:val="-2"/>
          <w:sz w:val="24"/>
          <w:szCs w:val="24"/>
          <w14:textFill>
            <w14:solidFill>
              <w14:schemeClr w14:val="tx1"/>
            </w14:solidFill>
          </w14:textFill>
        </w:rPr>
        <w:tab/>
      </w:r>
      <w:r>
        <w:rPr>
          <w:rFonts w:hint="eastAsia" w:ascii="宋体" w:hAnsi="宋体" w:eastAsia="宋体" w:cs="宋体"/>
          <w:color w:val="000000" w:themeColor="text1"/>
          <w:spacing w:val="-2"/>
          <w:sz w:val="24"/>
          <w:szCs w:val="24"/>
          <w14:textFill>
            <w14:solidFill>
              <w14:schemeClr w14:val="tx1"/>
            </w14:solidFill>
          </w14:textFill>
        </w:rPr>
        <w:t>《合同实施进度、工作任务及交付成果清单》</w:t>
      </w:r>
    </w:p>
    <w:p>
      <w:pPr>
        <w:spacing w:before="2" w:line="337" w:lineRule="auto"/>
        <w:ind w:right="105"/>
        <w:rPr>
          <w:rFonts w:hint="eastAsia" w:ascii="宋体" w:hAnsi="宋体" w:eastAsia="宋体" w:cs="宋体"/>
          <w:color w:val="000000" w:themeColor="text1"/>
          <w:spacing w:val="-2"/>
          <w:sz w:val="24"/>
          <w:szCs w:val="24"/>
          <w14:textFill>
            <w14:solidFill>
              <w14:schemeClr w14:val="tx1"/>
            </w14:solidFill>
          </w14:textFill>
        </w:rPr>
      </w:pPr>
      <w:r>
        <w:rPr>
          <w:rFonts w:hint="eastAsia" w:ascii="宋体" w:hAnsi="宋体" w:eastAsia="宋体" w:cs="宋体"/>
          <w:color w:val="000000" w:themeColor="text1"/>
          <w:spacing w:val="-2"/>
          <w:sz w:val="24"/>
          <w:szCs w:val="24"/>
          <w14:textFill>
            <w14:solidFill>
              <w14:schemeClr w14:val="tx1"/>
            </w14:solidFill>
          </w14:textFill>
        </w:rPr>
        <w:t>附件2</w:t>
      </w:r>
      <w:r>
        <w:rPr>
          <w:rFonts w:hint="eastAsia" w:ascii="宋体" w:hAnsi="宋体" w:eastAsia="宋体" w:cs="宋体"/>
          <w:color w:val="000000" w:themeColor="text1"/>
          <w:spacing w:val="-2"/>
          <w:sz w:val="24"/>
          <w:szCs w:val="24"/>
          <w14:textFill>
            <w14:solidFill>
              <w14:schemeClr w14:val="tx1"/>
            </w14:solidFill>
          </w14:textFill>
        </w:rPr>
        <w:tab/>
      </w:r>
      <w:r>
        <w:rPr>
          <w:rFonts w:hint="eastAsia" w:ascii="宋体" w:hAnsi="宋体" w:eastAsia="宋体" w:cs="宋体"/>
          <w:color w:val="000000" w:themeColor="text1"/>
          <w:spacing w:val="-2"/>
          <w:sz w:val="24"/>
          <w:szCs w:val="24"/>
          <w14:textFill>
            <w14:solidFill>
              <w14:schemeClr w14:val="tx1"/>
            </w14:solidFill>
          </w14:textFill>
        </w:rPr>
        <w:t>《乙方项目实施小组成员名单》</w:t>
      </w:r>
    </w:p>
    <w:p>
      <w:pPr>
        <w:spacing w:before="2" w:line="337" w:lineRule="auto"/>
        <w:ind w:right="105"/>
        <w:rPr>
          <w:rFonts w:hint="eastAsia" w:ascii="宋体" w:hAnsi="宋体" w:eastAsia="宋体" w:cs="宋体"/>
          <w:color w:val="000000" w:themeColor="text1"/>
          <w:spacing w:val="-2"/>
          <w:sz w:val="24"/>
          <w:szCs w:val="24"/>
          <w14:textFill>
            <w14:solidFill>
              <w14:schemeClr w14:val="tx1"/>
            </w14:solidFill>
          </w14:textFill>
        </w:rPr>
      </w:pPr>
      <w:r>
        <w:rPr>
          <w:rFonts w:hint="eastAsia" w:ascii="宋体" w:hAnsi="宋体" w:eastAsia="宋体" w:cs="宋体"/>
          <w:color w:val="000000" w:themeColor="text1"/>
          <w:spacing w:val="-2"/>
          <w:sz w:val="24"/>
          <w:szCs w:val="24"/>
          <w14:textFill>
            <w14:solidFill>
              <w14:schemeClr w14:val="tx1"/>
            </w14:solidFill>
          </w14:textFill>
        </w:rPr>
        <w:t>附件3</w:t>
      </w:r>
      <w:r>
        <w:rPr>
          <w:rFonts w:hint="eastAsia" w:ascii="宋体" w:hAnsi="宋体" w:eastAsia="宋体" w:cs="宋体"/>
          <w:color w:val="000000" w:themeColor="text1"/>
          <w:spacing w:val="-2"/>
          <w:sz w:val="24"/>
          <w:szCs w:val="24"/>
          <w14:textFill>
            <w14:solidFill>
              <w14:schemeClr w14:val="tx1"/>
            </w14:solidFill>
          </w14:textFill>
        </w:rPr>
        <w:tab/>
      </w:r>
      <w:r>
        <w:rPr>
          <w:rFonts w:hint="eastAsia" w:ascii="宋体" w:hAnsi="宋体" w:eastAsia="宋体" w:cs="宋体"/>
          <w:color w:val="000000" w:themeColor="text1"/>
          <w:spacing w:val="-2"/>
          <w:sz w:val="24"/>
          <w:szCs w:val="24"/>
          <w14:textFill>
            <w14:solidFill>
              <w14:schemeClr w14:val="tx1"/>
            </w14:solidFill>
          </w14:textFill>
        </w:rPr>
        <w:t>《甲方向乙方提供的办公场所条件》</w:t>
      </w:r>
    </w:p>
    <w:p>
      <w:pPr>
        <w:spacing w:before="2" w:line="337" w:lineRule="auto"/>
        <w:ind w:right="105"/>
        <w:rPr>
          <w:rFonts w:hint="eastAsia" w:ascii="宋体" w:hAnsi="宋体" w:eastAsia="宋体" w:cs="宋体"/>
          <w:color w:val="000000" w:themeColor="text1"/>
          <w:spacing w:val="-2"/>
          <w:sz w:val="24"/>
          <w:szCs w:val="24"/>
          <w14:textFill>
            <w14:solidFill>
              <w14:schemeClr w14:val="tx1"/>
            </w14:solidFill>
          </w14:textFill>
        </w:rPr>
      </w:pPr>
      <w:r>
        <w:rPr>
          <w:rFonts w:hint="eastAsia" w:ascii="宋体" w:hAnsi="宋体" w:eastAsia="宋体" w:cs="宋体"/>
          <w:color w:val="000000" w:themeColor="text1"/>
          <w:spacing w:val="-2"/>
          <w:sz w:val="24"/>
          <w:szCs w:val="24"/>
          <w14:textFill>
            <w14:solidFill>
              <w14:schemeClr w14:val="tx1"/>
            </w14:solidFill>
          </w14:textFill>
        </w:rPr>
        <w:t>附件4</w:t>
      </w:r>
      <w:r>
        <w:rPr>
          <w:rFonts w:hint="eastAsia" w:ascii="宋体" w:hAnsi="宋体" w:eastAsia="宋体" w:cs="宋体"/>
          <w:color w:val="000000" w:themeColor="text1"/>
          <w:spacing w:val="-2"/>
          <w:sz w:val="24"/>
          <w:szCs w:val="24"/>
          <w14:textFill>
            <w14:solidFill>
              <w14:schemeClr w14:val="tx1"/>
            </w14:solidFill>
          </w14:textFill>
        </w:rPr>
        <w:tab/>
      </w:r>
      <w:r>
        <w:rPr>
          <w:rFonts w:hint="eastAsia" w:ascii="宋体" w:hAnsi="宋体" w:eastAsia="宋体" w:cs="宋体"/>
          <w:color w:val="000000" w:themeColor="text1"/>
          <w:spacing w:val="-2"/>
          <w:sz w:val="24"/>
          <w:szCs w:val="24"/>
          <w14:textFill>
            <w14:solidFill>
              <w14:schemeClr w14:val="tx1"/>
            </w14:solidFill>
          </w14:textFill>
        </w:rPr>
        <w:t>《甲乙双方人员联系方式》</w:t>
      </w:r>
    </w:p>
    <w:p>
      <w:pPr>
        <w:spacing w:before="2" w:line="337" w:lineRule="auto"/>
        <w:ind w:right="105"/>
        <w:rPr>
          <w:rFonts w:hint="eastAsia" w:ascii="宋体" w:hAnsi="宋体" w:eastAsia="宋体" w:cs="宋体"/>
          <w:color w:val="000000" w:themeColor="text1"/>
          <w:spacing w:val="-2"/>
          <w:sz w:val="24"/>
          <w:szCs w:val="24"/>
          <w14:textFill>
            <w14:solidFill>
              <w14:schemeClr w14:val="tx1"/>
            </w14:solidFill>
          </w14:textFill>
        </w:rPr>
      </w:pPr>
      <w:r>
        <w:rPr>
          <w:rFonts w:hint="eastAsia" w:ascii="宋体" w:hAnsi="宋体" w:eastAsia="宋体" w:cs="宋体"/>
          <w:color w:val="000000" w:themeColor="text1"/>
          <w:spacing w:val="-2"/>
          <w:sz w:val="24"/>
          <w:szCs w:val="24"/>
          <w14:textFill>
            <w14:solidFill>
              <w14:schemeClr w14:val="tx1"/>
            </w14:solidFill>
          </w14:textFill>
        </w:rPr>
        <w:t>附件5</w:t>
      </w:r>
      <w:r>
        <w:rPr>
          <w:rFonts w:hint="eastAsia" w:ascii="宋体" w:hAnsi="宋体" w:eastAsia="宋体" w:cs="宋体"/>
          <w:color w:val="000000" w:themeColor="text1"/>
          <w:spacing w:val="-2"/>
          <w:sz w:val="24"/>
          <w:szCs w:val="24"/>
          <w14:textFill>
            <w14:solidFill>
              <w14:schemeClr w14:val="tx1"/>
            </w14:solidFill>
          </w14:textFill>
        </w:rPr>
        <w:tab/>
      </w:r>
      <w:r>
        <w:rPr>
          <w:rFonts w:hint="eastAsia" w:ascii="宋体" w:hAnsi="宋体" w:eastAsia="宋体" w:cs="宋体"/>
          <w:color w:val="000000" w:themeColor="text1"/>
          <w:spacing w:val="-2"/>
          <w:sz w:val="24"/>
          <w:szCs w:val="24"/>
          <w14:textFill>
            <w14:solidFill>
              <w14:schemeClr w14:val="tx1"/>
            </w14:solidFill>
          </w14:textFill>
        </w:rPr>
        <w:t>《合同分项报价表》</w:t>
      </w:r>
    </w:p>
    <w:p>
      <w:pPr>
        <w:spacing w:before="2" w:line="337" w:lineRule="auto"/>
        <w:ind w:right="105"/>
        <w:rPr>
          <w:rFonts w:hint="eastAsia" w:ascii="宋体" w:hAnsi="宋体" w:eastAsia="宋体" w:cs="宋体"/>
          <w:color w:val="000000" w:themeColor="text1"/>
          <w:spacing w:val="-2"/>
          <w:sz w:val="24"/>
          <w:szCs w:val="24"/>
          <w14:textFill>
            <w14:solidFill>
              <w14:schemeClr w14:val="tx1"/>
            </w14:solidFill>
          </w14:textFill>
        </w:rPr>
      </w:pPr>
      <w:r>
        <w:rPr>
          <w:rFonts w:hint="eastAsia" w:ascii="宋体" w:hAnsi="宋体" w:eastAsia="宋体" w:cs="宋体"/>
          <w:color w:val="000000" w:themeColor="text1"/>
          <w:spacing w:val="-2"/>
          <w:sz w:val="24"/>
          <w:szCs w:val="24"/>
          <w14:textFill>
            <w14:solidFill>
              <w14:schemeClr w14:val="tx1"/>
            </w14:solidFill>
          </w14:textFill>
        </w:rPr>
        <w:t>附件6</w:t>
      </w:r>
      <w:r>
        <w:rPr>
          <w:rFonts w:hint="eastAsia" w:ascii="宋体" w:hAnsi="宋体" w:eastAsia="宋体" w:cs="宋体"/>
          <w:color w:val="000000" w:themeColor="text1"/>
          <w:spacing w:val="-2"/>
          <w:sz w:val="24"/>
          <w:szCs w:val="24"/>
          <w14:textFill>
            <w14:solidFill>
              <w14:schemeClr w14:val="tx1"/>
            </w14:solidFill>
          </w14:textFill>
        </w:rPr>
        <w:tab/>
      </w:r>
      <w:r>
        <w:rPr>
          <w:rFonts w:hint="eastAsia" w:ascii="宋体" w:hAnsi="宋体" w:eastAsia="宋体" w:cs="宋体"/>
          <w:color w:val="000000" w:themeColor="text1"/>
          <w:spacing w:val="-2"/>
          <w:sz w:val="24"/>
          <w:szCs w:val="24"/>
          <w14:textFill>
            <w14:solidFill>
              <w14:schemeClr w14:val="tx1"/>
            </w14:solidFill>
          </w14:textFill>
        </w:rPr>
        <w:t>《保密协议》</w:t>
      </w:r>
    </w:p>
    <w:p>
      <w:pPr>
        <w:spacing w:before="2" w:line="337" w:lineRule="auto"/>
        <w:ind w:right="105"/>
        <w:rPr>
          <w:rFonts w:hint="eastAsia" w:ascii="宋体" w:hAnsi="宋体" w:eastAsia="宋体" w:cs="宋体"/>
          <w:color w:val="000000" w:themeColor="text1"/>
          <w:spacing w:val="-2"/>
          <w:sz w:val="24"/>
          <w:szCs w:val="24"/>
          <w14:textFill>
            <w14:solidFill>
              <w14:schemeClr w14:val="tx1"/>
            </w14:solidFill>
          </w14:textFill>
        </w:rPr>
      </w:pPr>
      <w:r>
        <w:rPr>
          <w:rFonts w:hint="eastAsia" w:ascii="宋体" w:hAnsi="宋体" w:eastAsia="宋体" w:cs="宋体"/>
          <w:color w:val="000000" w:themeColor="text1"/>
          <w:spacing w:val="-2"/>
          <w:sz w:val="24"/>
          <w:szCs w:val="24"/>
          <w14:textFill>
            <w14:solidFill>
              <w14:schemeClr w14:val="tx1"/>
            </w14:solidFill>
          </w14:textFill>
        </w:rPr>
        <w:t>附件7</w:t>
      </w:r>
      <w:r>
        <w:rPr>
          <w:rFonts w:hint="eastAsia" w:ascii="宋体" w:hAnsi="宋体" w:eastAsia="宋体" w:cs="宋体"/>
          <w:color w:val="000000" w:themeColor="text1"/>
          <w:spacing w:val="-2"/>
          <w:sz w:val="24"/>
          <w:szCs w:val="24"/>
          <w14:textFill>
            <w14:solidFill>
              <w14:schemeClr w14:val="tx1"/>
            </w14:solidFill>
          </w14:textFill>
        </w:rPr>
        <w:tab/>
      </w:r>
      <w:r>
        <w:rPr>
          <w:rFonts w:hint="eastAsia" w:ascii="宋体" w:hAnsi="宋体" w:eastAsia="宋体" w:cs="宋体"/>
          <w:color w:val="000000" w:themeColor="text1"/>
          <w:spacing w:val="-2"/>
          <w:sz w:val="24"/>
          <w:szCs w:val="24"/>
          <w14:textFill>
            <w14:solidFill>
              <w14:schemeClr w14:val="tx1"/>
            </w14:solidFill>
          </w14:textFill>
        </w:rPr>
        <w:t>《技术协议》</w:t>
      </w:r>
    </w:p>
    <w:p>
      <w:pPr>
        <w:spacing w:before="2" w:line="337" w:lineRule="auto"/>
        <w:ind w:right="105"/>
        <w:rPr>
          <w:rFonts w:hint="eastAsia" w:ascii="宋体" w:hAnsi="宋体" w:eastAsia="宋体" w:cs="宋体"/>
          <w:color w:val="000000" w:themeColor="text1"/>
          <w:spacing w:val="-2"/>
          <w:sz w:val="24"/>
          <w:szCs w:val="24"/>
          <w:lang w:eastAsia="zh-CN"/>
          <w14:textFill>
            <w14:solidFill>
              <w14:schemeClr w14:val="tx1"/>
            </w14:solidFill>
          </w14:textFill>
        </w:rPr>
      </w:pPr>
    </w:p>
    <w:p>
      <w:pPr>
        <w:spacing w:line="360" w:lineRule="auto"/>
        <w:jc w:val="both"/>
        <w:outlineLvl w:val="9"/>
        <w:rPr>
          <w:rFonts w:hint="eastAsia" w:ascii="宋体" w:hAnsi="宋体" w:eastAsia="宋体" w:cs="宋体"/>
          <w:color w:val="000000" w:themeColor="text1"/>
          <w:sz w:val="24"/>
          <w:szCs w:val="24"/>
          <w:highlight w:val="none"/>
          <w14:textFill>
            <w14:solidFill>
              <w14:schemeClr w14:val="tx1"/>
            </w14:solidFill>
          </w14:textFill>
        </w:rPr>
      </w:pPr>
    </w:p>
    <w:p>
      <w:pPr>
        <w:spacing w:line="360" w:lineRule="auto"/>
        <w:jc w:val="center"/>
        <w:outlineLvl w:val="1"/>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br w:type="page"/>
      </w:r>
      <w:bookmarkStart w:id="2" w:name="_Toc23983"/>
      <w:bookmarkStart w:id="3" w:name="_Toc20125"/>
      <w:bookmarkStart w:id="4" w:name="_Toc5059"/>
      <w:bookmarkStart w:id="5" w:name="_Toc2022"/>
      <w:bookmarkStart w:id="6" w:name="_Toc12480"/>
      <w:bookmarkStart w:id="38" w:name="_GoBack"/>
      <w:bookmarkEnd w:id="38"/>
      <w:r>
        <w:rPr>
          <w:rFonts w:hint="eastAsia" w:ascii="宋体" w:hAnsi="宋体" w:eastAsia="宋体" w:cs="宋体"/>
          <w:b/>
          <w:color w:val="000000" w:themeColor="text1"/>
          <w:sz w:val="24"/>
          <w:szCs w:val="24"/>
          <w:highlight w:val="none"/>
          <w:lang w:val="en-US" w:eastAsia="zh-CN"/>
          <w14:textFill>
            <w14:solidFill>
              <w14:schemeClr w14:val="tx1"/>
            </w14:solidFill>
          </w14:textFill>
        </w:rPr>
        <w:t>B</w:t>
      </w:r>
      <w:r>
        <w:rPr>
          <w:rFonts w:hint="eastAsia" w:ascii="宋体" w:hAnsi="宋体" w:eastAsia="宋体" w:cs="宋体"/>
          <w:b/>
          <w:color w:val="000000" w:themeColor="text1"/>
          <w:sz w:val="24"/>
          <w:szCs w:val="24"/>
          <w:highlight w:val="none"/>
          <w14:textFill>
            <w14:solidFill>
              <w14:schemeClr w14:val="tx1"/>
            </w14:solidFill>
          </w14:textFill>
        </w:rPr>
        <w:t>包</w:t>
      </w:r>
      <w:r>
        <w:rPr>
          <w:rFonts w:hint="eastAsia" w:ascii="宋体" w:hAnsi="宋体" w:eastAsia="宋体" w:cs="宋体"/>
          <w:b/>
          <w:color w:val="000000" w:themeColor="text1"/>
          <w:sz w:val="24"/>
          <w:szCs w:val="24"/>
          <w:highlight w:val="none"/>
          <w:lang w:eastAsia="zh-CN"/>
          <w14:textFill>
            <w14:solidFill>
              <w14:schemeClr w14:val="tx1"/>
            </w14:solidFill>
          </w14:textFill>
        </w:rPr>
        <w:t>：海南自贸港跨境资金流动风险监测项目（资金流平台二期）</w:t>
      </w:r>
      <w:r>
        <w:rPr>
          <w:rFonts w:hint="eastAsia" w:ascii="宋体" w:hAnsi="宋体" w:eastAsia="宋体" w:cs="宋体"/>
          <w:b/>
          <w:color w:val="000000" w:themeColor="text1"/>
          <w:sz w:val="24"/>
          <w:szCs w:val="24"/>
          <w:highlight w:val="none"/>
          <w14:textFill>
            <w14:solidFill>
              <w14:schemeClr w14:val="tx1"/>
            </w14:solidFill>
          </w14:textFill>
        </w:rPr>
        <w:t>监理服务</w:t>
      </w:r>
      <w:bookmarkEnd w:id="2"/>
      <w:bookmarkEnd w:id="3"/>
      <w:bookmarkEnd w:id="4"/>
      <w:bookmarkEnd w:id="5"/>
      <w:bookmarkEnd w:id="6"/>
    </w:p>
    <w:p>
      <w:pPr>
        <w:tabs>
          <w:tab w:val="left" w:pos="675"/>
          <w:tab w:val="center" w:pos="4153"/>
        </w:tabs>
        <w:spacing w:line="360" w:lineRule="auto"/>
        <w:ind w:right="72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合同编号：</w:t>
      </w:r>
    </w:p>
    <w:p>
      <w:pPr>
        <w:tabs>
          <w:tab w:val="left" w:pos="675"/>
          <w:tab w:val="center" w:pos="4153"/>
        </w:tabs>
        <w:spacing w:line="360" w:lineRule="auto"/>
        <w:ind w:right="48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 xml:space="preserve">项目编号： </w:t>
      </w:r>
    </w:p>
    <w:p>
      <w:pPr>
        <w:tabs>
          <w:tab w:val="left" w:pos="675"/>
          <w:tab w:val="center" w:pos="4153"/>
        </w:tabs>
        <w:spacing w:line="360" w:lineRule="auto"/>
        <w:jc w:val="right"/>
        <w:rPr>
          <w:rFonts w:hint="eastAsia" w:ascii="宋体" w:hAnsi="宋体" w:eastAsia="宋体" w:cs="宋体"/>
          <w:bCs/>
          <w:color w:val="000000" w:themeColor="text1"/>
          <w:sz w:val="24"/>
          <w:szCs w:val="24"/>
          <w:highlight w:val="none"/>
          <w14:textFill>
            <w14:solidFill>
              <w14:schemeClr w14:val="tx1"/>
            </w14:solidFill>
          </w14:textFill>
        </w:rPr>
      </w:pPr>
    </w:p>
    <w:p>
      <w:pPr>
        <w:tabs>
          <w:tab w:val="left" w:pos="675"/>
          <w:tab w:val="center" w:pos="4153"/>
        </w:tabs>
        <w:spacing w:line="360" w:lineRule="auto"/>
        <w:jc w:val="right"/>
        <w:rPr>
          <w:rFonts w:hint="eastAsia" w:ascii="宋体" w:hAnsi="宋体" w:eastAsia="宋体" w:cs="宋体"/>
          <w:bCs/>
          <w:color w:val="000000" w:themeColor="text1"/>
          <w:sz w:val="24"/>
          <w:szCs w:val="24"/>
          <w:highlight w:val="none"/>
          <w14:textFill>
            <w14:solidFill>
              <w14:schemeClr w14:val="tx1"/>
            </w14:solidFill>
          </w14:textFill>
        </w:rPr>
      </w:pPr>
    </w:p>
    <w:p>
      <w:pPr>
        <w:tabs>
          <w:tab w:val="left" w:pos="675"/>
          <w:tab w:val="center" w:pos="4153"/>
        </w:tabs>
        <w:spacing w:line="360" w:lineRule="auto"/>
        <w:jc w:val="right"/>
        <w:rPr>
          <w:rFonts w:hint="eastAsia" w:ascii="宋体" w:hAnsi="宋体" w:eastAsia="宋体" w:cs="宋体"/>
          <w:bCs/>
          <w:color w:val="000000" w:themeColor="text1"/>
          <w:sz w:val="24"/>
          <w:szCs w:val="24"/>
          <w:highlight w:val="none"/>
          <w14:textFill>
            <w14:solidFill>
              <w14:schemeClr w14:val="tx1"/>
            </w14:solidFill>
          </w14:textFill>
        </w:rPr>
      </w:pPr>
    </w:p>
    <w:p>
      <w:pPr>
        <w:adjustRightInd w:val="0"/>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bCs/>
          <w:color w:val="000000" w:themeColor="text1"/>
          <w:sz w:val="24"/>
          <w:szCs w:val="24"/>
          <w:highlight w:val="none"/>
          <w14:textFill>
            <w14:solidFill>
              <w14:schemeClr w14:val="tx1"/>
            </w14:solidFill>
          </w14:textFill>
        </w:rPr>
        <w:t>项目委托监理合同</w:t>
      </w:r>
    </w:p>
    <w:p>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p>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p>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p>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p>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p>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p>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p>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p>
      <w:pPr>
        <w:tabs>
          <w:tab w:val="center" w:pos="5349"/>
        </w:tabs>
        <w:spacing w:line="360" w:lineRule="auto"/>
        <w:ind w:firstLine="1788" w:firstLineChars="745"/>
        <w:rPr>
          <w:rFonts w:hint="eastAsia" w:ascii="宋体" w:hAnsi="宋体" w:eastAsia="宋体" w:cs="宋体"/>
          <w:bCs/>
          <w:color w:val="000000" w:themeColor="text1"/>
          <w:sz w:val="24"/>
          <w:szCs w:val="24"/>
          <w:highlight w:val="none"/>
          <w14:textFill>
            <w14:solidFill>
              <w14:schemeClr w14:val="tx1"/>
            </w14:solidFill>
          </w14:textFill>
        </w:rPr>
      </w:pPr>
    </w:p>
    <w:p>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pPr>
        <w:tabs>
          <w:tab w:val="left" w:pos="330"/>
          <w:tab w:val="center" w:pos="4153"/>
        </w:tabs>
        <w:spacing w:line="360" w:lineRule="auto"/>
        <w:ind w:firstLine="943" w:firstLineChars="393"/>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委托人：            （甲方）</w:t>
      </w:r>
    </w:p>
    <w:p>
      <w:pPr>
        <w:spacing w:line="360" w:lineRule="auto"/>
        <w:ind w:firstLine="943" w:firstLineChars="393"/>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监理人：            （乙方）</w:t>
      </w:r>
    </w:p>
    <w:p>
      <w:pPr>
        <w:spacing w:line="360" w:lineRule="auto"/>
        <w:ind w:firstLine="1315" w:firstLineChars="548"/>
        <w:rPr>
          <w:rFonts w:hint="eastAsia" w:ascii="宋体" w:hAnsi="宋体" w:eastAsia="宋体" w:cs="宋体"/>
          <w:bCs/>
          <w:color w:val="000000" w:themeColor="text1"/>
          <w:sz w:val="24"/>
          <w:szCs w:val="24"/>
          <w:highlight w:val="none"/>
          <w14:textFill>
            <w14:solidFill>
              <w14:schemeClr w14:val="tx1"/>
            </w14:solidFill>
          </w14:textFill>
        </w:rPr>
      </w:pPr>
    </w:p>
    <w:p>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bookmarkStart w:id="7" w:name="_Toc16908"/>
      <w:bookmarkStart w:id="8" w:name="_Toc5851"/>
      <w:bookmarkStart w:id="9" w:name="_Toc30569"/>
      <w:bookmarkStart w:id="10" w:name="_Toc10951"/>
      <w:bookmarkStart w:id="11" w:name="_Toc18089"/>
      <w:bookmarkStart w:id="12" w:name="_Toc16081"/>
      <w:bookmarkStart w:id="13" w:name="_Toc26028"/>
    </w:p>
    <w:p>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第一部分  建设工程委托监理合同</w:t>
      </w:r>
      <w:bookmarkEnd w:id="7"/>
      <w:bookmarkEnd w:id="8"/>
      <w:bookmarkEnd w:id="9"/>
      <w:bookmarkEnd w:id="10"/>
      <w:bookmarkEnd w:id="11"/>
      <w:bookmarkEnd w:id="12"/>
      <w:bookmarkEnd w:id="13"/>
    </w:p>
    <w:p>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p>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委托人：</w:t>
      </w: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bCs/>
          <w:color w:val="000000" w:themeColor="text1"/>
          <w:sz w:val="24"/>
          <w:szCs w:val="24"/>
          <w:highlight w:val="none"/>
          <w14:textFill>
            <w14:solidFill>
              <w14:schemeClr w14:val="tx1"/>
            </w14:solidFill>
          </w14:textFill>
        </w:rPr>
        <w:t xml:space="preserve">   </w:t>
      </w:r>
    </w:p>
    <w:p>
      <w:pPr>
        <w:spacing w:before="156" w:beforeLines="50"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监理人：</w:t>
      </w: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w:t>
      </w:r>
    </w:p>
    <w:p>
      <w:pPr>
        <w:tabs>
          <w:tab w:val="left" w:pos="330"/>
          <w:tab w:val="center" w:pos="4153"/>
        </w:tabs>
        <w:spacing w:line="360" w:lineRule="auto"/>
        <w:ind w:right="792" w:rightChars="377" w:firstLine="470" w:firstLineChars="196"/>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依据《中华人民共和国民法典》的规定，甲乙双方就</w:t>
      </w: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项目监理</w:t>
      </w:r>
      <w:r>
        <w:rPr>
          <w:rFonts w:hint="eastAsia" w:ascii="宋体" w:hAnsi="宋体" w:eastAsia="宋体" w:cs="宋体"/>
          <w:bCs/>
          <w:color w:val="000000" w:themeColor="text1"/>
          <w:sz w:val="24"/>
          <w:szCs w:val="24"/>
          <w:highlight w:val="none"/>
          <w14:textFill>
            <w14:solidFill>
              <w14:schemeClr w14:val="tx1"/>
            </w14:solidFill>
          </w14:textFill>
        </w:rPr>
        <w:t>合同的相关细节协商一致，在真实、充分地表达各自意愿的基础上，签订本合同。</w:t>
      </w:r>
      <w:r>
        <w:rPr>
          <w:rFonts w:hint="eastAsia" w:ascii="宋体" w:hAnsi="宋体" w:eastAsia="宋体" w:cs="宋体"/>
          <w:bCs/>
          <w:color w:val="000000" w:themeColor="text1"/>
          <w:sz w:val="24"/>
          <w:szCs w:val="24"/>
          <w:highlight w:val="none"/>
          <w14:textFill>
            <w14:solidFill>
              <w14:schemeClr w14:val="tx1"/>
            </w14:solidFill>
          </w14:textFill>
        </w:rPr>
        <w:tab/>
      </w:r>
      <w:r>
        <w:rPr>
          <w:rFonts w:hint="eastAsia" w:ascii="宋体" w:hAnsi="宋体" w:eastAsia="宋体" w:cs="宋体"/>
          <w:bCs/>
          <w:color w:val="000000" w:themeColor="text1"/>
          <w:sz w:val="24"/>
          <w:szCs w:val="24"/>
          <w:highlight w:val="none"/>
          <w14:textFill>
            <w14:solidFill>
              <w14:schemeClr w14:val="tx1"/>
            </w14:solidFill>
          </w14:textFill>
        </w:rPr>
        <w:tab/>
      </w:r>
    </w:p>
    <w:p>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一、甲方委托乙方的项目（以下简称“本项目”）概况如下：</w:t>
      </w:r>
    </w:p>
    <w:p>
      <w:pPr>
        <w:tabs>
          <w:tab w:val="right" w:leader="dot" w:pos="8100"/>
        </w:tabs>
        <w:adjustRightInd w:val="0"/>
        <w:snapToGrid w:val="0"/>
        <w:spacing w:line="360" w:lineRule="auto"/>
        <w:ind w:firstLine="480" w:firstLineChars="200"/>
        <w:rPr>
          <w:rFonts w:hint="eastAsia" w:ascii="宋体" w:hAnsi="宋体" w:eastAsia="宋体" w:cs="宋体"/>
          <w:bCs/>
          <w:color w:val="000000" w:themeColor="text1"/>
          <w:sz w:val="24"/>
          <w:szCs w:val="24"/>
          <w:highlight w:val="none"/>
          <w:u w:val="singl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 xml:space="preserve">项目名称： </w:t>
      </w:r>
    </w:p>
    <w:p>
      <w:pPr>
        <w:spacing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 xml:space="preserve">工程地点： </w:t>
      </w:r>
    </w:p>
    <w:p>
      <w:pPr>
        <w:spacing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工程总投资：</w:t>
      </w: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w:t>
      </w:r>
    </w:p>
    <w:p>
      <w:pPr>
        <w:spacing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工程工期：本项目开工至本项目验收结束</w:t>
      </w:r>
    </w:p>
    <w:p>
      <w:pPr>
        <w:spacing w:before="156" w:beforeLines="50"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二、本合同中的有关词语含义与本合同第二部分《通用条款》中赋予它们的定义相同。</w:t>
      </w:r>
    </w:p>
    <w:p>
      <w:pPr>
        <w:spacing w:before="156" w:beforeLines="50"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三、下列文件均为本合同的组成部分：</w:t>
      </w:r>
    </w:p>
    <w:p>
      <w:pPr>
        <w:snapToGrid w:val="0"/>
        <w:spacing w:before="19"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（一）招标文</w:t>
      </w:r>
      <w:r>
        <w:rPr>
          <w:rFonts w:hint="eastAsia" w:ascii="宋体" w:hAnsi="宋体" w:eastAsia="宋体" w:cs="宋体"/>
          <w:color w:val="000000" w:themeColor="text1"/>
          <w:sz w:val="24"/>
          <w:szCs w:val="24"/>
          <w:highlight w:val="none"/>
          <w14:textFill>
            <w14:solidFill>
              <w14:schemeClr w14:val="tx1"/>
            </w14:solidFill>
          </w14:textFill>
        </w:rPr>
        <w:t>件；</w:t>
      </w:r>
    </w:p>
    <w:p>
      <w:pPr>
        <w:snapToGrid w:val="0"/>
        <w:spacing w:before="19"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（二）投标文件</w:t>
      </w:r>
    </w:p>
    <w:p>
      <w:pPr>
        <w:snapToGrid w:val="0"/>
        <w:spacing w:before="19"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（三）中标通知书；</w:t>
      </w:r>
    </w:p>
    <w:p>
      <w:pPr>
        <w:snapToGrid w:val="0"/>
        <w:spacing w:before="19"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（四）合同通用条款、专用条款及附件；</w:t>
      </w:r>
    </w:p>
    <w:p>
      <w:pPr>
        <w:snapToGrid w:val="0"/>
        <w:spacing w:before="19"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（五）乙方在投标、评标过程中做出的书面说明或承诺；</w:t>
      </w:r>
    </w:p>
    <w:p>
      <w:pPr>
        <w:spacing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（六）</w:t>
      </w:r>
      <w:r>
        <w:rPr>
          <w:rFonts w:hint="eastAsia" w:ascii="宋体" w:hAnsi="宋体" w:eastAsia="宋体" w:cs="宋体"/>
          <w:bCs/>
          <w:color w:val="000000" w:themeColor="text1"/>
          <w:sz w:val="24"/>
          <w:szCs w:val="24"/>
          <w:highlight w:val="none"/>
          <w14:textFill>
            <w14:solidFill>
              <w14:schemeClr w14:val="tx1"/>
            </w14:solidFill>
          </w14:textFill>
        </w:rPr>
        <w:t>在实施过程中双方共同签署的补充与修正文件。</w:t>
      </w:r>
    </w:p>
    <w:p>
      <w:pPr>
        <w:snapToGrid w:val="0"/>
        <w:spacing w:before="19"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（七）甲乙双方商定的其他必要文件。</w:t>
      </w:r>
    </w:p>
    <w:p>
      <w:pPr>
        <w:snapToGrid w:val="0"/>
        <w:spacing w:before="19"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上述合同文件内容互为补充，如有不明确，以甲方的实际需求为准。</w:t>
      </w:r>
    </w:p>
    <w:p>
      <w:pPr>
        <w:snapToGrid w:val="0"/>
        <w:spacing w:before="19" w:line="360" w:lineRule="auto"/>
        <w:ind w:firstLine="480"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本合同执行过程中，未尽事宜双方另行协商，商定的内容以补充合同、纪要、附件、洽商等形式，经甲乙双方签字盖章后即成为本合同附件，是本合同不可分割的部分，与本合同具有同等效力。</w:t>
      </w:r>
    </w:p>
    <w:p>
      <w:pPr>
        <w:spacing w:before="156" w:beforeLines="50"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四、乙方向甲方承诺，按照本合同的规定，承担本合同规定范围内的监理业务。</w:t>
      </w:r>
    </w:p>
    <w:p>
      <w:pPr>
        <w:spacing w:before="156" w:beforeLines="50"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五、甲方向乙方承诺按照本合同注明的期限、方式、币种，向乙方支付报酬。</w:t>
      </w:r>
    </w:p>
    <w:p>
      <w:pPr>
        <w:spacing w:line="360" w:lineRule="auto"/>
        <w:jc w:val="both"/>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lang w:val="en-US" w:eastAsia="zh-CN"/>
          <w14:textFill>
            <w14:solidFill>
              <w14:schemeClr w14:val="tx1"/>
            </w14:solidFill>
          </w14:textFill>
        </w:rPr>
        <w:t>六、</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根据《海南省“政采贷”线上融资业务实施方案》的要求，甲方积极配合乙方和金融机构做好政府采购合同信用融资业务。</w:t>
      </w:r>
      <w:r>
        <w:rPr>
          <w:rFonts w:hint="eastAsia" w:ascii="宋体" w:hAnsi="宋体" w:eastAsia="宋体" w:cs="宋体"/>
          <w:bCs/>
          <w:color w:val="000000" w:themeColor="text1"/>
          <w:sz w:val="24"/>
          <w:szCs w:val="24"/>
          <w:highlight w:val="none"/>
          <w14:textFill>
            <w14:solidFill>
              <w14:schemeClr w14:val="tx1"/>
            </w14:solidFill>
          </w14:textFill>
        </w:rPr>
        <w:t xml:space="preserve">  </w:t>
      </w:r>
    </w:p>
    <w:p>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lang w:val="en-US" w:eastAsia="zh-CN"/>
          <w14:textFill>
            <w14:solidFill>
              <w14:schemeClr w14:val="tx1"/>
            </w14:solidFill>
          </w14:textFill>
        </w:rPr>
        <w:t>七</w:t>
      </w:r>
      <w:r>
        <w:rPr>
          <w:rFonts w:hint="eastAsia" w:ascii="宋体" w:hAnsi="宋体" w:eastAsia="宋体" w:cs="宋体"/>
          <w:bCs/>
          <w:color w:val="000000" w:themeColor="text1"/>
          <w:sz w:val="24"/>
          <w:szCs w:val="24"/>
          <w:highlight w:val="none"/>
          <w14:textFill>
            <w14:solidFill>
              <w14:schemeClr w14:val="tx1"/>
            </w14:solidFill>
          </w14:textFill>
        </w:rPr>
        <w:t>、本合同一式肆份，中文书写。甲方执贰份、乙方、招标代理机构各执壹份。具有同等法律效力，经合同双方签字盖章后生效。</w:t>
      </w:r>
    </w:p>
    <w:p>
      <w:pPr>
        <w:pStyle w:val="6"/>
        <w:spacing w:before="0" w:beforeAutospacing="0" w:after="0" w:afterAutospacing="0" w:line="360" w:lineRule="auto"/>
        <w:rPr>
          <w:rFonts w:hint="eastAsia" w:ascii="宋体" w:hAnsi="宋体" w:eastAsia="宋体" w:cs="宋体"/>
          <w:bCs/>
          <w:color w:val="000000" w:themeColor="text1"/>
          <w:sz w:val="24"/>
          <w:szCs w:val="24"/>
          <w:highlight w:val="none"/>
          <w14:textFill>
            <w14:solidFill>
              <w14:schemeClr w14:val="tx1"/>
            </w14:solidFill>
          </w14:textFill>
        </w:rPr>
      </w:pPr>
    </w:p>
    <w:p>
      <w:pPr>
        <w:pStyle w:val="6"/>
        <w:spacing w:before="0" w:beforeAutospacing="0" w:after="0" w:afterAutospacing="0"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（以下为合同签署页，无正文）</w:t>
      </w:r>
    </w:p>
    <w:p>
      <w:pPr>
        <w:pStyle w:val="6"/>
        <w:spacing w:before="0" w:beforeAutospacing="0" w:after="0" w:afterAutospacing="0" w:line="360" w:lineRule="auto"/>
        <w:rPr>
          <w:rFonts w:hint="eastAsia" w:ascii="宋体" w:hAnsi="宋体" w:eastAsia="宋体" w:cs="宋体"/>
          <w:bCs/>
          <w:color w:val="000000" w:themeColor="text1"/>
          <w:sz w:val="24"/>
          <w:szCs w:val="24"/>
          <w:highlight w:val="none"/>
          <w14:textFill>
            <w14:solidFill>
              <w14:schemeClr w14:val="tx1"/>
            </w14:solidFill>
          </w14:textFill>
        </w:rPr>
      </w:pPr>
    </w:p>
    <w:tbl>
      <w:tblPr>
        <w:tblStyle w:val="8"/>
        <w:tblW w:w="85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16"/>
        <w:gridCol w:w="42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16" w:hRule="atLeast"/>
        </w:trPr>
        <w:tc>
          <w:tcPr>
            <w:tcW w:w="4316" w:type="dxa"/>
            <w:vAlign w:val="center"/>
          </w:tcPr>
          <w:p>
            <w:pPr>
              <w:spacing w:line="360" w:lineRule="auto"/>
              <w:ind w:firstLine="1200" w:firstLineChars="5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甲    方</w:t>
            </w:r>
          </w:p>
        </w:tc>
        <w:tc>
          <w:tcPr>
            <w:tcW w:w="4212" w:type="dxa"/>
            <w:vAlign w:val="center"/>
          </w:tcPr>
          <w:p>
            <w:pPr>
              <w:spacing w:line="360" w:lineRule="auto"/>
              <w:ind w:firstLine="1440" w:firstLineChars="6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 xml:space="preserve">乙  方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8" w:hRule="atLeast"/>
        </w:trPr>
        <w:tc>
          <w:tcPr>
            <w:tcW w:w="4316" w:type="dxa"/>
            <w:vAlign w:val="center"/>
          </w:tcPr>
          <w:p>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 xml:space="preserve">单位名称：  </w:t>
            </w:r>
          </w:p>
        </w:tc>
        <w:tc>
          <w:tcPr>
            <w:tcW w:w="4212" w:type="dxa"/>
            <w:vAlign w:val="center"/>
          </w:tcPr>
          <w:p>
            <w:pPr>
              <w:spacing w:line="360" w:lineRule="auto"/>
              <w:ind w:left="1200" w:hanging="1200" w:hangingChars="5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 xml:space="preserve">单位名称：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atLeast"/>
        </w:trPr>
        <w:tc>
          <w:tcPr>
            <w:tcW w:w="4316" w:type="dxa"/>
            <w:vAlign w:val="center"/>
          </w:tcPr>
          <w:p>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 xml:space="preserve">单位地址： </w:t>
            </w:r>
          </w:p>
        </w:tc>
        <w:tc>
          <w:tcPr>
            <w:tcW w:w="4212" w:type="dxa"/>
            <w:vAlign w:val="center"/>
          </w:tcPr>
          <w:p>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 xml:space="preserve">单位地址：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3" w:hRule="atLeast"/>
        </w:trPr>
        <w:tc>
          <w:tcPr>
            <w:tcW w:w="4316" w:type="dxa"/>
            <w:tcBorders>
              <w:bottom w:val="single" w:color="auto" w:sz="4" w:space="0"/>
            </w:tcBorders>
            <w:vAlign w:val="center"/>
          </w:tcPr>
          <w:p>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 xml:space="preserve">法定代表人： </w:t>
            </w:r>
          </w:p>
        </w:tc>
        <w:tc>
          <w:tcPr>
            <w:tcW w:w="4212" w:type="dxa"/>
            <w:vAlign w:val="center"/>
          </w:tcPr>
          <w:p>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 xml:space="preserve">法定代表人：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8" w:hRule="atLeast"/>
        </w:trPr>
        <w:tc>
          <w:tcPr>
            <w:tcW w:w="4316" w:type="dxa"/>
            <w:vAlign w:val="center"/>
          </w:tcPr>
          <w:p>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委托代理人：</w:t>
            </w:r>
          </w:p>
        </w:tc>
        <w:tc>
          <w:tcPr>
            <w:tcW w:w="4212" w:type="dxa"/>
            <w:vAlign w:val="center"/>
          </w:tcPr>
          <w:p>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委托代理人：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8" w:hRule="atLeast"/>
        </w:trPr>
        <w:tc>
          <w:tcPr>
            <w:tcW w:w="4316" w:type="dxa"/>
            <w:vAlign w:val="center"/>
          </w:tcPr>
          <w:p>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电话：</w:t>
            </w:r>
          </w:p>
        </w:tc>
        <w:tc>
          <w:tcPr>
            <w:tcW w:w="4212" w:type="dxa"/>
            <w:vAlign w:val="center"/>
          </w:tcPr>
          <w:p>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 xml:space="preserve">电话：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3" w:hRule="atLeast"/>
        </w:trPr>
        <w:tc>
          <w:tcPr>
            <w:tcW w:w="4316" w:type="dxa"/>
            <w:vAlign w:val="center"/>
          </w:tcPr>
          <w:p>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开户银行：</w:t>
            </w:r>
          </w:p>
        </w:tc>
        <w:tc>
          <w:tcPr>
            <w:tcW w:w="4212" w:type="dxa"/>
            <w:vAlign w:val="center"/>
          </w:tcPr>
          <w:p>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 xml:space="preserve">开户银行：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3" w:hRule="atLeast"/>
        </w:trPr>
        <w:tc>
          <w:tcPr>
            <w:tcW w:w="4316" w:type="dxa"/>
            <w:vAlign w:val="center"/>
          </w:tcPr>
          <w:p>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账号：</w:t>
            </w:r>
          </w:p>
        </w:tc>
        <w:tc>
          <w:tcPr>
            <w:tcW w:w="4212" w:type="dxa"/>
            <w:vAlign w:val="center"/>
          </w:tcPr>
          <w:p>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 xml:space="preserve">账号：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9" w:hRule="atLeast"/>
        </w:trPr>
        <w:tc>
          <w:tcPr>
            <w:tcW w:w="4316" w:type="dxa"/>
            <w:vAlign w:val="center"/>
          </w:tcPr>
          <w:p>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邮政编码：</w:t>
            </w:r>
          </w:p>
        </w:tc>
        <w:tc>
          <w:tcPr>
            <w:tcW w:w="4212" w:type="dxa"/>
            <w:vAlign w:val="center"/>
          </w:tcPr>
          <w:p>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 xml:space="preserve">邮政编码：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6" w:hRule="atLeast"/>
        </w:trPr>
        <w:tc>
          <w:tcPr>
            <w:tcW w:w="4316" w:type="dxa"/>
            <w:vAlign w:val="center"/>
          </w:tcPr>
          <w:p>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日期：     年    月   日</w:t>
            </w:r>
          </w:p>
        </w:tc>
        <w:tc>
          <w:tcPr>
            <w:tcW w:w="4212" w:type="dxa"/>
            <w:vAlign w:val="center"/>
          </w:tcPr>
          <w:p>
            <w:pPr>
              <w:pStyle w:val="6"/>
              <w:spacing w:line="360" w:lineRule="auto"/>
              <w:rPr>
                <w:rFonts w:hint="eastAsia" w:ascii="宋体" w:hAnsi="宋体" w:eastAsia="宋体" w:cs="宋体"/>
                <w:bCs/>
                <w:snapToGrid w:val="0"/>
                <w:color w:val="000000" w:themeColor="text1"/>
                <w:sz w:val="24"/>
                <w:szCs w:val="24"/>
                <w:highlight w:val="none"/>
                <w14:textFill>
                  <w14:solidFill>
                    <w14:schemeClr w14:val="tx1"/>
                  </w14:solidFill>
                </w14:textFill>
              </w:rPr>
            </w:pPr>
            <w:r>
              <w:rPr>
                <w:rFonts w:hint="eastAsia" w:ascii="宋体" w:hAnsi="宋体" w:eastAsia="宋体" w:cs="宋体"/>
                <w:bCs/>
                <w:snapToGrid w:val="0"/>
                <w:color w:val="000000" w:themeColor="text1"/>
                <w:sz w:val="24"/>
                <w:szCs w:val="24"/>
                <w:highlight w:val="none"/>
                <w14:textFill>
                  <w14:solidFill>
                    <w14:schemeClr w14:val="tx1"/>
                  </w14:solidFill>
                </w14:textFill>
              </w:rPr>
              <w:t>日期：  年  月   日</w:t>
            </w:r>
          </w:p>
        </w:tc>
      </w:tr>
    </w:tbl>
    <w:p>
      <w:pPr>
        <w:spacing w:line="360" w:lineRule="auto"/>
        <w:ind w:firstLine="482" w:firstLineChars="200"/>
        <w:jc w:val="center"/>
        <w:rPr>
          <w:rFonts w:hint="eastAsia" w:ascii="宋体" w:hAnsi="宋体" w:eastAsia="宋体" w:cs="宋体"/>
          <w:b/>
          <w:color w:val="000000" w:themeColor="text1"/>
          <w:sz w:val="24"/>
          <w:szCs w:val="24"/>
          <w:highlight w:val="none"/>
          <w14:textFill>
            <w14:solidFill>
              <w14:schemeClr w14:val="tx1"/>
            </w14:solidFill>
          </w14:textFill>
        </w:rPr>
      </w:pPr>
      <w:bookmarkStart w:id="14" w:name="_Toc174522749"/>
      <w:bookmarkStart w:id="15" w:name="_Toc139185415"/>
      <w:bookmarkStart w:id="16" w:name="_Toc3224"/>
      <w:bookmarkStart w:id="17" w:name="_Toc24896"/>
      <w:bookmarkStart w:id="18" w:name="_Toc25808"/>
      <w:bookmarkStart w:id="19" w:name="_Toc22780"/>
      <w:bookmarkStart w:id="20" w:name="_Toc27632"/>
      <w:bookmarkStart w:id="21" w:name="_Toc29552"/>
      <w:bookmarkStart w:id="22" w:name="_Toc78"/>
    </w:p>
    <w:p>
      <w:pPr>
        <w:spacing w:line="360" w:lineRule="auto"/>
        <w:ind w:firstLine="482" w:firstLineChars="200"/>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 xml:space="preserve">第二部分  </w:t>
      </w:r>
      <w:bookmarkEnd w:id="14"/>
      <w:bookmarkEnd w:id="15"/>
      <w:r>
        <w:rPr>
          <w:rFonts w:hint="eastAsia" w:ascii="宋体" w:hAnsi="宋体" w:eastAsia="宋体" w:cs="宋体"/>
          <w:b/>
          <w:color w:val="000000" w:themeColor="text1"/>
          <w:sz w:val="24"/>
          <w:szCs w:val="24"/>
          <w:highlight w:val="none"/>
          <w14:textFill>
            <w14:solidFill>
              <w14:schemeClr w14:val="tx1"/>
            </w14:solidFill>
          </w14:textFill>
        </w:rPr>
        <w:t>通用条款</w:t>
      </w:r>
      <w:bookmarkEnd w:id="16"/>
      <w:bookmarkEnd w:id="17"/>
      <w:bookmarkEnd w:id="18"/>
      <w:bookmarkEnd w:id="19"/>
      <w:bookmarkEnd w:id="20"/>
      <w:bookmarkEnd w:id="21"/>
      <w:bookmarkEnd w:id="22"/>
    </w:p>
    <w:p>
      <w:pPr>
        <w:widowControl/>
        <w:spacing w:line="360" w:lineRule="auto"/>
        <w:jc w:val="left"/>
        <w:rPr>
          <w:rFonts w:hint="eastAsia" w:ascii="宋体" w:hAnsi="宋体" w:eastAsia="宋体" w:cs="宋体"/>
          <w:bCs/>
          <w:color w:val="000000" w:themeColor="text1"/>
          <w:kern w:val="0"/>
          <w:sz w:val="24"/>
          <w:szCs w:val="24"/>
          <w:highlight w:val="none"/>
          <w14:textFill>
            <w14:solidFill>
              <w14:schemeClr w14:val="tx1"/>
            </w14:solidFill>
          </w14:textFill>
        </w:rPr>
      </w:pPr>
      <w:r>
        <w:rPr>
          <w:rFonts w:hint="eastAsia" w:ascii="宋体" w:hAnsi="宋体" w:eastAsia="宋体" w:cs="宋体"/>
          <w:bCs/>
          <w:color w:val="000000" w:themeColor="text1"/>
          <w:kern w:val="0"/>
          <w:sz w:val="24"/>
          <w:szCs w:val="24"/>
          <w:highlight w:val="none"/>
          <w14:textFill>
            <w14:solidFill>
              <w14:schemeClr w14:val="tx1"/>
            </w14:solidFill>
          </w14:textFill>
        </w:rPr>
        <w:t>词语定义、适用范围和法规</w:t>
      </w:r>
    </w:p>
    <w:p>
      <w:pPr>
        <w:widowControl/>
        <w:spacing w:line="360" w:lineRule="auto"/>
        <w:jc w:val="left"/>
        <w:rPr>
          <w:rFonts w:hint="eastAsia" w:ascii="宋体" w:hAnsi="宋体" w:eastAsia="宋体" w:cs="宋体"/>
          <w:bCs/>
          <w:color w:val="000000" w:themeColor="text1"/>
          <w:kern w:val="0"/>
          <w:sz w:val="24"/>
          <w:szCs w:val="24"/>
          <w:highlight w:val="none"/>
          <w14:textFill>
            <w14:solidFill>
              <w14:schemeClr w14:val="tx1"/>
            </w14:solidFill>
          </w14:textFill>
        </w:rPr>
      </w:pPr>
      <w:r>
        <w:rPr>
          <w:rFonts w:hint="eastAsia" w:ascii="宋体" w:hAnsi="宋体" w:eastAsia="宋体" w:cs="宋体"/>
          <w:bCs/>
          <w:color w:val="000000" w:themeColor="text1"/>
          <w:kern w:val="0"/>
          <w:sz w:val="24"/>
          <w:szCs w:val="24"/>
          <w:highlight w:val="none"/>
          <w14:textFill>
            <w14:solidFill>
              <w14:schemeClr w14:val="tx1"/>
            </w14:solidFill>
          </w14:textFill>
        </w:rPr>
        <w:t>第一条　下列名词和用语，除上下文另有规定外，有如下含义：</w:t>
      </w:r>
    </w:p>
    <w:p>
      <w:pPr>
        <w:widowControl/>
        <w:spacing w:line="360" w:lineRule="auto"/>
        <w:jc w:val="left"/>
        <w:rPr>
          <w:rFonts w:hint="eastAsia" w:ascii="宋体" w:hAnsi="宋体" w:eastAsia="宋体" w:cs="宋体"/>
          <w:bCs/>
          <w:color w:val="000000" w:themeColor="text1"/>
          <w:kern w:val="0"/>
          <w:sz w:val="24"/>
          <w:szCs w:val="24"/>
          <w:highlight w:val="none"/>
          <w14:textFill>
            <w14:solidFill>
              <w14:schemeClr w14:val="tx1"/>
            </w14:solidFill>
          </w14:textFill>
        </w:rPr>
      </w:pPr>
      <w:r>
        <w:rPr>
          <w:rFonts w:hint="eastAsia" w:ascii="宋体" w:hAnsi="宋体" w:eastAsia="宋体" w:cs="宋体"/>
          <w:bCs/>
          <w:color w:val="000000" w:themeColor="text1"/>
          <w:kern w:val="0"/>
          <w:sz w:val="24"/>
          <w:szCs w:val="24"/>
          <w:highlight w:val="none"/>
          <w14:textFill>
            <w14:solidFill>
              <w14:schemeClr w14:val="tx1"/>
            </w14:solidFill>
          </w14:textFill>
        </w:rPr>
        <w:t>（１）“工程”是指甲方委托实施监理的工程。</w:t>
      </w:r>
    </w:p>
    <w:p>
      <w:pPr>
        <w:widowControl/>
        <w:spacing w:line="360" w:lineRule="auto"/>
        <w:jc w:val="left"/>
        <w:rPr>
          <w:rFonts w:hint="eastAsia" w:ascii="宋体" w:hAnsi="宋体" w:eastAsia="宋体" w:cs="宋体"/>
          <w:bCs/>
          <w:color w:val="000000" w:themeColor="text1"/>
          <w:kern w:val="0"/>
          <w:sz w:val="24"/>
          <w:szCs w:val="24"/>
          <w:highlight w:val="none"/>
          <w14:textFill>
            <w14:solidFill>
              <w14:schemeClr w14:val="tx1"/>
            </w14:solidFill>
          </w14:textFill>
        </w:rPr>
      </w:pPr>
      <w:r>
        <w:rPr>
          <w:rFonts w:hint="eastAsia" w:ascii="宋体" w:hAnsi="宋体" w:eastAsia="宋体" w:cs="宋体"/>
          <w:bCs/>
          <w:color w:val="000000" w:themeColor="text1"/>
          <w:kern w:val="0"/>
          <w:sz w:val="24"/>
          <w:szCs w:val="24"/>
          <w:highlight w:val="none"/>
          <w14:textFill>
            <w14:solidFill>
              <w14:schemeClr w14:val="tx1"/>
            </w14:solidFill>
          </w14:textFill>
        </w:rPr>
        <w:t>（２）“甲方”是指承担直接投资责任和委托监理业务的一方以及其合法继承人。</w:t>
      </w:r>
    </w:p>
    <w:p>
      <w:pPr>
        <w:widowControl/>
        <w:spacing w:line="360" w:lineRule="auto"/>
        <w:jc w:val="left"/>
        <w:rPr>
          <w:rFonts w:hint="eastAsia" w:ascii="宋体" w:hAnsi="宋体" w:eastAsia="宋体" w:cs="宋体"/>
          <w:bCs/>
          <w:color w:val="000000" w:themeColor="text1"/>
          <w:kern w:val="0"/>
          <w:sz w:val="24"/>
          <w:szCs w:val="24"/>
          <w:highlight w:val="none"/>
          <w14:textFill>
            <w14:solidFill>
              <w14:schemeClr w14:val="tx1"/>
            </w14:solidFill>
          </w14:textFill>
        </w:rPr>
      </w:pPr>
      <w:r>
        <w:rPr>
          <w:rFonts w:hint="eastAsia" w:ascii="宋体" w:hAnsi="宋体" w:eastAsia="宋体" w:cs="宋体"/>
          <w:bCs/>
          <w:color w:val="000000" w:themeColor="text1"/>
          <w:kern w:val="0"/>
          <w:sz w:val="24"/>
          <w:szCs w:val="24"/>
          <w:highlight w:val="none"/>
          <w14:textFill>
            <w14:solidFill>
              <w14:schemeClr w14:val="tx1"/>
            </w14:solidFill>
          </w14:textFill>
        </w:rPr>
        <w:t>（３）“乙方”是指承担监理业务和监理责任的一方，以及其合法继承人。</w:t>
      </w:r>
    </w:p>
    <w:p>
      <w:pPr>
        <w:widowControl/>
        <w:spacing w:line="360" w:lineRule="auto"/>
        <w:jc w:val="left"/>
        <w:rPr>
          <w:rFonts w:hint="eastAsia" w:ascii="宋体" w:hAnsi="宋体" w:eastAsia="宋体" w:cs="宋体"/>
          <w:bCs/>
          <w:color w:val="000000" w:themeColor="text1"/>
          <w:kern w:val="0"/>
          <w:sz w:val="24"/>
          <w:szCs w:val="24"/>
          <w:highlight w:val="none"/>
          <w14:textFill>
            <w14:solidFill>
              <w14:schemeClr w14:val="tx1"/>
            </w14:solidFill>
          </w14:textFill>
        </w:rPr>
      </w:pPr>
      <w:r>
        <w:rPr>
          <w:rFonts w:hint="eastAsia" w:ascii="宋体" w:hAnsi="宋体" w:eastAsia="宋体" w:cs="宋体"/>
          <w:bCs/>
          <w:color w:val="000000" w:themeColor="text1"/>
          <w:kern w:val="0"/>
          <w:sz w:val="24"/>
          <w:szCs w:val="24"/>
          <w:highlight w:val="none"/>
          <w14:textFill>
            <w14:solidFill>
              <w14:schemeClr w14:val="tx1"/>
            </w14:solidFill>
          </w14:textFill>
        </w:rPr>
        <w:t>（４）“监理机构”是指乙方派驻本工程现场实施监理业务的组织。</w:t>
      </w:r>
    </w:p>
    <w:p>
      <w:pPr>
        <w:widowControl/>
        <w:spacing w:line="360" w:lineRule="auto"/>
        <w:jc w:val="left"/>
        <w:rPr>
          <w:rFonts w:hint="eastAsia" w:ascii="宋体" w:hAnsi="宋体" w:eastAsia="宋体" w:cs="宋体"/>
          <w:bCs/>
          <w:color w:val="000000" w:themeColor="text1"/>
          <w:kern w:val="0"/>
          <w:sz w:val="24"/>
          <w:szCs w:val="24"/>
          <w:highlight w:val="none"/>
          <w14:textFill>
            <w14:solidFill>
              <w14:schemeClr w14:val="tx1"/>
            </w14:solidFill>
          </w14:textFill>
        </w:rPr>
      </w:pPr>
      <w:r>
        <w:rPr>
          <w:rFonts w:hint="eastAsia" w:ascii="宋体" w:hAnsi="宋体" w:eastAsia="宋体" w:cs="宋体"/>
          <w:bCs/>
          <w:color w:val="000000" w:themeColor="text1"/>
          <w:kern w:val="0"/>
          <w:sz w:val="24"/>
          <w:szCs w:val="24"/>
          <w:highlight w:val="none"/>
          <w14:textFill>
            <w14:solidFill>
              <w14:schemeClr w14:val="tx1"/>
            </w14:solidFill>
          </w14:textFill>
        </w:rPr>
        <w:t>（５）“总监理工程师”是指经甲方同意，乙方派到监理机构全面履行本合同的全权负责人。</w:t>
      </w:r>
    </w:p>
    <w:p>
      <w:pPr>
        <w:widowControl/>
        <w:spacing w:line="360" w:lineRule="auto"/>
        <w:jc w:val="left"/>
        <w:rPr>
          <w:rFonts w:hint="eastAsia" w:ascii="宋体" w:hAnsi="宋体" w:eastAsia="宋体" w:cs="宋体"/>
          <w:bCs/>
          <w:color w:val="000000" w:themeColor="text1"/>
          <w:kern w:val="0"/>
          <w:sz w:val="24"/>
          <w:szCs w:val="24"/>
          <w:highlight w:val="none"/>
          <w14:textFill>
            <w14:solidFill>
              <w14:schemeClr w14:val="tx1"/>
            </w14:solidFill>
          </w14:textFill>
        </w:rPr>
      </w:pPr>
      <w:r>
        <w:rPr>
          <w:rFonts w:hint="eastAsia" w:ascii="宋体" w:hAnsi="宋体" w:eastAsia="宋体" w:cs="宋体"/>
          <w:bCs/>
          <w:color w:val="000000" w:themeColor="text1"/>
          <w:kern w:val="0"/>
          <w:sz w:val="24"/>
          <w:szCs w:val="24"/>
          <w:highlight w:val="none"/>
          <w14:textFill>
            <w14:solidFill>
              <w14:schemeClr w14:val="tx1"/>
            </w14:solidFill>
          </w14:textFill>
        </w:rPr>
        <w:t>（６）“施工方”是指除乙方以外，甲方就工程建设有关事宜签订合同的当事人。</w:t>
      </w:r>
    </w:p>
    <w:p>
      <w:pPr>
        <w:widowControl/>
        <w:spacing w:line="360" w:lineRule="auto"/>
        <w:jc w:val="left"/>
        <w:rPr>
          <w:rFonts w:hint="eastAsia" w:ascii="宋体" w:hAnsi="宋体" w:eastAsia="宋体" w:cs="宋体"/>
          <w:bCs/>
          <w:color w:val="000000" w:themeColor="text1"/>
          <w:kern w:val="0"/>
          <w:sz w:val="24"/>
          <w:szCs w:val="24"/>
          <w:highlight w:val="none"/>
          <w14:textFill>
            <w14:solidFill>
              <w14:schemeClr w14:val="tx1"/>
            </w14:solidFill>
          </w14:textFill>
        </w:rPr>
      </w:pPr>
      <w:r>
        <w:rPr>
          <w:rFonts w:hint="eastAsia" w:ascii="宋体" w:hAnsi="宋体" w:eastAsia="宋体" w:cs="宋体"/>
          <w:bCs/>
          <w:color w:val="000000" w:themeColor="text1"/>
          <w:kern w:val="0"/>
          <w:sz w:val="24"/>
          <w:szCs w:val="24"/>
          <w:highlight w:val="none"/>
          <w14:textFill>
            <w14:solidFill>
              <w14:schemeClr w14:val="tx1"/>
            </w14:solidFill>
          </w14:textFill>
        </w:rPr>
        <w:t>（７）“工程监理的正常工作”是指双方在专用条款中约定，甲方委托的监理工作范围和内容。</w:t>
      </w:r>
    </w:p>
    <w:p>
      <w:pPr>
        <w:widowControl/>
        <w:spacing w:line="360" w:lineRule="auto"/>
        <w:jc w:val="left"/>
        <w:rPr>
          <w:rFonts w:hint="eastAsia" w:ascii="宋体" w:hAnsi="宋体" w:eastAsia="宋体" w:cs="宋体"/>
          <w:bCs/>
          <w:color w:val="000000" w:themeColor="text1"/>
          <w:kern w:val="0"/>
          <w:sz w:val="24"/>
          <w:szCs w:val="24"/>
          <w:highlight w:val="none"/>
          <w14:textFill>
            <w14:solidFill>
              <w14:schemeClr w14:val="tx1"/>
            </w14:solidFill>
          </w14:textFill>
        </w:rPr>
      </w:pPr>
      <w:r>
        <w:rPr>
          <w:rFonts w:hint="eastAsia" w:ascii="宋体" w:hAnsi="宋体" w:eastAsia="宋体" w:cs="宋体"/>
          <w:bCs/>
          <w:color w:val="000000" w:themeColor="text1"/>
          <w:kern w:val="0"/>
          <w:sz w:val="24"/>
          <w:szCs w:val="24"/>
          <w:highlight w:val="none"/>
          <w14:textFill>
            <w14:solidFill>
              <w14:schemeClr w14:val="tx1"/>
            </w14:solidFill>
          </w14:textFill>
        </w:rPr>
        <w:t>（８）“工程监理的附加工作”是指：①甲方委托监理范围以外，通过双方书面协议另外增加的工作内容；②由于甲方或施工方原因，使监理工作受到阻碍或延误，因增加工作量或持续时间而增加的工作。</w:t>
      </w:r>
    </w:p>
    <w:p>
      <w:pPr>
        <w:widowControl/>
        <w:spacing w:line="360" w:lineRule="auto"/>
        <w:jc w:val="left"/>
        <w:rPr>
          <w:rFonts w:hint="eastAsia" w:ascii="宋体" w:hAnsi="宋体" w:eastAsia="宋体" w:cs="宋体"/>
          <w:bCs/>
          <w:color w:val="000000" w:themeColor="text1"/>
          <w:kern w:val="0"/>
          <w:sz w:val="24"/>
          <w:szCs w:val="24"/>
          <w:highlight w:val="none"/>
          <w14:textFill>
            <w14:solidFill>
              <w14:schemeClr w14:val="tx1"/>
            </w14:solidFill>
          </w14:textFill>
        </w:rPr>
      </w:pPr>
      <w:r>
        <w:rPr>
          <w:rFonts w:hint="eastAsia" w:ascii="宋体" w:hAnsi="宋体" w:eastAsia="宋体" w:cs="宋体"/>
          <w:bCs/>
          <w:color w:val="000000" w:themeColor="text1"/>
          <w:kern w:val="0"/>
          <w:sz w:val="24"/>
          <w:szCs w:val="24"/>
          <w:highlight w:val="none"/>
          <w14:textFill>
            <w14:solidFill>
              <w14:schemeClr w14:val="tx1"/>
            </w14:solidFill>
          </w14:textFill>
        </w:rPr>
        <w:t>（９）“工程监理的额外工作”是指正常工作和附加工作以外，根据第三十八条规定乙方必须完成的工作，或非乙方自己的原因而暂停或终止监理业务，其善后工作及恢复监理业务的工作。</w:t>
      </w:r>
    </w:p>
    <w:p>
      <w:pPr>
        <w:widowControl/>
        <w:spacing w:line="360" w:lineRule="auto"/>
        <w:jc w:val="left"/>
        <w:rPr>
          <w:rFonts w:hint="eastAsia" w:ascii="宋体" w:hAnsi="宋体" w:eastAsia="宋体" w:cs="宋体"/>
          <w:bCs/>
          <w:color w:val="000000" w:themeColor="text1"/>
          <w:kern w:val="0"/>
          <w:sz w:val="24"/>
          <w:szCs w:val="24"/>
          <w:highlight w:val="none"/>
          <w14:textFill>
            <w14:solidFill>
              <w14:schemeClr w14:val="tx1"/>
            </w14:solidFill>
          </w14:textFill>
        </w:rPr>
      </w:pPr>
      <w:r>
        <w:rPr>
          <w:rFonts w:hint="eastAsia" w:ascii="宋体" w:hAnsi="宋体" w:eastAsia="宋体" w:cs="宋体"/>
          <w:bCs/>
          <w:color w:val="000000" w:themeColor="text1"/>
          <w:kern w:val="0"/>
          <w:sz w:val="24"/>
          <w:szCs w:val="24"/>
          <w:highlight w:val="none"/>
          <w14:textFill>
            <w14:solidFill>
              <w14:schemeClr w14:val="tx1"/>
            </w14:solidFill>
          </w14:textFill>
        </w:rPr>
        <w:t>（１０）“日”是指任何一天零时至第二天零时的时间段。</w:t>
      </w:r>
    </w:p>
    <w:p>
      <w:pPr>
        <w:widowControl/>
        <w:spacing w:line="360" w:lineRule="auto"/>
        <w:jc w:val="left"/>
        <w:rPr>
          <w:rFonts w:hint="eastAsia" w:ascii="宋体" w:hAnsi="宋体" w:eastAsia="宋体" w:cs="宋体"/>
          <w:bCs/>
          <w:color w:val="000000" w:themeColor="text1"/>
          <w:kern w:val="0"/>
          <w:sz w:val="24"/>
          <w:szCs w:val="24"/>
          <w:highlight w:val="none"/>
          <w14:textFill>
            <w14:solidFill>
              <w14:schemeClr w14:val="tx1"/>
            </w14:solidFill>
          </w14:textFill>
        </w:rPr>
      </w:pPr>
      <w:r>
        <w:rPr>
          <w:rFonts w:hint="eastAsia" w:ascii="宋体" w:hAnsi="宋体" w:eastAsia="宋体" w:cs="宋体"/>
          <w:bCs/>
          <w:color w:val="000000" w:themeColor="text1"/>
          <w:kern w:val="0"/>
          <w:sz w:val="24"/>
          <w:szCs w:val="24"/>
          <w:highlight w:val="none"/>
          <w14:textFill>
            <w14:solidFill>
              <w14:schemeClr w14:val="tx1"/>
            </w14:solidFill>
          </w14:textFill>
        </w:rPr>
        <w:t>（１１）“月”是指根据公历从一个月份中任何一天开始到下一个月相应日期的前一天的时间段。</w:t>
      </w:r>
    </w:p>
    <w:p>
      <w:pPr>
        <w:widowControl/>
        <w:spacing w:line="360" w:lineRule="auto"/>
        <w:jc w:val="left"/>
        <w:rPr>
          <w:rFonts w:hint="eastAsia" w:ascii="宋体" w:hAnsi="宋体" w:eastAsia="宋体" w:cs="宋体"/>
          <w:bCs/>
          <w:color w:val="000000" w:themeColor="text1"/>
          <w:kern w:val="0"/>
          <w:sz w:val="24"/>
          <w:szCs w:val="24"/>
          <w:highlight w:val="none"/>
          <w14:textFill>
            <w14:solidFill>
              <w14:schemeClr w14:val="tx1"/>
            </w14:solidFill>
          </w14:textFill>
        </w:rPr>
      </w:pPr>
      <w:r>
        <w:rPr>
          <w:rFonts w:hint="eastAsia" w:ascii="宋体" w:hAnsi="宋体" w:eastAsia="宋体" w:cs="宋体"/>
          <w:bCs/>
          <w:color w:val="000000" w:themeColor="text1"/>
          <w:kern w:val="0"/>
          <w:sz w:val="24"/>
          <w:szCs w:val="24"/>
          <w:highlight w:val="none"/>
          <w14:textFill>
            <w14:solidFill>
              <w14:schemeClr w14:val="tx1"/>
            </w14:solidFill>
          </w14:textFill>
        </w:rPr>
        <w:t>第二条　建设工程委托监理合同适用的法律是指国家的法律、行政法规，以及专用条款中议定的部门规章或工程所在地的地方法规、地方规章。</w:t>
      </w:r>
    </w:p>
    <w:p>
      <w:pPr>
        <w:widowControl/>
        <w:spacing w:line="360" w:lineRule="auto"/>
        <w:jc w:val="left"/>
        <w:rPr>
          <w:rFonts w:hint="eastAsia" w:ascii="宋体" w:hAnsi="宋体" w:eastAsia="宋体" w:cs="宋体"/>
          <w:bCs/>
          <w:color w:val="000000" w:themeColor="text1"/>
          <w:kern w:val="0"/>
          <w:sz w:val="24"/>
          <w:szCs w:val="24"/>
          <w:highlight w:val="none"/>
          <w14:textFill>
            <w14:solidFill>
              <w14:schemeClr w14:val="tx1"/>
            </w14:solidFill>
          </w14:textFill>
        </w:rPr>
      </w:pPr>
      <w:r>
        <w:rPr>
          <w:rFonts w:hint="eastAsia" w:ascii="宋体" w:hAnsi="宋体" w:eastAsia="宋体" w:cs="宋体"/>
          <w:bCs/>
          <w:color w:val="000000" w:themeColor="text1"/>
          <w:kern w:val="0"/>
          <w:sz w:val="24"/>
          <w:szCs w:val="24"/>
          <w:highlight w:val="none"/>
          <w14:textFill>
            <w14:solidFill>
              <w14:schemeClr w14:val="tx1"/>
            </w14:solidFill>
          </w14:textFill>
        </w:rPr>
        <w:t>第三条　本合同文件使用汉语语言文字书写、解释和说明。如专用条款约定使用两种以上（含两种）语言文字时，汉语应为解释和说明本合同的标准语言文字。</w:t>
      </w:r>
    </w:p>
    <w:p>
      <w:pPr>
        <w:widowControl/>
        <w:spacing w:line="360" w:lineRule="auto"/>
        <w:jc w:val="left"/>
        <w:rPr>
          <w:rFonts w:hint="eastAsia" w:ascii="宋体" w:hAnsi="宋体" w:eastAsia="宋体" w:cs="宋体"/>
          <w:bCs/>
          <w:color w:val="000000" w:themeColor="text1"/>
          <w:kern w:val="0"/>
          <w:sz w:val="24"/>
          <w:szCs w:val="24"/>
          <w:highlight w:val="none"/>
          <w14:textFill>
            <w14:solidFill>
              <w14:schemeClr w14:val="tx1"/>
            </w14:solidFill>
          </w14:textFill>
        </w:rPr>
      </w:pPr>
      <w:r>
        <w:rPr>
          <w:rFonts w:hint="eastAsia" w:ascii="宋体" w:hAnsi="宋体" w:eastAsia="宋体" w:cs="宋体"/>
          <w:bCs/>
          <w:color w:val="000000" w:themeColor="text1"/>
          <w:kern w:val="0"/>
          <w:sz w:val="24"/>
          <w:szCs w:val="24"/>
          <w:highlight w:val="none"/>
          <w14:textFill>
            <w14:solidFill>
              <w14:schemeClr w14:val="tx1"/>
            </w14:solidFill>
          </w14:textFill>
        </w:rPr>
        <w:t>监理服务的工作内容</w:t>
      </w:r>
    </w:p>
    <w:p>
      <w:pPr>
        <w:widowControl/>
        <w:spacing w:line="360" w:lineRule="auto"/>
        <w:jc w:val="left"/>
        <w:rPr>
          <w:rFonts w:hint="eastAsia" w:ascii="宋体" w:hAnsi="宋体" w:eastAsia="宋体" w:cs="宋体"/>
          <w:bCs/>
          <w:color w:val="000000" w:themeColor="text1"/>
          <w:kern w:val="0"/>
          <w:sz w:val="24"/>
          <w:szCs w:val="24"/>
          <w:highlight w:val="none"/>
          <w14:textFill>
            <w14:solidFill>
              <w14:schemeClr w14:val="tx1"/>
            </w14:solidFill>
          </w14:textFill>
        </w:rPr>
      </w:pPr>
      <w:r>
        <w:rPr>
          <w:rFonts w:hint="eastAsia" w:ascii="宋体" w:hAnsi="宋体" w:eastAsia="宋体" w:cs="宋体"/>
          <w:bCs/>
          <w:color w:val="000000" w:themeColor="text1"/>
          <w:kern w:val="0"/>
          <w:sz w:val="24"/>
          <w:szCs w:val="24"/>
          <w:highlight w:val="none"/>
          <w14:textFill>
            <w14:solidFill>
              <w14:schemeClr w14:val="tx1"/>
            </w14:solidFill>
          </w14:textFill>
        </w:rPr>
        <w:t>第四条　对设计单位提供的设计草图，要求签署齐全，并加盖公章，经乙方审查签署，交甲方批准后由乙方交施工方施工；</w:t>
      </w:r>
    </w:p>
    <w:p>
      <w:pPr>
        <w:widowControl/>
        <w:spacing w:line="360" w:lineRule="auto"/>
        <w:jc w:val="left"/>
        <w:rPr>
          <w:rFonts w:hint="eastAsia" w:ascii="宋体" w:hAnsi="宋体" w:eastAsia="宋体" w:cs="宋体"/>
          <w:bCs/>
          <w:color w:val="000000" w:themeColor="text1"/>
          <w:kern w:val="0"/>
          <w:sz w:val="24"/>
          <w:szCs w:val="24"/>
          <w:highlight w:val="none"/>
          <w14:textFill>
            <w14:solidFill>
              <w14:schemeClr w14:val="tx1"/>
            </w14:solidFill>
          </w14:textFill>
        </w:rPr>
      </w:pPr>
      <w:r>
        <w:rPr>
          <w:rFonts w:hint="eastAsia" w:ascii="宋体" w:hAnsi="宋体" w:eastAsia="宋体" w:cs="宋体"/>
          <w:bCs/>
          <w:color w:val="000000" w:themeColor="text1"/>
          <w:kern w:val="0"/>
          <w:sz w:val="24"/>
          <w:szCs w:val="24"/>
          <w:highlight w:val="none"/>
          <w14:textFill>
            <w14:solidFill>
              <w14:schemeClr w14:val="tx1"/>
            </w14:solidFill>
          </w14:textFill>
        </w:rPr>
        <w:t>第五条　审核承包单位提出的施工组织方案、技术方案、施工进度计划及质量、安全和文明施工等方面的措施，必要时向承包单位提出修改意见，并向甲方提交书面报告。如果拟提出的建议会增加工程造价、延长工期，应事先取得甲方的同意；</w:t>
      </w:r>
    </w:p>
    <w:p>
      <w:pPr>
        <w:widowControl/>
        <w:spacing w:line="360" w:lineRule="auto"/>
        <w:jc w:val="left"/>
        <w:rPr>
          <w:rFonts w:hint="eastAsia" w:ascii="宋体" w:hAnsi="宋体" w:eastAsia="宋体" w:cs="宋体"/>
          <w:bCs/>
          <w:color w:val="000000" w:themeColor="text1"/>
          <w:kern w:val="0"/>
          <w:sz w:val="24"/>
          <w:szCs w:val="24"/>
          <w:highlight w:val="none"/>
          <w14:textFill>
            <w14:solidFill>
              <w14:schemeClr w14:val="tx1"/>
            </w14:solidFill>
          </w14:textFill>
        </w:rPr>
      </w:pPr>
      <w:r>
        <w:rPr>
          <w:rFonts w:hint="eastAsia" w:ascii="宋体" w:hAnsi="宋体" w:eastAsia="宋体" w:cs="宋体"/>
          <w:bCs/>
          <w:color w:val="000000" w:themeColor="text1"/>
          <w:kern w:val="0"/>
          <w:sz w:val="24"/>
          <w:szCs w:val="24"/>
          <w:highlight w:val="none"/>
          <w14:textFill>
            <w14:solidFill>
              <w14:schemeClr w14:val="tx1"/>
            </w14:solidFill>
          </w14:textFill>
        </w:rPr>
        <w:t>第六条　制定监理规划、监理计划及现场工程监理工作制度，填写监理日志及提交监理周报。定期召开监理例会，分析通报工程进度情况；</w:t>
      </w:r>
    </w:p>
    <w:p>
      <w:pPr>
        <w:widowControl/>
        <w:spacing w:line="360" w:lineRule="auto"/>
        <w:jc w:val="left"/>
        <w:rPr>
          <w:rFonts w:hint="eastAsia" w:ascii="宋体" w:hAnsi="宋体" w:eastAsia="宋体" w:cs="宋体"/>
          <w:bCs/>
          <w:color w:val="000000" w:themeColor="text1"/>
          <w:kern w:val="0"/>
          <w:sz w:val="24"/>
          <w:szCs w:val="24"/>
          <w:highlight w:val="none"/>
          <w14:textFill>
            <w14:solidFill>
              <w14:schemeClr w14:val="tx1"/>
            </w14:solidFill>
          </w14:textFill>
        </w:rPr>
      </w:pPr>
      <w:r>
        <w:rPr>
          <w:rFonts w:hint="eastAsia" w:ascii="宋体" w:hAnsi="宋体" w:eastAsia="宋体" w:cs="宋体"/>
          <w:bCs/>
          <w:color w:val="000000" w:themeColor="text1"/>
          <w:kern w:val="0"/>
          <w:sz w:val="24"/>
          <w:szCs w:val="24"/>
          <w:highlight w:val="none"/>
          <w14:textFill>
            <w14:solidFill>
              <w14:schemeClr w14:val="tx1"/>
            </w14:solidFill>
          </w14:textFill>
        </w:rPr>
        <w:t>第七条　审查承包单位用于工程的主要材料、构件和设备的质量合格证明，并与设计文件进行核对，未满足要求的必须进行更换，必要时要承包单位按质监部门指定的试验单位对质量进行再试验，防止不合格的材料、构件和设备用于工程；</w:t>
      </w:r>
    </w:p>
    <w:p>
      <w:pPr>
        <w:widowControl/>
        <w:spacing w:line="360" w:lineRule="auto"/>
        <w:jc w:val="left"/>
        <w:rPr>
          <w:rFonts w:hint="eastAsia" w:ascii="宋体" w:hAnsi="宋体" w:eastAsia="宋体" w:cs="宋体"/>
          <w:bCs/>
          <w:color w:val="000000" w:themeColor="text1"/>
          <w:kern w:val="0"/>
          <w:sz w:val="24"/>
          <w:szCs w:val="24"/>
          <w:highlight w:val="none"/>
          <w14:textFill>
            <w14:solidFill>
              <w14:schemeClr w14:val="tx1"/>
            </w14:solidFill>
          </w14:textFill>
        </w:rPr>
      </w:pPr>
      <w:r>
        <w:rPr>
          <w:rFonts w:hint="eastAsia" w:ascii="宋体" w:hAnsi="宋体" w:eastAsia="宋体" w:cs="宋体"/>
          <w:bCs/>
          <w:color w:val="000000" w:themeColor="text1"/>
          <w:kern w:val="0"/>
          <w:sz w:val="24"/>
          <w:szCs w:val="24"/>
          <w:highlight w:val="none"/>
          <w14:textFill>
            <w14:solidFill>
              <w14:schemeClr w14:val="tx1"/>
            </w14:solidFill>
          </w14:textFill>
        </w:rPr>
        <w:t>第八条　督促承包单位按照国家技术规范、标准、规程、设计图纸和承包合同的要求进行施工和安装。检查核实施工过程中的主要部位、重要环节及隐蔽工程的工程量和施工质量并报甲方签认，关键工序的施工必须进行旁站监理，控制工程质量；</w:t>
      </w:r>
    </w:p>
    <w:p>
      <w:pPr>
        <w:widowControl/>
        <w:spacing w:line="360" w:lineRule="auto"/>
        <w:jc w:val="left"/>
        <w:rPr>
          <w:rFonts w:hint="eastAsia" w:ascii="宋体" w:hAnsi="宋体" w:eastAsia="宋体" w:cs="宋体"/>
          <w:bCs/>
          <w:color w:val="000000" w:themeColor="text1"/>
          <w:kern w:val="0"/>
          <w:sz w:val="24"/>
          <w:szCs w:val="24"/>
          <w:highlight w:val="none"/>
          <w14:textFill>
            <w14:solidFill>
              <w14:schemeClr w14:val="tx1"/>
            </w14:solidFill>
          </w14:textFill>
        </w:rPr>
      </w:pPr>
      <w:r>
        <w:rPr>
          <w:rFonts w:hint="eastAsia" w:ascii="宋体" w:hAnsi="宋体" w:eastAsia="宋体" w:cs="宋体"/>
          <w:bCs/>
          <w:color w:val="000000" w:themeColor="text1"/>
          <w:kern w:val="0"/>
          <w:sz w:val="24"/>
          <w:szCs w:val="24"/>
          <w:highlight w:val="none"/>
          <w14:textFill>
            <w14:solidFill>
              <w14:schemeClr w14:val="tx1"/>
            </w14:solidFill>
          </w14:textFill>
        </w:rPr>
        <w:t>第九条　负责审查合同变更及施工方提出的工程进度款支付及结算，提出审查意见报甲方；</w:t>
      </w:r>
    </w:p>
    <w:p>
      <w:pPr>
        <w:widowControl/>
        <w:spacing w:line="360" w:lineRule="auto"/>
        <w:jc w:val="left"/>
        <w:rPr>
          <w:rFonts w:hint="eastAsia" w:ascii="宋体" w:hAnsi="宋体" w:eastAsia="宋体" w:cs="宋体"/>
          <w:bCs/>
          <w:color w:val="000000" w:themeColor="text1"/>
          <w:kern w:val="0"/>
          <w:sz w:val="24"/>
          <w:szCs w:val="24"/>
          <w:highlight w:val="none"/>
          <w14:textFill>
            <w14:solidFill>
              <w14:schemeClr w14:val="tx1"/>
            </w14:solidFill>
          </w14:textFill>
        </w:rPr>
      </w:pPr>
      <w:r>
        <w:rPr>
          <w:rFonts w:hint="eastAsia" w:ascii="宋体" w:hAnsi="宋体" w:eastAsia="宋体" w:cs="宋体"/>
          <w:bCs/>
          <w:color w:val="000000" w:themeColor="text1"/>
          <w:kern w:val="0"/>
          <w:sz w:val="24"/>
          <w:szCs w:val="24"/>
          <w:highlight w:val="none"/>
          <w14:textFill>
            <w14:solidFill>
              <w14:schemeClr w14:val="tx1"/>
            </w14:solidFill>
          </w14:textFill>
        </w:rPr>
        <w:t>第十条　督促承包单位提交完整的工程竣工验收资料；</w:t>
      </w:r>
    </w:p>
    <w:p>
      <w:pPr>
        <w:widowControl/>
        <w:spacing w:line="360" w:lineRule="auto"/>
        <w:jc w:val="left"/>
        <w:rPr>
          <w:rFonts w:hint="eastAsia" w:ascii="宋体" w:hAnsi="宋体" w:eastAsia="宋体" w:cs="宋体"/>
          <w:bCs/>
          <w:color w:val="000000" w:themeColor="text1"/>
          <w:kern w:val="0"/>
          <w:sz w:val="24"/>
          <w:szCs w:val="24"/>
          <w:highlight w:val="none"/>
          <w14:textFill>
            <w14:solidFill>
              <w14:schemeClr w14:val="tx1"/>
            </w14:solidFill>
          </w14:textFill>
        </w:rPr>
      </w:pPr>
      <w:r>
        <w:rPr>
          <w:rFonts w:hint="eastAsia" w:ascii="宋体" w:hAnsi="宋体" w:eastAsia="宋体" w:cs="宋体"/>
          <w:bCs/>
          <w:color w:val="000000" w:themeColor="text1"/>
          <w:kern w:val="0"/>
          <w:sz w:val="24"/>
          <w:szCs w:val="24"/>
          <w:highlight w:val="none"/>
          <w14:textFill>
            <w14:solidFill>
              <w14:schemeClr w14:val="tx1"/>
            </w14:solidFill>
          </w14:textFill>
        </w:rPr>
        <w:t>第十一条　协助甲方组织工程竣工验收，审核全部工程的竣工验收文件及工程结算的工程量、取费的真实性、合理性，并签署审核意见，并负责整理提供给委托方进行工程结算审计；</w:t>
      </w:r>
    </w:p>
    <w:p>
      <w:pPr>
        <w:widowControl/>
        <w:spacing w:line="360" w:lineRule="auto"/>
        <w:jc w:val="left"/>
        <w:rPr>
          <w:rFonts w:hint="eastAsia" w:ascii="宋体" w:hAnsi="宋体" w:eastAsia="宋体" w:cs="宋体"/>
          <w:bCs/>
          <w:color w:val="000000" w:themeColor="text1"/>
          <w:kern w:val="0"/>
          <w:sz w:val="24"/>
          <w:szCs w:val="24"/>
          <w:highlight w:val="none"/>
          <w14:textFill>
            <w14:solidFill>
              <w14:schemeClr w14:val="tx1"/>
            </w14:solidFill>
          </w14:textFill>
        </w:rPr>
      </w:pPr>
      <w:r>
        <w:rPr>
          <w:rFonts w:hint="eastAsia" w:ascii="宋体" w:hAnsi="宋体" w:eastAsia="宋体" w:cs="宋体"/>
          <w:bCs/>
          <w:color w:val="000000" w:themeColor="text1"/>
          <w:kern w:val="0"/>
          <w:sz w:val="24"/>
          <w:szCs w:val="24"/>
          <w:highlight w:val="none"/>
          <w14:textFill>
            <w14:solidFill>
              <w14:schemeClr w14:val="tx1"/>
            </w14:solidFill>
          </w14:textFill>
        </w:rPr>
        <w:t>第十二条　甲方定期对乙方监理的各项工程进行考核，如乙方未按本合同规定履行监理职责的，则甲方有权单方终止本合同，乙方承担相应违约责任；</w:t>
      </w:r>
    </w:p>
    <w:p>
      <w:pPr>
        <w:widowControl/>
        <w:spacing w:line="360" w:lineRule="auto"/>
        <w:jc w:val="left"/>
        <w:rPr>
          <w:rFonts w:hint="eastAsia" w:ascii="宋体" w:hAnsi="宋体" w:eastAsia="宋体" w:cs="宋体"/>
          <w:bCs/>
          <w:color w:val="000000" w:themeColor="text1"/>
          <w:kern w:val="0"/>
          <w:sz w:val="24"/>
          <w:szCs w:val="24"/>
          <w:highlight w:val="none"/>
          <w14:textFill>
            <w14:solidFill>
              <w14:schemeClr w14:val="tx1"/>
            </w14:solidFill>
          </w14:textFill>
        </w:rPr>
      </w:pPr>
      <w:r>
        <w:rPr>
          <w:rFonts w:hint="eastAsia" w:ascii="宋体" w:hAnsi="宋体" w:eastAsia="宋体" w:cs="宋体"/>
          <w:bCs/>
          <w:color w:val="000000" w:themeColor="text1"/>
          <w:kern w:val="0"/>
          <w:sz w:val="24"/>
          <w:szCs w:val="24"/>
          <w:highlight w:val="none"/>
          <w14:textFill>
            <w14:solidFill>
              <w14:schemeClr w14:val="tx1"/>
            </w14:solidFill>
          </w14:textFill>
        </w:rPr>
        <w:t>第十三条　协助甲方在项目工程中应用风险管理，提出监理意见报甲方；</w:t>
      </w:r>
    </w:p>
    <w:p>
      <w:pPr>
        <w:widowControl/>
        <w:spacing w:line="360" w:lineRule="auto"/>
        <w:jc w:val="left"/>
        <w:rPr>
          <w:rFonts w:hint="eastAsia" w:ascii="宋体" w:hAnsi="宋体" w:eastAsia="宋体" w:cs="宋体"/>
          <w:bCs/>
          <w:color w:val="000000" w:themeColor="text1"/>
          <w:kern w:val="0"/>
          <w:sz w:val="24"/>
          <w:szCs w:val="24"/>
          <w:highlight w:val="none"/>
          <w14:textFill>
            <w14:solidFill>
              <w14:schemeClr w14:val="tx1"/>
            </w14:solidFill>
          </w14:textFill>
        </w:rPr>
      </w:pPr>
      <w:r>
        <w:rPr>
          <w:rFonts w:hint="eastAsia" w:ascii="宋体" w:hAnsi="宋体" w:eastAsia="宋体" w:cs="宋体"/>
          <w:bCs/>
          <w:color w:val="000000" w:themeColor="text1"/>
          <w:kern w:val="0"/>
          <w:sz w:val="24"/>
          <w:szCs w:val="24"/>
          <w:highlight w:val="none"/>
          <w14:textFill>
            <w14:solidFill>
              <w14:schemeClr w14:val="tx1"/>
            </w14:solidFill>
          </w14:textFill>
        </w:rPr>
        <w:t>第十四条　检查施工单位的工程进度计划实施情况，审核月度报表，并提出意见；</w:t>
      </w:r>
    </w:p>
    <w:p>
      <w:pPr>
        <w:widowControl/>
        <w:spacing w:line="360" w:lineRule="auto"/>
        <w:jc w:val="left"/>
        <w:rPr>
          <w:rFonts w:hint="eastAsia" w:ascii="宋体" w:hAnsi="宋体" w:eastAsia="宋体" w:cs="宋体"/>
          <w:bCs/>
          <w:color w:val="000000" w:themeColor="text1"/>
          <w:kern w:val="0"/>
          <w:sz w:val="24"/>
          <w:szCs w:val="24"/>
          <w:highlight w:val="none"/>
          <w14:textFill>
            <w14:solidFill>
              <w14:schemeClr w14:val="tx1"/>
            </w14:solidFill>
          </w14:textFill>
        </w:rPr>
      </w:pPr>
      <w:r>
        <w:rPr>
          <w:rFonts w:hint="eastAsia" w:ascii="宋体" w:hAnsi="宋体" w:eastAsia="宋体" w:cs="宋体"/>
          <w:bCs/>
          <w:color w:val="000000" w:themeColor="text1"/>
          <w:kern w:val="0"/>
          <w:sz w:val="24"/>
          <w:szCs w:val="24"/>
          <w:highlight w:val="none"/>
          <w14:textFill>
            <w14:solidFill>
              <w14:schemeClr w14:val="tx1"/>
            </w14:solidFill>
          </w14:textFill>
        </w:rPr>
        <w:t>第十五条　其他监理服务。</w:t>
      </w:r>
    </w:p>
    <w:p>
      <w:pPr>
        <w:widowControl/>
        <w:spacing w:line="360" w:lineRule="auto"/>
        <w:jc w:val="left"/>
        <w:rPr>
          <w:rFonts w:hint="eastAsia" w:ascii="宋体" w:hAnsi="宋体" w:eastAsia="宋体" w:cs="宋体"/>
          <w:bCs/>
          <w:color w:val="000000" w:themeColor="text1"/>
          <w:kern w:val="0"/>
          <w:sz w:val="24"/>
          <w:szCs w:val="24"/>
          <w:highlight w:val="none"/>
          <w14:textFill>
            <w14:solidFill>
              <w14:schemeClr w14:val="tx1"/>
            </w14:solidFill>
          </w14:textFill>
        </w:rPr>
      </w:pPr>
      <w:r>
        <w:rPr>
          <w:rFonts w:hint="eastAsia" w:ascii="宋体" w:hAnsi="宋体" w:eastAsia="宋体" w:cs="宋体"/>
          <w:bCs/>
          <w:color w:val="000000" w:themeColor="text1"/>
          <w:kern w:val="0"/>
          <w:sz w:val="24"/>
          <w:szCs w:val="24"/>
          <w:highlight w:val="none"/>
          <w14:textFill>
            <w14:solidFill>
              <w14:schemeClr w14:val="tx1"/>
            </w14:solidFill>
          </w14:textFill>
        </w:rPr>
        <w:t>乙方的权利和义务</w:t>
      </w:r>
    </w:p>
    <w:p>
      <w:pPr>
        <w:widowControl/>
        <w:spacing w:line="360" w:lineRule="auto"/>
        <w:jc w:val="left"/>
        <w:rPr>
          <w:rFonts w:hint="eastAsia" w:ascii="宋体" w:hAnsi="宋体" w:eastAsia="宋体" w:cs="宋体"/>
          <w:bCs/>
          <w:color w:val="000000" w:themeColor="text1"/>
          <w:kern w:val="0"/>
          <w:sz w:val="24"/>
          <w:szCs w:val="24"/>
          <w:highlight w:val="none"/>
          <w14:textFill>
            <w14:solidFill>
              <w14:schemeClr w14:val="tx1"/>
            </w14:solidFill>
          </w14:textFill>
        </w:rPr>
      </w:pPr>
      <w:r>
        <w:rPr>
          <w:rFonts w:hint="eastAsia" w:ascii="宋体" w:hAnsi="宋体" w:eastAsia="宋体" w:cs="宋体"/>
          <w:bCs/>
          <w:color w:val="000000" w:themeColor="text1"/>
          <w:kern w:val="0"/>
          <w:sz w:val="24"/>
          <w:szCs w:val="24"/>
          <w:highlight w:val="none"/>
          <w14:textFill>
            <w14:solidFill>
              <w14:schemeClr w14:val="tx1"/>
            </w14:solidFill>
          </w14:textFill>
        </w:rPr>
        <w:t>第十六条　乙方按合同约定派出监理工作需要的监理机构及监理人员，向甲方报送委派的总监理工程师及其监理机构主要成员名单、监理规划，完成监理合同专用条款中约定的监理工程范围内的监理业务。在履行合同义务期间，应按合同约定定期向甲方报告监理工作；</w:t>
      </w:r>
    </w:p>
    <w:p>
      <w:pPr>
        <w:widowControl/>
        <w:spacing w:line="360" w:lineRule="auto"/>
        <w:jc w:val="left"/>
        <w:rPr>
          <w:rFonts w:hint="eastAsia" w:ascii="宋体" w:hAnsi="宋体" w:eastAsia="宋体" w:cs="宋体"/>
          <w:bCs/>
          <w:color w:val="000000" w:themeColor="text1"/>
          <w:kern w:val="0"/>
          <w:sz w:val="24"/>
          <w:szCs w:val="24"/>
          <w:highlight w:val="none"/>
          <w14:textFill>
            <w14:solidFill>
              <w14:schemeClr w14:val="tx1"/>
            </w14:solidFill>
          </w14:textFill>
        </w:rPr>
      </w:pPr>
      <w:r>
        <w:rPr>
          <w:rFonts w:hint="eastAsia" w:ascii="宋体" w:hAnsi="宋体" w:eastAsia="宋体" w:cs="宋体"/>
          <w:bCs/>
          <w:color w:val="000000" w:themeColor="text1"/>
          <w:kern w:val="0"/>
          <w:sz w:val="24"/>
          <w:szCs w:val="24"/>
          <w:highlight w:val="none"/>
          <w14:textFill>
            <w14:solidFill>
              <w14:schemeClr w14:val="tx1"/>
            </w14:solidFill>
          </w14:textFill>
        </w:rPr>
        <w:t>第十七条　乙方在履行本合同的义务期间，应认真、勤奋地工作，为甲方提供与其水平相适应的咨询意见，公正维护各方面的合法权益。</w:t>
      </w:r>
    </w:p>
    <w:p>
      <w:pPr>
        <w:widowControl/>
        <w:spacing w:line="360" w:lineRule="auto"/>
        <w:jc w:val="left"/>
        <w:rPr>
          <w:rFonts w:hint="eastAsia" w:ascii="宋体" w:hAnsi="宋体" w:eastAsia="宋体" w:cs="宋体"/>
          <w:bCs/>
          <w:color w:val="000000" w:themeColor="text1"/>
          <w:kern w:val="0"/>
          <w:sz w:val="24"/>
          <w:szCs w:val="24"/>
          <w:highlight w:val="none"/>
          <w14:textFill>
            <w14:solidFill>
              <w14:schemeClr w14:val="tx1"/>
            </w14:solidFill>
          </w14:textFill>
        </w:rPr>
      </w:pPr>
      <w:r>
        <w:rPr>
          <w:rFonts w:hint="eastAsia" w:ascii="宋体" w:hAnsi="宋体" w:eastAsia="宋体" w:cs="宋体"/>
          <w:bCs/>
          <w:color w:val="000000" w:themeColor="text1"/>
          <w:kern w:val="0"/>
          <w:sz w:val="24"/>
          <w:szCs w:val="24"/>
          <w:highlight w:val="none"/>
          <w14:textFill>
            <w14:solidFill>
              <w14:schemeClr w14:val="tx1"/>
            </w14:solidFill>
          </w14:textFill>
        </w:rPr>
        <w:t>第十八条　乙方使用甲方提供的设施和物品属甲方的财产。在监理工作完成或中止时，应将其设施和剩余的物品按合同约定的时间和方式移交给甲方。</w:t>
      </w:r>
    </w:p>
    <w:p>
      <w:pPr>
        <w:widowControl/>
        <w:spacing w:line="360" w:lineRule="auto"/>
        <w:jc w:val="left"/>
        <w:rPr>
          <w:rFonts w:hint="eastAsia" w:ascii="宋体" w:hAnsi="宋体" w:eastAsia="宋体" w:cs="宋体"/>
          <w:bCs/>
          <w:color w:val="000000" w:themeColor="text1"/>
          <w:kern w:val="0"/>
          <w:sz w:val="24"/>
          <w:szCs w:val="24"/>
          <w:highlight w:val="none"/>
          <w14:textFill>
            <w14:solidFill>
              <w14:schemeClr w14:val="tx1"/>
            </w14:solidFill>
          </w14:textFill>
        </w:rPr>
      </w:pPr>
      <w:r>
        <w:rPr>
          <w:rFonts w:hint="eastAsia" w:ascii="宋体" w:hAnsi="宋体" w:eastAsia="宋体" w:cs="宋体"/>
          <w:bCs/>
          <w:color w:val="000000" w:themeColor="text1"/>
          <w:kern w:val="0"/>
          <w:sz w:val="24"/>
          <w:szCs w:val="24"/>
          <w:highlight w:val="none"/>
          <w14:textFill>
            <w14:solidFill>
              <w14:schemeClr w14:val="tx1"/>
            </w14:solidFill>
          </w14:textFill>
        </w:rPr>
        <w:t>第十九条　在合同期内或合同终止后，未征得有关方同意，不得泄露与本工程、本合同业务有关的保密资料。</w:t>
      </w:r>
    </w:p>
    <w:p>
      <w:pPr>
        <w:widowControl/>
        <w:spacing w:line="360" w:lineRule="auto"/>
        <w:jc w:val="left"/>
        <w:rPr>
          <w:rFonts w:hint="eastAsia" w:ascii="宋体" w:hAnsi="宋体" w:eastAsia="宋体" w:cs="宋体"/>
          <w:bCs/>
          <w:color w:val="000000" w:themeColor="text1"/>
          <w:kern w:val="0"/>
          <w:sz w:val="24"/>
          <w:szCs w:val="24"/>
          <w:highlight w:val="none"/>
          <w14:textFill>
            <w14:solidFill>
              <w14:schemeClr w14:val="tx1"/>
            </w14:solidFill>
          </w14:textFill>
        </w:rPr>
      </w:pPr>
      <w:r>
        <w:rPr>
          <w:rFonts w:hint="eastAsia" w:ascii="宋体" w:hAnsi="宋体" w:eastAsia="宋体" w:cs="宋体"/>
          <w:bCs/>
          <w:color w:val="000000" w:themeColor="text1"/>
          <w:kern w:val="0"/>
          <w:sz w:val="24"/>
          <w:szCs w:val="24"/>
          <w:highlight w:val="none"/>
          <w14:textFill>
            <w14:solidFill>
              <w14:schemeClr w14:val="tx1"/>
            </w14:solidFill>
          </w14:textFill>
        </w:rPr>
        <w:t>第二十条　乙方在甲方委托的工程范围内，享有以下权利：</w:t>
      </w:r>
    </w:p>
    <w:p>
      <w:pPr>
        <w:widowControl/>
        <w:spacing w:line="360" w:lineRule="auto"/>
        <w:jc w:val="left"/>
        <w:rPr>
          <w:rFonts w:hint="eastAsia" w:ascii="宋体" w:hAnsi="宋体" w:eastAsia="宋体" w:cs="宋体"/>
          <w:bCs/>
          <w:color w:val="000000" w:themeColor="text1"/>
          <w:kern w:val="0"/>
          <w:sz w:val="24"/>
          <w:szCs w:val="24"/>
          <w:highlight w:val="none"/>
          <w14:textFill>
            <w14:solidFill>
              <w14:schemeClr w14:val="tx1"/>
            </w14:solidFill>
          </w14:textFill>
        </w:rPr>
      </w:pPr>
      <w:r>
        <w:rPr>
          <w:rFonts w:hint="eastAsia" w:ascii="宋体" w:hAnsi="宋体" w:eastAsia="宋体" w:cs="宋体"/>
          <w:bCs/>
          <w:color w:val="000000" w:themeColor="text1"/>
          <w:kern w:val="0"/>
          <w:sz w:val="24"/>
          <w:szCs w:val="24"/>
          <w:highlight w:val="none"/>
          <w14:textFill>
            <w14:solidFill>
              <w14:schemeClr w14:val="tx1"/>
            </w14:solidFill>
          </w14:textFill>
        </w:rPr>
        <w:t>（１）选择工程总施工方的建议权。</w:t>
      </w:r>
    </w:p>
    <w:p>
      <w:pPr>
        <w:widowControl/>
        <w:spacing w:line="360" w:lineRule="auto"/>
        <w:jc w:val="left"/>
        <w:rPr>
          <w:rFonts w:hint="eastAsia" w:ascii="宋体" w:hAnsi="宋体" w:eastAsia="宋体" w:cs="宋体"/>
          <w:bCs/>
          <w:color w:val="000000" w:themeColor="text1"/>
          <w:kern w:val="0"/>
          <w:sz w:val="24"/>
          <w:szCs w:val="24"/>
          <w:highlight w:val="none"/>
          <w14:textFill>
            <w14:solidFill>
              <w14:schemeClr w14:val="tx1"/>
            </w14:solidFill>
          </w14:textFill>
        </w:rPr>
      </w:pPr>
      <w:r>
        <w:rPr>
          <w:rFonts w:hint="eastAsia" w:ascii="宋体" w:hAnsi="宋体" w:eastAsia="宋体" w:cs="宋体"/>
          <w:bCs/>
          <w:color w:val="000000" w:themeColor="text1"/>
          <w:kern w:val="0"/>
          <w:sz w:val="24"/>
          <w:szCs w:val="24"/>
          <w:highlight w:val="none"/>
          <w14:textFill>
            <w14:solidFill>
              <w14:schemeClr w14:val="tx1"/>
            </w14:solidFill>
          </w14:textFill>
        </w:rPr>
        <w:t>（２）对工程建设有关事项包括工程规模、设计标准、规划设计、生产工艺设计和使用功能要求，向甲方的建议权。</w:t>
      </w:r>
    </w:p>
    <w:p>
      <w:pPr>
        <w:widowControl/>
        <w:spacing w:line="360" w:lineRule="auto"/>
        <w:jc w:val="left"/>
        <w:rPr>
          <w:rFonts w:hint="eastAsia" w:ascii="宋体" w:hAnsi="宋体" w:eastAsia="宋体" w:cs="宋体"/>
          <w:bCs/>
          <w:color w:val="000000" w:themeColor="text1"/>
          <w:kern w:val="0"/>
          <w:sz w:val="24"/>
          <w:szCs w:val="24"/>
          <w:highlight w:val="none"/>
          <w14:textFill>
            <w14:solidFill>
              <w14:schemeClr w14:val="tx1"/>
            </w14:solidFill>
          </w14:textFill>
        </w:rPr>
      </w:pPr>
      <w:r>
        <w:rPr>
          <w:rFonts w:hint="eastAsia" w:ascii="宋体" w:hAnsi="宋体" w:eastAsia="宋体" w:cs="宋体"/>
          <w:bCs/>
          <w:color w:val="000000" w:themeColor="text1"/>
          <w:kern w:val="0"/>
          <w:sz w:val="24"/>
          <w:szCs w:val="24"/>
          <w:highlight w:val="none"/>
          <w14:textFill>
            <w14:solidFill>
              <w14:schemeClr w14:val="tx1"/>
            </w14:solidFill>
          </w14:textFill>
        </w:rPr>
        <w:t>（3）对工程设计中的技术问题，当发现工程设计不符合国家颁布的建设工程质量标准或设计合同约定的质量标准时，乙方应当书面报告甲方并要求更正。</w:t>
      </w:r>
    </w:p>
    <w:p>
      <w:pPr>
        <w:widowControl/>
        <w:spacing w:line="360" w:lineRule="auto"/>
        <w:jc w:val="left"/>
        <w:rPr>
          <w:rFonts w:hint="eastAsia" w:ascii="宋体" w:hAnsi="宋体" w:eastAsia="宋体" w:cs="宋体"/>
          <w:bCs/>
          <w:color w:val="000000" w:themeColor="text1"/>
          <w:kern w:val="0"/>
          <w:sz w:val="24"/>
          <w:szCs w:val="24"/>
          <w:highlight w:val="none"/>
          <w14:textFill>
            <w14:solidFill>
              <w14:schemeClr w14:val="tx1"/>
            </w14:solidFill>
          </w14:textFill>
        </w:rPr>
      </w:pPr>
      <w:r>
        <w:rPr>
          <w:rFonts w:hint="eastAsia" w:ascii="宋体" w:hAnsi="宋体" w:eastAsia="宋体" w:cs="宋体"/>
          <w:bCs/>
          <w:color w:val="000000" w:themeColor="text1"/>
          <w:kern w:val="0"/>
          <w:sz w:val="24"/>
          <w:szCs w:val="24"/>
          <w:highlight w:val="none"/>
          <w14:textFill>
            <w14:solidFill>
              <w14:schemeClr w14:val="tx1"/>
            </w14:solidFill>
          </w14:textFill>
        </w:rPr>
        <w:t>（4）审批工程施工组织设计和技术方案，按照保质量、保工期和降低成本的原则，向施工方提出建议，并向甲方提出书面报告。</w:t>
      </w:r>
    </w:p>
    <w:p>
      <w:pPr>
        <w:widowControl/>
        <w:spacing w:line="360" w:lineRule="auto"/>
        <w:jc w:val="left"/>
        <w:rPr>
          <w:rFonts w:hint="eastAsia" w:ascii="宋体" w:hAnsi="宋体" w:eastAsia="宋体" w:cs="宋体"/>
          <w:bCs/>
          <w:color w:val="000000" w:themeColor="text1"/>
          <w:kern w:val="0"/>
          <w:sz w:val="24"/>
          <w:szCs w:val="24"/>
          <w:highlight w:val="none"/>
          <w14:textFill>
            <w14:solidFill>
              <w14:schemeClr w14:val="tx1"/>
            </w14:solidFill>
          </w14:textFill>
        </w:rPr>
      </w:pPr>
      <w:r>
        <w:rPr>
          <w:rFonts w:hint="eastAsia" w:ascii="宋体" w:hAnsi="宋体" w:eastAsia="宋体" w:cs="宋体"/>
          <w:bCs/>
          <w:color w:val="000000" w:themeColor="text1"/>
          <w:kern w:val="0"/>
          <w:sz w:val="24"/>
          <w:szCs w:val="24"/>
          <w:highlight w:val="none"/>
          <w14:textFill>
            <w14:solidFill>
              <w14:schemeClr w14:val="tx1"/>
            </w14:solidFill>
          </w14:textFill>
        </w:rPr>
        <w:t>（5）主持工程建设有关协作单位的组织协调，重要协调事项应当事先向甲方报告。</w:t>
      </w:r>
    </w:p>
    <w:p>
      <w:pPr>
        <w:widowControl/>
        <w:spacing w:line="360" w:lineRule="auto"/>
        <w:jc w:val="left"/>
        <w:rPr>
          <w:rFonts w:hint="eastAsia" w:ascii="宋体" w:hAnsi="宋体" w:eastAsia="宋体" w:cs="宋体"/>
          <w:bCs/>
          <w:color w:val="000000" w:themeColor="text1"/>
          <w:kern w:val="0"/>
          <w:sz w:val="24"/>
          <w:szCs w:val="24"/>
          <w:highlight w:val="none"/>
          <w14:textFill>
            <w14:solidFill>
              <w14:schemeClr w14:val="tx1"/>
            </w14:solidFill>
          </w14:textFill>
        </w:rPr>
      </w:pPr>
      <w:r>
        <w:rPr>
          <w:rFonts w:hint="eastAsia" w:ascii="宋体" w:hAnsi="宋体" w:eastAsia="宋体" w:cs="宋体"/>
          <w:bCs/>
          <w:color w:val="000000" w:themeColor="text1"/>
          <w:kern w:val="0"/>
          <w:sz w:val="24"/>
          <w:szCs w:val="24"/>
          <w:highlight w:val="none"/>
          <w14:textFill>
            <w14:solidFill>
              <w14:schemeClr w14:val="tx1"/>
            </w14:solidFill>
          </w14:textFill>
        </w:rPr>
        <w:t>（6）征得甲方同意，乙方有权发布开工令、停工令、复工令，但应当事先向甲方报告。如在紧急情况下未能事先报告时，则应在２４小时内向甲方作出书面报告。</w:t>
      </w:r>
    </w:p>
    <w:p>
      <w:pPr>
        <w:widowControl/>
        <w:spacing w:line="360" w:lineRule="auto"/>
        <w:jc w:val="left"/>
        <w:rPr>
          <w:rFonts w:hint="eastAsia" w:ascii="宋体" w:hAnsi="宋体" w:eastAsia="宋体" w:cs="宋体"/>
          <w:bCs/>
          <w:color w:val="000000" w:themeColor="text1"/>
          <w:kern w:val="0"/>
          <w:sz w:val="24"/>
          <w:szCs w:val="24"/>
          <w:highlight w:val="none"/>
          <w14:textFill>
            <w14:solidFill>
              <w14:schemeClr w14:val="tx1"/>
            </w14:solidFill>
          </w14:textFill>
        </w:rPr>
      </w:pPr>
      <w:r>
        <w:rPr>
          <w:rFonts w:hint="eastAsia" w:ascii="宋体" w:hAnsi="宋体" w:eastAsia="宋体" w:cs="宋体"/>
          <w:bCs/>
          <w:color w:val="000000" w:themeColor="text1"/>
          <w:kern w:val="0"/>
          <w:sz w:val="24"/>
          <w:szCs w:val="24"/>
          <w:highlight w:val="none"/>
          <w14:textFill>
            <w14:solidFill>
              <w14:schemeClr w14:val="tx1"/>
            </w14:solidFill>
          </w14:textFill>
        </w:rPr>
        <w:t>（7）工程上使用的材料和施工质量的检验权。对于不符合设计要求和合同约定及国家质量标准的材料、构配件、设备，有权通知施工方停止使用；对于不符合规范和质量标准的工序、分部分项工程和不安全施工作业，有权通知施工方停工整改、返工。施工方得到监理机构复工令后才能复工。</w:t>
      </w:r>
    </w:p>
    <w:p>
      <w:pPr>
        <w:widowControl/>
        <w:spacing w:line="360" w:lineRule="auto"/>
        <w:jc w:val="left"/>
        <w:rPr>
          <w:rFonts w:hint="eastAsia" w:ascii="宋体" w:hAnsi="宋体" w:eastAsia="宋体" w:cs="宋体"/>
          <w:bCs/>
          <w:color w:val="000000" w:themeColor="text1"/>
          <w:kern w:val="0"/>
          <w:sz w:val="24"/>
          <w:szCs w:val="24"/>
          <w:highlight w:val="none"/>
          <w14:textFill>
            <w14:solidFill>
              <w14:schemeClr w14:val="tx1"/>
            </w14:solidFill>
          </w14:textFill>
        </w:rPr>
      </w:pPr>
      <w:r>
        <w:rPr>
          <w:rFonts w:hint="eastAsia" w:ascii="宋体" w:hAnsi="宋体" w:eastAsia="宋体" w:cs="宋体"/>
          <w:bCs/>
          <w:color w:val="000000" w:themeColor="text1"/>
          <w:kern w:val="0"/>
          <w:sz w:val="24"/>
          <w:szCs w:val="24"/>
          <w:highlight w:val="none"/>
          <w14:textFill>
            <w14:solidFill>
              <w14:schemeClr w14:val="tx1"/>
            </w14:solidFill>
          </w14:textFill>
        </w:rPr>
        <w:t>（8）工程施工进度的检查、监督权，以及工程实际竣工日期提前或超过工程施工合同规定的竣工期限的签认权。</w:t>
      </w:r>
    </w:p>
    <w:p>
      <w:pPr>
        <w:widowControl/>
        <w:spacing w:line="360" w:lineRule="auto"/>
        <w:jc w:val="left"/>
        <w:rPr>
          <w:rFonts w:hint="eastAsia" w:ascii="宋体" w:hAnsi="宋体" w:eastAsia="宋体" w:cs="宋体"/>
          <w:bCs/>
          <w:color w:val="000000" w:themeColor="text1"/>
          <w:kern w:val="0"/>
          <w:sz w:val="24"/>
          <w:szCs w:val="24"/>
          <w:highlight w:val="none"/>
          <w14:textFill>
            <w14:solidFill>
              <w14:schemeClr w14:val="tx1"/>
            </w14:solidFill>
          </w14:textFill>
        </w:rPr>
      </w:pPr>
      <w:r>
        <w:rPr>
          <w:rFonts w:hint="eastAsia" w:ascii="宋体" w:hAnsi="宋体" w:eastAsia="宋体" w:cs="宋体"/>
          <w:bCs/>
          <w:color w:val="000000" w:themeColor="text1"/>
          <w:kern w:val="0"/>
          <w:sz w:val="24"/>
          <w:szCs w:val="24"/>
          <w:highlight w:val="none"/>
          <w14:textFill>
            <w14:solidFill>
              <w14:schemeClr w14:val="tx1"/>
            </w14:solidFill>
          </w14:textFill>
        </w:rPr>
        <w:t>（9）在工程施工合同约定的工程价格范围内，工程款支付的审核和签认权，以及工程结算的复核确认权与否决权。未经总监理工程师签字确认，甲方有权不支付工程款。</w:t>
      </w:r>
    </w:p>
    <w:p>
      <w:pPr>
        <w:widowControl/>
        <w:spacing w:line="360" w:lineRule="auto"/>
        <w:jc w:val="left"/>
        <w:rPr>
          <w:rFonts w:hint="eastAsia" w:ascii="宋体" w:hAnsi="宋体" w:eastAsia="宋体" w:cs="宋体"/>
          <w:bCs/>
          <w:color w:val="000000" w:themeColor="text1"/>
          <w:kern w:val="0"/>
          <w:sz w:val="24"/>
          <w:szCs w:val="24"/>
          <w:highlight w:val="none"/>
          <w14:textFill>
            <w14:solidFill>
              <w14:schemeClr w14:val="tx1"/>
            </w14:solidFill>
          </w14:textFill>
        </w:rPr>
      </w:pPr>
      <w:r>
        <w:rPr>
          <w:rFonts w:hint="eastAsia" w:ascii="宋体" w:hAnsi="宋体" w:eastAsia="宋体" w:cs="宋体"/>
          <w:bCs/>
          <w:color w:val="000000" w:themeColor="text1"/>
          <w:kern w:val="0"/>
          <w:sz w:val="24"/>
          <w:szCs w:val="24"/>
          <w:highlight w:val="none"/>
          <w14:textFill>
            <w14:solidFill>
              <w14:schemeClr w14:val="tx1"/>
            </w14:solidFill>
          </w14:textFill>
        </w:rPr>
        <w:t>第二十一条　乙方在甲方授权下，可对任何施工方合同规定的义务提出变更。如果由此严重影响了工程费用或质量、或进度，则这种变更须经甲方事先批准。在紧急情况下未能事先报甲方批准时，乙方所做的变更也应尽快通知甲方。在监理过程中如发现工程施工方人员工作不力，监理机构可要求施工方调换有关人员。</w:t>
      </w:r>
    </w:p>
    <w:p>
      <w:pPr>
        <w:widowControl/>
        <w:spacing w:line="360" w:lineRule="auto"/>
        <w:jc w:val="left"/>
        <w:rPr>
          <w:rFonts w:hint="eastAsia" w:ascii="宋体" w:hAnsi="宋体" w:eastAsia="宋体" w:cs="宋体"/>
          <w:bCs/>
          <w:color w:val="000000" w:themeColor="text1"/>
          <w:kern w:val="0"/>
          <w:sz w:val="24"/>
          <w:szCs w:val="24"/>
          <w:highlight w:val="none"/>
          <w14:textFill>
            <w14:solidFill>
              <w14:schemeClr w14:val="tx1"/>
            </w14:solidFill>
          </w14:textFill>
        </w:rPr>
      </w:pPr>
      <w:r>
        <w:rPr>
          <w:rFonts w:hint="eastAsia" w:ascii="宋体" w:hAnsi="宋体" w:eastAsia="宋体" w:cs="宋体"/>
          <w:bCs/>
          <w:color w:val="000000" w:themeColor="text1"/>
          <w:kern w:val="0"/>
          <w:sz w:val="24"/>
          <w:szCs w:val="24"/>
          <w:highlight w:val="none"/>
          <w14:textFill>
            <w14:solidFill>
              <w14:schemeClr w14:val="tx1"/>
            </w14:solidFill>
          </w14:textFill>
        </w:rPr>
        <w:t>第二十二条　在委托的工程范围内，甲方或施工方对对方的任何意见和要求（包括索赔要求），均必须首先向监理机构提出，由监理机构研究处置意见，再同双方协商确定。当甲方和施工方发生争议时，监理机构应根据自己的职能，以独立的身份判断，公正地进行调解。当双方的争议由政府建设行政主管部门调解或法院诉讼时，应当提供作证的事实材料。</w:t>
      </w:r>
    </w:p>
    <w:p>
      <w:pPr>
        <w:widowControl/>
        <w:spacing w:line="360" w:lineRule="auto"/>
        <w:jc w:val="left"/>
        <w:rPr>
          <w:rFonts w:hint="eastAsia" w:ascii="宋体" w:hAnsi="宋体" w:eastAsia="宋体" w:cs="宋体"/>
          <w:bCs/>
          <w:color w:val="000000" w:themeColor="text1"/>
          <w:kern w:val="0"/>
          <w:sz w:val="24"/>
          <w:szCs w:val="24"/>
          <w:highlight w:val="none"/>
          <w14:textFill>
            <w14:solidFill>
              <w14:schemeClr w14:val="tx1"/>
            </w14:solidFill>
          </w14:textFill>
        </w:rPr>
      </w:pPr>
      <w:r>
        <w:rPr>
          <w:rFonts w:hint="eastAsia" w:ascii="宋体" w:hAnsi="宋体" w:eastAsia="宋体" w:cs="宋体"/>
          <w:bCs/>
          <w:color w:val="000000" w:themeColor="text1"/>
          <w:kern w:val="0"/>
          <w:sz w:val="24"/>
          <w:szCs w:val="24"/>
          <w:highlight w:val="none"/>
          <w14:textFill>
            <w14:solidFill>
              <w14:schemeClr w14:val="tx1"/>
            </w14:solidFill>
          </w14:textFill>
        </w:rPr>
        <w:t>第二十三条　监理工作应按本合同规定的人员在规定期限内进行。为保证监理的有效实施，乙方可在该期限内作出合理调整。若更换现场人员，应代之同等技能的人员，其中主要监理人员的更换需经甲方同意。如甲方对乙方选派人员资格或表现有异议，可向乙方提出，乙方应根据实际需要更换监理人员，以保证监理工作正常进行；</w:t>
      </w:r>
    </w:p>
    <w:p>
      <w:pPr>
        <w:widowControl/>
        <w:spacing w:line="360" w:lineRule="auto"/>
        <w:jc w:val="left"/>
        <w:rPr>
          <w:rFonts w:hint="eastAsia" w:ascii="宋体" w:hAnsi="宋体" w:eastAsia="宋体" w:cs="宋体"/>
          <w:bCs/>
          <w:color w:val="000000" w:themeColor="text1"/>
          <w:kern w:val="0"/>
          <w:sz w:val="24"/>
          <w:szCs w:val="24"/>
          <w:highlight w:val="none"/>
          <w14:textFill>
            <w14:solidFill>
              <w14:schemeClr w14:val="tx1"/>
            </w14:solidFill>
          </w14:textFill>
        </w:rPr>
      </w:pPr>
      <w:r>
        <w:rPr>
          <w:rFonts w:hint="eastAsia" w:ascii="宋体" w:hAnsi="宋体" w:eastAsia="宋体" w:cs="宋体"/>
          <w:bCs/>
          <w:color w:val="000000" w:themeColor="text1"/>
          <w:kern w:val="0"/>
          <w:sz w:val="24"/>
          <w:szCs w:val="24"/>
          <w:highlight w:val="none"/>
          <w14:textFill>
            <w14:solidFill>
              <w14:schemeClr w14:val="tx1"/>
            </w14:solidFill>
          </w14:textFill>
        </w:rPr>
        <w:t>第二十三条　乙方应按本合同约定定期向甲方报告监理工作；</w:t>
      </w:r>
    </w:p>
    <w:p>
      <w:pPr>
        <w:widowControl/>
        <w:spacing w:line="360" w:lineRule="auto"/>
        <w:jc w:val="left"/>
        <w:rPr>
          <w:rFonts w:hint="eastAsia" w:ascii="宋体" w:hAnsi="宋体" w:eastAsia="宋体" w:cs="宋体"/>
          <w:bCs/>
          <w:color w:val="000000" w:themeColor="text1"/>
          <w:kern w:val="0"/>
          <w:sz w:val="24"/>
          <w:szCs w:val="24"/>
          <w:highlight w:val="none"/>
          <w14:textFill>
            <w14:solidFill>
              <w14:schemeClr w14:val="tx1"/>
            </w14:solidFill>
          </w14:textFill>
        </w:rPr>
      </w:pPr>
      <w:r>
        <w:rPr>
          <w:rFonts w:hint="eastAsia" w:ascii="宋体" w:hAnsi="宋体" w:eastAsia="宋体" w:cs="宋体"/>
          <w:bCs/>
          <w:color w:val="000000" w:themeColor="text1"/>
          <w:kern w:val="0"/>
          <w:sz w:val="24"/>
          <w:szCs w:val="24"/>
          <w:highlight w:val="none"/>
          <w14:textFill>
            <w14:solidFill>
              <w14:schemeClr w14:val="tx1"/>
            </w14:solidFill>
          </w14:textFill>
        </w:rPr>
        <w:t>第二十四条　乙方若需更换该工程项目的总监理工程师，必须书面通知甲方；</w:t>
      </w:r>
    </w:p>
    <w:p>
      <w:pPr>
        <w:widowControl/>
        <w:spacing w:line="360" w:lineRule="auto"/>
        <w:jc w:val="left"/>
        <w:rPr>
          <w:rFonts w:hint="eastAsia" w:ascii="宋体" w:hAnsi="宋体" w:eastAsia="宋体" w:cs="宋体"/>
          <w:bCs/>
          <w:color w:val="000000" w:themeColor="text1"/>
          <w:kern w:val="0"/>
          <w:sz w:val="24"/>
          <w:szCs w:val="24"/>
          <w:highlight w:val="none"/>
          <w14:textFill>
            <w14:solidFill>
              <w14:schemeClr w14:val="tx1"/>
            </w14:solidFill>
          </w14:textFill>
        </w:rPr>
      </w:pPr>
      <w:r>
        <w:rPr>
          <w:rFonts w:hint="eastAsia" w:ascii="宋体" w:hAnsi="宋体" w:eastAsia="宋体" w:cs="宋体"/>
          <w:bCs/>
          <w:color w:val="000000" w:themeColor="text1"/>
          <w:kern w:val="0"/>
          <w:sz w:val="24"/>
          <w:szCs w:val="24"/>
          <w:highlight w:val="none"/>
          <w14:textFill>
            <w14:solidFill>
              <w14:schemeClr w14:val="tx1"/>
            </w14:solidFill>
          </w14:textFill>
        </w:rPr>
        <w:t>第二十五条　乙方向甲方收取的监理费用，是其应按本合同收取的唯一费用。乙方及其监理人员不得接受除甲方外与合同相关第三方的任何有关费用。</w:t>
      </w:r>
    </w:p>
    <w:p>
      <w:pPr>
        <w:widowControl/>
        <w:spacing w:line="360" w:lineRule="auto"/>
        <w:jc w:val="left"/>
        <w:rPr>
          <w:rFonts w:hint="eastAsia" w:ascii="宋体" w:hAnsi="宋体" w:eastAsia="宋体" w:cs="宋体"/>
          <w:bCs/>
          <w:color w:val="000000" w:themeColor="text1"/>
          <w:kern w:val="0"/>
          <w:sz w:val="24"/>
          <w:szCs w:val="24"/>
          <w:highlight w:val="none"/>
          <w14:textFill>
            <w14:solidFill>
              <w14:schemeClr w14:val="tx1"/>
            </w14:solidFill>
          </w14:textFill>
        </w:rPr>
      </w:pPr>
      <w:r>
        <w:rPr>
          <w:rFonts w:hint="eastAsia" w:ascii="宋体" w:hAnsi="宋体" w:eastAsia="宋体" w:cs="宋体"/>
          <w:bCs/>
          <w:color w:val="000000" w:themeColor="text1"/>
          <w:kern w:val="0"/>
          <w:sz w:val="24"/>
          <w:szCs w:val="24"/>
          <w:highlight w:val="none"/>
          <w14:textFill>
            <w14:solidFill>
              <w14:schemeClr w14:val="tx1"/>
            </w14:solidFill>
          </w14:textFill>
        </w:rPr>
        <w:t>甲方权利和义务</w:t>
      </w:r>
    </w:p>
    <w:p>
      <w:pPr>
        <w:widowControl/>
        <w:spacing w:line="360" w:lineRule="auto"/>
        <w:jc w:val="left"/>
        <w:rPr>
          <w:rFonts w:hint="eastAsia" w:ascii="宋体" w:hAnsi="宋体" w:eastAsia="宋体" w:cs="宋体"/>
          <w:bCs/>
          <w:color w:val="000000" w:themeColor="text1"/>
          <w:kern w:val="0"/>
          <w:sz w:val="24"/>
          <w:szCs w:val="24"/>
          <w:highlight w:val="none"/>
          <w14:textFill>
            <w14:solidFill>
              <w14:schemeClr w14:val="tx1"/>
            </w14:solidFill>
          </w14:textFill>
        </w:rPr>
      </w:pPr>
      <w:r>
        <w:rPr>
          <w:rFonts w:hint="eastAsia" w:ascii="宋体" w:hAnsi="宋体" w:eastAsia="宋体" w:cs="宋体"/>
          <w:bCs/>
          <w:color w:val="000000" w:themeColor="text1"/>
          <w:kern w:val="0"/>
          <w:sz w:val="24"/>
          <w:szCs w:val="24"/>
          <w:highlight w:val="none"/>
          <w14:textFill>
            <w14:solidFill>
              <w14:schemeClr w14:val="tx1"/>
            </w14:solidFill>
          </w14:textFill>
        </w:rPr>
        <w:t>第二十六条　甲方有选定工程总施工方，以及与其订立合同的权利。</w:t>
      </w:r>
    </w:p>
    <w:p>
      <w:pPr>
        <w:widowControl/>
        <w:spacing w:line="360" w:lineRule="auto"/>
        <w:jc w:val="left"/>
        <w:rPr>
          <w:rFonts w:hint="eastAsia" w:ascii="宋体" w:hAnsi="宋体" w:eastAsia="宋体" w:cs="宋体"/>
          <w:bCs/>
          <w:color w:val="000000" w:themeColor="text1"/>
          <w:kern w:val="0"/>
          <w:sz w:val="24"/>
          <w:szCs w:val="24"/>
          <w:highlight w:val="none"/>
          <w14:textFill>
            <w14:solidFill>
              <w14:schemeClr w14:val="tx1"/>
            </w14:solidFill>
          </w14:textFill>
        </w:rPr>
      </w:pPr>
      <w:r>
        <w:rPr>
          <w:rFonts w:hint="eastAsia" w:ascii="宋体" w:hAnsi="宋体" w:eastAsia="宋体" w:cs="宋体"/>
          <w:bCs/>
          <w:color w:val="000000" w:themeColor="text1"/>
          <w:kern w:val="0"/>
          <w:sz w:val="24"/>
          <w:szCs w:val="24"/>
          <w:highlight w:val="none"/>
          <w14:textFill>
            <w14:solidFill>
              <w14:schemeClr w14:val="tx1"/>
            </w14:solidFill>
          </w14:textFill>
        </w:rPr>
        <w:t>第二十七条　甲方有对工程规模、设计标准、规划设计、生产工艺设计和设计使用功能要求的认定权，以及对工程设计变更的审批权。</w:t>
      </w:r>
    </w:p>
    <w:p>
      <w:pPr>
        <w:widowControl/>
        <w:spacing w:line="360" w:lineRule="auto"/>
        <w:jc w:val="left"/>
        <w:rPr>
          <w:rFonts w:hint="eastAsia" w:ascii="宋体" w:hAnsi="宋体" w:eastAsia="宋体" w:cs="宋体"/>
          <w:bCs/>
          <w:color w:val="000000" w:themeColor="text1"/>
          <w:kern w:val="0"/>
          <w:sz w:val="24"/>
          <w:szCs w:val="24"/>
          <w:highlight w:val="none"/>
          <w14:textFill>
            <w14:solidFill>
              <w14:schemeClr w14:val="tx1"/>
            </w14:solidFill>
          </w14:textFill>
        </w:rPr>
      </w:pPr>
      <w:r>
        <w:rPr>
          <w:rFonts w:hint="eastAsia" w:ascii="宋体" w:hAnsi="宋体" w:eastAsia="宋体" w:cs="宋体"/>
          <w:bCs/>
          <w:color w:val="000000" w:themeColor="text1"/>
          <w:kern w:val="0"/>
          <w:sz w:val="24"/>
          <w:szCs w:val="24"/>
          <w:highlight w:val="none"/>
          <w14:textFill>
            <w14:solidFill>
              <w14:schemeClr w14:val="tx1"/>
            </w14:solidFill>
          </w14:textFill>
        </w:rPr>
        <w:t>第二十八条　乙方调换总监理工程师须事先经甲方同意。</w:t>
      </w:r>
    </w:p>
    <w:p>
      <w:pPr>
        <w:widowControl/>
        <w:spacing w:line="360" w:lineRule="auto"/>
        <w:jc w:val="left"/>
        <w:rPr>
          <w:rFonts w:hint="eastAsia" w:ascii="宋体" w:hAnsi="宋体" w:eastAsia="宋体" w:cs="宋体"/>
          <w:bCs/>
          <w:color w:val="000000" w:themeColor="text1"/>
          <w:kern w:val="0"/>
          <w:sz w:val="24"/>
          <w:szCs w:val="24"/>
          <w:highlight w:val="none"/>
          <w14:textFill>
            <w14:solidFill>
              <w14:schemeClr w14:val="tx1"/>
            </w14:solidFill>
          </w14:textFill>
        </w:rPr>
      </w:pPr>
      <w:r>
        <w:rPr>
          <w:rFonts w:hint="eastAsia" w:ascii="宋体" w:hAnsi="宋体" w:eastAsia="宋体" w:cs="宋体"/>
          <w:bCs/>
          <w:color w:val="000000" w:themeColor="text1"/>
          <w:kern w:val="0"/>
          <w:sz w:val="24"/>
          <w:szCs w:val="24"/>
          <w:highlight w:val="none"/>
          <w14:textFill>
            <w14:solidFill>
              <w14:schemeClr w14:val="tx1"/>
            </w14:solidFill>
          </w14:textFill>
        </w:rPr>
        <w:t>第二十九条　甲方有权要求乙方提交监理工作月报及监理业务范围内的专项报告。</w:t>
      </w:r>
    </w:p>
    <w:p>
      <w:pPr>
        <w:widowControl/>
        <w:spacing w:line="360" w:lineRule="auto"/>
        <w:jc w:val="left"/>
        <w:rPr>
          <w:rFonts w:hint="eastAsia" w:ascii="宋体" w:hAnsi="宋体" w:eastAsia="宋体" w:cs="宋体"/>
          <w:bCs/>
          <w:color w:val="000000" w:themeColor="text1"/>
          <w:kern w:val="0"/>
          <w:sz w:val="24"/>
          <w:szCs w:val="24"/>
          <w:highlight w:val="none"/>
          <w14:textFill>
            <w14:solidFill>
              <w14:schemeClr w14:val="tx1"/>
            </w14:solidFill>
          </w14:textFill>
        </w:rPr>
      </w:pPr>
      <w:r>
        <w:rPr>
          <w:rFonts w:hint="eastAsia" w:ascii="宋体" w:hAnsi="宋体" w:eastAsia="宋体" w:cs="宋体"/>
          <w:bCs/>
          <w:color w:val="000000" w:themeColor="text1"/>
          <w:kern w:val="0"/>
          <w:sz w:val="24"/>
          <w:szCs w:val="24"/>
          <w:highlight w:val="none"/>
          <w14:textFill>
            <w14:solidFill>
              <w14:schemeClr w14:val="tx1"/>
            </w14:solidFill>
          </w14:textFill>
        </w:rPr>
        <w:t>第三十条　当甲方发现监理人员不按监理合同履行监理职责，或与施工方串通给甲方或工程造成损失的，甲方有权要求乙方更换监理人员，或终止合同并要求乙方承担相应的赔偿责任或连带赔偿责任。</w:t>
      </w:r>
    </w:p>
    <w:p>
      <w:pPr>
        <w:widowControl/>
        <w:spacing w:line="360" w:lineRule="auto"/>
        <w:jc w:val="left"/>
        <w:rPr>
          <w:rFonts w:hint="eastAsia" w:ascii="宋体" w:hAnsi="宋体" w:eastAsia="宋体" w:cs="宋体"/>
          <w:bCs/>
          <w:color w:val="000000" w:themeColor="text1"/>
          <w:kern w:val="0"/>
          <w:sz w:val="24"/>
          <w:szCs w:val="24"/>
          <w:highlight w:val="none"/>
          <w14:textFill>
            <w14:solidFill>
              <w14:schemeClr w14:val="tx1"/>
            </w14:solidFill>
          </w14:textFill>
        </w:rPr>
      </w:pPr>
      <w:r>
        <w:rPr>
          <w:rFonts w:hint="eastAsia" w:ascii="宋体" w:hAnsi="宋体" w:eastAsia="宋体" w:cs="宋体"/>
          <w:bCs/>
          <w:color w:val="000000" w:themeColor="text1"/>
          <w:kern w:val="0"/>
          <w:sz w:val="24"/>
          <w:szCs w:val="24"/>
          <w:highlight w:val="none"/>
          <w14:textFill>
            <w14:solidFill>
              <w14:schemeClr w14:val="tx1"/>
            </w14:solidFill>
          </w14:textFill>
        </w:rPr>
        <w:t>第三十一条　甲方应当协助工程建设外部关系的协调，为监理工作提供外部条件。</w:t>
      </w:r>
    </w:p>
    <w:p>
      <w:pPr>
        <w:widowControl/>
        <w:spacing w:line="360" w:lineRule="auto"/>
        <w:jc w:val="left"/>
        <w:rPr>
          <w:rFonts w:hint="eastAsia" w:ascii="宋体" w:hAnsi="宋体" w:eastAsia="宋体" w:cs="宋体"/>
          <w:bCs/>
          <w:color w:val="000000" w:themeColor="text1"/>
          <w:kern w:val="0"/>
          <w:sz w:val="24"/>
          <w:szCs w:val="24"/>
          <w:highlight w:val="none"/>
          <w14:textFill>
            <w14:solidFill>
              <w14:schemeClr w14:val="tx1"/>
            </w14:solidFill>
          </w14:textFill>
        </w:rPr>
      </w:pPr>
      <w:r>
        <w:rPr>
          <w:rFonts w:hint="eastAsia" w:ascii="宋体" w:hAnsi="宋体" w:eastAsia="宋体" w:cs="宋体"/>
          <w:bCs/>
          <w:color w:val="000000" w:themeColor="text1"/>
          <w:kern w:val="0"/>
          <w:sz w:val="24"/>
          <w:szCs w:val="24"/>
          <w:highlight w:val="none"/>
          <w14:textFill>
            <w14:solidFill>
              <w14:schemeClr w14:val="tx1"/>
            </w14:solidFill>
          </w14:textFill>
        </w:rPr>
        <w:t>第三十二条　甲方应当在双方约定的时间内免费向乙方提供与工程有关的为监理工作所需要的工程资料。</w:t>
      </w:r>
    </w:p>
    <w:p>
      <w:pPr>
        <w:widowControl/>
        <w:spacing w:line="360" w:lineRule="auto"/>
        <w:jc w:val="left"/>
        <w:rPr>
          <w:rFonts w:hint="eastAsia" w:ascii="宋体" w:hAnsi="宋体" w:eastAsia="宋体" w:cs="宋体"/>
          <w:bCs/>
          <w:color w:val="000000" w:themeColor="text1"/>
          <w:kern w:val="0"/>
          <w:sz w:val="24"/>
          <w:szCs w:val="24"/>
          <w:highlight w:val="none"/>
          <w14:textFill>
            <w14:solidFill>
              <w14:schemeClr w14:val="tx1"/>
            </w14:solidFill>
          </w14:textFill>
        </w:rPr>
      </w:pPr>
      <w:r>
        <w:rPr>
          <w:rFonts w:hint="eastAsia" w:ascii="宋体" w:hAnsi="宋体" w:eastAsia="宋体" w:cs="宋体"/>
          <w:bCs/>
          <w:color w:val="000000" w:themeColor="text1"/>
          <w:kern w:val="0"/>
          <w:sz w:val="24"/>
          <w:szCs w:val="24"/>
          <w:highlight w:val="none"/>
          <w14:textFill>
            <w14:solidFill>
              <w14:schemeClr w14:val="tx1"/>
            </w14:solidFill>
          </w14:textFill>
        </w:rPr>
        <w:t>第三十三条　甲方应当在专用条款约定的时间内就乙方书面提交并要求作出决定的一切事宜作出书面决定。</w:t>
      </w:r>
    </w:p>
    <w:p>
      <w:pPr>
        <w:widowControl/>
        <w:spacing w:line="360" w:lineRule="auto"/>
        <w:jc w:val="left"/>
        <w:rPr>
          <w:rFonts w:hint="eastAsia" w:ascii="宋体" w:hAnsi="宋体" w:eastAsia="宋体" w:cs="宋体"/>
          <w:bCs/>
          <w:color w:val="000000" w:themeColor="text1"/>
          <w:kern w:val="0"/>
          <w:sz w:val="24"/>
          <w:szCs w:val="24"/>
          <w:highlight w:val="none"/>
          <w14:textFill>
            <w14:solidFill>
              <w14:schemeClr w14:val="tx1"/>
            </w14:solidFill>
          </w14:textFill>
        </w:rPr>
      </w:pPr>
      <w:r>
        <w:rPr>
          <w:rFonts w:hint="eastAsia" w:ascii="宋体" w:hAnsi="宋体" w:eastAsia="宋体" w:cs="宋体"/>
          <w:bCs/>
          <w:color w:val="000000" w:themeColor="text1"/>
          <w:kern w:val="0"/>
          <w:sz w:val="24"/>
          <w:szCs w:val="24"/>
          <w:highlight w:val="none"/>
          <w14:textFill>
            <w14:solidFill>
              <w14:schemeClr w14:val="tx1"/>
            </w14:solidFill>
          </w14:textFill>
        </w:rPr>
        <w:t>第三十四条　甲方应当授权</w:t>
      </w:r>
      <w:r>
        <w:rPr>
          <w:rFonts w:hint="eastAsia" w:ascii="宋体" w:hAnsi="宋体" w:eastAsia="宋体" w:cs="宋体"/>
          <w:bCs/>
          <w:color w:val="000000" w:themeColor="text1"/>
          <w:kern w:val="0"/>
          <w:sz w:val="24"/>
          <w:szCs w:val="24"/>
          <w:highlight w:val="none"/>
          <w:u w:val="single"/>
          <w:lang w:val="en-US" w:eastAsia="zh-CN"/>
          <w14:textFill>
            <w14:solidFill>
              <w14:schemeClr w14:val="tx1"/>
            </w14:solidFill>
          </w14:textFill>
        </w:rPr>
        <w:t xml:space="preserve">   </w:t>
      </w:r>
      <w:r>
        <w:rPr>
          <w:rFonts w:hint="eastAsia" w:ascii="宋体" w:hAnsi="宋体" w:eastAsia="宋体" w:cs="宋体"/>
          <w:bCs/>
          <w:color w:val="000000" w:themeColor="text1"/>
          <w:kern w:val="0"/>
          <w:sz w:val="24"/>
          <w:szCs w:val="24"/>
          <w:highlight w:val="none"/>
          <w14:textFill>
            <w14:solidFill>
              <w14:schemeClr w14:val="tx1"/>
            </w14:solidFill>
          </w14:textFill>
        </w:rPr>
        <w:t>名熟悉工程情况、能在规定时间内作出决定的常驻代表（在专用条款中约定），负责与乙方联系。更换常驻代表，要提前通知乙方。</w:t>
      </w:r>
    </w:p>
    <w:p>
      <w:pPr>
        <w:widowControl/>
        <w:spacing w:line="360" w:lineRule="auto"/>
        <w:jc w:val="left"/>
        <w:rPr>
          <w:rFonts w:hint="eastAsia" w:ascii="宋体" w:hAnsi="宋体" w:eastAsia="宋体" w:cs="宋体"/>
          <w:bCs/>
          <w:color w:val="000000" w:themeColor="text1"/>
          <w:kern w:val="0"/>
          <w:sz w:val="24"/>
          <w:szCs w:val="24"/>
          <w:highlight w:val="none"/>
          <w14:textFill>
            <w14:solidFill>
              <w14:schemeClr w14:val="tx1"/>
            </w14:solidFill>
          </w14:textFill>
        </w:rPr>
      </w:pPr>
      <w:r>
        <w:rPr>
          <w:rFonts w:hint="eastAsia" w:ascii="宋体" w:hAnsi="宋体" w:eastAsia="宋体" w:cs="宋体"/>
          <w:bCs/>
          <w:color w:val="000000" w:themeColor="text1"/>
          <w:kern w:val="0"/>
          <w:sz w:val="24"/>
          <w:szCs w:val="24"/>
          <w:highlight w:val="none"/>
          <w14:textFill>
            <w14:solidFill>
              <w14:schemeClr w14:val="tx1"/>
            </w14:solidFill>
          </w14:textFill>
        </w:rPr>
        <w:t>第三十五条　甲方应当将授予乙方的监理权利，以及乙方主要成员的职能分工、监理权限及时书面通知已选定的承包合同的施工方，并在与第三人签订的合同中予以明确。</w:t>
      </w:r>
    </w:p>
    <w:p>
      <w:pPr>
        <w:widowControl/>
        <w:spacing w:line="360" w:lineRule="auto"/>
        <w:jc w:val="left"/>
        <w:rPr>
          <w:rFonts w:hint="eastAsia" w:ascii="宋体" w:hAnsi="宋体" w:eastAsia="宋体" w:cs="宋体"/>
          <w:bCs/>
          <w:color w:val="000000" w:themeColor="text1"/>
          <w:kern w:val="0"/>
          <w:sz w:val="24"/>
          <w:szCs w:val="24"/>
          <w:highlight w:val="none"/>
          <w14:textFill>
            <w14:solidFill>
              <w14:schemeClr w14:val="tx1"/>
            </w14:solidFill>
          </w14:textFill>
        </w:rPr>
      </w:pPr>
      <w:r>
        <w:rPr>
          <w:rFonts w:hint="eastAsia" w:ascii="宋体" w:hAnsi="宋体" w:eastAsia="宋体" w:cs="宋体"/>
          <w:bCs/>
          <w:color w:val="000000" w:themeColor="text1"/>
          <w:kern w:val="0"/>
          <w:sz w:val="24"/>
          <w:szCs w:val="24"/>
          <w:highlight w:val="none"/>
          <w14:textFill>
            <w14:solidFill>
              <w14:schemeClr w14:val="tx1"/>
            </w14:solidFill>
          </w14:textFill>
        </w:rPr>
        <w:t>第三十六条　甲方应在不影响乙方开展监理工作的时间内提供如下资料：</w:t>
      </w:r>
    </w:p>
    <w:p>
      <w:pPr>
        <w:widowControl/>
        <w:spacing w:line="360" w:lineRule="auto"/>
        <w:jc w:val="left"/>
        <w:rPr>
          <w:rFonts w:hint="eastAsia" w:ascii="宋体" w:hAnsi="宋体" w:eastAsia="宋体" w:cs="宋体"/>
          <w:bCs/>
          <w:color w:val="000000" w:themeColor="text1"/>
          <w:kern w:val="0"/>
          <w:sz w:val="24"/>
          <w:szCs w:val="24"/>
          <w:highlight w:val="none"/>
          <w14:textFill>
            <w14:solidFill>
              <w14:schemeClr w14:val="tx1"/>
            </w14:solidFill>
          </w14:textFill>
        </w:rPr>
      </w:pPr>
      <w:r>
        <w:rPr>
          <w:rFonts w:hint="eastAsia" w:ascii="宋体" w:hAnsi="宋体" w:eastAsia="宋体" w:cs="宋体"/>
          <w:bCs/>
          <w:color w:val="000000" w:themeColor="text1"/>
          <w:kern w:val="0"/>
          <w:sz w:val="24"/>
          <w:szCs w:val="24"/>
          <w:highlight w:val="none"/>
          <w14:textFill>
            <w14:solidFill>
              <w14:schemeClr w14:val="tx1"/>
            </w14:solidFill>
          </w14:textFill>
        </w:rPr>
        <w:t>（１）与本工程合作的原材料、构配件、机械设备等生产厂家名录。</w:t>
      </w:r>
    </w:p>
    <w:p>
      <w:pPr>
        <w:widowControl/>
        <w:spacing w:line="360" w:lineRule="auto"/>
        <w:jc w:val="left"/>
        <w:rPr>
          <w:rFonts w:hint="eastAsia" w:ascii="宋体" w:hAnsi="宋体" w:eastAsia="宋体" w:cs="宋体"/>
          <w:bCs/>
          <w:color w:val="000000" w:themeColor="text1"/>
          <w:kern w:val="0"/>
          <w:sz w:val="24"/>
          <w:szCs w:val="24"/>
          <w:highlight w:val="none"/>
          <w14:textFill>
            <w14:solidFill>
              <w14:schemeClr w14:val="tx1"/>
            </w14:solidFill>
          </w14:textFill>
        </w:rPr>
      </w:pPr>
      <w:r>
        <w:rPr>
          <w:rFonts w:hint="eastAsia" w:ascii="宋体" w:hAnsi="宋体" w:eastAsia="宋体" w:cs="宋体"/>
          <w:bCs/>
          <w:color w:val="000000" w:themeColor="text1"/>
          <w:kern w:val="0"/>
          <w:sz w:val="24"/>
          <w:szCs w:val="24"/>
          <w:highlight w:val="none"/>
          <w14:textFill>
            <w14:solidFill>
              <w14:schemeClr w14:val="tx1"/>
            </w14:solidFill>
          </w14:textFill>
        </w:rPr>
        <w:t>（２）提供与本工程有关的协作单位、配合单位的名录。</w:t>
      </w:r>
    </w:p>
    <w:p>
      <w:pPr>
        <w:widowControl/>
        <w:spacing w:line="360" w:lineRule="auto"/>
        <w:jc w:val="left"/>
        <w:rPr>
          <w:rFonts w:hint="eastAsia" w:ascii="宋体" w:hAnsi="宋体" w:eastAsia="宋体" w:cs="宋体"/>
          <w:bCs/>
          <w:color w:val="000000" w:themeColor="text1"/>
          <w:kern w:val="0"/>
          <w:sz w:val="24"/>
          <w:szCs w:val="24"/>
          <w:highlight w:val="none"/>
          <w14:textFill>
            <w14:solidFill>
              <w14:schemeClr w14:val="tx1"/>
            </w14:solidFill>
          </w14:textFill>
        </w:rPr>
      </w:pPr>
      <w:r>
        <w:rPr>
          <w:rFonts w:hint="eastAsia" w:ascii="宋体" w:hAnsi="宋体" w:eastAsia="宋体" w:cs="宋体"/>
          <w:bCs/>
          <w:color w:val="000000" w:themeColor="text1"/>
          <w:kern w:val="0"/>
          <w:sz w:val="24"/>
          <w:szCs w:val="24"/>
          <w:highlight w:val="none"/>
          <w14:textFill>
            <w14:solidFill>
              <w14:schemeClr w14:val="tx1"/>
            </w14:solidFill>
          </w14:textFill>
        </w:rPr>
        <w:t>第三十七条　根据情况需要，如果双方约定，由甲方免费向乙方提供其他人员，应在监理合同专用条款中予以明确。</w:t>
      </w:r>
    </w:p>
    <w:p>
      <w:pPr>
        <w:widowControl/>
        <w:spacing w:line="360" w:lineRule="auto"/>
        <w:jc w:val="left"/>
        <w:rPr>
          <w:rFonts w:hint="eastAsia" w:ascii="宋体" w:hAnsi="宋体" w:eastAsia="宋体" w:cs="宋体"/>
          <w:bCs/>
          <w:color w:val="000000" w:themeColor="text1"/>
          <w:kern w:val="0"/>
          <w:sz w:val="24"/>
          <w:szCs w:val="24"/>
          <w:highlight w:val="none"/>
          <w14:textFill>
            <w14:solidFill>
              <w14:schemeClr w14:val="tx1"/>
            </w14:solidFill>
          </w14:textFill>
        </w:rPr>
      </w:pPr>
      <w:r>
        <w:rPr>
          <w:rFonts w:hint="eastAsia" w:ascii="宋体" w:hAnsi="宋体" w:eastAsia="宋体" w:cs="宋体"/>
          <w:bCs/>
          <w:color w:val="000000" w:themeColor="text1"/>
          <w:kern w:val="0"/>
          <w:sz w:val="24"/>
          <w:szCs w:val="24"/>
          <w:highlight w:val="none"/>
          <w14:textFill>
            <w14:solidFill>
              <w14:schemeClr w14:val="tx1"/>
            </w14:solidFill>
          </w14:textFill>
        </w:rPr>
        <w:t>监理人责任</w:t>
      </w:r>
    </w:p>
    <w:p>
      <w:pPr>
        <w:widowControl/>
        <w:spacing w:line="360" w:lineRule="auto"/>
        <w:jc w:val="left"/>
        <w:rPr>
          <w:rFonts w:hint="eastAsia" w:ascii="宋体" w:hAnsi="宋体" w:eastAsia="宋体" w:cs="宋体"/>
          <w:bCs/>
          <w:color w:val="000000" w:themeColor="text1"/>
          <w:kern w:val="0"/>
          <w:sz w:val="24"/>
          <w:szCs w:val="24"/>
          <w:highlight w:val="none"/>
          <w14:textFill>
            <w14:solidFill>
              <w14:schemeClr w14:val="tx1"/>
            </w14:solidFill>
          </w14:textFill>
        </w:rPr>
      </w:pPr>
      <w:r>
        <w:rPr>
          <w:rFonts w:hint="eastAsia" w:ascii="宋体" w:hAnsi="宋体" w:eastAsia="宋体" w:cs="宋体"/>
          <w:bCs/>
          <w:color w:val="000000" w:themeColor="text1"/>
          <w:kern w:val="0"/>
          <w:sz w:val="24"/>
          <w:szCs w:val="24"/>
          <w:highlight w:val="none"/>
          <w14:textFill>
            <w14:solidFill>
              <w14:schemeClr w14:val="tx1"/>
            </w14:solidFill>
          </w14:textFill>
        </w:rPr>
        <w:t>第三十八条　乙方的责任期即委托监理合同有效期。在监理过程中，如果因工程建设进度的推迟或延误而超过书面约定的日期，除甲方自身原因主动造成的延期外，乙方应当为甲方无偿延长监理周期。</w:t>
      </w:r>
    </w:p>
    <w:p>
      <w:pPr>
        <w:widowControl/>
        <w:spacing w:line="360" w:lineRule="auto"/>
        <w:jc w:val="left"/>
        <w:rPr>
          <w:rFonts w:hint="eastAsia" w:ascii="宋体" w:hAnsi="宋体" w:eastAsia="宋体" w:cs="宋体"/>
          <w:bCs/>
          <w:color w:val="000000" w:themeColor="text1"/>
          <w:kern w:val="0"/>
          <w:sz w:val="24"/>
          <w:szCs w:val="24"/>
          <w:highlight w:val="none"/>
          <w14:textFill>
            <w14:solidFill>
              <w14:schemeClr w14:val="tx1"/>
            </w14:solidFill>
          </w14:textFill>
        </w:rPr>
      </w:pPr>
      <w:r>
        <w:rPr>
          <w:rFonts w:hint="eastAsia" w:ascii="宋体" w:hAnsi="宋体" w:eastAsia="宋体" w:cs="宋体"/>
          <w:bCs/>
          <w:color w:val="000000" w:themeColor="text1"/>
          <w:kern w:val="0"/>
          <w:sz w:val="24"/>
          <w:szCs w:val="24"/>
          <w:highlight w:val="none"/>
          <w14:textFill>
            <w14:solidFill>
              <w14:schemeClr w14:val="tx1"/>
            </w14:solidFill>
          </w14:textFill>
        </w:rPr>
        <w:t>第三十九条　乙方在责任期内，应当履行约定的义务。如果因乙方过失而造成了甲方的经济损失，应当向甲方赔偿。</w:t>
      </w:r>
    </w:p>
    <w:p>
      <w:pPr>
        <w:widowControl/>
        <w:spacing w:line="360" w:lineRule="auto"/>
        <w:jc w:val="left"/>
        <w:rPr>
          <w:rFonts w:hint="eastAsia" w:ascii="宋体" w:hAnsi="宋体" w:eastAsia="宋体" w:cs="宋体"/>
          <w:bCs/>
          <w:color w:val="000000" w:themeColor="text1"/>
          <w:kern w:val="0"/>
          <w:sz w:val="24"/>
          <w:szCs w:val="24"/>
          <w:highlight w:val="none"/>
          <w14:textFill>
            <w14:solidFill>
              <w14:schemeClr w14:val="tx1"/>
            </w14:solidFill>
          </w14:textFill>
        </w:rPr>
      </w:pPr>
      <w:r>
        <w:rPr>
          <w:rFonts w:hint="eastAsia" w:ascii="宋体" w:hAnsi="宋体" w:eastAsia="宋体" w:cs="宋体"/>
          <w:bCs/>
          <w:color w:val="000000" w:themeColor="text1"/>
          <w:kern w:val="0"/>
          <w:sz w:val="24"/>
          <w:szCs w:val="24"/>
          <w:highlight w:val="none"/>
          <w14:textFill>
            <w14:solidFill>
              <w14:schemeClr w14:val="tx1"/>
            </w14:solidFill>
          </w14:textFill>
        </w:rPr>
        <w:t>第四十条　施工方违反合同规定的质量要求和完工（交图、交货）时限，若乙方已尽到监理职责则不承担责任；但无证据证明乙方已尽到合理的监督提示纠正等合同义务则需承担相应责任。因不可抗力导致委托监理合同不能全部或部分履行，乙方不承担责任。但对违反第十七条规定引起的与之有关的事宜，向甲方承担赔偿责任。</w:t>
      </w:r>
    </w:p>
    <w:p>
      <w:pPr>
        <w:widowControl/>
        <w:spacing w:line="360" w:lineRule="auto"/>
        <w:jc w:val="left"/>
        <w:rPr>
          <w:rFonts w:hint="eastAsia" w:ascii="宋体" w:hAnsi="宋体" w:eastAsia="宋体" w:cs="宋体"/>
          <w:bCs/>
          <w:color w:val="000000" w:themeColor="text1"/>
          <w:kern w:val="0"/>
          <w:sz w:val="24"/>
          <w:szCs w:val="24"/>
          <w:highlight w:val="none"/>
          <w14:textFill>
            <w14:solidFill>
              <w14:schemeClr w14:val="tx1"/>
            </w14:solidFill>
          </w14:textFill>
        </w:rPr>
      </w:pPr>
      <w:r>
        <w:rPr>
          <w:rFonts w:hint="eastAsia" w:ascii="宋体" w:hAnsi="宋体" w:eastAsia="宋体" w:cs="宋体"/>
          <w:bCs/>
          <w:color w:val="000000" w:themeColor="text1"/>
          <w:kern w:val="0"/>
          <w:sz w:val="24"/>
          <w:szCs w:val="24"/>
          <w:highlight w:val="none"/>
          <w14:textFill>
            <w14:solidFill>
              <w14:schemeClr w14:val="tx1"/>
            </w14:solidFill>
          </w14:textFill>
        </w:rPr>
        <w:t>第四十一条　乙方向甲方提出赔偿要求不能成立时，乙方应当补偿由于该索赔所导致甲方的各种费用支出。</w:t>
      </w:r>
    </w:p>
    <w:p>
      <w:pPr>
        <w:widowControl/>
        <w:spacing w:line="360" w:lineRule="auto"/>
        <w:jc w:val="left"/>
        <w:rPr>
          <w:rFonts w:hint="eastAsia" w:ascii="宋体" w:hAnsi="宋体" w:eastAsia="宋体" w:cs="宋体"/>
          <w:bCs/>
          <w:color w:val="000000" w:themeColor="text1"/>
          <w:kern w:val="0"/>
          <w:sz w:val="24"/>
          <w:szCs w:val="24"/>
          <w:highlight w:val="none"/>
          <w14:textFill>
            <w14:solidFill>
              <w14:schemeClr w14:val="tx1"/>
            </w14:solidFill>
          </w14:textFill>
        </w:rPr>
      </w:pPr>
      <w:r>
        <w:rPr>
          <w:rFonts w:hint="eastAsia" w:ascii="宋体" w:hAnsi="宋体" w:eastAsia="宋体" w:cs="宋体"/>
          <w:bCs/>
          <w:color w:val="000000" w:themeColor="text1"/>
          <w:kern w:val="0"/>
          <w:sz w:val="24"/>
          <w:szCs w:val="24"/>
          <w:highlight w:val="none"/>
          <w14:textFill>
            <w14:solidFill>
              <w14:schemeClr w14:val="tx1"/>
            </w14:solidFill>
          </w14:textFill>
        </w:rPr>
        <w:t>委托人责任</w:t>
      </w:r>
    </w:p>
    <w:p>
      <w:pPr>
        <w:widowControl/>
        <w:spacing w:line="360" w:lineRule="auto"/>
        <w:jc w:val="left"/>
        <w:rPr>
          <w:rFonts w:hint="eastAsia" w:ascii="宋体" w:hAnsi="宋体" w:eastAsia="宋体" w:cs="宋体"/>
          <w:bCs/>
          <w:color w:val="000000" w:themeColor="text1"/>
          <w:kern w:val="0"/>
          <w:sz w:val="24"/>
          <w:szCs w:val="24"/>
          <w:highlight w:val="none"/>
          <w14:textFill>
            <w14:solidFill>
              <w14:schemeClr w14:val="tx1"/>
            </w14:solidFill>
          </w14:textFill>
        </w:rPr>
      </w:pPr>
      <w:r>
        <w:rPr>
          <w:rFonts w:hint="eastAsia" w:ascii="宋体" w:hAnsi="宋体" w:eastAsia="宋体" w:cs="宋体"/>
          <w:bCs/>
          <w:color w:val="000000" w:themeColor="text1"/>
          <w:kern w:val="0"/>
          <w:sz w:val="24"/>
          <w:szCs w:val="24"/>
          <w:highlight w:val="none"/>
          <w14:textFill>
            <w14:solidFill>
              <w14:schemeClr w14:val="tx1"/>
            </w14:solidFill>
          </w14:textFill>
        </w:rPr>
        <w:t>第四十二条　甲方应当履行委托监理合同约定的义务，如有违反则应当承担违约责任，赔偿给乙方造成的经济损失。</w:t>
      </w:r>
    </w:p>
    <w:p>
      <w:pPr>
        <w:widowControl/>
        <w:spacing w:line="360" w:lineRule="auto"/>
        <w:jc w:val="left"/>
        <w:rPr>
          <w:rFonts w:hint="eastAsia" w:ascii="宋体" w:hAnsi="宋体" w:eastAsia="宋体" w:cs="宋体"/>
          <w:bCs/>
          <w:color w:val="000000" w:themeColor="text1"/>
          <w:kern w:val="0"/>
          <w:sz w:val="24"/>
          <w:szCs w:val="24"/>
          <w:highlight w:val="none"/>
          <w14:textFill>
            <w14:solidFill>
              <w14:schemeClr w14:val="tx1"/>
            </w14:solidFill>
          </w14:textFill>
        </w:rPr>
      </w:pPr>
      <w:r>
        <w:rPr>
          <w:rFonts w:hint="eastAsia" w:ascii="宋体" w:hAnsi="宋体" w:eastAsia="宋体" w:cs="宋体"/>
          <w:bCs/>
          <w:color w:val="000000" w:themeColor="text1"/>
          <w:kern w:val="0"/>
          <w:sz w:val="24"/>
          <w:szCs w:val="24"/>
          <w:highlight w:val="none"/>
          <w14:textFill>
            <w14:solidFill>
              <w14:schemeClr w14:val="tx1"/>
            </w14:solidFill>
          </w14:textFill>
        </w:rPr>
        <w:t>第四十三条　甲方如果向乙方提出赔偿的要求不能成立，则应当补偿由该索赔所引起的乙方的各种费用支出。</w:t>
      </w:r>
    </w:p>
    <w:p>
      <w:pPr>
        <w:widowControl/>
        <w:spacing w:line="360" w:lineRule="auto"/>
        <w:jc w:val="left"/>
        <w:rPr>
          <w:rFonts w:hint="eastAsia" w:ascii="宋体" w:hAnsi="宋体" w:eastAsia="宋体" w:cs="宋体"/>
          <w:bCs/>
          <w:color w:val="000000" w:themeColor="text1"/>
          <w:kern w:val="0"/>
          <w:sz w:val="24"/>
          <w:szCs w:val="24"/>
          <w:highlight w:val="none"/>
          <w14:textFill>
            <w14:solidFill>
              <w14:schemeClr w14:val="tx1"/>
            </w14:solidFill>
          </w14:textFill>
        </w:rPr>
      </w:pPr>
      <w:r>
        <w:rPr>
          <w:rFonts w:hint="eastAsia" w:ascii="宋体" w:hAnsi="宋体" w:eastAsia="宋体" w:cs="宋体"/>
          <w:bCs/>
          <w:color w:val="000000" w:themeColor="text1"/>
          <w:kern w:val="0"/>
          <w:sz w:val="24"/>
          <w:szCs w:val="24"/>
          <w:highlight w:val="none"/>
          <w14:textFill>
            <w14:solidFill>
              <w14:schemeClr w14:val="tx1"/>
            </w14:solidFill>
          </w14:textFill>
        </w:rPr>
        <w:t>合同生效、变更与终止</w:t>
      </w:r>
    </w:p>
    <w:p>
      <w:pPr>
        <w:widowControl/>
        <w:spacing w:line="360" w:lineRule="auto"/>
        <w:jc w:val="left"/>
        <w:rPr>
          <w:rFonts w:hint="eastAsia" w:ascii="宋体" w:hAnsi="宋体" w:eastAsia="宋体" w:cs="宋体"/>
          <w:bCs/>
          <w:color w:val="000000" w:themeColor="text1"/>
          <w:kern w:val="0"/>
          <w:sz w:val="24"/>
          <w:szCs w:val="24"/>
          <w:highlight w:val="none"/>
          <w14:textFill>
            <w14:solidFill>
              <w14:schemeClr w14:val="tx1"/>
            </w14:solidFill>
          </w14:textFill>
        </w:rPr>
      </w:pPr>
      <w:r>
        <w:rPr>
          <w:rFonts w:hint="eastAsia" w:ascii="宋体" w:hAnsi="宋体" w:eastAsia="宋体" w:cs="宋体"/>
          <w:bCs/>
          <w:color w:val="000000" w:themeColor="text1"/>
          <w:kern w:val="0"/>
          <w:sz w:val="24"/>
          <w:szCs w:val="24"/>
          <w:highlight w:val="none"/>
          <w14:textFill>
            <w14:solidFill>
              <w14:schemeClr w14:val="tx1"/>
            </w14:solidFill>
          </w14:textFill>
        </w:rPr>
        <w:t>第四十四条　由于甲方原因使监理工作受到阻碍或延误，以致发生了附加工作或延长了持续时间，则乙方应当将此情况与可能产生的影响及时通知甲方。完成监理业务的时间相应延长，并得到附加工作的报酬。</w:t>
      </w:r>
    </w:p>
    <w:p>
      <w:pPr>
        <w:widowControl/>
        <w:spacing w:line="360" w:lineRule="auto"/>
        <w:jc w:val="left"/>
        <w:rPr>
          <w:rFonts w:hint="eastAsia" w:ascii="宋体" w:hAnsi="宋体" w:eastAsia="宋体" w:cs="宋体"/>
          <w:bCs/>
          <w:color w:val="000000" w:themeColor="text1"/>
          <w:kern w:val="0"/>
          <w:sz w:val="24"/>
          <w:szCs w:val="24"/>
          <w:highlight w:val="none"/>
          <w14:textFill>
            <w14:solidFill>
              <w14:schemeClr w14:val="tx1"/>
            </w14:solidFill>
          </w14:textFill>
        </w:rPr>
      </w:pPr>
      <w:r>
        <w:rPr>
          <w:rFonts w:hint="eastAsia" w:ascii="宋体" w:hAnsi="宋体" w:eastAsia="宋体" w:cs="宋体"/>
          <w:bCs/>
          <w:color w:val="000000" w:themeColor="text1"/>
          <w:kern w:val="0"/>
          <w:sz w:val="24"/>
          <w:szCs w:val="24"/>
          <w:highlight w:val="none"/>
          <w14:textFill>
            <w14:solidFill>
              <w14:schemeClr w14:val="tx1"/>
            </w14:solidFill>
          </w14:textFill>
        </w:rPr>
        <w:t>第四十五条　在委托监理合同签订后，实际情况发生变化，使得乙方不能全部或部分执行监理业务时，乙方应当立即通知甲方。非因乙方原因造成的，乙方不承担违约责任；但不能全部或部分执行监理业务的原因跟乙方有关，则乙方应承担违约和赔偿责任。</w:t>
      </w:r>
    </w:p>
    <w:p>
      <w:pPr>
        <w:widowControl/>
        <w:spacing w:line="360" w:lineRule="auto"/>
        <w:jc w:val="left"/>
        <w:rPr>
          <w:rFonts w:hint="eastAsia" w:ascii="宋体" w:hAnsi="宋体" w:eastAsia="宋体" w:cs="宋体"/>
          <w:bCs/>
          <w:color w:val="000000" w:themeColor="text1"/>
          <w:kern w:val="0"/>
          <w:sz w:val="24"/>
          <w:szCs w:val="24"/>
          <w:highlight w:val="none"/>
          <w14:textFill>
            <w14:solidFill>
              <w14:schemeClr w14:val="tx1"/>
            </w14:solidFill>
          </w14:textFill>
        </w:rPr>
      </w:pPr>
      <w:r>
        <w:rPr>
          <w:rFonts w:hint="eastAsia" w:ascii="宋体" w:hAnsi="宋体" w:eastAsia="宋体" w:cs="宋体"/>
          <w:bCs/>
          <w:color w:val="000000" w:themeColor="text1"/>
          <w:kern w:val="0"/>
          <w:sz w:val="24"/>
          <w:szCs w:val="24"/>
          <w:highlight w:val="none"/>
          <w14:textFill>
            <w14:solidFill>
              <w14:schemeClr w14:val="tx1"/>
            </w14:solidFill>
          </w14:textFill>
        </w:rPr>
        <w:t>第四十六条　乙方向甲方办理完竣工验收或工程移交手续，施工方和甲方已签订工程保修责任书，乙方收到监理报酬尾款，本合同即终止。保修期间的责任，双方在专用条款中约定。</w:t>
      </w:r>
    </w:p>
    <w:p>
      <w:pPr>
        <w:widowControl/>
        <w:spacing w:line="360" w:lineRule="auto"/>
        <w:jc w:val="left"/>
        <w:rPr>
          <w:rFonts w:hint="eastAsia" w:ascii="宋体" w:hAnsi="宋体" w:eastAsia="宋体" w:cs="宋体"/>
          <w:bCs/>
          <w:color w:val="000000" w:themeColor="text1"/>
          <w:kern w:val="0"/>
          <w:sz w:val="24"/>
          <w:szCs w:val="24"/>
          <w:highlight w:val="none"/>
          <w14:textFill>
            <w14:solidFill>
              <w14:schemeClr w14:val="tx1"/>
            </w14:solidFill>
          </w14:textFill>
        </w:rPr>
      </w:pPr>
      <w:r>
        <w:rPr>
          <w:rFonts w:hint="eastAsia" w:ascii="宋体" w:hAnsi="宋体" w:eastAsia="宋体" w:cs="宋体"/>
          <w:bCs/>
          <w:color w:val="000000" w:themeColor="text1"/>
          <w:kern w:val="0"/>
          <w:sz w:val="24"/>
          <w:szCs w:val="24"/>
          <w:highlight w:val="none"/>
          <w14:textFill>
            <w14:solidFill>
              <w14:schemeClr w14:val="tx1"/>
            </w14:solidFill>
          </w14:textFill>
        </w:rPr>
        <w:t>第四十七条　当事人一方要求变更或解除合同时，应当提前30日通知对方，变更或解除合同的通知或协议必须采取书面形式。　因解除合同使一方遭受损失的，除不可抗力、政策原因或其他依法可以免除责任的外，应由责任方负责赔偿。</w:t>
      </w:r>
    </w:p>
    <w:p>
      <w:pPr>
        <w:widowControl/>
        <w:spacing w:line="360" w:lineRule="auto"/>
        <w:jc w:val="left"/>
        <w:rPr>
          <w:rFonts w:hint="eastAsia" w:ascii="宋体" w:hAnsi="宋体" w:eastAsia="宋体" w:cs="宋体"/>
          <w:bCs/>
          <w:color w:val="000000" w:themeColor="text1"/>
          <w:kern w:val="0"/>
          <w:sz w:val="24"/>
          <w:szCs w:val="24"/>
          <w:highlight w:val="none"/>
          <w14:textFill>
            <w14:solidFill>
              <w14:schemeClr w14:val="tx1"/>
            </w14:solidFill>
          </w14:textFill>
        </w:rPr>
      </w:pPr>
      <w:r>
        <w:rPr>
          <w:rFonts w:hint="eastAsia" w:ascii="宋体" w:hAnsi="宋体" w:eastAsia="宋体" w:cs="宋体"/>
          <w:bCs/>
          <w:color w:val="000000" w:themeColor="text1"/>
          <w:kern w:val="0"/>
          <w:sz w:val="24"/>
          <w:szCs w:val="24"/>
          <w:highlight w:val="none"/>
          <w14:textFill>
            <w14:solidFill>
              <w14:schemeClr w14:val="tx1"/>
            </w14:solidFill>
          </w14:textFill>
        </w:rPr>
        <w:t>第四十八条　因甲方自身原因造成逾期付款超过90日甲方又未作出合理解释的，乙方可向甲方发出催款通知；甲方收到通知15日内未答复的，乙方可向甲方发出解除合同通知；该通知到达甲方之日起30日内，甲方仍未答复的，乙方可终止合同或自行暂停履行全部或部分监理业务。</w:t>
      </w:r>
    </w:p>
    <w:p>
      <w:pPr>
        <w:widowControl/>
        <w:spacing w:line="360" w:lineRule="auto"/>
        <w:jc w:val="left"/>
        <w:rPr>
          <w:rFonts w:hint="eastAsia" w:ascii="宋体" w:hAnsi="宋体" w:eastAsia="宋体" w:cs="宋体"/>
          <w:bCs/>
          <w:color w:val="000000" w:themeColor="text1"/>
          <w:kern w:val="0"/>
          <w:sz w:val="24"/>
          <w:szCs w:val="24"/>
          <w:highlight w:val="none"/>
          <w14:textFill>
            <w14:solidFill>
              <w14:schemeClr w14:val="tx1"/>
            </w14:solidFill>
          </w14:textFill>
        </w:rPr>
      </w:pPr>
      <w:r>
        <w:rPr>
          <w:rFonts w:hint="eastAsia" w:ascii="宋体" w:hAnsi="宋体" w:eastAsia="宋体" w:cs="宋体"/>
          <w:bCs/>
          <w:color w:val="000000" w:themeColor="text1"/>
          <w:kern w:val="0"/>
          <w:sz w:val="24"/>
          <w:szCs w:val="24"/>
          <w:highlight w:val="none"/>
          <w14:textFill>
            <w14:solidFill>
              <w14:schemeClr w14:val="tx1"/>
            </w14:solidFill>
          </w14:textFill>
        </w:rPr>
        <w:t>第四十九条　乙方由于不可抗力因素原因而暂停或终止执行监理业务，甲方不追究乙方违约责任，但乙方应当无偿提供善后工作。</w:t>
      </w:r>
    </w:p>
    <w:p>
      <w:pPr>
        <w:widowControl/>
        <w:spacing w:line="360" w:lineRule="auto"/>
        <w:jc w:val="left"/>
        <w:rPr>
          <w:rFonts w:hint="eastAsia" w:ascii="宋体" w:hAnsi="宋体" w:eastAsia="宋体" w:cs="宋体"/>
          <w:bCs/>
          <w:color w:val="000000" w:themeColor="text1"/>
          <w:kern w:val="0"/>
          <w:sz w:val="24"/>
          <w:szCs w:val="24"/>
          <w:highlight w:val="none"/>
          <w14:textFill>
            <w14:solidFill>
              <w14:schemeClr w14:val="tx1"/>
            </w14:solidFill>
          </w14:textFill>
        </w:rPr>
      </w:pPr>
      <w:r>
        <w:rPr>
          <w:rFonts w:hint="eastAsia" w:ascii="宋体" w:hAnsi="宋体" w:eastAsia="宋体" w:cs="宋体"/>
          <w:bCs/>
          <w:color w:val="000000" w:themeColor="text1"/>
          <w:kern w:val="0"/>
          <w:sz w:val="24"/>
          <w:szCs w:val="24"/>
          <w:highlight w:val="none"/>
          <w14:textFill>
            <w14:solidFill>
              <w14:schemeClr w14:val="tx1"/>
            </w14:solidFill>
          </w14:textFill>
        </w:rPr>
        <w:t>第五十条　当甲方认为乙方无正当理由而又未履行监理义务时，可向乙方发出指明其未履行义务的通知并责令其限期改正或补救。若甲方发出通知后7日内没有收到答复，可在第一个通知发出后15日内发出终止委托监理合同的通知，合同即行终止。乙方承担违约责任。</w:t>
      </w:r>
    </w:p>
    <w:p>
      <w:pPr>
        <w:widowControl/>
        <w:spacing w:line="360" w:lineRule="auto"/>
        <w:jc w:val="left"/>
        <w:rPr>
          <w:rFonts w:hint="eastAsia" w:ascii="宋体" w:hAnsi="宋体" w:eastAsia="宋体" w:cs="宋体"/>
          <w:bCs/>
          <w:color w:val="000000" w:themeColor="text1"/>
          <w:kern w:val="0"/>
          <w:sz w:val="24"/>
          <w:szCs w:val="24"/>
          <w:highlight w:val="none"/>
          <w14:textFill>
            <w14:solidFill>
              <w14:schemeClr w14:val="tx1"/>
            </w14:solidFill>
          </w14:textFill>
        </w:rPr>
      </w:pPr>
      <w:r>
        <w:rPr>
          <w:rFonts w:hint="eastAsia" w:ascii="宋体" w:hAnsi="宋体" w:eastAsia="宋体" w:cs="宋体"/>
          <w:bCs/>
          <w:color w:val="000000" w:themeColor="text1"/>
          <w:kern w:val="0"/>
          <w:sz w:val="24"/>
          <w:szCs w:val="24"/>
          <w:highlight w:val="none"/>
          <w14:textFill>
            <w14:solidFill>
              <w14:schemeClr w14:val="tx1"/>
            </w14:solidFill>
          </w14:textFill>
        </w:rPr>
        <w:t>争议的解决</w:t>
      </w:r>
    </w:p>
    <w:p>
      <w:pPr>
        <w:tabs>
          <w:tab w:val="left" w:pos="1980"/>
        </w:tabs>
        <w:snapToGrid w:val="0"/>
        <w:spacing w:before="19"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kern w:val="0"/>
          <w:sz w:val="24"/>
          <w:szCs w:val="24"/>
          <w:highlight w:val="none"/>
          <w14:textFill>
            <w14:solidFill>
              <w14:schemeClr w14:val="tx1"/>
            </w14:solidFill>
          </w14:textFill>
        </w:rPr>
        <w:t>第五十一条　</w:t>
      </w:r>
      <w:r>
        <w:rPr>
          <w:rFonts w:hint="eastAsia" w:ascii="宋体" w:hAnsi="宋体" w:eastAsia="宋体" w:cs="宋体"/>
          <w:color w:val="000000" w:themeColor="text1"/>
          <w:sz w:val="24"/>
          <w:szCs w:val="24"/>
          <w:highlight w:val="none"/>
          <w14:textFill>
            <w14:solidFill>
              <w14:schemeClr w14:val="tx1"/>
            </w14:solidFill>
          </w14:textFill>
        </w:rPr>
        <w:t>本合同履行过程中发生纠纷，如双方未能通过友好协商解决，应向甲方所在地人民法院提起诉讼。</w:t>
      </w:r>
    </w:p>
    <w:p>
      <w:pPr>
        <w:spacing w:line="360" w:lineRule="auto"/>
        <w:ind w:firstLine="482" w:firstLineChars="200"/>
        <w:jc w:val="center"/>
        <w:rPr>
          <w:rFonts w:hint="eastAsia" w:ascii="宋体" w:hAnsi="宋体" w:eastAsia="宋体" w:cs="宋体"/>
          <w:b/>
          <w:color w:val="000000" w:themeColor="text1"/>
          <w:sz w:val="24"/>
          <w:szCs w:val="24"/>
          <w:highlight w:val="none"/>
          <w14:textFill>
            <w14:solidFill>
              <w14:schemeClr w14:val="tx1"/>
            </w14:solidFill>
          </w14:textFill>
        </w:rPr>
      </w:pPr>
      <w:bookmarkStart w:id="23" w:name="_Toc174522750"/>
      <w:bookmarkStart w:id="24" w:name="_Toc13467"/>
      <w:bookmarkStart w:id="25" w:name="_Toc16100"/>
      <w:bookmarkStart w:id="26" w:name="_Toc32044"/>
      <w:bookmarkStart w:id="27" w:name="_Toc6537"/>
      <w:bookmarkStart w:id="28" w:name="_Toc3976"/>
      <w:bookmarkStart w:id="29" w:name="_Toc27407"/>
      <w:bookmarkStart w:id="30" w:name="_Toc23609"/>
      <w:r>
        <w:rPr>
          <w:rFonts w:hint="eastAsia" w:ascii="宋体" w:hAnsi="宋体" w:eastAsia="宋体" w:cs="宋体"/>
          <w:b/>
          <w:color w:val="000000" w:themeColor="text1"/>
          <w:sz w:val="24"/>
          <w:szCs w:val="24"/>
          <w:highlight w:val="none"/>
          <w14:textFill>
            <w14:solidFill>
              <w14:schemeClr w14:val="tx1"/>
            </w14:solidFill>
          </w14:textFill>
        </w:rPr>
        <w:t xml:space="preserve">第三部分  </w:t>
      </w:r>
      <w:bookmarkEnd w:id="23"/>
      <w:r>
        <w:rPr>
          <w:rFonts w:hint="eastAsia" w:ascii="宋体" w:hAnsi="宋体" w:eastAsia="宋体" w:cs="宋体"/>
          <w:b/>
          <w:color w:val="000000" w:themeColor="text1"/>
          <w:sz w:val="24"/>
          <w:szCs w:val="24"/>
          <w:highlight w:val="none"/>
          <w14:textFill>
            <w14:solidFill>
              <w14:schemeClr w14:val="tx1"/>
            </w14:solidFill>
          </w14:textFill>
        </w:rPr>
        <w:t>专用条款</w:t>
      </w:r>
      <w:bookmarkEnd w:id="24"/>
      <w:bookmarkEnd w:id="25"/>
      <w:bookmarkEnd w:id="26"/>
      <w:bookmarkEnd w:id="27"/>
      <w:bookmarkEnd w:id="28"/>
      <w:bookmarkEnd w:id="29"/>
      <w:bookmarkEnd w:id="30"/>
    </w:p>
    <w:p>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第一条 监理依据</w:t>
      </w:r>
    </w:p>
    <w:p>
      <w:pPr>
        <w:spacing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 国家、海南省有关信息化工程建设和监理的法律、法规、标准、办法；</w:t>
      </w:r>
    </w:p>
    <w:p>
      <w:pPr>
        <w:spacing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2. 信息化工程技术标准、验收规范、监理规范；</w:t>
      </w:r>
    </w:p>
    <w:p>
      <w:pPr>
        <w:spacing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3. 批准的该项目建设的有关文件、可行性研究报告、初步设计文件及其它有关文件；</w:t>
      </w:r>
    </w:p>
    <w:p>
      <w:pPr>
        <w:spacing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4. 工程设计文件、图纸及说明及工程实施方案；</w:t>
      </w:r>
    </w:p>
    <w:p>
      <w:pPr>
        <w:spacing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5. 工程监理合同及补充文件；</w:t>
      </w:r>
    </w:p>
    <w:p>
      <w:pPr>
        <w:spacing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6. 工程招标文件、投标文件及工程建设合同。</w:t>
      </w:r>
    </w:p>
    <w:p>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第二条 甲乙双方共同遵守合同书，并按本合同书开展监理工作。 </w:t>
      </w:r>
    </w:p>
    <w:p>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第三条 甲方是本工程项目建设的组织者，协助工程建设的外部关系协调，为监理工作提供外部条件，对本工程项目负责。</w:t>
      </w:r>
    </w:p>
    <w:p>
      <w:pPr>
        <w:spacing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乙方受甲方的委托，作为本项目监理单位，根据本合同书进行监理工作，行使甲方赋予的权力并对甲方负责。</w:t>
      </w:r>
    </w:p>
    <w:p>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第四条 联系方式约束</w:t>
      </w:r>
    </w:p>
    <w:p>
      <w:pPr>
        <w:snapToGrid w:val="0"/>
        <w:spacing w:before="19"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在合同实施过程中，合同双方一切联系均以书面通知为准，特殊情况可先口头通知并即补书面通知。双方共同签署的有关文件，属于合同的补充文件。双方确认的往来信函、传真、电子邮件等是合同组成部分，具有合同效力。本</w:t>
      </w:r>
      <w:r>
        <w:rPr>
          <w:rFonts w:hint="eastAsia" w:ascii="宋体" w:hAnsi="宋体" w:eastAsia="宋体" w:cs="宋体"/>
          <w:color w:val="000000" w:themeColor="text1"/>
          <w:sz w:val="24"/>
          <w:szCs w:val="24"/>
          <w:highlight w:val="none"/>
          <w14:textFill>
            <w14:solidFill>
              <w14:schemeClr w14:val="tx1"/>
            </w14:solidFill>
          </w14:textFill>
        </w:rPr>
        <w:t>合同第一部分载明的地址及电话为合同履行文件、沟通文件、诉讼争议解决文件、司法文书等的有效送达地址及电话，发生变更应提前5日书面通知对方，否则视为未变更，按照有效地址及电话寄发的通知在寄出快递（以邮局揽收邮戳为准）后第5日，视为送达。如果因本合同发生的纠纷进入诉讼程序，人民法院可以按照本条所预留的联系方式、地址及送达规则进行送达</w:t>
      </w:r>
      <w:r>
        <w:rPr>
          <w:rFonts w:hint="eastAsia" w:ascii="宋体" w:hAnsi="宋体" w:eastAsia="宋体" w:cs="宋体"/>
          <w:color w:val="000000" w:themeColor="text1"/>
          <w:sz w:val="24"/>
          <w:szCs w:val="24"/>
          <w:highlight w:val="none"/>
          <w:lang w:eastAsia="zh-Hans"/>
          <w14:textFill>
            <w14:solidFill>
              <w14:schemeClr w14:val="tx1"/>
            </w14:solidFill>
          </w14:textFill>
        </w:rPr>
        <w:t>。</w:t>
      </w:r>
    </w:p>
    <w:p>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第五条  本合同书的开始、完成与变更。 </w:t>
      </w:r>
    </w:p>
    <w:p>
      <w:pPr>
        <w:spacing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5．1　按本合同书经双方签字盖章完成后立即生效。</w:t>
      </w:r>
    </w:p>
    <w:p>
      <w:pPr>
        <w:spacing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5．2　乙方应按本合同书所订明的期限开始其服务。</w:t>
      </w:r>
    </w:p>
    <w:p>
      <w:pPr>
        <w:spacing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5．3　乙方应按本合同书所订明的期限内完成服务。</w:t>
      </w:r>
    </w:p>
    <w:p>
      <w:pPr>
        <w:spacing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5．4　如果情况变化，致使合同书需变更时，必须经双方书面同意且符合法律规定才能成立。</w:t>
      </w:r>
    </w:p>
    <w:p>
      <w:pPr>
        <w:spacing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5．5　合同签约后出现国家法律、法规和政策等变化时，合同双方经协商后可做调整，并应签订补充合同或在相应条款中具体说明。</w:t>
      </w:r>
    </w:p>
    <w:p>
      <w:pPr>
        <w:numPr>
          <w:ilvl w:val="0"/>
          <w:numId w:val="1"/>
        </w:num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 xml:space="preserve"> 1.监理范围：“XXX”项目的“控制、管理、协调”，即：投资控制、进度控制、质量控制、合同管理、信息安全管理和文档管理、工程的组织协调。主要工作内容为：提供关键节点的控制，如：开工资料报验、设备到货的开箱验收、根据项目进展组织工程协调会或专项的技术会议、隐蔽工程现场的监督把控、安全生产制度的审核、工程变更的审核与控制，全工过程的资料文档的建立和完善，协助甲方完成项目验收。</w:t>
      </w:r>
    </w:p>
    <w:p>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2.验收、交付标准和方法：</w:t>
      </w:r>
    </w:p>
    <w:p>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审核监理方应提交的各类监理文档和最终监理总结报告，综合评估监理方在系统开发进度、质量把关、重难点问题解决、项目投资等方面的监理情况。只有文档齐全，系统开发工作中没有出现重大质量事故才予验收。</w:t>
      </w:r>
    </w:p>
    <w:p>
      <w:pPr>
        <w:spacing w:line="360" w:lineRule="auto"/>
        <w:rPr>
          <w:rFonts w:hint="eastAsia" w:ascii="宋体" w:hAnsi="宋体" w:eastAsia="宋体" w:cs="宋体"/>
          <w:bCs/>
          <w:color w:val="000000" w:themeColor="text1"/>
          <w:kern w:val="0"/>
          <w:sz w:val="24"/>
          <w:szCs w:val="24"/>
          <w:highlight w:val="none"/>
          <w:lang w:val="zh-CN"/>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（2)本监理工作的最终验收由委托方组织。</w:t>
      </w:r>
    </w:p>
    <w:p>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第七条  甲方应提供的项目资料及提供时间：</w:t>
      </w:r>
    </w:p>
    <w:p>
      <w:pPr>
        <w:spacing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 xml:space="preserve">1. 提供项目资料： </w:t>
      </w:r>
    </w:p>
    <w:p>
      <w:pPr>
        <w:spacing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（1）系统方案、设计图纸及相关的标准文档、说明；</w:t>
      </w:r>
    </w:p>
    <w:p>
      <w:pPr>
        <w:spacing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（2）立项相关资料；</w:t>
      </w:r>
    </w:p>
    <w:p>
      <w:pPr>
        <w:spacing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（3）甲方与项目承建方签订的合同协议书；</w:t>
      </w:r>
    </w:p>
    <w:p>
      <w:pPr>
        <w:spacing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（4）其它甲方同意提供的与工程建设相关的资料。</w:t>
      </w:r>
    </w:p>
    <w:p>
      <w:pPr>
        <w:spacing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2. 提供时间：满足建设监理工作顺利推进及施工进度要求。</w:t>
      </w:r>
    </w:p>
    <w:p>
      <w:pPr>
        <w:spacing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3．乙方掌握的上述资料和相关信息任何时候非经甲方许可不得向其他无关单位和个人泄露。</w:t>
      </w:r>
    </w:p>
    <w:p>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第八条 在项目实施过程中，甲方接受乙方提交的需甲方决策的报告、文件等书面材料，决策后采用口头或书面形式通知乙方。</w:t>
      </w:r>
    </w:p>
    <w:p>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第九条  本项目甲方联系代表为_</w:t>
      </w: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_ </w:t>
      </w:r>
      <w:r>
        <w:rPr>
          <w:rFonts w:hint="eastAsia" w:ascii="宋体" w:hAnsi="宋体" w:eastAsia="宋体" w:cs="宋体"/>
          <w:bCs/>
          <w:color w:val="000000" w:themeColor="text1"/>
          <w:sz w:val="24"/>
          <w:szCs w:val="24"/>
          <w:highlight w:val="none"/>
          <w14:textFill>
            <w14:solidFill>
              <w14:schemeClr w14:val="tx1"/>
            </w14:solidFill>
          </w14:textFill>
        </w:rPr>
        <w:t>，电话</w:t>
      </w: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bCs/>
          <w:color w:val="000000" w:themeColor="text1"/>
          <w:sz w:val="24"/>
          <w:szCs w:val="24"/>
          <w:highlight w:val="none"/>
          <w14:textFill>
            <w14:solidFill>
              <w14:schemeClr w14:val="tx1"/>
            </w14:solidFill>
          </w14:textFill>
        </w:rPr>
        <w:t>。</w:t>
      </w:r>
    </w:p>
    <w:p>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 xml:space="preserve">        签署验收报告及相关文件必须由甲方负责人或甲方常驻代表签字。</w:t>
      </w:r>
    </w:p>
    <w:p>
      <w:pPr>
        <w:spacing w:line="360" w:lineRule="auto"/>
        <w:ind w:left="48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 xml:space="preserve">    隐蔽工程隐蔽时甲方常驻代表需到场，签署验收意见。</w:t>
      </w:r>
    </w:p>
    <w:p>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第十条  在监理期间，甲方不向监理机构提供工作人员。</w:t>
      </w:r>
    </w:p>
    <w:p>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第十一条  甲方同意按以下的计算方法、支付时间与金额，支付监理单位的报酬：</w:t>
      </w:r>
    </w:p>
    <w:p>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 xml:space="preserve">    1、监理报酬：甲方支付乙方的监理报酬总金额为：</w:t>
      </w: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bCs/>
          <w:color w:val="000000" w:themeColor="text1"/>
          <w:sz w:val="24"/>
          <w:szCs w:val="24"/>
          <w:highlight w:val="none"/>
          <w14:textFill>
            <w14:solidFill>
              <w14:schemeClr w14:val="tx1"/>
            </w14:solidFill>
          </w14:textFill>
        </w:rPr>
        <w:t>万元（人民币大写：</w:t>
      </w: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元整 </w:t>
      </w:r>
      <w:r>
        <w:rPr>
          <w:rFonts w:hint="eastAsia" w:ascii="宋体" w:hAnsi="宋体" w:eastAsia="宋体" w:cs="宋体"/>
          <w:bCs/>
          <w:color w:val="000000" w:themeColor="text1"/>
          <w:sz w:val="24"/>
          <w:szCs w:val="24"/>
          <w:highlight w:val="none"/>
          <w14:textFill>
            <w14:solidFill>
              <w14:schemeClr w14:val="tx1"/>
            </w14:solidFill>
          </w14:textFill>
        </w:rPr>
        <w:t xml:space="preserve">）。 </w:t>
      </w:r>
    </w:p>
    <w:p>
      <w:pPr>
        <w:pStyle w:val="11"/>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2、支付方式：</w:t>
      </w:r>
    </w:p>
    <w:p>
      <w:pPr>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见采购需求</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pPr>
        <w:spacing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甲方通过银行转账的方式向乙方支付监理报酬到乙方指定的银行账号。</w:t>
      </w:r>
    </w:p>
    <w:p>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 xml:space="preserve">   </w:t>
      </w:r>
      <w:r>
        <w:rPr>
          <w:rFonts w:hint="eastAsia" w:ascii="宋体" w:hAnsi="宋体" w:eastAsia="宋体" w:cs="宋体"/>
          <w:bCs/>
          <w:color w:val="000000" w:themeColor="text1"/>
          <w:sz w:val="24"/>
          <w:szCs w:val="24"/>
          <w:highlight w:val="none"/>
          <w14:textFill>
            <w14:solidFill>
              <w14:schemeClr w14:val="tx1"/>
            </w14:solidFill>
          </w14:textFill>
        </w:rPr>
        <w:t>3、双方同意以人民币作为本项目结算的币种。</w:t>
      </w:r>
    </w:p>
    <w:p>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第十二条　纠纷处理</w:t>
      </w:r>
    </w:p>
    <w:p>
      <w:pPr>
        <w:tabs>
          <w:tab w:val="left" w:pos="1980"/>
        </w:tabs>
        <w:snapToGrid w:val="0"/>
        <w:spacing w:before="19" w:line="360" w:lineRule="auto"/>
        <w:ind w:firstLine="470" w:firstLineChars="196"/>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本合同执行过程中发生纠纷，作如下</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处理：</w:t>
      </w:r>
    </w:p>
    <w:p>
      <w:pPr>
        <w:tabs>
          <w:tab w:val="left" w:pos="1980"/>
        </w:tabs>
        <w:snapToGrid w:val="0"/>
        <w:spacing w:before="19" w:line="360" w:lineRule="auto"/>
        <w:ind w:firstLine="470" w:firstLineChars="196"/>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1、由甲乙双方协商处理。</w:t>
      </w:r>
    </w:p>
    <w:p>
      <w:pPr>
        <w:tabs>
          <w:tab w:val="left" w:pos="1980"/>
        </w:tabs>
        <w:snapToGrid w:val="0"/>
        <w:spacing w:before="19" w:line="360" w:lineRule="auto"/>
        <w:ind w:firstLine="470" w:firstLineChars="196"/>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2、申请仲裁。仲裁机构为海南国际仲裁院。</w:t>
      </w:r>
    </w:p>
    <w:p>
      <w:pPr>
        <w:tabs>
          <w:tab w:val="left" w:pos="1980"/>
        </w:tabs>
        <w:snapToGrid w:val="0"/>
        <w:spacing w:before="19" w:line="360" w:lineRule="auto"/>
        <w:ind w:firstLine="470" w:firstLineChars="196"/>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3、提起诉讼。诉讼地点为采购人所在地。</w:t>
      </w:r>
    </w:p>
    <w:p>
      <w:pPr>
        <w:spacing w:line="360" w:lineRule="auto"/>
        <w:rPr>
          <w:rFonts w:hint="eastAsia" w:ascii="宋体" w:hAnsi="宋体" w:eastAsia="宋体" w:cs="宋体"/>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第十三条　违约</w:t>
      </w:r>
      <w:r>
        <w:rPr>
          <w:rFonts w:hint="eastAsia" w:ascii="宋体" w:hAnsi="宋体" w:eastAsia="宋体" w:cs="宋体"/>
          <w:bCs/>
          <w:color w:val="000000" w:themeColor="text1"/>
          <w:sz w:val="24"/>
          <w:szCs w:val="24"/>
          <w:highlight w:val="none"/>
          <w:lang w:val="en-US" w:eastAsia="zh-CN"/>
          <w14:textFill>
            <w14:solidFill>
              <w14:schemeClr w14:val="tx1"/>
            </w14:solidFill>
          </w14:textFill>
        </w:rPr>
        <w:t>责任</w:t>
      </w:r>
    </w:p>
    <w:p>
      <w:pPr>
        <w:spacing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若乙方违约，甲方按《中华人民共和国民法典合同编》相关规定保留追究其相应责任的权利。（具体以实际签订合同为准）</w:t>
      </w:r>
    </w:p>
    <w:p>
      <w:pPr>
        <w:spacing w:line="360" w:lineRule="auto"/>
        <w:rPr>
          <w:rFonts w:hint="eastAsia" w:ascii="宋体" w:hAnsi="宋体" w:eastAsia="宋体" w:cs="宋体"/>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第十四条</w:t>
      </w:r>
      <w:r>
        <w:rPr>
          <w:rFonts w:hint="eastAsia" w:ascii="宋体" w:hAnsi="宋体" w:eastAsia="宋体" w:cs="宋体"/>
          <w:bCs/>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Cs/>
          <w:color w:val="000000" w:themeColor="text1"/>
          <w:sz w:val="24"/>
          <w:szCs w:val="24"/>
          <w:highlight w:val="none"/>
          <w14:textFill>
            <w14:solidFill>
              <w14:schemeClr w14:val="tx1"/>
            </w14:solidFill>
          </w14:textFill>
        </w:rPr>
        <w:t>奖励</w:t>
      </w:r>
    </w:p>
    <w:p>
      <w:pPr>
        <w:spacing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乙方在监理工作过程中提出的合理化建议，使甲方获得经济效益，甲方应给予奖励，具体奖励办法由双方协商约定。</w:t>
      </w:r>
    </w:p>
    <w:p>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第十五条  监理文档格式</w:t>
      </w:r>
    </w:p>
    <w:p>
      <w:pPr>
        <w:spacing w:line="360" w:lineRule="auto"/>
        <w:ind w:firstLine="540" w:firstLineChars="225"/>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乙方在履行本合同期间使用的各类监理文档应符合信息系统监理的各项规定，如果委托方对监理文档格式有异议，可与监理方进行协商更改。</w:t>
      </w:r>
    </w:p>
    <w:p>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第十六条  监理工作内容</w:t>
      </w:r>
    </w:p>
    <w:p>
      <w:pPr>
        <w:spacing w:line="360" w:lineRule="auto"/>
        <w:ind w:firstLine="48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详情请见附件。</w:t>
      </w:r>
    </w:p>
    <w:p>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第十七条 知识产权：本项目交付成果和与之相关的全部知识产权归属甲方。</w:t>
      </w:r>
    </w:p>
    <w:p>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第十八条  合同鉴证：采购代理机构应当在本合同上签章。</w:t>
      </w:r>
    </w:p>
    <w:p>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第十九条 其他</w:t>
      </w:r>
    </w:p>
    <w:p>
      <w:pPr>
        <w:spacing w:line="360" w:lineRule="auto"/>
        <w:ind w:firstLine="480" w:firstLineChars="200"/>
        <w:rPr>
          <w:rFonts w:hint="eastAsia" w:ascii="宋体" w:hAnsi="宋体" w:eastAsia="宋体" w:cs="宋体"/>
          <w:bCs/>
          <w:color w:val="000000" w:themeColor="text1"/>
          <w:kern w:val="0"/>
          <w:sz w:val="24"/>
          <w:szCs w:val="24"/>
          <w:highlight w:val="none"/>
          <w:lang w:val="zh-CN"/>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 xml:space="preserve">本合同分三部分，其他未尽事宜，双方应另行协商解决，签订补充合同文件（协议），作为本合同书的一部分。                        </w:t>
      </w:r>
    </w:p>
    <w:p>
      <w:pPr>
        <w:snapToGrid w:val="0"/>
        <w:spacing w:before="19" w:line="360" w:lineRule="auto"/>
        <w:ind w:firstLine="480" w:firstLineChars="200"/>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本合同由甲乙双方签字盖章后生效。</w:t>
      </w:r>
      <w:r>
        <w:rPr>
          <w:rFonts w:hint="eastAsia" w:ascii="宋体" w:hAnsi="宋体" w:eastAsia="宋体" w:cs="宋体"/>
          <w:bCs/>
          <w:color w:val="000000" w:themeColor="text1"/>
          <w:sz w:val="24"/>
          <w:szCs w:val="24"/>
          <w:highlight w:val="none"/>
          <w14:textFill>
            <w14:solidFill>
              <w14:schemeClr w14:val="tx1"/>
            </w14:solidFill>
          </w14:textFill>
        </w:rPr>
        <w:t>本合同一式肆份，中文书写。甲方执贰份、乙方、招标代理机构各执壹份。</w:t>
      </w:r>
    </w:p>
    <w:p>
      <w:pPr>
        <w:spacing w:line="360" w:lineRule="auto"/>
        <w:jc w:val="center"/>
        <w:outlineLvl w:val="9"/>
        <w:rPr>
          <w:rFonts w:hint="eastAsia" w:ascii="宋体" w:hAnsi="宋体" w:eastAsia="宋体" w:cs="宋体"/>
          <w:b/>
          <w:color w:val="000000" w:themeColor="text1"/>
          <w:sz w:val="24"/>
          <w:szCs w:val="24"/>
          <w:highlight w:val="none"/>
          <w:lang w:val="en-US" w:eastAsia="zh-CN"/>
          <w14:textFill>
            <w14:solidFill>
              <w14:schemeClr w14:val="tx1"/>
            </w14:solidFill>
          </w14:textFill>
        </w:rPr>
      </w:pPr>
    </w:p>
    <w:p>
      <w:pPr>
        <w:spacing w:line="360" w:lineRule="auto"/>
        <w:jc w:val="center"/>
        <w:outlineLvl w:val="9"/>
        <w:rPr>
          <w:rFonts w:hint="eastAsia" w:ascii="宋体" w:hAnsi="宋体" w:eastAsia="宋体" w:cs="宋体"/>
          <w:b/>
          <w:color w:val="000000" w:themeColor="text1"/>
          <w:sz w:val="24"/>
          <w:szCs w:val="24"/>
          <w:highlight w:val="none"/>
          <w:lang w:val="en-US" w:eastAsia="zh-CN"/>
          <w14:textFill>
            <w14:solidFill>
              <w14:schemeClr w14:val="tx1"/>
            </w14:solidFill>
          </w14:textFill>
        </w:rPr>
      </w:pPr>
    </w:p>
    <w:p>
      <w:pPr>
        <w:spacing w:line="360" w:lineRule="auto"/>
        <w:jc w:val="center"/>
        <w:outlineLvl w:val="1"/>
        <w:rPr>
          <w:rFonts w:hint="eastAsia" w:ascii="宋体" w:hAnsi="宋体" w:eastAsia="宋体" w:cs="宋体"/>
          <w:b/>
          <w:color w:val="000000" w:themeColor="text1"/>
          <w:sz w:val="24"/>
          <w:szCs w:val="24"/>
          <w:highlight w:val="none"/>
          <w:lang w:val="en-US" w:eastAsia="zh-CN"/>
          <w14:textFill>
            <w14:solidFill>
              <w14:schemeClr w14:val="tx1"/>
            </w14:solidFill>
          </w14:textFill>
        </w:rPr>
      </w:pPr>
      <w:bookmarkStart w:id="31" w:name="_Toc2550"/>
    </w:p>
    <w:p>
      <w:pPr>
        <w:spacing w:line="360" w:lineRule="auto"/>
        <w:jc w:val="center"/>
        <w:outlineLvl w:val="1"/>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lang w:val="en-US" w:eastAsia="zh-CN"/>
          <w14:textFill>
            <w14:solidFill>
              <w14:schemeClr w14:val="tx1"/>
            </w14:solidFill>
          </w14:textFill>
        </w:rPr>
        <w:t>C</w:t>
      </w:r>
      <w:r>
        <w:rPr>
          <w:rFonts w:hint="eastAsia" w:ascii="宋体" w:hAnsi="宋体" w:eastAsia="宋体" w:cs="宋体"/>
          <w:b/>
          <w:color w:val="000000" w:themeColor="text1"/>
          <w:sz w:val="24"/>
          <w:szCs w:val="24"/>
          <w:highlight w:val="none"/>
          <w14:textFill>
            <w14:solidFill>
              <w14:schemeClr w14:val="tx1"/>
            </w14:solidFill>
          </w14:textFill>
        </w:rPr>
        <w:t>包</w:t>
      </w:r>
      <w:r>
        <w:rPr>
          <w:rFonts w:hint="eastAsia" w:ascii="宋体" w:hAnsi="宋体" w:eastAsia="宋体" w:cs="宋体"/>
          <w:b/>
          <w:color w:val="000000" w:themeColor="text1"/>
          <w:sz w:val="24"/>
          <w:szCs w:val="24"/>
          <w:highlight w:val="none"/>
          <w:lang w:eastAsia="zh-CN"/>
          <w14:textFill>
            <w14:solidFill>
              <w14:schemeClr w14:val="tx1"/>
            </w14:solidFill>
          </w14:textFill>
        </w:rPr>
        <w:t>：海南自贸港跨境资金流动风险监测项目（资金流平台二期）</w:t>
      </w:r>
      <w:r>
        <w:rPr>
          <w:rFonts w:hint="eastAsia" w:ascii="宋体" w:hAnsi="宋体" w:eastAsia="宋体" w:cs="宋体"/>
          <w:b/>
          <w:color w:val="000000" w:themeColor="text1"/>
          <w:sz w:val="24"/>
          <w:szCs w:val="24"/>
          <w:highlight w:val="none"/>
          <w14:textFill>
            <w14:solidFill>
              <w14:schemeClr w14:val="tx1"/>
            </w14:solidFill>
          </w14:textFill>
        </w:rPr>
        <w:t>第三方软件测评服务</w:t>
      </w:r>
      <w:bookmarkEnd w:id="31"/>
    </w:p>
    <w:p>
      <w:pPr>
        <w:spacing w:line="360" w:lineRule="auto"/>
        <w:jc w:val="center"/>
        <w:outlineLvl w:val="9"/>
        <w:rPr>
          <w:rFonts w:hint="eastAsia" w:ascii="宋体" w:hAnsi="宋体" w:eastAsia="宋体" w:cs="宋体"/>
          <w:b/>
          <w:color w:val="000000" w:themeColor="text1"/>
          <w:sz w:val="24"/>
          <w:szCs w:val="24"/>
          <w:highlight w:val="none"/>
          <w14:textFill>
            <w14:solidFill>
              <w14:schemeClr w14:val="tx1"/>
            </w14:solidFill>
          </w14:textFill>
        </w:rPr>
      </w:pPr>
      <w:bookmarkStart w:id="32" w:name="_Toc22279"/>
      <w:bookmarkStart w:id="33" w:name="_Toc30337"/>
      <w:bookmarkStart w:id="34" w:name="_Toc6056"/>
      <w:bookmarkStart w:id="35" w:name="_Toc16659"/>
      <w:r>
        <w:rPr>
          <w:rFonts w:hint="eastAsia" w:ascii="宋体" w:hAnsi="宋体" w:eastAsia="宋体" w:cs="宋体"/>
          <w:b/>
          <w:color w:val="000000" w:themeColor="text1"/>
          <w:sz w:val="24"/>
          <w:szCs w:val="24"/>
          <w:highlight w:val="none"/>
          <w14:textFill>
            <w14:solidFill>
              <w14:schemeClr w14:val="tx1"/>
            </w14:solidFill>
          </w14:textFill>
        </w:rPr>
        <w:t>采购合同</w:t>
      </w:r>
      <w:bookmarkEnd w:id="32"/>
      <w:bookmarkEnd w:id="33"/>
      <w:bookmarkEnd w:id="34"/>
      <w:bookmarkEnd w:id="35"/>
    </w:p>
    <w:p>
      <w:pPr>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合同通用条款(略)</w:t>
      </w:r>
    </w:p>
    <w:p>
      <w:pPr>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合同专用条款部分</w:t>
      </w:r>
    </w:p>
    <w:p>
      <w:pPr>
        <w:snapToGrid w:val="0"/>
        <w:spacing w:before="19" w:line="360" w:lineRule="auto"/>
        <w:rPr>
          <w:rFonts w:hint="eastAsia" w:ascii="宋体" w:hAnsi="宋体" w:eastAsia="宋体" w:cs="宋体"/>
          <w:b/>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甲方:</w:t>
      </w:r>
      <w:r>
        <w:rPr>
          <w:rFonts w:hint="eastAsia" w:ascii="宋体" w:hAnsi="宋体" w:eastAsia="宋体" w:cs="宋体"/>
          <w:b/>
          <w:bCs/>
          <w:color w:val="000000" w:themeColor="text1"/>
          <w:sz w:val="24"/>
          <w:szCs w:val="24"/>
          <w:highlight w:val="none"/>
          <w14:textFill>
            <w14:solidFill>
              <w14:schemeClr w14:val="tx1"/>
            </w14:solidFill>
          </w14:textFill>
        </w:rPr>
        <w:t xml:space="preserve"> </w:t>
      </w:r>
      <w:r>
        <w:rPr>
          <w:rFonts w:hint="eastAsia" w:ascii="宋体" w:hAnsi="宋体" w:eastAsia="宋体" w:cs="宋体"/>
          <w:b/>
          <w:color w:val="000000" w:themeColor="text1"/>
          <w:sz w:val="24"/>
          <w:szCs w:val="24"/>
          <w:highlight w:val="none"/>
          <w:u w:val="single"/>
          <w14:textFill>
            <w14:solidFill>
              <w14:schemeClr w14:val="tx1"/>
            </w14:solidFill>
          </w14:textFill>
        </w:rPr>
        <w:t xml:space="preserve">                            </w:t>
      </w:r>
    </w:p>
    <w:p>
      <w:pPr>
        <w:snapToGrid w:val="0"/>
        <w:spacing w:before="19"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乙方:</w:t>
      </w:r>
      <w:r>
        <w:rPr>
          <w:rFonts w:hint="eastAsia" w:ascii="宋体" w:hAnsi="宋体" w:eastAsia="宋体" w:cs="宋体"/>
          <w:b/>
          <w:color w:val="000000" w:themeColor="text1"/>
          <w:sz w:val="24"/>
          <w:szCs w:val="24"/>
          <w:highlight w:val="none"/>
          <w14:textFill>
            <w14:solidFill>
              <w14:schemeClr w14:val="tx1"/>
            </w14:solidFill>
          </w14:textFill>
        </w:rPr>
        <w:t xml:space="preserve">  </w:t>
      </w:r>
      <w:r>
        <w:rPr>
          <w:rFonts w:hint="eastAsia" w:ascii="宋体" w:hAnsi="宋体" w:eastAsia="宋体" w:cs="宋体"/>
          <w:b/>
          <w:color w:val="000000" w:themeColor="text1"/>
          <w:sz w:val="24"/>
          <w:szCs w:val="24"/>
          <w:highlight w:val="none"/>
          <w:u w:val="single"/>
          <w14:textFill>
            <w14:solidFill>
              <w14:schemeClr w14:val="tx1"/>
            </w14:solidFill>
          </w14:textFill>
        </w:rPr>
        <w:t xml:space="preserve">                           </w:t>
      </w:r>
    </w:p>
    <w:p>
      <w:pPr>
        <w:snapToGrid w:val="0"/>
        <w:spacing w:before="19" w:line="360" w:lineRule="auto"/>
        <w:ind w:firstLine="6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甲乙双方根据2024年    月    日（项目编号:</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eastAsia="zh-CN"/>
          <w14:textFill>
            <w14:solidFill>
              <w14:schemeClr w14:val="tx1"/>
            </w14:solidFill>
          </w14:textFill>
        </w:rPr>
        <w:t>海南自贸港跨境资金流动风险监测项目（资金流平台二期）</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包公开招标采购结果及招标文件的要求,经协商一致,达成如下服务购销合同:</w:t>
      </w:r>
    </w:p>
    <w:p>
      <w:pPr>
        <w:snapToGrid w:val="0"/>
        <w:spacing w:before="19" w:line="360" w:lineRule="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一、服务报价</w:t>
      </w:r>
    </w:p>
    <w:tbl>
      <w:tblPr>
        <w:tblStyle w:val="8"/>
        <w:tblW w:w="85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5"/>
        <w:gridCol w:w="2153"/>
        <w:gridCol w:w="2346"/>
        <w:gridCol w:w="30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6" w:hRule="atLeast"/>
        </w:trPr>
        <w:tc>
          <w:tcPr>
            <w:tcW w:w="1015" w:type="dxa"/>
            <w:vAlign w:val="center"/>
          </w:tcPr>
          <w:p>
            <w:pPr>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序号</w:t>
            </w:r>
          </w:p>
        </w:tc>
        <w:tc>
          <w:tcPr>
            <w:tcW w:w="2153" w:type="dxa"/>
            <w:vAlign w:val="center"/>
          </w:tcPr>
          <w:p>
            <w:pPr>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项目名称</w:t>
            </w:r>
          </w:p>
        </w:tc>
        <w:tc>
          <w:tcPr>
            <w:tcW w:w="2346" w:type="dxa"/>
            <w:vAlign w:val="center"/>
          </w:tcPr>
          <w:p>
            <w:pPr>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金额（元）</w:t>
            </w:r>
          </w:p>
        </w:tc>
        <w:tc>
          <w:tcPr>
            <w:tcW w:w="3071" w:type="dxa"/>
            <w:vAlign w:val="center"/>
          </w:tcPr>
          <w:p>
            <w:pPr>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服务期限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57" w:hRule="atLeast"/>
        </w:trPr>
        <w:tc>
          <w:tcPr>
            <w:tcW w:w="1015" w:type="dxa"/>
            <w:tcBorders>
              <w:bottom w:val="single" w:color="auto" w:sz="4" w:space="0"/>
            </w:tcBorders>
            <w:vAlign w:val="center"/>
          </w:tcPr>
          <w:p>
            <w:pPr>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p>
        </w:tc>
        <w:tc>
          <w:tcPr>
            <w:tcW w:w="2153" w:type="dxa"/>
            <w:vAlign w:val="center"/>
          </w:tcPr>
          <w:p>
            <w:pP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 xml:space="preserve"> </w:t>
            </w:r>
          </w:p>
        </w:tc>
        <w:tc>
          <w:tcPr>
            <w:tcW w:w="2346" w:type="dxa"/>
            <w:vAlign w:val="center"/>
          </w:tcPr>
          <w:p>
            <w:pPr>
              <w:rPr>
                <w:rFonts w:hint="eastAsia" w:ascii="宋体" w:hAnsi="宋体" w:eastAsia="宋体" w:cs="宋体"/>
                <w:color w:val="000000" w:themeColor="text1"/>
                <w:sz w:val="24"/>
                <w:szCs w:val="24"/>
                <w:highlight w:val="none"/>
                <w14:textFill>
                  <w14:solidFill>
                    <w14:schemeClr w14:val="tx1"/>
                  </w14:solidFill>
                </w14:textFill>
              </w:rPr>
            </w:pPr>
          </w:p>
        </w:tc>
        <w:tc>
          <w:tcPr>
            <w:tcW w:w="3071" w:type="dxa"/>
            <w:vAlign w:val="center"/>
          </w:tcPr>
          <w:p>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1" w:hRule="atLeast"/>
        </w:trPr>
        <w:tc>
          <w:tcPr>
            <w:tcW w:w="1015" w:type="dxa"/>
            <w:tcBorders>
              <w:tr2bl w:val="single" w:color="auto" w:sz="4" w:space="0"/>
            </w:tcBorders>
            <w:vAlign w:val="center"/>
          </w:tcPr>
          <w:p>
            <w:pPr>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p>
        </w:tc>
        <w:tc>
          <w:tcPr>
            <w:tcW w:w="2153" w:type="dxa"/>
            <w:vAlign w:val="top"/>
          </w:tcPr>
          <w:p>
            <w:pP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合   计</w:t>
            </w:r>
          </w:p>
        </w:tc>
        <w:tc>
          <w:tcPr>
            <w:tcW w:w="5417" w:type="dxa"/>
            <w:gridSpan w:val="2"/>
            <w:vAlign w:val="center"/>
          </w:tcPr>
          <w:p>
            <w:pPr>
              <w:jc w:val="center"/>
              <w:rPr>
                <w:rFonts w:hint="eastAsia" w:ascii="宋体" w:hAnsi="宋体" w:eastAsia="宋体" w:cs="宋体"/>
                <w:color w:val="000000" w:themeColor="text1"/>
                <w:sz w:val="24"/>
                <w:szCs w:val="24"/>
                <w:highlight w:val="none"/>
                <w14:textFill>
                  <w14:solidFill>
                    <w14:schemeClr w14:val="tx1"/>
                  </w14:solidFill>
                </w14:textFill>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462" w:hRule="atLeast"/>
        </w:trPr>
        <w:tc>
          <w:tcPr>
            <w:tcW w:w="8585" w:type="dxa"/>
            <w:gridSpan w:val="4"/>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项目地点：</w:t>
            </w:r>
          </w:p>
          <w:p>
            <w:pPr>
              <w:rPr>
                <w:rFonts w:hint="eastAsia" w:ascii="宋体" w:hAnsi="宋体" w:eastAsia="宋体" w:cs="宋体"/>
                <w:b/>
                <w:bCs/>
                <w:color w:val="000000" w:themeColor="text1"/>
                <w:sz w:val="24"/>
                <w:szCs w:val="24"/>
                <w:highlight w:val="none"/>
                <w14:textFill>
                  <w14:solidFill>
                    <w14:schemeClr w14:val="tx1"/>
                  </w14:solidFill>
                </w14:textFill>
              </w:rPr>
            </w:pPr>
          </w:p>
          <w:p>
            <w:pPr>
              <w:rPr>
                <w:rFonts w:hint="eastAsia" w:ascii="宋体" w:hAnsi="宋体" w:eastAsia="宋体" w:cs="宋体"/>
                <w:b/>
                <w:bCs/>
                <w:color w:val="000000" w:themeColor="text1"/>
                <w:sz w:val="24"/>
                <w:szCs w:val="24"/>
                <w:highlight w:val="none"/>
                <w:u w:val="singl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投标报价总计：￥</w:t>
            </w:r>
            <w:r>
              <w:rPr>
                <w:rFonts w:hint="eastAsia" w:ascii="宋体" w:hAnsi="宋体" w:eastAsia="宋体" w:cs="宋体"/>
                <w:b/>
                <w:bCs/>
                <w:color w:val="000000" w:themeColor="text1"/>
                <w:sz w:val="24"/>
                <w:szCs w:val="24"/>
                <w:highlight w:val="none"/>
                <w:u w:val="single"/>
                <w14:textFill>
                  <w14:solidFill>
                    <w14:schemeClr w14:val="tx1"/>
                  </w14:solidFill>
                </w14:textFill>
              </w:rPr>
              <w:t xml:space="preserve">                         </w:t>
            </w:r>
          </w:p>
          <w:p>
            <w:pPr>
              <w:rPr>
                <w:rFonts w:hint="eastAsia" w:ascii="宋体" w:hAnsi="宋体" w:eastAsia="宋体" w:cs="宋体"/>
                <w:b/>
                <w:bCs/>
                <w:color w:val="000000" w:themeColor="text1"/>
                <w:sz w:val="24"/>
                <w:szCs w:val="24"/>
                <w:highlight w:val="none"/>
                <w14:textFill>
                  <w14:solidFill>
                    <w14:schemeClr w14:val="tx1"/>
                  </w14:solidFill>
                </w14:textFill>
              </w:rPr>
            </w:pPr>
          </w:p>
          <w:p>
            <w:pPr>
              <w:rPr>
                <w:rFonts w:hint="eastAsia" w:ascii="宋体" w:hAnsi="宋体" w:eastAsia="宋体" w:cs="宋体"/>
                <w:b/>
                <w:bCs/>
                <w:color w:val="000000" w:themeColor="text1"/>
                <w:sz w:val="24"/>
                <w:szCs w:val="24"/>
                <w:highlight w:val="none"/>
                <w:u w:val="singl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人民币（大写）</w:t>
            </w:r>
            <w:r>
              <w:rPr>
                <w:rFonts w:hint="eastAsia" w:ascii="宋体" w:hAnsi="宋体" w:eastAsia="宋体" w:cs="宋体"/>
                <w:b/>
                <w:bCs/>
                <w:color w:val="000000" w:themeColor="text1"/>
                <w:sz w:val="24"/>
                <w:szCs w:val="24"/>
                <w:highlight w:val="none"/>
                <w:u w:val="single"/>
                <w14:textFill>
                  <w14:solidFill>
                    <w14:schemeClr w14:val="tx1"/>
                  </w14:solidFill>
                </w14:textFill>
              </w:rPr>
              <w:t xml:space="preserve">                               </w:t>
            </w:r>
          </w:p>
          <w:p>
            <w:pPr>
              <w:spacing w:line="360" w:lineRule="auto"/>
              <w:rPr>
                <w:rFonts w:hint="eastAsia" w:ascii="宋体" w:hAnsi="宋体" w:eastAsia="宋体" w:cs="宋体"/>
                <w:b/>
                <w:bCs/>
                <w:color w:val="000000" w:themeColor="text1"/>
                <w:sz w:val="24"/>
                <w:szCs w:val="24"/>
                <w:highlight w:val="none"/>
                <w:u w:val="singl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备注：该总金额包含本合同项下甲方应当支付的全部费用，与本合同相关的一切税费及不可预见费用均由乙方承担</w:t>
            </w:r>
            <w:r>
              <w:rPr>
                <w:rFonts w:hint="eastAsia" w:ascii="宋体" w:hAnsi="宋体" w:eastAsia="宋体" w:cs="宋体"/>
                <w:bCs/>
                <w:color w:val="000000" w:themeColor="text1"/>
                <w:sz w:val="24"/>
                <w:szCs w:val="24"/>
                <w:highlight w:val="none"/>
                <w:lang w:eastAsia="zh-Hans"/>
                <w14:textFill>
                  <w14:solidFill>
                    <w14:schemeClr w14:val="tx1"/>
                  </w14:solidFill>
                </w14:textFill>
              </w:rPr>
              <w:t>。</w:t>
            </w:r>
          </w:p>
        </w:tc>
      </w:tr>
    </w:tbl>
    <w:p>
      <w:pPr>
        <w:tabs>
          <w:tab w:val="left" w:pos="1980"/>
        </w:tabs>
        <w:snapToGrid w:val="0"/>
        <w:spacing w:before="19" w:line="360" w:lineRule="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r>
        <w:rPr>
          <w:rFonts w:hint="eastAsia" w:ascii="宋体" w:hAnsi="宋体" w:eastAsia="宋体" w:cs="宋体"/>
          <w:b/>
          <w:bCs/>
          <w:color w:val="000000" w:themeColor="text1"/>
          <w:sz w:val="24"/>
          <w:szCs w:val="24"/>
          <w:highlight w:val="none"/>
          <w14:textFill>
            <w14:solidFill>
              <w14:schemeClr w14:val="tx1"/>
            </w14:solidFill>
          </w14:textFill>
        </w:rPr>
        <w:t xml:space="preserve">、服务地点：用户指定。 </w:t>
      </w:r>
    </w:p>
    <w:p>
      <w:pPr>
        <w:snapToGrid w:val="0"/>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三、服务内容、要求、付款等其他事项</w:t>
      </w:r>
      <w:r>
        <w:rPr>
          <w:rFonts w:hint="eastAsia" w:ascii="宋体" w:hAnsi="宋体" w:eastAsia="宋体" w:cs="宋体"/>
          <w:color w:val="000000" w:themeColor="text1"/>
          <w:sz w:val="24"/>
          <w:szCs w:val="24"/>
          <w:highlight w:val="none"/>
          <w14:textFill>
            <w14:solidFill>
              <w14:schemeClr w14:val="tx1"/>
            </w14:solidFill>
          </w14:textFill>
        </w:rPr>
        <w:t>：见采购需求。</w:t>
      </w:r>
    </w:p>
    <w:p>
      <w:pPr>
        <w:tabs>
          <w:tab w:val="left" w:pos="1980"/>
        </w:tabs>
        <w:snapToGrid w:val="0"/>
        <w:spacing w:before="19" w:line="360" w:lineRule="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四、知识产权：本项目交付成果和与之相关的全部知识产权归属甲方。</w:t>
      </w:r>
    </w:p>
    <w:p>
      <w:pPr>
        <w:tabs>
          <w:tab w:val="left" w:pos="1980"/>
        </w:tabs>
        <w:snapToGrid w:val="0"/>
        <w:spacing w:before="19" w:line="360" w:lineRule="auto"/>
        <w:rPr>
          <w:rFonts w:hint="eastAsia" w:ascii="宋体" w:hAnsi="宋体" w:eastAsia="宋体" w:cs="宋体"/>
          <w:b w:val="0"/>
          <w:bCs/>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五、违约责任：</w:t>
      </w:r>
      <w:r>
        <w:rPr>
          <w:rFonts w:hint="eastAsia" w:ascii="宋体" w:hAnsi="宋体" w:eastAsia="宋体" w:cs="宋体"/>
          <w:b w:val="0"/>
          <w:bCs/>
          <w:color w:val="000000" w:themeColor="text1"/>
          <w:sz w:val="24"/>
          <w:szCs w:val="24"/>
          <w:highlight w:val="none"/>
          <w14:textFill>
            <w14:solidFill>
              <w14:schemeClr w14:val="tx1"/>
            </w14:solidFill>
          </w14:textFill>
        </w:rPr>
        <w:t>若乙方违约，甲方按《中华人民共和国民法典合同编》相关规定保留追究其相应责任的权利。（具体以实际签订合同为准）</w:t>
      </w:r>
    </w:p>
    <w:p>
      <w:pPr>
        <w:tabs>
          <w:tab w:val="left" w:pos="1980"/>
        </w:tabs>
        <w:snapToGrid w:val="0"/>
        <w:spacing w:before="19" w:line="360" w:lineRule="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六、合同纠纷处理：</w:t>
      </w:r>
    </w:p>
    <w:p>
      <w:pPr>
        <w:tabs>
          <w:tab w:val="left" w:pos="1980"/>
        </w:tabs>
        <w:snapToGrid w:val="0"/>
        <w:spacing w:before="19" w:line="360" w:lineRule="auto"/>
        <w:ind w:firstLine="470" w:firstLineChars="196"/>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本合同执行过程中发生纠纷，作如下</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处理：</w:t>
      </w:r>
    </w:p>
    <w:p>
      <w:pPr>
        <w:tabs>
          <w:tab w:val="left" w:pos="1980"/>
        </w:tabs>
        <w:snapToGrid w:val="0"/>
        <w:spacing w:before="19" w:line="360" w:lineRule="auto"/>
        <w:ind w:firstLine="470" w:firstLineChars="196"/>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1、由甲乙双方协商处理。</w:t>
      </w:r>
    </w:p>
    <w:p>
      <w:pPr>
        <w:tabs>
          <w:tab w:val="left" w:pos="1980"/>
        </w:tabs>
        <w:snapToGrid w:val="0"/>
        <w:spacing w:before="19" w:line="360" w:lineRule="auto"/>
        <w:ind w:firstLine="470" w:firstLineChars="196"/>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2、申请仲裁。仲裁机构为海南国际仲裁院。</w:t>
      </w:r>
    </w:p>
    <w:p>
      <w:pPr>
        <w:tabs>
          <w:tab w:val="left" w:pos="1980"/>
        </w:tabs>
        <w:snapToGrid w:val="0"/>
        <w:spacing w:before="19" w:line="360" w:lineRule="auto"/>
        <w:ind w:firstLine="470" w:firstLineChars="196"/>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3、提起诉讼。诉讼地点为采购人所在地。</w:t>
      </w:r>
    </w:p>
    <w:p>
      <w:pPr>
        <w:snapToGrid w:val="0"/>
        <w:spacing w:before="19"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lang w:val="en-US" w:eastAsia="zh-CN"/>
          <w14:textFill>
            <w14:solidFill>
              <w14:schemeClr w14:val="tx1"/>
            </w14:solidFill>
          </w14:textFill>
        </w:rPr>
        <w:t>七</w:t>
      </w:r>
      <w:r>
        <w:rPr>
          <w:rFonts w:hint="eastAsia" w:ascii="宋体" w:hAnsi="宋体" w:eastAsia="宋体" w:cs="宋体"/>
          <w:b/>
          <w:color w:val="000000" w:themeColor="text1"/>
          <w:sz w:val="24"/>
          <w:szCs w:val="24"/>
          <w:highlight w:val="none"/>
          <w14:textFill>
            <w14:solidFill>
              <w14:schemeClr w14:val="tx1"/>
            </w14:solidFill>
          </w14:textFill>
        </w:rPr>
        <w:t>、合同生效：</w:t>
      </w:r>
      <w:r>
        <w:rPr>
          <w:rFonts w:hint="eastAsia" w:ascii="宋体" w:hAnsi="宋体" w:eastAsia="宋体" w:cs="宋体"/>
          <w:color w:val="000000" w:themeColor="text1"/>
          <w:sz w:val="24"/>
          <w:szCs w:val="24"/>
          <w:highlight w:val="none"/>
          <w14:textFill>
            <w14:solidFill>
              <w14:schemeClr w14:val="tx1"/>
            </w14:solidFill>
          </w14:textFill>
        </w:rPr>
        <w:t>本合同由甲乙双方签字盖章后生效。</w:t>
      </w:r>
    </w:p>
    <w:p>
      <w:pPr>
        <w:snapToGrid w:val="0"/>
        <w:spacing w:before="19" w:line="360" w:lineRule="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lang w:val="en-US" w:eastAsia="zh-CN"/>
          <w14:textFill>
            <w14:solidFill>
              <w14:schemeClr w14:val="tx1"/>
            </w14:solidFill>
          </w14:textFill>
        </w:rPr>
        <w:t>八</w:t>
      </w:r>
      <w:r>
        <w:rPr>
          <w:rFonts w:hint="eastAsia" w:ascii="宋体" w:hAnsi="宋体" w:eastAsia="宋体" w:cs="宋体"/>
          <w:b/>
          <w:color w:val="000000" w:themeColor="text1"/>
          <w:sz w:val="24"/>
          <w:szCs w:val="24"/>
          <w:highlight w:val="none"/>
          <w14:textFill>
            <w14:solidFill>
              <w14:schemeClr w14:val="tx1"/>
            </w14:solidFill>
          </w14:textFill>
        </w:rPr>
        <w:t>、 合同鉴证</w:t>
      </w:r>
      <w:r>
        <w:rPr>
          <w:rFonts w:hint="eastAsia" w:ascii="宋体" w:hAnsi="宋体" w:eastAsia="宋体" w:cs="宋体"/>
          <w:b/>
          <w:bCs/>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采购代理机构应当在本合同上签章。</w:t>
      </w:r>
    </w:p>
    <w:p>
      <w:pPr>
        <w:snapToGrid w:val="0"/>
        <w:spacing w:before="19" w:line="360" w:lineRule="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lang w:val="en-US" w:eastAsia="zh-CN"/>
          <w14:textFill>
            <w14:solidFill>
              <w14:schemeClr w14:val="tx1"/>
            </w14:solidFill>
          </w14:textFill>
        </w:rPr>
        <w:t>九</w:t>
      </w:r>
      <w:r>
        <w:rPr>
          <w:rFonts w:hint="eastAsia" w:ascii="宋体" w:hAnsi="宋体" w:eastAsia="宋体" w:cs="宋体"/>
          <w:b/>
          <w:color w:val="000000" w:themeColor="text1"/>
          <w:sz w:val="24"/>
          <w:szCs w:val="24"/>
          <w:highlight w:val="none"/>
          <w14:textFill>
            <w14:solidFill>
              <w14:schemeClr w14:val="tx1"/>
            </w14:solidFill>
          </w14:textFill>
        </w:rPr>
        <w:t>、组成本合同的文件包括：</w:t>
      </w:r>
    </w:p>
    <w:p>
      <w:pPr>
        <w:snapToGrid w:val="0"/>
        <w:spacing w:before="19" w:line="360" w:lineRule="auto"/>
        <w:ind w:left="555"/>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lang w:val="en-US" w:eastAsia="zh-CN"/>
          <w14:textFill>
            <w14:solidFill>
              <w14:schemeClr w14:val="tx1"/>
            </w14:solidFill>
          </w14:textFill>
        </w:rPr>
        <w:t>1、</w:t>
      </w:r>
      <w:r>
        <w:rPr>
          <w:rFonts w:hint="eastAsia" w:ascii="宋体" w:hAnsi="宋体" w:eastAsia="宋体" w:cs="宋体"/>
          <w:bCs/>
          <w:color w:val="000000" w:themeColor="text1"/>
          <w:sz w:val="24"/>
          <w:szCs w:val="24"/>
          <w:highlight w:val="none"/>
          <w14:textFill>
            <w14:solidFill>
              <w14:schemeClr w14:val="tx1"/>
            </w14:solidFill>
          </w14:textFill>
        </w:rPr>
        <w:t>合同通用条款和专用条款；</w:t>
      </w:r>
    </w:p>
    <w:p>
      <w:pPr>
        <w:snapToGrid w:val="0"/>
        <w:spacing w:before="19" w:line="360" w:lineRule="auto"/>
        <w:ind w:left="555"/>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lang w:val="en-US" w:eastAsia="zh-CN"/>
          <w14:textFill>
            <w14:solidFill>
              <w14:schemeClr w14:val="tx1"/>
            </w14:solidFill>
          </w14:textFill>
        </w:rPr>
        <w:t>2、</w:t>
      </w:r>
      <w:r>
        <w:rPr>
          <w:rFonts w:hint="eastAsia" w:ascii="宋体" w:hAnsi="宋体" w:eastAsia="宋体" w:cs="宋体"/>
          <w:bCs/>
          <w:color w:val="000000" w:themeColor="text1"/>
          <w:sz w:val="24"/>
          <w:szCs w:val="24"/>
          <w:highlight w:val="none"/>
          <w14:textFill>
            <w14:solidFill>
              <w14:schemeClr w14:val="tx1"/>
            </w14:solidFill>
          </w14:textFill>
        </w:rPr>
        <w:t>乙方的开标一览表及报价明细表；</w:t>
      </w:r>
    </w:p>
    <w:p>
      <w:pPr>
        <w:snapToGrid w:val="0"/>
        <w:spacing w:before="19" w:line="360" w:lineRule="auto"/>
        <w:ind w:left="555"/>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lang w:val="en-US" w:eastAsia="zh-CN"/>
          <w14:textFill>
            <w14:solidFill>
              <w14:schemeClr w14:val="tx1"/>
            </w14:solidFill>
          </w14:textFill>
        </w:rPr>
        <w:t>3、</w:t>
      </w:r>
      <w:r>
        <w:rPr>
          <w:rFonts w:hint="eastAsia" w:ascii="宋体" w:hAnsi="宋体" w:eastAsia="宋体" w:cs="宋体"/>
          <w:bCs/>
          <w:color w:val="000000" w:themeColor="text1"/>
          <w:sz w:val="24"/>
          <w:szCs w:val="24"/>
          <w:highlight w:val="none"/>
          <w14:textFill>
            <w14:solidFill>
              <w14:schemeClr w14:val="tx1"/>
            </w14:solidFill>
          </w14:textFill>
        </w:rPr>
        <w:t>中标通知书；</w:t>
      </w:r>
    </w:p>
    <w:p>
      <w:pPr>
        <w:snapToGrid w:val="0"/>
        <w:spacing w:before="19" w:line="360" w:lineRule="auto"/>
        <w:ind w:left="555"/>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lang w:val="en-US" w:eastAsia="zh-CN"/>
          <w14:textFill>
            <w14:solidFill>
              <w14:schemeClr w14:val="tx1"/>
            </w14:solidFill>
          </w14:textFill>
        </w:rPr>
        <w:t>4、</w:t>
      </w:r>
      <w:r>
        <w:rPr>
          <w:rFonts w:hint="eastAsia" w:ascii="宋体" w:hAnsi="宋体" w:eastAsia="宋体" w:cs="宋体"/>
          <w:bCs/>
          <w:color w:val="000000" w:themeColor="text1"/>
          <w:sz w:val="24"/>
          <w:szCs w:val="24"/>
          <w:highlight w:val="none"/>
          <w14:textFill>
            <w14:solidFill>
              <w14:schemeClr w14:val="tx1"/>
            </w14:solidFill>
          </w14:textFill>
        </w:rPr>
        <w:t>甲乙双方商定的其他必要文件。</w:t>
      </w:r>
    </w:p>
    <w:p>
      <w:pPr>
        <w:snapToGrid w:val="0"/>
        <w:spacing w:before="19"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上述合同文件内容互为补充，如有不明确，由甲方负责解释。</w:t>
      </w:r>
    </w:p>
    <w:p>
      <w:pPr>
        <w:snapToGrid w:val="0"/>
        <w:spacing w:before="19" w:line="360" w:lineRule="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十、合同备案</w:t>
      </w:r>
    </w:p>
    <w:p>
      <w:pPr>
        <w:snapToGrid w:val="0"/>
        <w:spacing w:before="19"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本合同一式肆份，中文书写。甲方执贰份、乙方、招标代理机构各执壹份。</w:t>
      </w:r>
    </w:p>
    <w:p>
      <w:pPr>
        <w:spacing w:line="360" w:lineRule="auto"/>
        <w:jc w:val="center"/>
        <w:outlineLvl w:val="9"/>
        <w:rPr>
          <w:rFonts w:hint="eastAsia" w:ascii="宋体" w:hAnsi="宋体" w:eastAsia="宋体" w:cs="宋体"/>
          <w:b/>
          <w:color w:val="000000" w:themeColor="text1"/>
          <w:sz w:val="24"/>
          <w:szCs w:val="24"/>
          <w:highlight w:val="none"/>
          <w:lang w:val="en-US" w:eastAsia="zh-CN"/>
          <w14:textFill>
            <w14:solidFill>
              <w14:schemeClr w14:val="tx1"/>
            </w14:solidFill>
          </w14:textFill>
        </w:rPr>
      </w:pPr>
    </w:p>
    <w:p>
      <w:pPr>
        <w:spacing w:line="360" w:lineRule="auto"/>
        <w:jc w:val="center"/>
        <w:outlineLvl w:val="9"/>
        <w:rPr>
          <w:rFonts w:hint="eastAsia" w:ascii="宋体" w:hAnsi="宋体" w:eastAsia="宋体" w:cs="宋体"/>
          <w:b/>
          <w:color w:val="000000" w:themeColor="text1"/>
          <w:sz w:val="24"/>
          <w:szCs w:val="24"/>
          <w:highlight w:val="none"/>
          <w:lang w:val="en-US" w:eastAsia="zh-CN"/>
          <w14:textFill>
            <w14:solidFill>
              <w14:schemeClr w14:val="tx1"/>
            </w14:solidFill>
          </w14:textFill>
        </w:rPr>
      </w:pPr>
    </w:p>
    <w:p>
      <w:pPr>
        <w:spacing w:line="360" w:lineRule="auto"/>
        <w:jc w:val="center"/>
        <w:outlineLvl w:val="9"/>
        <w:rPr>
          <w:rFonts w:hint="eastAsia" w:ascii="宋体" w:hAnsi="宋体" w:eastAsia="宋体" w:cs="宋体"/>
          <w:b/>
          <w:color w:val="000000" w:themeColor="text1"/>
          <w:sz w:val="24"/>
          <w:szCs w:val="24"/>
          <w:highlight w:val="none"/>
          <w:lang w:val="en-US" w:eastAsia="zh-CN"/>
          <w14:textFill>
            <w14:solidFill>
              <w14:schemeClr w14:val="tx1"/>
            </w14:solidFill>
          </w14:textFill>
        </w:rPr>
      </w:pPr>
    </w:p>
    <w:p>
      <w:pPr>
        <w:spacing w:line="360" w:lineRule="auto"/>
        <w:jc w:val="center"/>
        <w:outlineLvl w:val="1"/>
        <w:rPr>
          <w:rFonts w:hint="eastAsia" w:ascii="宋体" w:hAnsi="宋体" w:eastAsia="宋体" w:cs="宋体"/>
          <w:b/>
          <w:color w:val="000000" w:themeColor="text1"/>
          <w:sz w:val="24"/>
          <w:szCs w:val="24"/>
          <w:highlight w:val="none"/>
          <w:lang w:val="en-US" w:eastAsia="zh-CN"/>
          <w14:textFill>
            <w14:solidFill>
              <w14:schemeClr w14:val="tx1"/>
            </w14:solidFill>
          </w14:textFill>
        </w:rPr>
      </w:pPr>
      <w:bookmarkStart w:id="36" w:name="_Toc25824"/>
    </w:p>
    <w:p>
      <w:pPr>
        <w:spacing w:line="360" w:lineRule="auto"/>
        <w:jc w:val="center"/>
        <w:outlineLvl w:val="1"/>
        <w:rPr>
          <w:rFonts w:hint="eastAsia" w:ascii="宋体" w:hAnsi="宋体" w:eastAsia="宋体" w:cs="宋体"/>
          <w:b/>
          <w:color w:val="000000" w:themeColor="text1"/>
          <w:sz w:val="24"/>
          <w:szCs w:val="24"/>
          <w:highlight w:val="none"/>
          <w:lang w:val="en-US" w:eastAsia="zh-CN"/>
          <w14:textFill>
            <w14:solidFill>
              <w14:schemeClr w14:val="tx1"/>
            </w14:solidFill>
          </w14:textFill>
        </w:rPr>
      </w:pPr>
    </w:p>
    <w:p>
      <w:pPr>
        <w:spacing w:line="360" w:lineRule="auto"/>
        <w:jc w:val="center"/>
        <w:outlineLvl w:val="1"/>
        <w:rPr>
          <w:rFonts w:hint="eastAsia" w:ascii="宋体" w:hAnsi="宋体" w:eastAsia="宋体" w:cs="宋体"/>
          <w:b/>
          <w:color w:val="000000" w:themeColor="text1"/>
          <w:sz w:val="24"/>
          <w:szCs w:val="24"/>
          <w:highlight w:val="none"/>
          <w:lang w:val="en-US" w:eastAsia="zh-CN"/>
          <w14:textFill>
            <w14:solidFill>
              <w14:schemeClr w14:val="tx1"/>
            </w14:solidFill>
          </w14:textFill>
        </w:rPr>
      </w:pPr>
    </w:p>
    <w:p>
      <w:pPr>
        <w:spacing w:line="360" w:lineRule="auto"/>
        <w:jc w:val="center"/>
        <w:outlineLvl w:val="1"/>
        <w:rPr>
          <w:rFonts w:hint="eastAsia" w:ascii="宋体" w:hAnsi="宋体" w:eastAsia="宋体" w:cs="宋体"/>
          <w:b/>
          <w:color w:val="000000" w:themeColor="text1"/>
          <w:sz w:val="24"/>
          <w:szCs w:val="24"/>
          <w:highlight w:val="none"/>
          <w:lang w:val="en-US" w:eastAsia="zh-CN"/>
          <w14:textFill>
            <w14:solidFill>
              <w14:schemeClr w14:val="tx1"/>
            </w14:solidFill>
          </w14:textFill>
        </w:rPr>
      </w:pPr>
    </w:p>
    <w:p>
      <w:pPr>
        <w:spacing w:line="360" w:lineRule="auto"/>
        <w:jc w:val="center"/>
        <w:outlineLvl w:val="1"/>
        <w:rPr>
          <w:rFonts w:hint="eastAsia" w:ascii="宋体" w:hAnsi="宋体" w:eastAsia="宋体" w:cs="宋体"/>
          <w:b/>
          <w:color w:val="000000" w:themeColor="text1"/>
          <w:sz w:val="24"/>
          <w:szCs w:val="24"/>
          <w:highlight w:val="none"/>
          <w:lang w:val="en-US" w:eastAsia="zh-CN"/>
          <w14:textFill>
            <w14:solidFill>
              <w14:schemeClr w14:val="tx1"/>
            </w14:solidFill>
          </w14:textFill>
        </w:rPr>
      </w:pPr>
    </w:p>
    <w:p>
      <w:pPr>
        <w:spacing w:line="360" w:lineRule="auto"/>
        <w:jc w:val="center"/>
        <w:outlineLvl w:val="1"/>
        <w:rPr>
          <w:rFonts w:hint="eastAsia" w:ascii="宋体" w:hAnsi="宋体" w:eastAsia="宋体" w:cs="宋体"/>
          <w:b/>
          <w:color w:val="000000" w:themeColor="text1"/>
          <w:sz w:val="24"/>
          <w:szCs w:val="24"/>
          <w:highlight w:val="none"/>
          <w:lang w:val="en-US" w:eastAsia="zh-CN"/>
          <w14:textFill>
            <w14:solidFill>
              <w14:schemeClr w14:val="tx1"/>
            </w14:solidFill>
          </w14:textFill>
        </w:rPr>
      </w:pPr>
    </w:p>
    <w:p>
      <w:pPr>
        <w:spacing w:line="360" w:lineRule="auto"/>
        <w:jc w:val="center"/>
        <w:outlineLvl w:val="1"/>
        <w:rPr>
          <w:rFonts w:hint="eastAsia" w:ascii="宋体" w:hAnsi="宋体" w:eastAsia="宋体" w:cs="宋体"/>
          <w:b/>
          <w:color w:val="000000" w:themeColor="text1"/>
          <w:sz w:val="24"/>
          <w:szCs w:val="24"/>
          <w:highlight w:val="none"/>
          <w:lang w:val="en-US" w:eastAsia="zh-CN"/>
          <w14:textFill>
            <w14:solidFill>
              <w14:schemeClr w14:val="tx1"/>
            </w14:solidFill>
          </w14:textFill>
        </w:rPr>
      </w:pPr>
    </w:p>
    <w:p>
      <w:pPr>
        <w:spacing w:line="360" w:lineRule="auto"/>
        <w:jc w:val="center"/>
        <w:outlineLvl w:val="1"/>
        <w:rPr>
          <w:rFonts w:hint="eastAsia" w:ascii="宋体" w:hAnsi="宋体" w:eastAsia="宋体" w:cs="宋体"/>
          <w:b/>
          <w:color w:val="000000" w:themeColor="text1"/>
          <w:sz w:val="24"/>
          <w:szCs w:val="24"/>
          <w:highlight w:val="none"/>
          <w:lang w:val="en-US" w:eastAsia="zh-CN"/>
          <w14:textFill>
            <w14:solidFill>
              <w14:schemeClr w14:val="tx1"/>
            </w14:solidFill>
          </w14:textFill>
        </w:rPr>
      </w:pPr>
    </w:p>
    <w:p>
      <w:pPr>
        <w:spacing w:line="360" w:lineRule="auto"/>
        <w:jc w:val="center"/>
        <w:outlineLvl w:val="1"/>
        <w:rPr>
          <w:rFonts w:hint="eastAsia" w:ascii="宋体" w:hAnsi="宋体" w:eastAsia="宋体" w:cs="宋体"/>
          <w:b/>
          <w:color w:val="000000" w:themeColor="text1"/>
          <w:sz w:val="24"/>
          <w:szCs w:val="24"/>
          <w:highlight w:val="none"/>
          <w:lang w:val="en-US" w:eastAsia="zh-CN"/>
          <w14:textFill>
            <w14:solidFill>
              <w14:schemeClr w14:val="tx1"/>
            </w14:solidFill>
          </w14:textFill>
        </w:rPr>
      </w:pPr>
    </w:p>
    <w:p>
      <w:pPr>
        <w:spacing w:line="360" w:lineRule="auto"/>
        <w:jc w:val="center"/>
        <w:outlineLvl w:val="1"/>
        <w:rPr>
          <w:rFonts w:hint="eastAsia" w:ascii="宋体" w:hAnsi="宋体" w:eastAsia="宋体" w:cs="宋体"/>
          <w:b/>
          <w:color w:val="000000" w:themeColor="text1"/>
          <w:sz w:val="24"/>
          <w:szCs w:val="24"/>
          <w:highlight w:val="none"/>
          <w:lang w:val="en-US" w:eastAsia="zh-CN"/>
          <w14:textFill>
            <w14:solidFill>
              <w14:schemeClr w14:val="tx1"/>
            </w14:solidFill>
          </w14:textFill>
        </w:rPr>
      </w:pPr>
    </w:p>
    <w:p>
      <w:pPr>
        <w:spacing w:line="360" w:lineRule="auto"/>
        <w:jc w:val="center"/>
        <w:outlineLvl w:val="1"/>
        <w:rPr>
          <w:rFonts w:hint="eastAsia" w:ascii="宋体" w:hAnsi="宋体" w:eastAsia="宋体" w:cs="宋体"/>
          <w:b/>
          <w:color w:val="000000" w:themeColor="text1"/>
          <w:sz w:val="24"/>
          <w:szCs w:val="24"/>
          <w:highlight w:val="none"/>
          <w:lang w:val="en-US" w:eastAsia="zh-CN"/>
          <w14:textFill>
            <w14:solidFill>
              <w14:schemeClr w14:val="tx1"/>
            </w14:solidFill>
          </w14:textFill>
        </w:rPr>
      </w:pPr>
    </w:p>
    <w:p>
      <w:pPr>
        <w:spacing w:line="360" w:lineRule="auto"/>
        <w:jc w:val="center"/>
        <w:outlineLvl w:val="1"/>
        <w:rPr>
          <w:rFonts w:hint="eastAsia" w:ascii="宋体" w:hAnsi="宋体" w:eastAsia="宋体" w:cs="宋体"/>
          <w:b/>
          <w:color w:val="000000" w:themeColor="text1"/>
          <w:sz w:val="24"/>
          <w:szCs w:val="24"/>
          <w:highlight w:val="none"/>
          <w:lang w:val="en-US" w:eastAsia="zh-CN"/>
          <w14:textFill>
            <w14:solidFill>
              <w14:schemeClr w14:val="tx1"/>
            </w14:solidFill>
          </w14:textFill>
        </w:rPr>
      </w:pPr>
    </w:p>
    <w:p>
      <w:pPr>
        <w:spacing w:line="360" w:lineRule="auto"/>
        <w:jc w:val="center"/>
        <w:outlineLvl w:val="1"/>
        <w:rPr>
          <w:rFonts w:hint="eastAsia" w:ascii="宋体" w:hAnsi="宋体" w:eastAsia="宋体" w:cs="宋体"/>
          <w:b/>
          <w:color w:val="000000" w:themeColor="text1"/>
          <w:sz w:val="24"/>
          <w:szCs w:val="24"/>
          <w:highlight w:val="none"/>
          <w:lang w:val="en-US" w:eastAsia="zh-CN"/>
          <w14:textFill>
            <w14:solidFill>
              <w14:schemeClr w14:val="tx1"/>
            </w14:solidFill>
          </w14:textFill>
        </w:rPr>
      </w:pPr>
    </w:p>
    <w:p>
      <w:pPr>
        <w:spacing w:line="360" w:lineRule="auto"/>
        <w:jc w:val="center"/>
        <w:outlineLvl w:val="1"/>
        <w:rPr>
          <w:rFonts w:hint="eastAsia" w:ascii="宋体" w:hAnsi="宋体" w:eastAsia="宋体" w:cs="宋体"/>
          <w:b/>
          <w:color w:val="000000" w:themeColor="text1"/>
          <w:sz w:val="24"/>
          <w:szCs w:val="24"/>
          <w:highlight w:val="none"/>
          <w:lang w:val="en-US" w:eastAsia="zh-CN"/>
          <w14:textFill>
            <w14:solidFill>
              <w14:schemeClr w14:val="tx1"/>
            </w14:solidFill>
          </w14:textFill>
        </w:rPr>
      </w:pPr>
    </w:p>
    <w:p>
      <w:pPr>
        <w:spacing w:line="360" w:lineRule="auto"/>
        <w:jc w:val="center"/>
        <w:outlineLvl w:val="1"/>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lang w:val="en-US" w:eastAsia="zh-CN"/>
          <w14:textFill>
            <w14:solidFill>
              <w14:schemeClr w14:val="tx1"/>
            </w14:solidFill>
          </w14:textFill>
        </w:rPr>
        <w:t>D</w:t>
      </w:r>
      <w:r>
        <w:rPr>
          <w:rFonts w:hint="eastAsia" w:ascii="宋体" w:hAnsi="宋体" w:eastAsia="宋体" w:cs="宋体"/>
          <w:b/>
          <w:color w:val="000000" w:themeColor="text1"/>
          <w:sz w:val="24"/>
          <w:szCs w:val="24"/>
          <w:highlight w:val="none"/>
          <w14:textFill>
            <w14:solidFill>
              <w14:schemeClr w14:val="tx1"/>
            </w14:solidFill>
          </w14:textFill>
        </w:rPr>
        <w:t>包</w:t>
      </w:r>
      <w:r>
        <w:rPr>
          <w:rFonts w:hint="eastAsia" w:ascii="宋体" w:hAnsi="宋体" w:eastAsia="宋体" w:cs="宋体"/>
          <w:b/>
          <w:color w:val="000000" w:themeColor="text1"/>
          <w:sz w:val="24"/>
          <w:szCs w:val="24"/>
          <w:highlight w:val="none"/>
          <w:lang w:eastAsia="zh-CN"/>
          <w14:textFill>
            <w14:solidFill>
              <w14:schemeClr w14:val="tx1"/>
            </w14:solidFill>
          </w14:textFill>
        </w:rPr>
        <w:t>：海南自贸港跨境资金流动风险监测项目（资金流平台二期）</w:t>
      </w:r>
      <w:r>
        <w:rPr>
          <w:rFonts w:hint="eastAsia" w:ascii="宋体" w:hAnsi="宋体" w:eastAsia="宋体" w:cs="宋体"/>
          <w:b/>
          <w:color w:val="000000" w:themeColor="text1"/>
          <w:sz w:val="24"/>
          <w:szCs w:val="24"/>
          <w:highlight w:val="none"/>
          <w14:textFill>
            <w14:solidFill>
              <w14:schemeClr w14:val="tx1"/>
            </w14:solidFill>
          </w14:textFill>
        </w:rPr>
        <w:t>网络安全等级保护测评及安全服务</w:t>
      </w:r>
      <w:bookmarkEnd w:id="36"/>
    </w:p>
    <w:p>
      <w:pPr>
        <w:spacing w:line="360" w:lineRule="auto"/>
        <w:jc w:val="center"/>
        <w:outlineLvl w:val="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采购合同</w:t>
      </w:r>
    </w:p>
    <w:p>
      <w:pPr>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合同通用条款(略)</w:t>
      </w:r>
    </w:p>
    <w:p>
      <w:pPr>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合同专用条款部分</w:t>
      </w:r>
    </w:p>
    <w:p>
      <w:pPr>
        <w:snapToGrid w:val="0"/>
        <w:spacing w:before="19" w:line="360" w:lineRule="auto"/>
        <w:rPr>
          <w:rFonts w:hint="eastAsia" w:ascii="宋体" w:hAnsi="宋体" w:eastAsia="宋体" w:cs="宋体"/>
          <w:b/>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甲方:</w:t>
      </w:r>
      <w:r>
        <w:rPr>
          <w:rFonts w:hint="eastAsia" w:ascii="宋体" w:hAnsi="宋体" w:eastAsia="宋体" w:cs="宋体"/>
          <w:b/>
          <w:bCs/>
          <w:color w:val="000000" w:themeColor="text1"/>
          <w:sz w:val="24"/>
          <w:szCs w:val="24"/>
          <w:highlight w:val="none"/>
          <w14:textFill>
            <w14:solidFill>
              <w14:schemeClr w14:val="tx1"/>
            </w14:solidFill>
          </w14:textFill>
        </w:rPr>
        <w:t xml:space="preserve"> </w:t>
      </w:r>
      <w:r>
        <w:rPr>
          <w:rFonts w:hint="eastAsia" w:ascii="宋体" w:hAnsi="宋体" w:eastAsia="宋体" w:cs="宋体"/>
          <w:b/>
          <w:color w:val="000000" w:themeColor="text1"/>
          <w:sz w:val="24"/>
          <w:szCs w:val="24"/>
          <w:highlight w:val="none"/>
          <w:u w:val="single"/>
          <w14:textFill>
            <w14:solidFill>
              <w14:schemeClr w14:val="tx1"/>
            </w14:solidFill>
          </w14:textFill>
        </w:rPr>
        <w:t xml:space="preserve">                            </w:t>
      </w:r>
    </w:p>
    <w:p>
      <w:pPr>
        <w:snapToGrid w:val="0"/>
        <w:spacing w:before="19"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乙方:</w:t>
      </w:r>
      <w:r>
        <w:rPr>
          <w:rFonts w:hint="eastAsia" w:ascii="宋体" w:hAnsi="宋体" w:eastAsia="宋体" w:cs="宋体"/>
          <w:b/>
          <w:color w:val="000000" w:themeColor="text1"/>
          <w:sz w:val="24"/>
          <w:szCs w:val="24"/>
          <w:highlight w:val="none"/>
          <w14:textFill>
            <w14:solidFill>
              <w14:schemeClr w14:val="tx1"/>
            </w14:solidFill>
          </w14:textFill>
        </w:rPr>
        <w:t xml:space="preserve">  </w:t>
      </w:r>
      <w:r>
        <w:rPr>
          <w:rFonts w:hint="eastAsia" w:ascii="宋体" w:hAnsi="宋体" w:eastAsia="宋体" w:cs="宋体"/>
          <w:b/>
          <w:color w:val="000000" w:themeColor="text1"/>
          <w:sz w:val="24"/>
          <w:szCs w:val="24"/>
          <w:highlight w:val="none"/>
          <w:u w:val="single"/>
          <w14:textFill>
            <w14:solidFill>
              <w14:schemeClr w14:val="tx1"/>
            </w14:solidFill>
          </w14:textFill>
        </w:rPr>
        <w:t xml:space="preserve">                           </w:t>
      </w:r>
    </w:p>
    <w:p>
      <w:pPr>
        <w:snapToGrid w:val="0"/>
        <w:spacing w:before="19" w:line="360" w:lineRule="auto"/>
        <w:ind w:firstLine="6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甲乙双方根据2024年    月    日（项目编号:</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eastAsia="zh-CN"/>
          <w14:textFill>
            <w14:solidFill>
              <w14:schemeClr w14:val="tx1"/>
            </w14:solidFill>
          </w14:textFill>
        </w:rPr>
        <w:t>海南自贸港跨境资金流动风险监测项目（资金流平台二期）</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包公开招标采购结果及招标文件的要求,经协商一致,达成如下服务购销合同:</w:t>
      </w:r>
    </w:p>
    <w:p>
      <w:pPr>
        <w:snapToGrid w:val="0"/>
        <w:spacing w:before="19" w:line="360" w:lineRule="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一、服务报价</w:t>
      </w:r>
    </w:p>
    <w:tbl>
      <w:tblPr>
        <w:tblStyle w:val="8"/>
        <w:tblW w:w="85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5"/>
        <w:gridCol w:w="2153"/>
        <w:gridCol w:w="2346"/>
        <w:gridCol w:w="30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6" w:hRule="atLeast"/>
        </w:trPr>
        <w:tc>
          <w:tcPr>
            <w:tcW w:w="1015" w:type="dxa"/>
            <w:vAlign w:val="center"/>
          </w:tcPr>
          <w:p>
            <w:pPr>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序号</w:t>
            </w:r>
          </w:p>
        </w:tc>
        <w:tc>
          <w:tcPr>
            <w:tcW w:w="2153" w:type="dxa"/>
            <w:vAlign w:val="center"/>
          </w:tcPr>
          <w:p>
            <w:pPr>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项目名称</w:t>
            </w:r>
          </w:p>
        </w:tc>
        <w:tc>
          <w:tcPr>
            <w:tcW w:w="2346" w:type="dxa"/>
            <w:vAlign w:val="center"/>
          </w:tcPr>
          <w:p>
            <w:pPr>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金额（元）</w:t>
            </w:r>
          </w:p>
        </w:tc>
        <w:tc>
          <w:tcPr>
            <w:tcW w:w="3071" w:type="dxa"/>
            <w:vAlign w:val="center"/>
          </w:tcPr>
          <w:p>
            <w:pPr>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服务期限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57" w:hRule="atLeast"/>
        </w:trPr>
        <w:tc>
          <w:tcPr>
            <w:tcW w:w="1015" w:type="dxa"/>
            <w:tcBorders>
              <w:bottom w:val="single" w:color="auto" w:sz="4" w:space="0"/>
            </w:tcBorders>
            <w:vAlign w:val="center"/>
          </w:tcPr>
          <w:p>
            <w:pPr>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p>
        </w:tc>
        <w:tc>
          <w:tcPr>
            <w:tcW w:w="2153" w:type="dxa"/>
            <w:vAlign w:val="center"/>
          </w:tcPr>
          <w:p>
            <w:pP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 xml:space="preserve"> </w:t>
            </w:r>
          </w:p>
        </w:tc>
        <w:tc>
          <w:tcPr>
            <w:tcW w:w="2346" w:type="dxa"/>
            <w:vAlign w:val="center"/>
          </w:tcPr>
          <w:p>
            <w:pPr>
              <w:rPr>
                <w:rFonts w:hint="eastAsia" w:ascii="宋体" w:hAnsi="宋体" w:eastAsia="宋体" w:cs="宋体"/>
                <w:color w:val="000000" w:themeColor="text1"/>
                <w:sz w:val="24"/>
                <w:szCs w:val="24"/>
                <w:highlight w:val="none"/>
                <w14:textFill>
                  <w14:solidFill>
                    <w14:schemeClr w14:val="tx1"/>
                  </w14:solidFill>
                </w14:textFill>
              </w:rPr>
            </w:pPr>
          </w:p>
        </w:tc>
        <w:tc>
          <w:tcPr>
            <w:tcW w:w="3071" w:type="dxa"/>
            <w:vAlign w:val="center"/>
          </w:tcPr>
          <w:p>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1" w:hRule="atLeast"/>
        </w:trPr>
        <w:tc>
          <w:tcPr>
            <w:tcW w:w="1015" w:type="dxa"/>
            <w:tcBorders>
              <w:tr2bl w:val="single" w:color="auto" w:sz="4" w:space="0"/>
            </w:tcBorders>
            <w:vAlign w:val="center"/>
          </w:tcPr>
          <w:p>
            <w:pPr>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p>
        </w:tc>
        <w:tc>
          <w:tcPr>
            <w:tcW w:w="2153" w:type="dxa"/>
            <w:vAlign w:val="top"/>
          </w:tcPr>
          <w:p>
            <w:pP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合   计</w:t>
            </w:r>
          </w:p>
        </w:tc>
        <w:tc>
          <w:tcPr>
            <w:tcW w:w="5417" w:type="dxa"/>
            <w:gridSpan w:val="2"/>
            <w:vAlign w:val="center"/>
          </w:tcPr>
          <w:p>
            <w:pPr>
              <w:jc w:val="center"/>
              <w:rPr>
                <w:rFonts w:hint="eastAsia" w:ascii="宋体" w:hAnsi="宋体" w:eastAsia="宋体" w:cs="宋体"/>
                <w:color w:val="000000" w:themeColor="text1"/>
                <w:sz w:val="24"/>
                <w:szCs w:val="24"/>
                <w:highlight w:val="none"/>
                <w14:textFill>
                  <w14:solidFill>
                    <w14:schemeClr w14:val="tx1"/>
                  </w14:solidFill>
                </w14:textFill>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462" w:hRule="atLeast"/>
        </w:trPr>
        <w:tc>
          <w:tcPr>
            <w:tcW w:w="8585" w:type="dxa"/>
            <w:gridSpan w:val="4"/>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项目地点：</w:t>
            </w:r>
          </w:p>
          <w:p>
            <w:pPr>
              <w:rPr>
                <w:rFonts w:hint="eastAsia" w:ascii="宋体" w:hAnsi="宋体" w:eastAsia="宋体" w:cs="宋体"/>
                <w:b/>
                <w:bCs/>
                <w:color w:val="000000" w:themeColor="text1"/>
                <w:sz w:val="24"/>
                <w:szCs w:val="24"/>
                <w:highlight w:val="none"/>
                <w14:textFill>
                  <w14:solidFill>
                    <w14:schemeClr w14:val="tx1"/>
                  </w14:solidFill>
                </w14:textFill>
              </w:rPr>
            </w:pPr>
          </w:p>
          <w:p>
            <w:pPr>
              <w:rPr>
                <w:rFonts w:hint="eastAsia" w:ascii="宋体" w:hAnsi="宋体" w:eastAsia="宋体" w:cs="宋体"/>
                <w:b/>
                <w:bCs/>
                <w:color w:val="000000" w:themeColor="text1"/>
                <w:sz w:val="24"/>
                <w:szCs w:val="24"/>
                <w:highlight w:val="none"/>
                <w:u w:val="singl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投标报价总计：￥</w:t>
            </w:r>
            <w:r>
              <w:rPr>
                <w:rFonts w:hint="eastAsia" w:ascii="宋体" w:hAnsi="宋体" w:eastAsia="宋体" w:cs="宋体"/>
                <w:b/>
                <w:bCs/>
                <w:color w:val="000000" w:themeColor="text1"/>
                <w:sz w:val="24"/>
                <w:szCs w:val="24"/>
                <w:highlight w:val="none"/>
                <w:u w:val="single"/>
                <w14:textFill>
                  <w14:solidFill>
                    <w14:schemeClr w14:val="tx1"/>
                  </w14:solidFill>
                </w14:textFill>
              </w:rPr>
              <w:t xml:space="preserve">                         </w:t>
            </w:r>
          </w:p>
          <w:p>
            <w:pPr>
              <w:rPr>
                <w:rFonts w:hint="eastAsia" w:ascii="宋体" w:hAnsi="宋体" w:eastAsia="宋体" w:cs="宋体"/>
                <w:b/>
                <w:bCs/>
                <w:color w:val="000000" w:themeColor="text1"/>
                <w:sz w:val="24"/>
                <w:szCs w:val="24"/>
                <w:highlight w:val="none"/>
                <w14:textFill>
                  <w14:solidFill>
                    <w14:schemeClr w14:val="tx1"/>
                  </w14:solidFill>
                </w14:textFill>
              </w:rPr>
            </w:pPr>
          </w:p>
          <w:p>
            <w:pPr>
              <w:rPr>
                <w:rFonts w:hint="eastAsia" w:ascii="宋体" w:hAnsi="宋体" w:eastAsia="宋体" w:cs="宋体"/>
                <w:b/>
                <w:bCs/>
                <w:color w:val="000000" w:themeColor="text1"/>
                <w:sz w:val="24"/>
                <w:szCs w:val="24"/>
                <w:highlight w:val="none"/>
                <w:u w:val="singl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人民币（大写）</w:t>
            </w:r>
            <w:r>
              <w:rPr>
                <w:rFonts w:hint="eastAsia" w:ascii="宋体" w:hAnsi="宋体" w:eastAsia="宋体" w:cs="宋体"/>
                <w:b/>
                <w:bCs/>
                <w:color w:val="000000" w:themeColor="text1"/>
                <w:sz w:val="24"/>
                <w:szCs w:val="24"/>
                <w:highlight w:val="none"/>
                <w:u w:val="single"/>
                <w14:textFill>
                  <w14:solidFill>
                    <w14:schemeClr w14:val="tx1"/>
                  </w14:solidFill>
                </w14:textFill>
              </w:rPr>
              <w:t xml:space="preserve">                               </w:t>
            </w:r>
          </w:p>
          <w:p>
            <w:pPr>
              <w:spacing w:line="360" w:lineRule="auto"/>
              <w:rPr>
                <w:rFonts w:hint="eastAsia" w:ascii="宋体" w:hAnsi="宋体" w:eastAsia="宋体" w:cs="宋体"/>
                <w:b/>
                <w:bCs/>
                <w:color w:val="000000" w:themeColor="text1"/>
                <w:sz w:val="24"/>
                <w:szCs w:val="24"/>
                <w:highlight w:val="none"/>
                <w:u w:val="singl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备注：该总金额包含本合同项下甲方应当支付的全部费用，与本合同相关的一切税费及不可预见费用均由乙方承担</w:t>
            </w:r>
            <w:r>
              <w:rPr>
                <w:rFonts w:hint="eastAsia" w:ascii="宋体" w:hAnsi="宋体" w:eastAsia="宋体" w:cs="宋体"/>
                <w:bCs/>
                <w:color w:val="000000" w:themeColor="text1"/>
                <w:sz w:val="24"/>
                <w:szCs w:val="24"/>
                <w:highlight w:val="none"/>
                <w:lang w:eastAsia="zh-Hans"/>
                <w14:textFill>
                  <w14:solidFill>
                    <w14:schemeClr w14:val="tx1"/>
                  </w14:solidFill>
                </w14:textFill>
              </w:rPr>
              <w:t>。</w:t>
            </w:r>
          </w:p>
        </w:tc>
      </w:tr>
    </w:tbl>
    <w:p>
      <w:pPr>
        <w:tabs>
          <w:tab w:val="left" w:pos="1980"/>
        </w:tabs>
        <w:snapToGrid w:val="0"/>
        <w:spacing w:before="19" w:line="360" w:lineRule="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r>
        <w:rPr>
          <w:rFonts w:hint="eastAsia" w:ascii="宋体" w:hAnsi="宋体" w:eastAsia="宋体" w:cs="宋体"/>
          <w:b/>
          <w:bCs/>
          <w:color w:val="000000" w:themeColor="text1"/>
          <w:sz w:val="24"/>
          <w:szCs w:val="24"/>
          <w:highlight w:val="none"/>
          <w14:textFill>
            <w14:solidFill>
              <w14:schemeClr w14:val="tx1"/>
            </w14:solidFill>
          </w14:textFill>
        </w:rPr>
        <w:t xml:space="preserve">、服务地点：用户指定。 </w:t>
      </w:r>
    </w:p>
    <w:p>
      <w:pPr>
        <w:snapToGrid w:val="0"/>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三、服务内容、要求、付款等其他事项</w:t>
      </w:r>
      <w:r>
        <w:rPr>
          <w:rFonts w:hint="eastAsia" w:ascii="宋体" w:hAnsi="宋体" w:eastAsia="宋体" w:cs="宋体"/>
          <w:color w:val="000000" w:themeColor="text1"/>
          <w:sz w:val="24"/>
          <w:szCs w:val="24"/>
          <w:highlight w:val="none"/>
          <w14:textFill>
            <w14:solidFill>
              <w14:schemeClr w14:val="tx1"/>
            </w14:solidFill>
          </w14:textFill>
        </w:rPr>
        <w:t>：见采购需求。</w:t>
      </w:r>
    </w:p>
    <w:p>
      <w:pPr>
        <w:tabs>
          <w:tab w:val="left" w:pos="1980"/>
        </w:tabs>
        <w:snapToGrid w:val="0"/>
        <w:spacing w:before="19" w:line="360" w:lineRule="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四、知识产权：本项目交付成果和与之相关的全部知识产权归属甲方。</w:t>
      </w:r>
    </w:p>
    <w:p>
      <w:pPr>
        <w:tabs>
          <w:tab w:val="left" w:pos="1980"/>
        </w:tabs>
        <w:snapToGrid w:val="0"/>
        <w:spacing w:before="19" w:line="360" w:lineRule="auto"/>
        <w:rPr>
          <w:rFonts w:hint="eastAsia" w:ascii="宋体" w:hAnsi="宋体" w:eastAsia="宋体" w:cs="宋体"/>
          <w:b w:val="0"/>
          <w:bCs/>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五、违约责任：</w:t>
      </w:r>
      <w:r>
        <w:rPr>
          <w:rFonts w:hint="eastAsia" w:ascii="宋体" w:hAnsi="宋体" w:eastAsia="宋体" w:cs="宋体"/>
          <w:b w:val="0"/>
          <w:bCs/>
          <w:color w:val="000000" w:themeColor="text1"/>
          <w:sz w:val="24"/>
          <w:szCs w:val="24"/>
          <w:highlight w:val="none"/>
          <w14:textFill>
            <w14:solidFill>
              <w14:schemeClr w14:val="tx1"/>
            </w14:solidFill>
          </w14:textFill>
        </w:rPr>
        <w:t>若乙方违约，甲方按《中华人民共和国民法典合同编》相关规定保留追究其相应责任的权利。（具体以实际签订合同为准）</w:t>
      </w:r>
    </w:p>
    <w:p>
      <w:pPr>
        <w:tabs>
          <w:tab w:val="left" w:pos="1980"/>
        </w:tabs>
        <w:snapToGrid w:val="0"/>
        <w:spacing w:before="19" w:line="360" w:lineRule="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六、合同纠纷处理：</w:t>
      </w:r>
    </w:p>
    <w:p>
      <w:pPr>
        <w:tabs>
          <w:tab w:val="left" w:pos="1980"/>
        </w:tabs>
        <w:snapToGrid w:val="0"/>
        <w:spacing w:before="19" w:line="360" w:lineRule="auto"/>
        <w:ind w:firstLine="470" w:firstLineChars="196"/>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本合同执行过程中发生纠纷，作如下</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处理：</w:t>
      </w:r>
    </w:p>
    <w:p>
      <w:pPr>
        <w:tabs>
          <w:tab w:val="left" w:pos="1980"/>
        </w:tabs>
        <w:snapToGrid w:val="0"/>
        <w:spacing w:before="19" w:line="360" w:lineRule="auto"/>
        <w:ind w:firstLine="470" w:firstLineChars="196"/>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1、由甲乙双方协商处理。</w:t>
      </w:r>
    </w:p>
    <w:p>
      <w:pPr>
        <w:tabs>
          <w:tab w:val="left" w:pos="1980"/>
        </w:tabs>
        <w:snapToGrid w:val="0"/>
        <w:spacing w:before="19" w:line="360" w:lineRule="auto"/>
        <w:ind w:firstLine="470" w:firstLineChars="196"/>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2、申请仲裁。仲裁机构为海南国际仲裁院。</w:t>
      </w:r>
    </w:p>
    <w:p>
      <w:pPr>
        <w:tabs>
          <w:tab w:val="left" w:pos="1980"/>
        </w:tabs>
        <w:snapToGrid w:val="0"/>
        <w:spacing w:before="19" w:line="360" w:lineRule="auto"/>
        <w:ind w:firstLine="470" w:firstLineChars="196"/>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3、提起诉讼。诉讼地点为采购人所在地。</w:t>
      </w:r>
    </w:p>
    <w:p>
      <w:pPr>
        <w:snapToGrid w:val="0"/>
        <w:spacing w:before="19"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lang w:val="en-US" w:eastAsia="zh-CN"/>
          <w14:textFill>
            <w14:solidFill>
              <w14:schemeClr w14:val="tx1"/>
            </w14:solidFill>
          </w14:textFill>
        </w:rPr>
        <w:t>七</w:t>
      </w:r>
      <w:r>
        <w:rPr>
          <w:rFonts w:hint="eastAsia" w:ascii="宋体" w:hAnsi="宋体" w:eastAsia="宋体" w:cs="宋体"/>
          <w:b/>
          <w:color w:val="000000" w:themeColor="text1"/>
          <w:sz w:val="24"/>
          <w:szCs w:val="24"/>
          <w:highlight w:val="none"/>
          <w14:textFill>
            <w14:solidFill>
              <w14:schemeClr w14:val="tx1"/>
            </w14:solidFill>
          </w14:textFill>
        </w:rPr>
        <w:t>、合同生效：</w:t>
      </w:r>
      <w:r>
        <w:rPr>
          <w:rFonts w:hint="eastAsia" w:ascii="宋体" w:hAnsi="宋体" w:eastAsia="宋体" w:cs="宋体"/>
          <w:color w:val="000000" w:themeColor="text1"/>
          <w:sz w:val="24"/>
          <w:szCs w:val="24"/>
          <w:highlight w:val="none"/>
          <w14:textFill>
            <w14:solidFill>
              <w14:schemeClr w14:val="tx1"/>
            </w14:solidFill>
          </w14:textFill>
        </w:rPr>
        <w:t>本合同由甲乙双方签字盖章后生效。</w:t>
      </w:r>
    </w:p>
    <w:p>
      <w:pPr>
        <w:snapToGrid w:val="0"/>
        <w:spacing w:before="19" w:line="360" w:lineRule="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lang w:val="en-US" w:eastAsia="zh-CN"/>
          <w14:textFill>
            <w14:solidFill>
              <w14:schemeClr w14:val="tx1"/>
            </w14:solidFill>
          </w14:textFill>
        </w:rPr>
        <w:t>八</w:t>
      </w:r>
      <w:r>
        <w:rPr>
          <w:rFonts w:hint="eastAsia" w:ascii="宋体" w:hAnsi="宋体" w:eastAsia="宋体" w:cs="宋体"/>
          <w:b/>
          <w:color w:val="000000" w:themeColor="text1"/>
          <w:sz w:val="24"/>
          <w:szCs w:val="24"/>
          <w:highlight w:val="none"/>
          <w14:textFill>
            <w14:solidFill>
              <w14:schemeClr w14:val="tx1"/>
            </w14:solidFill>
          </w14:textFill>
        </w:rPr>
        <w:t>、 合同鉴证</w:t>
      </w:r>
      <w:r>
        <w:rPr>
          <w:rFonts w:hint="eastAsia" w:ascii="宋体" w:hAnsi="宋体" w:eastAsia="宋体" w:cs="宋体"/>
          <w:b/>
          <w:bCs/>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采购代理机构应当在本合同上签章。</w:t>
      </w:r>
    </w:p>
    <w:p>
      <w:pPr>
        <w:snapToGrid w:val="0"/>
        <w:spacing w:before="19" w:line="360" w:lineRule="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lang w:val="en-US" w:eastAsia="zh-CN"/>
          <w14:textFill>
            <w14:solidFill>
              <w14:schemeClr w14:val="tx1"/>
            </w14:solidFill>
          </w14:textFill>
        </w:rPr>
        <w:t>九</w:t>
      </w:r>
      <w:r>
        <w:rPr>
          <w:rFonts w:hint="eastAsia" w:ascii="宋体" w:hAnsi="宋体" w:eastAsia="宋体" w:cs="宋体"/>
          <w:b/>
          <w:color w:val="000000" w:themeColor="text1"/>
          <w:sz w:val="24"/>
          <w:szCs w:val="24"/>
          <w:highlight w:val="none"/>
          <w14:textFill>
            <w14:solidFill>
              <w14:schemeClr w14:val="tx1"/>
            </w14:solidFill>
          </w14:textFill>
        </w:rPr>
        <w:t>、组成本合同的文件包括：</w:t>
      </w:r>
    </w:p>
    <w:p>
      <w:pPr>
        <w:snapToGrid w:val="0"/>
        <w:spacing w:before="19" w:line="360" w:lineRule="auto"/>
        <w:ind w:left="555"/>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lang w:val="en-US" w:eastAsia="zh-CN"/>
          <w14:textFill>
            <w14:solidFill>
              <w14:schemeClr w14:val="tx1"/>
            </w14:solidFill>
          </w14:textFill>
        </w:rPr>
        <w:t>1、</w:t>
      </w:r>
      <w:r>
        <w:rPr>
          <w:rFonts w:hint="eastAsia" w:ascii="宋体" w:hAnsi="宋体" w:eastAsia="宋体" w:cs="宋体"/>
          <w:bCs/>
          <w:color w:val="000000" w:themeColor="text1"/>
          <w:sz w:val="24"/>
          <w:szCs w:val="24"/>
          <w:highlight w:val="none"/>
          <w14:textFill>
            <w14:solidFill>
              <w14:schemeClr w14:val="tx1"/>
            </w14:solidFill>
          </w14:textFill>
        </w:rPr>
        <w:t>合同通用条款和专用条款；</w:t>
      </w:r>
    </w:p>
    <w:p>
      <w:pPr>
        <w:snapToGrid w:val="0"/>
        <w:spacing w:before="19" w:line="360" w:lineRule="auto"/>
        <w:ind w:left="555"/>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lang w:val="en-US" w:eastAsia="zh-CN"/>
          <w14:textFill>
            <w14:solidFill>
              <w14:schemeClr w14:val="tx1"/>
            </w14:solidFill>
          </w14:textFill>
        </w:rPr>
        <w:t>2、</w:t>
      </w:r>
      <w:r>
        <w:rPr>
          <w:rFonts w:hint="eastAsia" w:ascii="宋体" w:hAnsi="宋体" w:eastAsia="宋体" w:cs="宋体"/>
          <w:bCs/>
          <w:color w:val="000000" w:themeColor="text1"/>
          <w:sz w:val="24"/>
          <w:szCs w:val="24"/>
          <w:highlight w:val="none"/>
          <w14:textFill>
            <w14:solidFill>
              <w14:schemeClr w14:val="tx1"/>
            </w14:solidFill>
          </w14:textFill>
        </w:rPr>
        <w:t>乙方的开标一览表及报价明细表；</w:t>
      </w:r>
    </w:p>
    <w:p>
      <w:pPr>
        <w:snapToGrid w:val="0"/>
        <w:spacing w:before="19" w:line="360" w:lineRule="auto"/>
        <w:ind w:left="555"/>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lang w:val="en-US" w:eastAsia="zh-CN"/>
          <w14:textFill>
            <w14:solidFill>
              <w14:schemeClr w14:val="tx1"/>
            </w14:solidFill>
          </w14:textFill>
        </w:rPr>
        <w:t>3、</w:t>
      </w:r>
      <w:r>
        <w:rPr>
          <w:rFonts w:hint="eastAsia" w:ascii="宋体" w:hAnsi="宋体" w:eastAsia="宋体" w:cs="宋体"/>
          <w:bCs/>
          <w:color w:val="000000" w:themeColor="text1"/>
          <w:sz w:val="24"/>
          <w:szCs w:val="24"/>
          <w:highlight w:val="none"/>
          <w14:textFill>
            <w14:solidFill>
              <w14:schemeClr w14:val="tx1"/>
            </w14:solidFill>
          </w14:textFill>
        </w:rPr>
        <w:t>中标通知书；</w:t>
      </w:r>
    </w:p>
    <w:p>
      <w:pPr>
        <w:snapToGrid w:val="0"/>
        <w:spacing w:before="19" w:line="360" w:lineRule="auto"/>
        <w:ind w:left="555"/>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lang w:val="en-US" w:eastAsia="zh-CN"/>
          <w14:textFill>
            <w14:solidFill>
              <w14:schemeClr w14:val="tx1"/>
            </w14:solidFill>
          </w14:textFill>
        </w:rPr>
        <w:t>4、</w:t>
      </w:r>
      <w:r>
        <w:rPr>
          <w:rFonts w:hint="eastAsia" w:ascii="宋体" w:hAnsi="宋体" w:eastAsia="宋体" w:cs="宋体"/>
          <w:bCs/>
          <w:color w:val="000000" w:themeColor="text1"/>
          <w:sz w:val="24"/>
          <w:szCs w:val="24"/>
          <w:highlight w:val="none"/>
          <w14:textFill>
            <w14:solidFill>
              <w14:schemeClr w14:val="tx1"/>
            </w14:solidFill>
          </w14:textFill>
        </w:rPr>
        <w:t>甲乙双方商定的其他必要文件。</w:t>
      </w:r>
    </w:p>
    <w:p>
      <w:pPr>
        <w:snapToGrid w:val="0"/>
        <w:spacing w:before="19"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上述合同文件内容互为补充，如有不明确，由甲方负责解释。</w:t>
      </w:r>
    </w:p>
    <w:p>
      <w:pPr>
        <w:snapToGrid w:val="0"/>
        <w:spacing w:before="19" w:line="360" w:lineRule="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十、合同备案</w:t>
      </w:r>
    </w:p>
    <w:p>
      <w:pPr>
        <w:snapToGrid w:val="0"/>
        <w:spacing w:before="19"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本合同一式肆份，中文书写。甲方执贰份、乙方、招标代理机构各执壹份。</w:t>
      </w:r>
    </w:p>
    <w:p>
      <w:pPr>
        <w:spacing w:line="360" w:lineRule="auto"/>
        <w:jc w:val="center"/>
        <w:outlineLvl w:val="9"/>
        <w:rPr>
          <w:rFonts w:hint="eastAsia" w:ascii="宋体" w:hAnsi="宋体" w:eastAsia="宋体" w:cs="宋体"/>
          <w:b/>
          <w:color w:val="000000" w:themeColor="text1"/>
          <w:sz w:val="24"/>
          <w:szCs w:val="24"/>
          <w:highlight w:val="none"/>
          <w:lang w:val="en-US" w:eastAsia="zh-CN"/>
          <w14:textFill>
            <w14:solidFill>
              <w14:schemeClr w14:val="tx1"/>
            </w14:solidFill>
          </w14:textFill>
        </w:rPr>
      </w:pPr>
    </w:p>
    <w:p>
      <w:pPr>
        <w:spacing w:line="360" w:lineRule="auto"/>
        <w:jc w:val="center"/>
        <w:outlineLvl w:val="1"/>
        <w:rPr>
          <w:rFonts w:hint="eastAsia" w:ascii="宋体" w:hAnsi="宋体" w:eastAsia="宋体" w:cs="宋体"/>
          <w:b/>
          <w:color w:val="000000" w:themeColor="text1"/>
          <w:sz w:val="24"/>
          <w:szCs w:val="24"/>
          <w:highlight w:val="none"/>
          <w:lang w:val="en-US" w:eastAsia="zh-CN"/>
          <w14:textFill>
            <w14:solidFill>
              <w14:schemeClr w14:val="tx1"/>
            </w14:solidFill>
          </w14:textFill>
        </w:rPr>
      </w:pPr>
      <w:bookmarkStart w:id="37" w:name="_Toc10546"/>
    </w:p>
    <w:p>
      <w:pPr>
        <w:spacing w:line="360" w:lineRule="auto"/>
        <w:jc w:val="center"/>
        <w:outlineLvl w:val="1"/>
        <w:rPr>
          <w:rFonts w:hint="eastAsia" w:ascii="宋体" w:hAnsi="宋体" w:eastAsia="宋体" w:cs="宋体"/>
          <w:b/>
          <w:color w:val="000000" w:themeColor="text1"/>
          <w:sz w:val="24"/>
          <w:szCs w:val="24"/>
          <w:highlight w:val="none"/>
          <w:lang w:val="en-US" w:eastAsia="zh-CN"/>
          <w14:textFill>
            <w14:solidFill>
              <w14:schemeClr w14:val="tx1"/>
            </w14:solidFill>
          </w14:textFill>
        </w:rPr>
      </w:pPr>
    </w:p>
    <w:p>
      <w:pPr>
        <w:spacing w:line="360" w:lineRule="auto"/>
        <w:jc w:val="center"/>
        <w:outlineLvl w:val="1"/>
        <w:rPr>
          <w:rFonts w:hint="eastAsia" w:ascii="宋体" w:hAnsi="宋体" w:eastAsia="宋体" w:cs="宋体"/>
          <w:b/>
          <w:color w:val="000000" w:themeColor="text1"/>
          <w:sz w:val="24"/>
          <w:szCs w:val="24"/>
          <w:highlight w:val="none"/>
          <w:lang w:val="en-US" w:eastAsia="zh-CN"/>
          <w14:textFill>
            <w14:solidFill>
              <w14:schemeClr w14:val="tx1"/>
            </w14:solidFill>
          </w14:textFill>
        </w:rPr>
      </w:pPr>
    </w:p>
    <w:p>
      <w:pPr>
        <w:spacing w:line="360" w:lineRule="auto"/>
        <w:jc w:val="center"/>
        <w:outlineLvl w:val="1"/>
        <w:rPr>
          <w:rFonts w:hint="eastAsia" w:ascii="宋体" w:hAnsi="宋体" w:eastAsia="宋体" w:cs="宋体"/>
          <w:b/>
          <w:color w:val="000000" w:themeColor="text1"/>
          <w:sz w:val="24"/>
          <w:szCs w:val="24"/>
          <w:highlight w:val="none"/>
          <w:lang w:val="en-US" w:eastAsia="zh-CN"/>
          <w14:textFill>
            <w14:solidFill>
              <w14:schemeClr w14:val="tx1"/>
            </w14:solidFill>
          </w14:textFill>
        </w:rPr>
      </w:pPr>
    </w:p>
    <w:p>
      <w:pPr>
        <w:spacing w:line="360" w:lineRule="auto"/>
        <w:jc w:val="center"/>
        <w:outlineLvl w:val="1"/>
        <w:rPr>
          <w:rFonts w:hint="eastAsia" w:ascii="宋体" w:hAnsi="宋体" w:eastAsia="宋体" w:cs="宋体"/>
          <w:b/>
          <w:color w:val="000000" w:themeColor="text1"/>
          <w:sz w:val="24"/>
          <w:szCs w:val="24"/>
          <w:highlight w:val="none"/>
          <w:lang w:val="en-US" w:eastAsia="zh-CN"/>
          <w14:textFill>
            <w14:solidFill>
              <w14:schemeClr w14:val="tx1"/>
            </w14:solidFill>
          </w14:textFill>
        </w:rPr>
      </w:pPr>
    </w:p>
    <w:p>
      <w:pPr>
        <w:spacing w:line="360" w:lineRule="auto"/>
        <w:jc w:val="center"/>
        <w:outlineLvl w:val="1"/>
        <w:rPr>
          <w:rFonts w:hint="eastAsia" w:ascii="宋体" w:hAnsi="宋体" w:eastAsia="宋体" w:cs="宋体"/>
          <w:b/>
          <w:color w:val="000000" w:themeColor="text1"/>
          <w:sz w:val="24"/>
          <w:szCs w:val="24"/>
          <w:highlight w:val="none"/>
          <w:lang w:val="en-US" w:eastAsia="zh-CN"/>
          <w14:textFill>
            <w14:solidFill>
              <w14:schemeClr w14:val="tx1"/>
            </w14:solidFill>
          </w14:textFill>
        </w:rPr>
      </w:pPr>
    </w:p>
    <w:p>
      <w:pPr>
        <w:spacing w:line="360" w:lineRule="auto"/>
        <w:jc w:val="center"/>
        <w:outlineLvl w:val="1"/>
        <w:rPr>
          <w:rFonts w:hint="eastAsia" w:ascii="宋体" w:hAnsi="宋体" w:eastAsia="宋体" w:cs="宋体"/>
          <w:b/>
          <w:color w:val="000000" w:themeColor="text1"/>
          <w:sz w:val="24"/>
          <w:szCs w:val="24"/>
          <w:highlight w:val="none"/>
          <w:lang w:val="en-US" w:eastAsia="zh-CN"/>
          <w14:textFill>
            <w14:solidFill>
              <w14:schemeClr w14:val="tx1"/>
            </w14:solidFill>
          </w14:textFill>
        </w:rPr>
      </w:pPr>
    </w:p>
    <w:p>
      <w:pPr>
        <w:spacing w:line="360" w:lineRule="auto"/>
        <w:jc w:val="center"/>
        <w:outlineLvl w:val="1"/>
        <w:rPr>
          <w:rFonts w:hint="eastAsia" w:ascii="宋体" w:hAnsi="宋体" w:eastAsia="宋体" w:cs="宋体"/>
          <w:b/>
          <w:color w:val="000000" w:themeColor="text1"/>
          <w:sz w:val="24"/>
          <w:szCs w:val="24"/>
          <w:highlight w:val="none"/>
          <w:lang w:val="en-US" w:eastAsia="zh-CN"/>
          <w14:textFill>
            <w14:solidFill>
              <w14:schemeClr w14:val="tx1"/>
            </w14:solidFill>
          </w14:textFill>
        </w:rPr>
      </w:pPr>
    </w:p>
    <w:p>
      <w:pPr>
        <w:spacing w:line="360" w:lineRule="auto"/>
        <w:jc w:val="center"/>
        <w:outlineLvl w:val="1"/>
        <w:rPr>
          <w:rFonts w:hint="eastAsia" w:ascii="宋体" w:hAnsi="宋体" w:eastAsia="宋体" w:cs="宋体"/>
          <w:b/>
          <w:color w:val="000000" w:themeColor="text1"/>
          <w:sz w:val="24"/>
          <w:szCs w:val="24"/>
          <w:highlight w:val="none"/>
          <w:lang w:val="en-US" w:eastAsia="zh-CN"/>
          <w14:textFill>
            <w14:solidFill>
              <w14:schemeClr w14:val="tx1"/>
            </w14:solidFill>
          </w14:textFill>
        </w:rPr>
      </w:pPr>
    </w:p>
    <w:p>
      <w:pPr>
        <w:spacing w:line="360" w:lineRule="auto"/>
        <w:jc w:val="center"/>
        <w:outlineLvl w:val="1"/>
        <w:rPr>
          <w:rFonts w:hint="eastAsia" w:ascii="宋体" w:hAnsi="宋体" w:eastAsia="宋体" w:cs="宋体"/>
          <w:b/>
          <w:color w:val="000000" w:themeColor="text1"/>
          <w:sz w:val="24"/>
          <w:szCs w:val="24"/>
          <w:highlight w:val="none"/>
          <w:lang w:val="en-US" w:eastAsia="zh-CN"/>
          <w14:textFill>
            <w14:solidFill>
              <w14:schemeClr w14:val="tx1"/>
            </w14:solidFill>
          </w14:textFill>
        </w:rPr>
      </w:pPr>
    </w:p>
    <w:p>
      <w:pPr>
        <w:spacing w:line="360" w:lineRule="auto"/>
        <w:jc w:val="center"/>
        <w:outlineLvl w:val="1"/>
        <w:rPr>
          <w:rFonts w:hint="eastAsia" w:ascii="宋体" w:hAnsi="宋体" w:eastAsia="宋体" w:cs="宋体"/>
          <w:b/>
          <w:color w:val="000000" w:themeColor="text1"/>
          <w:sz w:val="24"/>
          <w:szCs w:val="24"/>
          <w:highlight w:val="none"/>
          <w:lang w:val="en-US" w:eastAsia="zh-CN"/>
          <w14:textFill>
            <w14:solidFill>
              <w14:schemeClr w14:val="tx1"/>
            </w14:solidFill>
          </w14:textFill>
        </w:rPr>
      </w:pPr>
    </w:p>
    <w:p>
      <w:pPr>
        <w:spacing w:line="360" w:lineRule="auto"/>
        <w:jc w:val="center"/>
        <w:outlineLvl w:val="1"/>
        <w:rPr>
          <w:rFonts w:hint="eastAsia" w:ascii="宋体" w:hAnsi="宋体" w:eastAsia="宋体" w:cs="宋体"/>
          <w:b/>
          <w:color w:val="000000" w:themeColor="text1"/>
          <w:sz w:val="24"/>
          <w:szCs w:val="24"/>
          <w:highlight w:val="none"/>
          <w:lang w:val="en-US" w:eastAsia="zh-CN"/>
          <w14:textFill>
            <w14:solidFill>
              <w14:schemeClr w14:val="tx1"/>
            </w14:solidFill>
          </w14:textFill>
        </w:rPr>
      </w:pPr>
    </w:p>
    <w:p>
      <w:pPr>
        <w:spacing w:line="360" w:lineRule="auto"/>
        <w:jc w:val="center"/>
        <w:outlineLvl w:val="1"/>
        <w:rPr>
          <w:rFonts w:hint="eastAsia" w:ascii="宋体" w:hAnsi="宋体" w:eastAsia="宋体" w:cs="宋体"/>
          <w:b/>
          <w:color w:val="000000" w:themeColor="text1"/>
          <w:sz w:val="24"/>
          <w:szCs w:val="24"/>
          <w:highlight w:val="none"/>
          <w:lang w:val="en-US" w:eastAsia="zh-CN"/>
          <w14:textFill>
            <w14:solidFill>
              <w14:schemeClr w14:val="tx1"/>
            </w14:solidFill>
          </w14:textFill>
        </w:rPr>
      </w:pPr>
    </w:p>
    <w:p>
      <w:pPr>
        <w:spacing w:line="360" w:lineRule="auto"/>
        <w:jc w:val="center"/>
        <w:outlineLvl w:val="1"/>
        <w:rPr>
          <w:rFonts w:hint="eastAsia" w:ascii="宋体" w:hAnsi="宋体" w:eastAsia="宋体" w:cs="宋体"/>
          <w:b/>
          <w:color w:val="000000" w:themeColor="text1"/>
          <w:sz w:val="24"/>
          <w:szCs w:val="24"/>
          <w:highlight w:val="none"/>
          <w:lang w:val="en-US" w:eastAsia="zh-CN"/>
          <w14:textFill>
            <w14:solidFill>
              <w14:schemeClr w14:val="tx1"/>
            </w14:solidFill>
          </w14:textFill>
        </w:rPr>
      </w:pPr>
    </w:p>
    <w:p>
      <w:pPr>
        <w:spacing w:line="360" w:lineRule="auto"/>
        <w:jc w:val="center"/>
        <w:outlineLvl w:val="1"/>
        <w:rPr>
          <w:rFonts w:hint="eastAsia" w:ascii="宋体" w:hAnsi="宋体" w:eastAsia="宋体" w:cs="宋体"/>
          <w:b/>
          <w:color w:val="000000" w:themeColor="text1"/>
          <w:sz w:val="24"/>
          <w:szCs w:val="24"/>
          <w:highlight w:val="none"/>
          <w:lang w:val="en-US" w:eastAsia="zh-CN"/>
          <w14:textFill>
            <w14:solidFill>
              <w14:schemeClr w14:val="tx1"/>
            </w14:solidFill>
          </w14:textFill>
        </w:rPr>
      </w:pPr>
    </w:p>
    <w:p>
      <w:pPr>
        <w:spacing w:line="360" w:lineRule="auto"/>
        <w:jc w:val="center"/>
        <w:outlineLvl w:val="1"/>
        <w:rPr>
          <w:rFonts w:hint="eastAsia" w:ascii="宋体" w:hAnsi="宋体" w:eastAsia="宋体" w:cs="宋体"/>
          <w:b/>
          <w:color w:val="000000" w:themeColor="text1"/>
          <w:sz w:val="24"/>
          <w:szCs w:val="24"/>
          <w:highlight w:val="none"/>
          <w:lang w:val="en-US" w:eastAsia="zh-CN"/>
          <w14:textFill>
            <w14:solidFill>
              <w14:schemeClr w14:val="tx1"/>
            </w14:solidFill>
          </w14:textFill>
        </w:rPr>
      </w:pPr>
    </w:p>
    <w:p>
      <w:pPr>
        <w:spacing w:line="360" w:lineRule="auto"/>
        <w:jc w:val="center"/>
        <w:outlineLvl w:val="1"/>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lang w:val="en-US" w:eastAsia="zh-CN"/>
          <w14:textFill>
            <w14:solidFill>
              <w14:schemeClr w14:val="tx1"/>
            </w14:solidFill>
          </w14:textFill>
        </w:rPr>
        <w:t>E</w:t>
      </w:r>
      <w:r>
        <w:rPr>
          <w:rFonts w:hint="eastAsia" w:ascii="宋体" w:hAnsi="宋体" w:eastAsia="宋体" w:cs="宋体"/>
          <w:b/>
          <w:color w:val="000000" w:themeColor="text1"/>
          <w:sz w:val="24"/>
          <w:szCs w:val="24"/>
          <w:highlight w:val="none"/>
          <w14:textFill>
            <w14:solidFill>
              <w14:schemeClr w14:val="tx1"/>
            </w14:solidFill>
          </w14:textFill>
        </w:rPr>
        <w:t>包</w:t>
      </w:r>
      <w:r>
        <w:rPr>
          <w:rFonts w:hint="eastAsia" w:ascii="宋体" w:hAnsi="宋体" w:eastAsia="宋体" w:cs="宋体"/>
          <w:b/>
          <w:color w:val="000000" w:themeColor="text1"/>
          <w:sz w:val="24"/>
          <w:szCs w:val="24"/>
          <w:highlight w:val="none"/>
          <w:lang w:eastAsia="zh-CN"/>
          <w14:textFill>
            <w14:solidFill>
              <w14:schemeClr w14:val="tx1"/>
            </w14:solidFill>
          </w14:textFill>
        </w:rPr>
        <w:t>：海南自贸港跨境资金流动风险监测项目（资金流平台二期）商用密码应用安全性评估服务</w:t>
      </w:r>
      <w:bookmarkEnd w:id="37"/>
    </w:p>
    <w:p>
      <w:pPr>
        <w:spacing w:line="360" w:lineRule="auto"/>
        <w:jc w:val="center"/>
        <w:outlineLvl w:val="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采购合同</w:t>
      </w:r>
    </w:p>
    <w:p>
      <w:pPr>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合同通用条款(略)</w:t>
      </w:r>
    </w:p>
    <w:p>
      <w:pPr>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合同专用条款部分</w:t>
      </w:r>
    </w:p>
    <w:p>
      <w:pPr>
        <w:snapToGrid w:val="0"/>
        <w:spacing w:before="19" w:line="360" w:lineRule="auto"/>
        <w:rPr>
          <w:rFonts w:hint="eastAsia" w:ascii="宋体" w:hAnsi="宋体" w:eastAsia="宋体" w:cs="宋体"/>
          <w:b/>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甲方:</w:t>
      </w:r>
      <w:r>
        <w:rPr>
          <w:rFonts w:hint="eastAsia" w:ascii="宋体" w:hAnsi="宋体" w:eastAsia="宋体" w:cs="宋体"/>
          <w:b/>
          <w:bCs/>
          <w:color w:val="000000" w:themeColor="text1"/>
          <w:sz w:val="24"/>
          <w:szCs w:val="24"/>
          <w:highlight w:val="none"/>
          <w14:textFill>
            <w14:solidFill>
              <w14:schemeClr w14:val="tx1"/>
            </w14:solidFill>
          </w14:textFill>
        </w:rPr>
        <w:t xml:space="preserve"> </w:t>
      </w:r>
      <w:r>
        <w:rPr>
          <w:rFonts w:hint="eastAsia" w:ascii="宋体" w:hAnsi="宋体" w:eastAsia="宋体" w:cs="宋体"/>
          <w:b/>
          <w:color w:val="000000" w:themeColor="text1"/>
          <w:sz w:val="24"/>
          <w:szCs w:val="24"/>
          <w:highlight w:val="none"/>
          <w:u w:val="single"/>
          <w14:textFill>
            <w14:solidFill>
              <w14:schemeClr w14:val="tx1"/>
            </w14:solidFill>
          </w14:textFill>
        </w:rPr>
        <w:t xml:space="preserve">                            </w:t>
      </w:r>
    </w:p>
    <w:p>
      <w:pPr>
        <w:snapToGrid w:val="0"/>
        <w:spacing w:before="19"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乙方:</w:t>
      </w:r>
      <w:r>
        <w:rPr>
          <w:rFonts w:hint="eastAsia" w:ascii="宋体" w:hAnsi="宋体" w:eastAsia="宋体" w:cs="宋体"/>
          <w:b/>
          <w:color w:val="000000" w:themeColor="text1"/>
          <w:sz w:val="24"/>
          <w:szCs w:val="24"/>
          <w:highlight w:val="none"/>
          <w14:textFill>
            <w14:solidFill>
              <w14:schemeClr w14:val="tx1"/>
            </w14:solidFill>
          </w14:textFill>
        </w:rPr>
        <w:t xml:space="preserve">  </w:t>
      </w:r>
      <w:r>
        <w:rPr>
          <w:rFonts w:hint="eastAsia" w:ascii="宋体" w:hAnsi="宋体" w:eastAsia="宋体" w:cs="宋体"/>
          <w:b/>
          <w:color w:val="000000" w:themeColor="text1"/>
          <w:sz w:val="24"/>
          <w:szCs w:val="24"/>
          <w:highlight w:val="none"/>
          <w:u w:val="single"/>
          <w14:textFill>
            <w14:solidFill>
              <w14:schemeClr w14:val="tx1"/>
            </w14:solidFill>
          </w14:textFill>
        </w:rPr>
        <w:t xml:space="preserve">                           </w:t>
      </w:r>
    </w:p>
    <w:p>
      <w:pPr>
        <w:snapToGrid w:val="0"/>
        <w:spacing w:before="19" w:line="360" w:lineRule="auto"/>
        <w:ind w:firstLine="6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甲乙双方根据2024年    月    日（项目编号:</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eastAsia="zh-CN"/>
          <w14:textFill>
            <w14:solidFill>
              <w14:schemeClr w14:val="tx1"/>
            </w14:solidFill>
          </w14:textFill>
        </w:rPr>
        <w:t>海南自贸港跨境资金流动风险监测项目（资金流平台二期）</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包公开招标采购结果及招标文件的要求,经协商一致,达成如下服务购销合同:</w:t>
      </w:r>
    </w:p>
    <w:p>
      <w:pPr>
        <w:snapToGrid w:val="0"/>
        <w:spacing w:before="19" w:line="360" w:lineRule="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一、服务报价</w:t>
      </w:r>
    </w:p>
    <w:tbl>
      <w:tblPr>
        <w:tblStyle w:val="8"/>
        <w:tblW w:w="85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5"/>
        <w:gridCol w:w="2153"/>
        <w:gridCol w:w="2346"/>
        <w:gridCol w:w="30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6" w:hRule="atLeast"/>
        </w:trPr>
        <w:tc>
          <w:tcPr>
            <w:tcW w:w="1015" w:type="dxa"/>
            <w:vAlign w:val="center"/>
          </w:tcPr>
          <w:p>
            <w:pPr>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序号</w:t>
            </w:r>
          </w:p>
        </w:tc>
        <w:tc>
          <w:tcPr>
            <w:tcW w:w="2153" w:type="dxa"/>
            <w:vAlign w:val="center"/>
          </w:tcPr>
          <w:p>
            <w:pPr>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项目名称</w:t>
            </w:r>
          </w:p>
        </w:tc>
        <w:tc>
          <w:tcPr>
            <w:tcW w:w="2346" w:type="dxa"/>
            <w:vAlign w:val="center"/>
          </w:tcPr>
          <w:p>
            <w:pPr>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金额（元）</w:t>
            </w:r>
          </w:p>
        </w:tc>
        <w:tc>
          <w:tcPr>
            <w:tcW w:w="3071" w:type="dxa"/>
            <w:vAlign w:val="center"/>
          </w:tcPr>
          <w:p>
            <w:pPr>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服务期限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57" w:hRule="atLeast"/>
        </w:trPr>
        <w:tc>
          <w:tcPr>
            <w:tcW w:w="1015" w:type="dxa"/>
            <w:tcBorders>
              <w:bottom w:val="single" w:color="auto" w:sz="4" w:space="0"/>
            </w:tcBorders>
            <w:vAlign w:val="center"/>
          </w:tcPr>
          <w:p>
            <w:pPr>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p>
        </w:tc>
        <w:tc>
          <w:tcPr>
            <w:tcW w:w="2153" w:type="dxa"/>
            <w:vAlign w:val="center"/>
          </w:tcPr>
          <w:p>
            <w:pP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 xml:space="preserve"> </w:t>
            </w:r>
          </w:p>
        </w:tc>
        <w:tc>
          <w:tcPr>
            <w:tcW w:w="2346" w:type="dxa"/>
            <w:vAlign w:val="center"/>
          </w:tcPr>
          <w:p>
            <w:pPr>
              <w:rPr>
                <w:rFonts w:hint="eastAsia" w:ascii="宋体" w:hAnsi="宋体" w:eastAsia="宋体" w:cs="宋体"/>
                <w:color w:val="000000" w:themeColor="text1"/>
                <w:sz w:val="24"/>
                <w:szCs w:val="24"/>
                <w:highlight w:val="none"/>
                <w14:textFill>
                  <w14:solidFill>
                    <w14:schemeClr w14:val="tx1"/>
                  </w14:solidFill>
                </w14:textFill>
              </w:rPr>
            </w:pPr>
          </w:p>
        </w:tc>
        <w:tc>
          <w:tcPr>
            <w:tcW w:w="3071" w:type="dxa"/>
            <w:vAlign w:val="center"/>
          </w:tcPr>
          <w:p>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1" w:hRule="atLeast"/>
        </w:trPr>
        <w:tc>
          <w:tcPr>
            <w:tcW w:w="1015" w:type="dxa"/>
            <w:tcBorders>
              <w:tr2bl w:val="single" w:color="auto" w:sz="4" w:space="0"/>
            </w:tcBorders>
            <w:vAlign w:val="center"/>
          </w:tcPr>
          <w:p>
            <w:pPr>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p>
        </w:tc>
        <w:tc>
          <w:tcPr>
            <w:tcW w:w="2153" w:type="dxa"/>
            <w:vAlign w:val="top"/>
          </w:tcPr>
          <w:p>
            <w:pP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合   计</w:t>
            </w:r>
          </w:p>
        </w:tc>
        <w:tc>
          <w:tcPr>
            <w:tcW w:w="5417" w:type="dxa"/>
            <w:gridSpan w:val="2"/>
            <w:vAlign w:val="center"/>
          </w:tcPr>
          <w:p>
            <w:pPr>
              <w:jc w:val="center"/>
              <w:rPr>
                <w:rFonts w:hint="eastAsia" w:ascii="宋体" w:hAnsi="宋体" w:eastAsia="宋体" w:cs="宋体"/>
                <w:color w:val="000000" w:themeColor="text1"/>
                <w:sz w:val="24"/>
                <w:szCs w:val="24"/>
                <w:highlight w:val="none"/>
                <w14:textFill>
                  <w14:solidFill>
                    <w14:schemeClr w14:val="tx1"/>
                  </w14:solidFill>
                </w14:textFill>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462" w:hRule="atLeast"/>
        </w:trPr>
        <w:tc>
          <w:tcPr>
            <w:tcW w:w="8585" w:type="dxa"/>
            <w:gridSpan w:val="4"/>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项目地点：</w:t>
            </w:r>
          </w:p>
          <w:p>
            <w:pPr>
              <w:rPr>
                <w:rFonts w:hint="eastAsia" w:ascii="宋体" w:hAnsi="宋体" w:eastAsia="宋体" w:cs="宋体"/>
                <w:b/>
                <w:bCs/>
                <w:color w:val="000000" w:themeColor="text1"/>
                <w:sz w:val="24"/>
                <w:szCs w:val="24"/>
                <w:highlight w:val="none"/>
                <w14:textFill>
                  <w14:solidFill>
                    <w14:schemeClr w14:val="tx1"/>
                  </w14:solidFill>
                </w14:textFill>
              </w:rPr>
            </w:pPr>
          </w:p>
          <w:p>
            <w:pPr>
              <w:rPr>
                <w:rFonts w:hint="eastAsia" w:ascii="宋体" w:hAnsi="宋体" w:eastAsia="宋体" w:cs="宋体"/>
                <w:b/>
                <w:bCs/>
                <w:color w:val="000000" w:themeColor="text1"/>
                <w:sz w:val="24"/>
                <w:szCs w:val="24"/>
                <w:highlight w:val="none"/>
                <w:u w:val="singl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投标报价总计：￥</w:t>
            </w:r>
            <w:r>
              <w:rPr>
                <w:rFonts w:hint="eastAsia" w:ascii="宋体" w:hAnsi="宋体" w:eastAsia="宋体" w:cs="宋体"/>
                <w:b/>
                <w:bCs/>
                <w:color w:val="000000" w:themeColor="text1"/>
                <w:sz w:val="24"/>
                <w:szCs w:val="24"/>
                <w:highlight w:val="none"/>
                <w:u w:val="single"/>
                <w14:textFill>
                  <w14:solidFill>
                    <w14:schemeClr w14:val="tx1"/>
                  </w14:solidFill>
                </w14:textFill>
              </w:rPr>
              <w:t xml:space="preserve">                         </w:t>
            </w:r>
          </w:p>
          <w:p>
            <w:pPr>
              <w:rPr>
                <w:rFonts w:hint="eastAsia" w:ascii="宋体" w:hAnsi="宋体" w:eastAsia="宋体" w:cs="宋体"/>
                <w:b/>
                <w:bCs/>
                <w:color w:val="000000" w:themeColor="text1"/>
                <w:sz w:val="24"/>
                <w:szCs w:val="24"/>
                <w:highlight w:val="none"/>
                <w14:textFill>
                  <w14:solidFill>
                    <w14:schemeClr w14:val="tx1"/>
                  </w14:solidFill>
                </w14:textFill>
              </w:rPr>
            </w:pPr>
          </w:p>
          <w:p>
            <w:pPr>
              <w:rPr>
                <w:rFonts w:hint="eastAsia" w:ascii="宋体" w:hAnsi="宋体" w:eastAsia="宋体" w:cs="宋体"/>
                <w:b/>
                <w:bCs/>
                <w:color w:val="000000" w:themeColor="text1"/>
                <w:sz w:val="24"/>
                <w:szCs w:val="24"/>
                <w:highlight w:val="none"/>
                <w:u w:val="singl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人民币（大写）</w:t>
            </w:r>
            <w:r>
              <w:rPr>
                <w:rFonts w:hint="eastAsia" w:ascii="宋体" w:hAnsi="宋体" w:eastAsia="宋体" w:cs="宋体"/>
                <w:b/>
                <w:bCs/>
                <w:color w:val="000000" w:themeColor="text1"/>
                <w:sz w:val="24"/>
                <w:szCs w:val="24"/>
                <w:highlight w:val="none"/>
                <w:u w:val="single"/>
                <w14:textFill>
                  <w14:solidFill>
                    <w14:schemeClr w14:val="tx1"/>
                  </w14:solidFill>
                </w14:textFill>
              </w:rPr>
              <w:t xml:space="preserve">                               </w:t>
            </w:r>
          </w:p>
          <w:p>
            <w:pPr>
              <w:spacing w:line="360" w:lineRule="auto"/>
              <w:rPr>
                <w:rFonts w:hint="eastAsia" w:ascii="宋体" w:hAnsi="宋体" w:eastAsia="宋体" w:cs="宋体"/>
                <w:b/>
                <w:bCs/>
                <w:color w:val="000000" w:themeColor="text1"/>
                <w:sz w:val="24"/>
                <w:szCs w:val="24"/>
                <w:highlight w:val="none"/>
                <w:u w:val="singl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备注：该总金额包含本合同项下甲方应当支付的全部费用，与本合同相关的一切税费及不可预见费用均由乙方承担</w:t>
            </w:r>
            <w:r>
              <w:rPr>
                <w:rFonts w:hint="eastAsia" w:ascii="宋体" w:hAnsi="宋体" w:eastAsia="宋体" w:cs="宋体"/>
                <w:bCs/>
                <w:color w:val="000000" w:themeColor="text1"/>
                <w:sz w:val="24"/>
                <w:szCs w:val="24"/>
                <w:highlight w:val="none"/>
                <w:lang w:eastAsia="zh-Hans"/>
                <w14:textFill>
                  <w14:solidFill>
                    <w14:schemeClr w14:val="tx1"/>
                  </w14:solidFill>
                </w14:textFill>
              </w:rPr>
              <w:t>。</w:t>
            </w:r>
          </w:p>
        </w:tc>
      </w:tr>
    </w:tbl>
    <w:p>
      <w:pPr>
        <w:tabs>
          <w:tab w:val="left" w:pos="1980"/>
        </w:tabs>
        <w:snapToGrid w:val="0"/>
        <w:spacing w:before="19" w:line="360" w:lineRule="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r>
        <w:rPr>
          <w:rFonts w:hint="eastAsia" w:ascii="宋体" w:hAnsi="宋体" w:eastAsia="宋体" w:cs="宋体"/>
          <w:b/>
          <w:bCs/>
          <w:color w:val="000000" w:themeColor="text1"/>
          <w:sz w:val="24"/>
          <w:szCs w:val="24"/>
          <w:highlight w:val="none"/>
          <w14:textFill>
            <w14:solidFill>
              <w14:schemeClr w14:val="tx1"/>
            </w14:solidFill>
          </w14:textFill>
        </w:rPr>
        <w:t xml:space="preserve">、服务地点：用户指定。 </w:t>
      </w:r>
    </w:p>
    <w:p>
      <w:pPr>
        <w:snapToGrid w:val="0"/>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三、服务内容、要求、付款等其他事项</w:t>
      </w:r>
      <w:r>
        <w:rPr>
          <w:rFonts w:hint="eastAsia" w:ascii="宋体" w:hAnsi="宋体" w:eastAsia="宋体" w:cs="宋体"/>
          <w:color w:val="000000" w:themeColor="text1"/>
          <w:sz w:val="24"/>
          <w:szCs w:val="24"/>
          <w:highlight w:val="none"/>
          <w14:textFill>
            <w14:solidFill>
              <w14:schemeClr w14:val="tx1"/>
            </w14:solidFill>
          </w14:textFill>
        </w:rPr>
        <w:t>：见采购需求。</w:t>
      </w:r>
    </w:p>
    <w:p>
      <w:pPr>
        <w:tabs>
          <w:tab w:val="left" w:pos="1980"/>
        </w:tabs>
        <w:snapToGrid w:val="0"/>
        <w:spacing w:before="19" w:line="360" w:lineRule="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四、知识产权：本项目交付成果和与之相关的全部知识产权归属甲方。</w:t>
      </w:r>
    </w:p>
    <w:p>
      <w:pPr>
        <w:tabs>
          <w:tab w:val="left" w:pos="1980"/>
        </w:tabs>
        <w:snapToGrid w:val="0"/>
        <w:spacing w:before="19" w:line="360" w:lineRule="auto"/>
        <w:rPr>
          <w:rFonts w:hint="eastAsia" w:ascii="宋体" w:hAnsi="宋体" w:eastAsia="宋体" w:cs="宋体"/>
          <w:b w:val="0"/>
          <w:bCs/>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五、违约责任：</w:t>
      </w:r>
      <w:r>
        <w:rPr>
          <w:rFonts w:hint="eastAsia" w:ascii="宋体" w:hAnsi="宋体" w:eastAsia="宋体" w:cs="宋体"/>
          <w:b w:val="0"/>
          <w:bCs/>
          <w:color w:val="000000" w:themeColor="text1"/>
          <w:sz w:val="24"/>
          <w:szCs w:val="24"/>
          <w:highlight w:val="none"/>
          <w14:textFill>
            <w14:solidFill>
              <w14:schemeClr w14:val="tx1"/>
            </w14:solidFill>
          </w14:textFill>
        </w:rPr>
        <w:t>若乙方违约，甲方按《中华人民共和国民法典合同编》相关规定保留追究其相应责任的权利。（具体以实际签订合同为准）</w:t>
      </w:r>
    </w:p>
    <w:p>
      <w:pPr>
        <w:tabs>
          <w:tab w:val="left" w:pos="1980"/>
        </w:tabs>
        <w:snapToGrid w:val="0"/>
        <w:spacing w:before="19" w:line="360" w:lineRule="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六、合同纠纷处理：</w:t>
      </w:r>
    </w:p>
    <w:p>
      <w:pPr>
        <w:tabs>
          <w:tab w:val="left" w:pos="1980"/>
        </w:tabs>
        <w:snapToGrid w:val="0"/>
        <w:spacing w:before="19" w:line="360" w:lineRule="auto"/>
        <w:ind w:firstLine="470" w:firstLineChars="196"/>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本合同执行过程中发生纠纷，作如下</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处理：</w:t>
      </w:r>
    </w:p>
    <w:p>
      <w:pPr>
        <w:tabs>
          <w:tab w:val="left" w:pos="1980"/>
        </w:tabs>
        <w:snapToGrid w:val="0"/>
        <w:spacing w:before="19" w:line="360" w:lineRule="auto"/>
        <w:ind w:firstLine="470" w:firstLineChars="196"/>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1、由甲乙双方协商处理。</w:t>
      </w:r>
    </w:p>
    <w:p>
      <w:pPr>
        <w:tabs>
          <w:tab w:val="left" w:pos="1980"/>
        </w:tabs>
        <w:snapToGrid w:val="0"/>
        <w:spacing w:before="19" w:line="360" w:lineRule="auto"/>
        <w:ind w:firstLine="470" w:firstLineChars="196"/>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2、申请仲裁。仲裁机构为海南国际仲裁院。</w:t>
      </w:r>
    </w:p>
    <w:p>
      <w:pPr>
        <w:tabs>
          <w:tab w:val="left" w:pos="1980"/>
        </w:tabs>
        <w:snapToGrid w:val="0"/>
        <w:spacing w:before="19" w:line="360" w:lineRule="auto"/>
        <w:ind w:firstLine="470" w:firstLineChars="196"/>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3、提起诉讼。诉讼地点为采购人所在地。</w:t>
      </w:r>
    </w:p>
    <w:p>
      <w:pPr>
        <w:snapToGrid w:val="0"/>
        <w:spacing w:before="19"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lang w:val="en-US" w:eastAsia="zh-CN"/>
          <w14:textFill>
            <w14:solidFill>
              <w14:schemeClr w14:val="tx1"/>
            </w14:solidFill>
          </w14:textFill>
        </w:rPr>
        <w:t>七</w:t>
      </w:r>
      <w:r>
        <w:rPr>
          <w:rFonts w:hint="eastAsia" w:ascii="宋体" w:hAnsi="宋体" w:eastAsia="宋体" w:cs="宋体"/>
          <w:b/>
          <w:color w:val="000000" w:themeColor="text1"/>
          <w:sz w:val="24"/>
          <w:szCs w:val="24"/>
          <w:highlight w:val="none"/>
          <w14:textFill>
            <w14:solidFill>
              <w14:schemeClr w14:val="tx1"/>
            </w14:solidFill>
          </w14:textFill>
        </w:rPr>
        <w:t>、合同生效：</w:t>
      </w:r>
      <w:r>
        <w:rPr>
          <w:rFonts w:hint="eastAsia" w:ascii="宋体" w:hAnsi="宋体" w:eastAsia="宋体" w:cs="宋体"/>
          <w:color w:val="000000" w:themeColor="text1"/>
          <w:sz w:val="24"/>
          <w:szCs w:val="24"/>
          <w:highlight w:val="none"/>
          <w14:textFill>
            <w14:solidFill>
              <w14:schemeClr w14:val="tx1"/>
            </w14:solidFill>
          </w14:textFill>
        </w:rPr>
        <w:t>本合同由甲乙双方签字盖章后生效。</w:t>
      </w:r>
    </w:p>
    <w:p>
      <w:pPr>
        <w:snapToGrid w:val="0"/>
        <w:spacing w:before="19" w:line="360" w:lineRule="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lang w:val="en-US" w:eastAsia="zh-CN"/>
          <w14:textFill>
            <w14:solidFill>
              <w14:schemeClr w14:val="tx1"/>
            </w14:solidFill>
          </w14:textFill>
        </w:rPr>
        <w:t>八</w:t>
      </w:r>
      <w:r>
        <w:rPr>
          <w:rFonts w:hint="eastAsia" w:ascii="宋体" w:hAnsi="宋体" w:eastAsia="宋体" w:cs="宋体"/>
          <w:b/>
          <w:color w:val="000000" w:themeColor="text1"/>
          <w:sz w:val="24"/>
          <w:szCs w:val="24"/>
          <w:highlight w:val="none"/>
          <w14:textFill>
            <w14:solidFill>
              <w14:schemeClr w14:val="tx1"/>
            </w14:solidFill>
          </w14:textFill>
        </w:rPr>
        <w:t>、 合同鉴证</w:t>
      </w:r>
      <w:r>
        <w:rPr>
          <w:rFonts w:hint="eastAsia" w:ascii="宋体" w:hAnsi="宋体" w:eastAsia="宋体" w:cs="宋体"/>
          <w:b/>
          <w:bCs/>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采购代理机构应当在本合同上签章。</w:t>
      </w:r>
    </w:p>
    <w:p>
      <w:pPr>
        <w:snapToGrid w:val="0"/>
        <w:spacing w:before="19" w:line="360" w:lineRule="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lang w:val="en-US" w:eastAsia="zh-CN"/>
          <w14:textFill>
            <w14:solidFill>
              <w14:schemeClr w14:val="tx1"/>
            </w14:solidFill>
          </w14:textFill>
        </w:rPr>
        <w:t>九</w:t>
      </w:r>
      <w:r>
        <w:rPr>
          <w:rFonts w:hint="eastAsia" w:ascii="宋体" w:hAnsi="宋体" w:eastAsia="宋体" w:cs="宋体"/>
          <w:b/>
          <w:color w:val="000000" w:themeColor="text1"/>
          <w:sz w:val="24"/>
          <w:szCs w:val="24"/>
          <w:highlight w:val="none"/>
          <w14:textFill>
            <w14:solidFill>
              <w14:schemeClr w14:val="tx1"/>
            </w14:solidFill>
          </w14:textFill>
        </w:rPr>
        <w:t>、组成本合同的文件包括：</w:t>
      </w:r>
    </w:p>
    <w:p>
      <w:pPr>
        <w:snapToGrid w:val="0"/>
        <w:spacing w:before="19" w:line="360" w:lineRule="auto"/>
        <w:ind w:left="555"/>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lang w:val="en-US" w:eastAsia="zh-CN"/>
          <w14:textFill>
            <w14:solidFill>
              <w14:schemeClr w14:val="tx1"/>
            </w14:solidFill>
          </w14:textFill>
        </w:rPr>
        <w:t>1、</w:t>
      </w:r>
      <w:r>
        <w:rPr>
          <w:rFonts w:hint="eastAsia" w:ascii="宋体" w:hAnsi="宋体" w:eastAsia="宋体" w:cs="宋体"/>
          <w:bCs/>
          <w:color w:val="000000" w:themeColor="text1"/>
          <w:sz w:val="24"/>
          <w:szCs w:val="24"/>
          <w:highlight w:val="none"/>
          <w14:textFill>
            <w14:solidFill>
              <w14:schemeClr w14:val="tx1"/>
            </w14:solidFill>
          </w14:textFill>
        </w:rPr>
        <w:t>合同通用条款和专用条款；</w:t>
      </w:r>
    </w:p>
    <w:p>
      <w:pPr>
        <w:snapToGrid w:val="0"/>
        <w:spacing w:before="19" w:line="360" w:lineRule="auto"/>
        <w:ind w:left="555"/>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lang w:val="en-US" w:eastAsia="zh-CN"/>
          <w14:textFill>
            <w14:solidFill>
              <w14:schemeClr w14:val="tx1"/>
            </w14:solidFill>
          </w14:textFill>
        </w:rPr>
        <w:t>2、</w:t>
      </w:r>
      <w:r>
        <w:rPr>
          <w:rFonts w:hint="eastAsia" w:ascii="宋体" w:hAnsi="宋体" w:eastAsia="宋体" w:cs="宋体"/>
          <w:bCs/>
          <w:color w:val="000000" w:themeColor="text1"/>
          <w:sz w:val="24"/>
          <w:szCs w:val="24"/>
          <w:highlight w:val="none"/>
          <w14:textFill>
            <w14:solidFill>
              <w14:schemeClr w14:val="tx1"/>
            </w14:solidFill>
          </w14:textFill>
        </w:rPr>
        <w:t>乙方的开标一览表及报价明细表；</w:t>
      </w:r>
    </w:p>
    <w:p>
      <w:pPr>
        <w:snapToGrid w:val="0"/>
        <w:spacing w:before="19" w:line="360" w:lineRule="auto"/>
        <w:ind w:left="555"/>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lang w:val="en-US" w:eastAsia="zh-CN"/>
          <w14:textFill>
            <w14:solidFill>
              <w14:schemeClr w14:val="tx1"/>
            </w14:solidFill>
          </w14:textFill>
        </w:rPr>
        <w:t>3、</w:t>
      </w:r>
      <w:r>
        <w:rPr>
          <w:rFonts w:hint="eastAsia" w:ascii="宋体" w:hAnsi="宋体" w:eastAsia="宋体" w:cs="宋体"/>
          <w:bCs/>
          <w:color w:val="000000" w:themeColor="text1"/>
          <w:sz w:val="24"/>
          <w:szCs w:val="24"/>
          <w:highlight w:val="none"/>
          <w14:textFill>
            <w14:solidFill>
              <w14:schemeClr w14:val="tx1"/>
            </w14:solidFill>
          </w14:textFill>
        </w:rPr>
        <w:t>中标通知书；</w:t>
      </w:r>
    </w:p>
    <w:p>
      <w:pPr>
        <w:snapToGrid w:val="0"/>
        <w:spacing w:before="19" w:line="360" w:lineRule="auto"/>
        <w:ind w:left="555"/>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lang w:val="en-US" w:eastAsia="zh-CN"/>
          <w14:textFill>
            <w14:solidFill>
              <w14:schemeClr w14:val="tx1"/>
            </w14:solidFill>
          </w14:textFill>
        </w:rPr>
        <w:t>4、</w:t>
      </w:r>
      <w:r>
        <w:rPr>
          <w:rFonts w:hint="eastAsia" w:ascii="宋体" w:hAnsi="宋体" w:eastAsia="宋体" w:cs="宋体"/>
          <w:bCs/>
          <w:color w:val="000000" w:themeColor="text1"/>
          <w:sz w:val="24"/>
          <w:szCs w:val="24"/>
          <w:highlight w:val="none"/>
          <w14:textFill>
            <w14:solidFill>
              <w14:schemeClr w14:val="tx1"/>
            </w14:solidFill>
          </w14:textFill>
        </w:rPr>
        <w:t>甲乙双方商定的其他必要文件。</w:t>
      </w:r>
    </w:p>
    <w:p>
      <w:pPr>
        <w:snapToGrid w:val="0"/>
        <w:spacing w:before="19"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上述合同文件内容互为补充，如有不明确，由甲方负责解释。</w:t>
      </w:r>
    </w:p>
    <w:p>
      <w:pPr>
        <w:snapToGrid w:val="0"/>
        <w:spacing w:before="19" w:line="360" w:lineRule="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十、合同备案</w:t>
      </w:r>
    </w:p>
    <w:p>
      <w:r>
        <w:rPr>
          <w:rFonts w:hint="eastAsia" w:ascii="宋体" w:hAnsi="宋体" w:eastAsia="宋体" w:cs="宋体"/>
          <w:bCs/>
          <w:color w:val="000000" w:themeColor="text1"/>
          <w:sz w:val="24"/>
          <w:szCs w:val="24"/>
          <w:highlight w:val="none"/>
          <w14:textFill>
            <w14:solidFill>
              <w14:schemeClr w14:val="tx1"/>
            </w14:solidFill>
          </w14:textFill>
        </w:rPr>
        <w:t>本合同一式肆份，中文书写。甲方执贰份、乙方、招标代理机构各执壹份。</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86"/>
    <w:family w:val="roman"/>
    <w:pitch w:val="default"/>
    <w:sig w:usb0="00000000" w:usb1="00000000" w:usb2="00000000" w:usb3="00000000" w:csb0="00000000" w:csb1="00000000"/>
  </w:font>
  <w:font w:name="华文仿宋">
    <w:panose1 w:val="02010600040101010101"/>
    <w:charset w:val="86"/>
    <w:family w:val="auto"/>
    <w:pitch w:val="default"/>
    <w:sig w:usb0="00000287" w:usb1="080F0000" w:usb2="00000000" w:usb3="00000000" w:csb0="0004009F" w:csb1="DFD70000"/>
  </w:font>
  <w:font w:name="Verdana">
    <w:panose1 w:val="020B0604030504040204"/>
    <w:charset w:val="00"/>
    <w:family w:val="swiss"/>
    <w:pitch w:val="default"/>
    <w:sig w:usb0="A10006FF" w:usb1="4000205B" w:usb2="00000010" w:usb3="00000000" w:csb0="2000019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E5536F"/>
    <w:multiLevelType w:val="singleLevel"/>
    <w:tmpl w:val="34E5536F"/>
    <w:lvl w:ilvl="0" w:tentative="0">
      <w:start w:val="6"/>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AAA4D3F"/>
    <w:rsid w:val="13DA7422"/>
    <w:rsid w:val="3AAA4D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iPriority w:val="0"/>
  </w:style>
  <w:style w:type="table" w:default="1" w:styleId="8">
    <w:name w:val="Normal Table"/>
    <w:semiHidden/>
    <w:uiPriority w:val="0"/>
    <w:tblPr>
      <w:tblLayout w:type="fixed"/>
      <w:tblCellMar>
        <w:top w:w="0" w:type="dxa"/>
        <w:left w:w="108" w:type="dxa"/>
        <w:bottom w:w="0" w:type="dxa"/>
        <w:right w:w="108" w:type="dxa"/>
      </w:tblCellMar>
    </w:tblPr>
  </w:style>
  <w:style w:type="paragraph" w:styleId="2">
    <w:name w:val="Body Text First Indent 2"/>
    <w:basedOn w:val="3"/>
    <w:next w:val="5"/>
    <w:qFormat/>
    <w:uiPriority w:val="0"/>
    <w:pPr>
      <w:spacing w:line="360" w:lineRule="auto"/>
      <w:ind w:firstLine="560" w:firstLineChars="200"/>
      <w:outlineLvl w:val="0"/>
    </w:pPr>
    <w:rPr>
      <w:rFonts w:ascii="仿宋_GB2312" w:hAnsi="华文仿宋" w:eastAsia="仿宋_GB2312"/>
      <w:snapToGrid w:val="0"/>
      <w:color w:val="0000FF"/>
      <w:sz w:val="28"/>
      <w:szCs w:val="28"/>
      <w:u w:val="single"/>
    </w:rPr>
  </w:style>
  <w:style w:type="paragraph" w:styleId="3">
    <w:name w:val="Body Text Indent"/>
    <w:basedOn w:val="1"/>
    <w:next w:val="4"/>
    <w:unhideWhenUsed/>
    <w:qFormat/>
    <w:uiPriority w:val="0"/>
    <w:pPr>
      <w:spacing w:after="120" w:afterLines="0" w:line="360" w:lineRule="auto"/>
      <w:ind w:left="420" w:leftChars="200" w:firstLine="560" w:firstLineChars="200"/>
    </w:pPr>
    <w:rPr>
      <w:rFonts w:ascii="仿宋_GB2312" w:hAnsi="Calibri" w:eastAsia="仿宋_GB2312"/>
      <w:sz w:val="28"/>
      <w:szCs w:val="28"/>
    </w:rPr>
  </w:style>
  <w:style w:type="paragraph" w:styleId="4">
    <w:name w:val="envelope return"/>
    <w:basedOn w:val="1"/>
    <w:qFormat/>
    <w:uiPriority w:val="0"/>
    <w:pPr>
      <w:widowControl/>
      <w:adjustRightInd w:val="0"/>
      <w:snapToGrid w:val="0"/>
      <w:spacing w:after="200"/>
      <w:jc w:val="left"/>
    </w:pPr>
    <w:rPr>
      <w:rFonts w:ascii="Arial" w:hAnsi="Arial" w:eastAsia="微软雅黑"/>
      <w:kern w:val="0"/>
      <w:sz w:val="22"/>
      <w:szCs w:val="22"/>
    </w:rPr>
  </w:style>
  <w:style w:type="paragraph" w:styleId="5">
    <w:name w:val="Body Text"/>
    <w:basedOn w:val="1"/>
    <w:next w:val="1"/>
    <w:qFormat/>
    <w:uiPriority w:val="0"/>
    <w:pPr>
      <w:spacing w:after="120" w:afterLines="0"/>
    </w:pPr>
  </w:style>
  <w:style w:type="paragraph" w:styleId="6">
    <w:name w:val="Normal (Web)"/>
    <w:basedOn w:val="1"/>
    <w:qFormat/>
    <w:uiPriority w:val="0"/>
    <w:pPr>
      <w:widowControl/>
      <w:spacing w:before="100" w:beforeLines="0" w:beforeAutospacing="1" w:after="100" w:afterLines="0" w:afterAutospacing="1"/>
      <w:jc w:val="left"/>
    </w:pPr>
    <w:rPr>
      <w:rFonts w:ascii="Verdana" w:hAnsi="Verdana" w:cs="Verdana"/>
      <w:kern w:val="0"/>
      <w:sz w:val="24"/>
    </w:rPr>
  </w:style>
  <w:style w:type="paragraph" w:customStyle="1" w:styleId="9">
    <w:name w:val="样式1"/>
    <w:basedOn w:val="1"/>
    <w:uiPriority w:val="0"/>
    <w:rPr>
      <w:rFonts w:ascii="Calibri" w:hAnsi="Calibri" w:eastAsia="宋体" w:cs="Times New Roman"/>
      <w:sz w:val="44"/>
    </w:rPr>
  </w:style>
  <w:style w:type="paragraph" w:customStyle="1" w:styleId="10">
    <w:name w:val="null3"/>
    <w:hidden/>
    <w:qFormat/>
    <w:uiPriority w:val="0"/>
    <w:rPr>
      <w:rFonts w:hint="eastAsia" w:asciiTheme="minorHAnsi" w:hAnsiTheme="minorHAnsi" w:eastAsiaTheme="minorEastAsia" w:cstheme="minorBidi"/>
      <w:lang w:val="en-US" w:eastAsia="zh-Hans" w:bidi="ar-SA"/>
    </w:rPr>
  </w:style>
  <w:style w:type="paragraph" w:customStyle="1" w:styleId="11">
    <w:name w:val="正文-小四"/>
    <w:basedOn w:val="1"/>
    <w:qFormat/>
    <w:uiPriority w:val="0"/>
    <w:pPr>
      <w:spacing w:line="360" w:lineRule="auto"/>
      <w:ind w:firstLine="480"/>
    </w:pPr>
    <w:rPr>
      <w:rFonts w:ascii="宋体" w:hAnsi="宋体" w:eastAsia="宋体"/>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2025-01-21T10:32:00Z</dcterms:created>
  <dc:creator>Administrator</dc:creator>
  <cp:lastModifiedBy>Administrator</cp:lastModifiedBy>
  <dcterms:modified xsi:type="dcterms:W3CDTF">2025-01-21T10:33:18Z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ies>
</file>