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FE179">
      <w:pPr>
        <w:spacing w:line="360" w:lineRule="auto"/>
        <w:jc w:val="center"/>
        <w:outlineLvl w:val="0"/>
        <w:rPr>
          <w:rFonts w:hint="eastAsia" w:ascii="宋体" w:hAnsi="宋体" w:eastAsia="宋体" w:cs="宋体"/>
          <w:b/>
          <w:bCs/>
          <w:color w:val="000000" w:themeColor="text1"/>
          <w:sz w:val="30"/>
          <w:szCs w:val="30"/>
          <w14:textFill>
            <w14:solidFill>
              <w14:schemeClr w14:val="tx1"/>
            </w14:solidFill>
          </w14:textFill>
        </w:rPr>
      </w:pPr>
      <w:bookmarkStart w:id="0" w:name="_Toc9663"/>
      <w:r>
        <w:rPr>
          <w:rFonts w:hint="eastAsia" w:ascii="宋体" w:hAnsi="宋体" w:eastAsia="宋体" w:cs="宋体"/>
          <w:b/>
          <w:bCs/>
          <w:color w:val="000000" w:themeColor="text1"/>
          <w:sz w:val="30"/>
          <w:szCs w:val="30"/>
          <w14:textFill>
            <w14:solidFill>
              <w14:schemeClr w14:val="tx1"/>
            </w14:solidFill>
          </w14:textFill>
        </w:rPr>
        <w:t>第三章 采购需求</w:t>
      </w:r>
      <w:bookmarkEnd w:id="0"/>
    </w:p>
    <w:p w14:paraId="28246B93">
      <w:pPr>
        <w:spacing w:line="360" w:lineRule="auto"/>
        <w:jc w:val="center"/>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B包采购需求</w:t>
      </w:r>
    </w:p>
    <w:p w14:paraId="51C98DAE">
      <w:pPr>
        <w:spacing w:line="360" w:lineRule="auto"/>
        <w:outlineLvl w:val="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一、技术参数、规格及要求(包括采购标的的功能标准、性能标准、材质标准）</w:t>
      </w:r>
    </w:p>
    <w:p w14:paraId="47C7BBB9">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1、采访书目数据要求</w:t>
      </w:r>
    </w:p>
    <w:p w14:paraId="4E9DF3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中标投标人应根据采购人图书馆馆藏方向及重点，收集、提供符合要求的书目，并接受采购人图书馆指定的特定书目的订购服务。所有书目信息均为标准USMARC格式和excel格式送达。其采访数据基本字段著录要求如下：ISBN号、书名、副书名、著者（或译者）、出版地、出版者、出版日期、类别、外币定价、人民币价、内容提要、丛编、读者对象、版本。</w:t>
      </w:r>
    </w:p>
    <w:p w14:paraId="44A26C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投标人提供的采访书目，出版时间为2022.1-2025.3,禁止提供装帧为笔记本、日历、活页、散页、单页、页数少于50页的图书和小册子，并剔除有政治错误被明令禁止发行的图书、少儿图书、中小学教辅图书、高职高专及以下层次的图书、教材及相关资料。</w:t>
      </w:r>
    </w:p>
    <w:p w14:paraId="3911B7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（3）投标人提供的采访书目，需包含以下与本项目相关重点学术出版社的书目：Elsevier、Taylor &amp; Francis、Wiley、Springer、SAGE 、O'Reilly Media、Pearson Education、Manning Publications、Cambridge University Press、Princeton University Press、Oxford University Press、Yale University Press。</w:t>
      </w:r>
    </w:p>
    <w:p w14:paraId="068BF8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（6）现采图书的书目数据也按预订书目数据要求传送。</w:t>
      </w:r>
    </w:p>
    <w:p w14:paraId="348F0309">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2、新书订单处理要求</w:t>
      </w:r>
    </w:p>
    <w:p w14:paraId="6206B9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人收到采购人订单后，应做查重处理，避免采购人重复订购。现采图书也须经馆藏查重后方可最终下单。如由于投标人查重工作的失误，造成重订、错订等，采购人有权提出退货，一切损失和责任由投标人承担。</w:t>
      </w:r>
    </w:p>
    <w:p w14:paraId="37F482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（2）图书复本须完全按照采购人确认的数量提供，并承诺不加塞图书。如订数超过1册，要求配货之前再次确认征订需求。</w:t>
      </w:r>
    </w:p>
    <w:p w14:paraId="09A966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（4）如在订购方面出现以上问题或其它不符合本馆采访原则的，须无条件退回。</w:t>
      </w:r>
    </w:p>
    <w:p w14:paraId="427A33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（5）投标人应主动根据采访人学校学科、专业合理配置、提供书目。</w:t>
      </w:r>
    </w:p>
    <w:p w14:paraId="02B2280D">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3、新书到货要求</w:t>
      </w:r>
    </w:p>
    <w:p w14:paraId="01D9DC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人要严格按采购人提供的订单书目配书，并且必须是适合本试验区师生使用的图书，并保证是最新版本的正版图书。在验收到馆新书时，发现有缺页、污损等质量问题或非采购人订购的图书，投标人应无条件退换。</w:t>
      </w:r>
    </w:p>
    <w:p w14:paraId="5214DC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到货率要求：现采图书一个月到货率不低于90%；预订图书一个月到货率不低于60%，2个月到货率不低于70%，3个月到货率不低于90%。如采购人所需图书出版变更或取消，投标人应及时通知采购人，并详细说明不能提供的原因。到货率较差者，采购人将有权决定是否继续履行合同,严重不达标者采购人有权取消投标人的供书资格。</w:t>
      </w:r>
    </w:p>
    <w:p w14:paraId="63724D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（3）对未采购到的图书，投标人要定期向采购人提供反馈信息以及未采购到的原因并尽快补缺。对超过180天尚未到货的图书，成交投标人应及时提供未采购到的订单反馈信息，采购人有权续订或取消订单。</w:t>
      </w:r>
    </w:p>
    <w:p w14:paraId="50E0A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（4）对投标人无法供货的图书，采购人有权要求投标人采取相应的补救措施，由此产生的费用由投标人承担。</w:t>
      </w:r>
    </w:p>
    <w:p w14:paraId="7CCD2C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（5）投标人需配合图书馆读者推荐购买图书、急编书的及时送达。通过快递、送货上门等方式所产生的费用由投标人承担。</w:t>
      </w:r>
    </w:p>
    <w:p w14:paraId="0CDE20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投标人必须按采购人现采或订购的图书品种、数量及时供货，除推迟出版或发生影响合同履行的不可抗力情况以外，若不能按时供货的图书种数或册数超过订单订购数的15%，即可以认定该投标人不具备供货条件，采购人有权取消其供货资格，因终止供货而造成的损失由投标人承担。采购人有权采取相应的补救措施（如直接向出版商邮购图书或向其他供货商补订图书），由此给采购人造成的各项损失或增加的各项费用（如折扣损失、邮费、数据费、加工费）等均由违约的投标人承担。</w:t>
      </w:r>
    </w:p>
    <w:p w14:paraId="3809A5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投标人送书时必须按采购人要求标准打包图书，提供三联打印清单，一联随书打包，内容包括订购日期、订购批次代码、ISBN号、书名、著者、出版社、出版时间、单价、种数和册数，一包一单，每包有小计；整批合计单上有种数、册数、总金额和投标人公章。另外两联双方各执一份，作核查资产清单。</w:t>
      </w:r>
    </w:p>
    <w:p w14:paraId="039567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（9）所购图书按采购人要求卸货并搬运到到海南陵水县黎安国际教育创新试验区图书馆编目部或其他指定的地点。</w:t>
      </w:r>
    </w:p>
    <w:p w14:paraId="28B898F2">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4、货物验收要求</w:t>
      </w:r>
    </w:p>
    <w:p w14:paraId="5FCC526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（1）投标人须承诺所提供的图书为国外正式出版物，无知识产权纠纷，杜绝盗版出版物。投标人需对图书进行审读，一旦发现盗版或涉及意识形态问题，由投标人承担相应法律责任；</w:t>
      </w:r>
    </w:p>
    <w:p w14:paraId="6C93E0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到馆图书与订单不符，由投标人无条件退货。对不适合采购人入藏的图书，确因书目识别困难而造成误订等，投标人需无条件退货。涨价超过30%且未征求采购人意见订购并送货的图书，投标人需无条件退货。</w:t>
      </w:r>
    </w:p>
    <w:p w14:paraId="4D24FF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（3）图书到馆验收及加工过程中时，如发现已经使用过、缺页、污损以及不适合采购人收藏原则以及非采购人所购或重复订购的图书等情况，成交投标人应予无条件调换或退回。</w:t>
      </w:r>
    </w:p>
    <w:p w14:paraId="30ECA2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如果在验收过程中，同一批次图书出现5％（含）以上与相应清单不符，采购人有权退回该批次全部图书。如果同一投标人累计出现2批全部被退现象，采购人有权与该投标人解除合同。因此产生的一切经济损失由投标人自己承担。</w:t>
      </w:r>
    </w:p>
    <w:p w14:paraId="6D55B4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（5）因成交投标人图书信息不明确或错误而导致的采购人误订购图书，图书到货后，采购人可以退货，成交投标人不得拒绝。</w:t>
      </w:r>
    </w:p>
    <w:p w14:paraId="7AA12385">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5、编目数据、加工及上架要求</w:t>
      </w:r>
    </w:p>
    <w:p w14:paraId="75EE7D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人负责其到馆图书的编目及加工，包括以下工序：图书拆包、随包清单的验收、贴条行码、编目、系统验收及索书号的分配、打印书标、贴书标、贴书标保护膜、贴条形码保护膜、盖馆藏章、贴RFID电子标签(高频)及转换、上架，编目加工质量必须符合采购人制定的标准。投标人负责编目加工所需的全部物品和材料。加工物品和材料全部由中标方按照采购人规定的规格、要求和质量标准提供，费用包含在中标方的报价内。</w:t>
      </w:r>
    </w:p>
    <w:p w14:paraId="1D2198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投标人应配送标准的USMARC编目数据，数据以CALIS编目数据为著录标准。每批数据须与该批图书同步到达，且保证能在采购人所采用的计算机集成管理系统上运行使用。编目使用《中国图书馆分类法》第五版作为图书分类依据；使用《中国分类主题词表》作为文献主题标引的依据。著录级别达到详细级和完备级，具体在编目时按采购人的要求进行。编目数据的差错率不得高于1%。</w:t>
      </w:r>
    </w:p>
    <w:p w14:paraId="1B5BA9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（3）编目加工时USMARC数据须先从CALIS下载套录，套录不到的才接受第三方的中间库数据（包括书商的USMARC数据）。</w:t>
      </w:r>
    </w:p>
    <w:p w14:paraId="13545A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投标人必须按采购人的实际需求保障其编目加工的进程，图书到馆后应及时派人加工图书（进场时间最迟不能超过3天），加工周期为3～4天/千册（节假日可酌情延后），否则采购人有权终止与该投标人的订购合同。投标人可以根据预算金额和其他编目加工方签署编目加工协议，委托其到馆编目加工中标图书，但须满足上述要求，并保证加工质量。</w:t>
      </w:r>
    </w:p>
    <w:p w14:paraId="17AF7D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（5）投标人应按采购人的书库划分及排架计划，把完成加工的图书严格按按照索书号的大小，从左到右，从上到下排列。差错率不大于1%，不能有跨类乱架。图书完成加工后，应在2天内上架。</w:t>
      </w:r>
    </w:p>
    <w:p w14:paraId="514BCF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（6）投标人可委托第三方作为编目加工方，但必须经采购人同意，由投标人和第三方共同签署加工协议，保障编目加工质量符合采购人要求。采购人不参与投标人与编目加工方的加工费制定和结算。</w:t>
      </w:r>
    </w:p>
    <w:p w14:paraId="56702DB2">
      <w:pPr>
        <w:spacing w:line="360" w:lineRule="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6、服务要求</w:t>
      </w:r>
    </w:p>
    <w:p w14:paraId="04690D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（1）具有健全的服务机制，应有固定的业务联系人和有稳定的编目加工人员队伍，提供本地化售后服务。固定的业务联系人对采购人员提出的需求要在1个工作日内给予回复。</w:t>
      </w:r>
    </w:p>
    <w:p w14:paraId="1F42DC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（2）投标人须积极协助采购人完成采购任务，视当年采购人需求量大小，为采购人安排1～2次图书现场选购，并承担由此产生的费用。</w:t>
      </w:r>
    </w:p>
    <w:p w14:paraId="22CA92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7、采购方式</w:t>
      </w:r>
    </w:p>
    <w:p w14:paraId="40FE1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采用分批采购方式。</w:t>
      </w:r>
    </w:p>
    <w:p w14:paraId="2691E36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二、结算方式</w:t>
      </w:r>
    </w:p>
    <w:p w14:paraId="6225B3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对所购图书分批验收和编目上架。每批图书验收合格、加工完成并办妥差错图书的退换手续后，中标人按批次出具正式销售发票，发票金额及图书数量以验收系统中导出的清单为准。采购人在30个工作日内（寒暑假顺延）按订购批次实洋结算。</w:t>
      </w:r>
    </w:p>
    <w:p w14:paraId="0171F9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1、以图书定价作为计算书款的依据。验收时图书定价如与发货单不符，按照图书定价核算。</w:t>
      </w:r>
    </w:p>
    <w:p w14:paraId="3E7F4E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进口原版外文图书结算价格=外文图书的原币定价×到货日外币汇率×中标人投标时承诺的折扣×（1+进口增值税税率（如有））。</w:t>
      </w:r>
    </w:p>
    <w:p w14:paraId="5D5937D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2、甲方不再支付任何费用。</w:t>
      </w:r>
    </w:p>
    <w:p w14:paraId="6E3FDE8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0" w:firstLineChars="0"/>
        <w:textAlignment w:val="baseline"/>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三、技术资料 </w:t>
      </w:r>
    </w:p>
    <w:p w14:paraId="1E5170A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投标人应保证所提交给招标人和招标代理机构的资料和数据是真实的；因提交的资料和数据不真实所引起的责任由投标人自行承担。</w:t>
      </w:r>
    </w:p>
    <w:p w14:paraId="07548206">
      <w:pPr>
        <w:spacing w:line="360" w:lineRule="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四、交货时间、交货地点及方式（履约时间/交付期、履约地点、履约方式）</w:t>
      </w:r>
    </w:p>
    <w:p w14:paraId="1B77D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1、交货时间（履约时间/交付期）：</w:t>
      </w:r>
      <w:r>
        <w:rPr>
          <w:rFonts w:hint="eastAsia" w:ascii="宋体" w:hAnsi="宋体" w:eastAsia="宋体" w:cs="宋体"/>
          <w:color w:val="000000" w:themeColor="text1"/>
          <w:sz w:val="24"/>
          <w:szCs w:val="24"/>
          <w:lang w:val="en-US" w:eastAsia="zh-CN"/>
          <w14:textFill>
            <w14:solidFill>
              <w14:schemeClr w14:val="tx1"/>
            </w14:solidFill>
          </w14:textFill>
        </w:rPr>
        <w:t>必须确保采购人所采购的图书</w:t>
      </w:r>
      <w:bookmarkStart w:id="2" w:name="_GoBack"/>
      <w:bookmarkEnd w:id="2"/>
      <w:r>
        <w:rPr>
          <w:rFonts w:hint="eastAsia" w:ascii="宋体" w:hAnsi="宋体" w:eastAsia="宋体" w:cs="宋体"/>
          <w:color w:val="000000" w:themeColor="text1"/>
          <w:sz w:val="24"/>
          <w:szCs w:val="24"/>
          <w:lang w:val="en-US" w:eastAsia="zh-CN"/>
          <w14:textFill>
            <w14:solidFill>
              <w14:schemeClr w14:val="tx1"/>
            </w14:solidFill>
          </w14:textFill>
        </w:rPr>
        <w:t>于2025年3月30日之前全部到位。具体以合同约定为准。</w:t>
      </w:r>
    </w:p>
    <w:p w14:paraId="2C5B8A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2、交货地点（履约地点）：黎安国际教育创新试验区图书馆编目部或采购人指定的地点。</w:t>
      </w:r>
    </w:p>
    <w:p w14:paraId="28F56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3、交货方式（履约方式）：由中标人运输至采购人指定地点施工及安装，且验收完毕。</w:t>
      </w:r>
    </w:p>
    <w:p w14:paraId="601219D8">
      <w:pPr>
        <w:spacing w:line="360" w:lineRule="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五、付款时间、方式及条件</w:t>
      </w:r>
    </w:p>
    <w:p w14:paraId="2FA12C7E">
      <w:pPr>
        <w:spacing w:line="360" w:lineRule="auto"/>
        <w:ind w:firstLine="240" w:firstLineChars="100"/>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签订合同后，根据甲方要求按批次供货，甲方按甲方采购文件规定的验收标准验收，若验收不合格，乙方应按照甲方要求在5个工作日内无条件完成整改合格，若乙方未按时完成整改，每逾期一日，则按照本批图书总价款（实洋）的1%作为违约金。</w:t>
      </w:r>
    </w:p>
    <w:p w14:paraId="1D473DB3">
      <w:pPr>
        <w:spacing w:line="360" w:lineRule="auto"/>
        <w:ind w:firstLine="240" w:firstLineChars="100"/>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2.验收通过后按批次支付。</w:t>
      </w:r>
    </w:p>
    <w:p w14:paraId="4EC66E72">
      <w:pPr>
        <w:spacing w:line="360" w:lineRule="auto"/>
        <w:ind w:firstLine="240" w:firstLineChars="100"/>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每次付款前，由乙方根据双方确认的每批次货款，开具等额的、合法有效的图书发票，甲方在收到发票后，通过银行转账方式将货款转入乙方指定收款账户。乙方开具的发票应符合国家税务部门规定且已经办理完税,否则甲方有权迟延支付相应价款，乙方因此造成的损失由其自行承担。如因乙方提供的发票未符合国家税务部门规定或是未办理完税，造成甲方相关损失由乙方承担。</w:t>
      </w:r>
    </w:p>
    <w:p w14:paraId="48A076DF">
      <w:pPr>
        <w:spacing w:line="360" w:lineRule="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六、验收方法及标准</w:t>
      </w:r>
    </w:p>
    <w:p w14:paraId="35A66F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按本采购文件及中标人投标文件及国家、地方和行业的相关政策、法规实施。</w:t>
      </w:r>
    </w:p>
    <w:p w14:paraId="254CB952">
      <w:pPr>
        <w:spacing w:line="360" w:lineRule="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七、其他</w:t>
      </w:r>
    </w:p>
    <w:p w14:paraId="16B6F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1.安全标准：符合国家、地方和行业的相关政策、法规。</w:t>
      </w:r>
    </w:p>
    <w:p w14:paraId="66D7EB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2.项目的实质性要求：按招标文件要求实施。</w:t>
      </w:r>
    </w:p>
    <w:p w14:paraId="41AF68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3.合同的实质性条款：采购人与中标人的名称和住所、标的、数量、质量、价款或者报酬、履行期限及地点和方式、验收要求、违约责任、解决争议的方法等内容。</w:t>
      </w:r>
    </w:p>
    <w:p w14:paraId="4E022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4.法律法规规定的强制性标准：无</w:t>
      </w:r>
    </w:p>
    <w:p w14:paraId="6B0FA7C4">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八、B包最高限价：300.00万元，投标人报价如超过此最高限价（即折扣率超过100%）的将作为无效投标处理。</w:t>
      </w:r>
    </w:p>
    <w:p w14:paraId="5EFE55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说明：</w:t>
      </w:r>
    </w:p>
    <w:p w14:paraId="1B9903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1.本采购需求书中标记★号的条款均为实质性条款，不允许出现负偏离，出现负偏离</w:t>
      </w:r>
      <w:r>
        <w:rPr>
          <w:rFonts w:hint="eastAsia" w:ascii="宋体" w:hAnsi="宋体" w:eastAsia="宋体" w:cs="宋体"/>
          <w:color w:val="000000" w:themeColor="text1"/>
          <w:sz w:val="24"/>
          <w:szCs w:val="24"/>
          <w:lang w:eastAsia="zh-CN"/>
          <w14:textFill>
            <w14:solidFill>
              <w14:schemeClr w14:val="tx1"/>
            </w14:solidFill>
          </w14:textFill>
        </w:rPr>
        <w:t>则</w:t>
      </w:r>
      <w:r>
        <w:rPr>
          <w:rFonts w:hint="eastAsia" w:ascii="宋体" w:hAnsi="宋体" w:eastAsia="宋体" w:cs="宋体"/>
          <w:color w:val="000000" w:themeColor="text1"/>
          <w:sz w:val="24"/>
          <w:szCs w:val="24"/>
          <w:lang w:val="en-US" w:eastAsia="zh-CN"/>
          <w14:textFill>
            <w14:solidFill>
              <w14:schemeClr w14:val="tx1"/>
            </w14:solidFill>
          </w14:textFill>
        </w:rPr>
        <w:t>作</w:t>
      </w:r>
      <w:r>
        <w:rPr>
          <w:rFonts w:hint="eastAsia" w:ascii="宋体" w:hAnsi="宋体" w:eastAsia="宋体" w:cs="宋体"/>
          <w:color w:val="000000" w:themeColor="text1"/>
          <w:sz w:val="24"/>
          <w:szCs w:val="24"/>
          <w14:textFill>
            <w14:solidFill>
              <w14:schemeClr w14:val="tx1"/>
            </w14:solidFill>
          </w14:textFill>
        </w:rPr>
        <w:t>无效投标</w:t>
      </w:r>
      <w:r>
        <w:rPr>
          <w:rFonts w:hint="eastAsia" w:ascii="宋体" w:hAnsi="宋体" w:eastAsia="宋体" w:cs="宋体"/>
          <w:color w:val="000000" w:themeColor="text1"/>
          <w:sz w:val="24"/>
          <w:szCs w:val="24"/>
          <w:lang w:val="en-US" w:eastAsia="zh-CN"/>
          <w14:textFill>
            <w14:solidFill>
              <w14:schemeClr w14:val="tx1"/>
            </w14:solidFill>
          </w14:textFill>
        </w:rPr>
        <w:t>处理</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应针对该条款在“第六章 投标文件格式要求”中的《技术、商务响应偏离表》进行偏离应答。</w:t>
      </w:r>
    </w:p>
    <w:p w14:paraId="539C84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2.若标记★号的条款还要求提供相关证明材料，</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还须按要求提供证明材料，否则将作无效</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处理。</w:t>
      </w:r>
    </w:p>
    <w:p w14:paraId="5DD43A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3.本项目B包接受进口产品投标。</w:t>
      </w:r>
    </w:p>
    <w:p w14:paraId="00213AE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D9DBFA9">
      <w:pPr>
        <w:shd w:val="clear" w:color="auto" w:fill="auto"/>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000000" w:themeColor="text1"/>
          <w:sz w:val="24"/>
          <w:szCs w:val="24"/>
          <w:lang w:eastAsia="zh-CN"/>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
          <w:bCs/>
          <w:color w:val="auto"/>
          <w:sz w:val="24"/>
          <w:szCs w:val="24"/>
          <w:highlight w:val="none"/>
        </w:rPr>
        <w:t>采访书目数据的必备字段</w:t>
      </w:r>
    </w:p>
    <w:tbl>
      <w:tblPr>
        <w:tblStyle w:val="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997"/>
        <w:gridCol w:w="2752"/>
        <w:gridCol w:w="3525"/>
      </w:tblGrid>
      <w:tr w14:paraId="5F29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5A4E023D">
            <w:pPr>
              <w:shd w:val="clear" w:color="auto" w:fill="auto"/>
              <w:spacing w:line="360" w:lineRule="auto"/>
              <w:jc w:val="center"/>
              <w:rPr>
                <w:rFonts w:hint="eastAsia" w:ascii="宋体" w:hAnsi="宋体" w:eastAsia="宋体" w:cs="宋体"/>
                <w:b/>
                <w:bCs/>
                <w:color w:val="auto"/>
                <w:sz w:val="24"/>
                <w:szCs w:val="24"/>
                <w:highlight w:val="none"/>
              </w:rPr>
            </w:pPr>
            <w:bookmarkStart w:id="1" w:name="_Hlk149056953"/>
            <w:r>
              <w:rPr>
                <w:rFonts w:hint="eastAsia" w:ascii="宋体" w:hAnsi="宋体" w:eastAsia="宋体" w:cs="宋体"/>
                <w:b/>
                <w:bCs/>
                <w:color w:val="auto"/>
                <w:sz w:val="24"/>
                <w:szCs w:val="24"/>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2BFAE995">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字段名称</w:t>
            </w:r>
          </w:p>
        </w:tc>
        <w:tc>
          <w:tcPr>
            <w:tcW w:w="2910" w:type="dxa"/>
            <w:tcBorders>
              <w:top w:val="single" w:color="auto" w:sz="4" w:space="0"/>
              <w:left w:val="single" w:color="auto" w:sz="4" w:space="0"/>
              <w:bottom w:val="single" w:color="auto" w:sz="4" w:space="0"/>
              <w:right w:val="single" w:color="auto" w:sz="4" w:space="0"/>
            </w:tcBorders>
            <w:vAlign w:val="center"/>
          </w:tcPr>
          <w:p w14:paraId="25F23B7A">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字段</w:t>
            </w:r>
          </w:p>
        </w:tc>
        <w:tc>
          <w:tcPr>
            <w:tcW w:w="3740" w:type="dxa"/>
            <w:tcBorders>
              <w:top w:val="single" w:color="auto" w:sz="4" w:space="0"/>
              <w:left w:val="single" w:color="auto" w:sz="4" w:space="0"/>
              <w:bottom w:val="single" w:color="auto" w:sz="4" w:space="0"/>
              <w:right w:val="single" w:color="auto" w:sz="4" w:space="0"/>
            </w:tcBorders>
            <w:vAlign w:val="center"/>
          </w:tcPr>
          <w:p w14:paraId="69ED65FA">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3F6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4123118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0" w:type="dxa"/>
            <w:tcBorders>
              <w:top w:val="single" w:color="auto" w:sz="4" w:space="0"/>
              <w:left w:val="single" w:color="auto" w:sz="4" w:space="0"/>
              <w:bottom w:val="single" w:color="auto" w:sz="4" w:space="0"/>
              <w:right w:val="single" w:color="auto" w:sz="4" w:space="0"/>
            </w:tcBorders>
            <w:vAlign w:val="center"/>
          </w:tcPr>
          <w:p w14:paraId="5611289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ISBN</w:t>
            </w:r>
          </w:p>
        </w:tc>
        <w:tc>
          <w:tcPr>
            <w:tcW w:w="2910" w:type="dxa"/>
            <w:tcBorders>
              <w:top w:val="single" w:color="auto" w:sz="4" w:space="0"/>
              <w:left w:val="single" w:color="auto" w:sz="4" w:space="0"/>
              <w:bottom w:val="single" w:color="auto" w:sz="4" w:space="0"/>
              <w:right w:val="single" w:color="auto" w:sz="4" w:space="0"/>
            </w:tcBorders>
            <w:vAlign w:val="center"/>
          </w:tcPr>
          <w:p w14:paraId="766DB62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010a</w:t>
            </w:r>
          </w:p>
        </w:tc>
        <w:tc>
          <w:tcPr>
            <w:tcW w:w="3740" w:type="dxa"/>
            <w:tcBorders>
              <w:top w:val="single" w:color="auto" w:sz="4" w:space="0"/>
              <w:left w:val="single" w:color="auto" w:sz="4" w:space="0"/>
              <w:bottom w:val="single" w:color="auto" w:sz="4" w:space="0"/>
              <w:right w:val="single" w:color="auto" w:sz="4" w:space="0"/>
            </w:tcBorders>
            <w:vAlign w:val="center"/>
          </w:tcPr>
          <w:p w14:paraId="283B8FD5">
            <w:pPr>
              <w:shd w:val="clear" w:color="auto" w:fill="auto"/>
              <w:spacing w:line="360" w:lineRule="auto"/>
              <w:jc w:val="center"/>
              <w:rPr>
                <w:rFonts w:hint="eastAsia" w:ascii="宋体" w:hAnsi="宋体" w:eastAsia="宋体" w:cs="宋体"/>
                <w:color w:val="auto"/>
                <w:sz w:val="24"/>
                <w:szCs w:val="24"/>
                <w:highlight w:val="none"/>
              </w:rPr>
            </w:pPr>
          </w:p>
        </w:tc>
      </w:tr>
      <w:tr w14:paraId="2779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119FFC68">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0" w:type="dxa"/>
            <w:tcBorders>
              <w:top w:val="single" w:color="auto" w:sz="4" w:space="0"/>
              <w:left w:val="single" w:color="auto" w:sz="4" w:space="0"/>
              <w:bottom w:val="single" w:color="auto" w:sz="4" w:space="0"/>
              <w:right w:val="single" w:color="auto" w:sz="4" w:space="0"/>
            </w:tcBorders>
            <w:vAlign w:val="center"/>
          </w:tcPr>
          <w:p w14:paraId="684894D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语种</w:t>
            </w:r>
          </w:p>
        </w:tc>
        <w:tc>
          <w:tcPr>
            <w:tcW w:w="2910" w:type="dxa"/>
            <w:tcBorders>
              <w:top w:val="single" w:color="auto" w:sz="4" w:space="0"/>
              <w:left w:val="single" w:color="auto" w:sz="4" w:space="0"/>
              <w:bottom w:val="single" w:color="auto" w:sz="4" w:space="0"/>
              <w:right w:val="single" w:color="auto" w:sz="4" w:space="0"/>
            </w:tcBorders>
            <w:vAlign w:val="center"/>
          </w:tcPr>
          <w:p w14:paraId="0642DCD6">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101a</w:t>
            </w:r>
          </w:p>
        </w:tc>
        <w:tc>
          <w:tcPr>
            <w:tcW w:w="3740" w:type="dxa"/>
            <w:tcBorders>
              <w:top w:val="single" w:color="auto" w:sz="4" w:space="0"/>
              <w:left w:val="single" w:color="auto" w:sz="4" w:space="0"/>
              <w:bottom w:val="single" w:color="auto" w:sz="4" w:space="0"/>
              <w:right w:val="single" w:color="auto" w:sz="4" w:space="0"/>
            </w:tcBorders>
            <w:vAlign w:val="center"/>
          </w:tcPr>
          <w:p w14:paraId="62DAABE1">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仅限于汉、英、日、韩、俄语</w:t>
            </w:r>
          </w:p>
        </w:tc>
      </w:tr>
      <w:tr w14:paraId="0C24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1925360F">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0" w:type="dxa"/>
            <w:tcBorders>
              <w:top w:val="single" w:color="auto" w:sz="4" w:space="0"/>
              <w:left w:val="single" w:color="auto" w:sz="4" w:space="0"/>
              <w:bottom w:val="single" w:color="auto" w:sz="4" w:space="0"/>
              <w:right w:val="single" w:color="auto" w:sz="4" w:space="0"/>
            </w:tcBorders>
            <w:vAlign w:val="center"/>
          </w:tcPr>
          <w:p w14:paraId="73835728">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正题名</w:t>
            </w:r>
          </w:p>
        </w:tc>
        <w:tc>
          <w:tcPr>
            <w:tcW w:w="2910" w:type="dxa"/>
            <w:tcBorders>
              <w:top w:val="single" w:color="auto" w:sz="4" w:space="0"/>
              <w:left w:val="single" w:color="auto" w:sz="4" w:space="0"/>
              <w:bottom w:val="single" w:color="auto" w:sz="4" w:space="0"/>
              <w:right w:val="single" w:color="auto" w:sz="4" w:space="0"/>
            </w:tcBorders>
            <w:vAlign w:val="center"/>
          </w:tcPr>
          <w:p w14:paraId="1FD296A1">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200a</w:t>
            </w:r>
          </w:p>
        </w:tc>
        <w:tc>
          <w:tcPr>
            <w:tcW w:w="3740" w:type="dxa"/>
            <w:tcBorders>
              <w:top w:val="single" w:color="auto" w:sz="4" w:space="0"/>
              <w:left w:val="single" w:color="auto" w:sz="4" w:space="0"/>
              <w:bottom w:val="single" w:color="auto" w:sz="4" w:space="0"/>
              <w:right w:val="single" w:color="auto" w:sz="4" w:space="0"/>
            </w:tcBorders>
            <w:vAlign w:val="center"/>
          </w:tcPr>
          <w:p w14:paraId="7741CC67">
            <w:pPr>
              <w:shd w:val="clear" w:color="auto" w:fill="auto"/>
              <w:spacing w:line="360" w:lineRule="auto"/>
              <w:jc w:val="center"/>
              <w:rPr>
                <w:rFonts w:hint="eastAsia" w:ascii="宋体" w:hAnsi="宋体" w:eastAsia="宋体" w:cs="宋体"/>
                <w:color w:val="auto"/>
                <w:sz w:val="24"/>
                <w:szCs w:val="24"/>
                <w:highlight w:val="none"/>
              </w:rPr>
            </w:pPr>
          </w:p>
        </w:tc>
      </w:tr>
      <w:tr w14:paraId="1678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333D236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0" w:type="dxa"/>
            <w:tcBorders>
              <w:top w:val="single" w:color="auto" w:sz="4" w:space="0"/>
              <w:left w:val="single" w:color="auto" w:sz="4" w:space="0"/>
              <w:bottom w:val="single" w:color="auto" w:sz="4" w:space="0"/>
              <w:right w:val="single" w:color="auto" w:sz="4" w:space="0"/>
            </w:tcBorders>
            <w:vAlign w:val="center"/>
          </w:tcPr>
          <w:p w14:paraId="1742FA4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副题名</w:t>
            </w:r>
          </w:p>
        </w:tc>
        <w:tc>
          <w:tcPr>
            <w:tcW w:w="2910" w:type="dxa"/>
            <w:tcBorders>
              <w:top w:val="single" w:color="auto" w:sz="4" w:space="0"/>
              <w:left w:val="single" w:color="auto" w:sz="4" w:space="0"/>
              <w:bottom w:val="single" w:color="auto" w:sz="4" w:space="0"/>
              <w:right w:val="single" w:color="auto" w:sz="4" w:space="0"/>
            </w:tcBorders>
            <w:vAlign w:val="center"/>
          </w:tcPr>
          <w:p w14:paraId="254A674C">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200e</w:t>
            </w:r>
          </w:p>
        </w:tc>
        <w:tc>
          <w:tcPr>
            <w:tcW w:w="3740" w:type="dxa"/>
            <w:tcBorders>
              <w:top w:val="single" w:color="auto" w:sz="4" w:space="0"/>
              <w:left w:val="single" w:color="auto" w:sz="4" w:space="0"/>
              <w:bottom w:val="single" w:color="auto" w:sz="4" w:space="0"/>
              <w:right w:val="single" w:color="auto" w:sz="4" w:space="0"/>
            </w:tcBorders>
            <w:vAlign w:val="center"/>
          </w:tcPr>
          <w:p w14:paraId="44B87511">
            <w:pPr>
              <w:shd w:val="clear" w:color="auto" w:fill="auto"/>
              <w:spacing w:line="360" w:lineRule="auto"/>
              <w:jc w:val="center"/>
              <w:rPr>
                <w:rFonts w:hint="eastAsia" w:ascii="宋体" w:hAnsi="宋体" w:eastAsia="宋体" w:cs="宋体"/>
                <w:color w:val="auto"/>
                <w:sz w:val="24"/>
                <w:szCs w:val="24"/>
                <w:highlight w:val="none"/>
              </w:rPr>
            </w:pPr>
          </w:p>
        </w:tc>
      </w:tr>
      <w:tr w14:paraId="224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4D9CA201">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0" w:type="dxa"/>
            <w:tcBorders>
              <w:top w:val="single" w:color="auto" w:sz="4" w:space="0"/>
              <w:left w:val="single" w:color="auto" w:sz="4" w:space="0"/>
              <w:bottom w:val="single" w:color="auto" w:sz="4" w:space="0"/>
              <w:right w:val="single" w:color="auto" w:sz="4" w:space="0"/>
            </w:tcBorders>
            <w:vAlign w:val="center"/>
          </w:tcPr>
          <w:p w14:paraId="3745C26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分辑号</w:t>
            </w:r>
          </w:p>
        </w:tc>
        <w:tc>
          <w:tcPr>
            <w:tcW w:w="2910" w:type="dxa"/>
            <w:tcBorders>
              <w:top w:val="single" w:color="auto" w:sz="4" w:space="0"/>
              <w:left w:val="single" w:color="auto" w:sz="4" w:space="0"/>
              <w:bottom w:val="single" w:color="auto" w:sz="4" w:space="0"/>
              <w:right w:val="single" w:color="auto" w:sz="4" w:space="0"/>
            </w:tcBorders>
            <w:vAlign w:val="center"/>
          </w:tcPr>
          <w:p w14:paraId="3C8D115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200h</w:t>
            </w:r>
          </w:p>
        </w:tc>
        <w:tc>
          <w:tcPr>
            <w:tcW w:w="3740" w:type="dxa"/>
            <w:tcBorders>
              <w:top w:val="single" w:color="auto" w:sz="4" w:space="0"/>
              <w:left w:val="single" w:color="auto" w:sz="4" w:space="0"/>
              <w:bottom w:val="single" w:color="auto" w:sz="4" w:space="0"/>
              <w:right w:val="single" w:color="auto" w:sz="4" w:space="0"/>
            </w:tcBorders>
            <w:vAlign w:val="center"/>
          </w:tcPr>
          <w:p w14:paraId="65CA83F6">
            <w:pPr>
              <w:shd w:val="clear" w:color="auto" w:fill="auto"/>
              <w:spacing w:line="360" w:lineRule="auto"/>
              <w:jc w:val="center"/>
              <w:rPr>
                <w:rFonts w:hint="eastAsia" w:ascii="宋体" w:hAnsi="宋体" w:eastAsia="宋体" w:cs="宋体"/>
                <w:color w:val="auto"/>
                <w:sz w:val="24"/>
                <w:szCs w:val="24"/>
                <w:highlight w:val="none"/>
              </w:rPr>
            </w:pPr>
          </w:p>
        </w:tc>
      </w:tr>
      <w:tr w14:paraId="4B6A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42156544">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0" w:type="dxa"/>
            <w:tcBorders>
              <w:top w:val="single" w:color="auto" w:sz="4" w:space="0"/>
              <w:left w:val="single" w:color="auto" w:sz="4" w:space="0"/>
              <w:bottom w:val="single" w:color="auto" w:sz="4" w:space="0"/>
              <w:right w:val="single" w:color="auto" w:sz="4" w:space="0"/>
            </w:tcBorders>
            <w:vAlign w:val="center"/>
          </w:tcPr>
          <w:p w14:paraId="6483FAD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分辑名</w:t>
            </w:r>
          </w:p>
        </w:tc>
        <w:tc>
          <w:tcPr>
            <w:tcW w:w="2910" w:type="dxa"/>
            <w:tcBorders>
              <w:top w:val="single" w:color="auto" w:sz="4" w:space="0"/>
              <w:left w:val="single" w:color="auto" w:sz="4" w:space="0"/>
              <w:bottom w:val="single" w:color="auto" w:sz="4" w:space="0"/>
              <w:right w:val="single" w:color="auto" w:sz="4" w:space="0"/>
            </w:tcBorders>
            <w:vAlign w:val="center"/>
          </w:tcPr>
          <w:p w14:paraId="14BF51C6">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200i</w:t>
            </w:r>
          </w:p>
        </w:tc>
        <w:tc>
          <w:tcPr>
            <w:tcW w:w="3740" w:type="dxa"/>
            <w:tcBorders>
              <w:top w:val="single" w:color="auto" w:sz="4" w:space="0"/>
              <w:left w:val="single" w:color="auto" w:sz="4" w:space="0"/>
              <w:bottom w:val="single" w:color="auto" w:sz="4" w:space="0"/>
              <w:right w:val="single" w:color="auto" w:sz="4" w:space="0"/>
            </w:tcBorders>
            <w:vAlign w:val="center"/>
          </w:tcPr>
          <w:p w14:paraId="7FA0F1AA">
            <w:pPr>
              <w:shd w:val="clear" w:color="auto" w:fill="auto"/>
              <w:spacing w:line="360" w:lineRule="auto"/>
              <w:jc w:val="center"/>
              <w:rPr>
                <w:rFonts w:hint="eastAsia" w:ascii="宋体" w:hAnsi="宋体" w:eastAsia="宋体" w:cs="宋体"/>
                <w:color w:val="auto"/>
                <w:sz w:val="24"/>
                <w:szCs w:val="24"/>
                <w:highlight w:val="none"/>
              </w:rPr>
            </w:pPr>
          </w:p>
        </w:tc>
      </w:tr>
      <w:tr w14:paraId="3356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792DF09B">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0" w:type="dxa"/>
            <w:tcBorders>
              <w:top w:val="single" w:color="auto" w:sz="4" w:space="0"/>
              <w:left w:val="single" w:color="auto" w:sz="4" w:space="0"/>
              <w:bottom w:val="single" w:color="auto" w:sz="4" w:space="0"/>
              <w:right w:val="single" w:color="auto" w:sz="4" w:space="0"/>
            </w:tcBorders>
            <w:vAlign w:val="center"/>
          </w:tcPr>
          <w:p w14:paraId="38374FAE">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版本</w:t>
            </w:r>
          </w:p>
        </w:tc>
        <w:tc>
          <w:tcPr>
            <w:tcW w:w="2910" w:type="dxa"/>
            <w:tcBorders>
              <w:top w:val="single" w:color="auto" w:sz="4" w:space="0"/>
              <w:left w:val="single" w:color="auto" w:sz="4" w:space="0"/>
              <w:bottom w:val="single" w:color="auto" w:sz="4" w:space="0"/>
              <w:right w:val="single" w:color="auto" w:sz="4" w:space="0"/>
            </w:tcBorders>
            <w:vAlign w:val="center"/>
          </w:tcPr>
          <w:p w14:paraId="64F7190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205a</w:t>
            </w:r>
          </w:p>
        </w:tc>
        <w:tc>
          <w:tcPr>
            <w:tcW w:w="3740" w:type="dxa"/>
            <w:tcBorders>
              <w:top w:val="single" w:color="auto" w:sz="4" w:space="0"/>
              <w:left w:val="single" w:color="auto" w:sz="4" w:space="0"/>
              <w:bottom w:val="single" w:color="auto" w:sz="4" w:space="0"/>
              <w:right w:val="single" w:color="auto" w:sz="4" w:space="0"/>
            </w:tcBorders>
            <w:vAlign w:val="center"/>
          </w:tcPr>
          <w:p w14:paraId="404DA35F">
            <w:pPr>
              <w:shd w:val="clear" w:color="auto" w:fill="auto"/>
              <w:spacing w:line="360" w:lineRule="auto"/>
              <w:jc w:val="center"/>
              <w:rPr>
                <w:rFonts w:hint="eastAsia" w:ascii="宋体" w:hAnsi="宋体" w:eastAsia="宋体" w:cs="宋体"/>
                <w:color w:val="auto"/>
                <w:sz w:val="24"/>
                <w:szCs w:val="24"/>
                <w:highlight w:val="none"/>
              </w:rPr>
            </w:pPr>
          </w:p>
        </w:tc>
      </w:tr>
      <w:tr w14:paraId="450E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3C1B8FA6">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0" w:type="dxa"/>
            <w:tcBorders>
              <w:top w:val="single" w:color="auto" w:sz="4" w:space="0"/>
              <w:left w:val="single" w:color="auto" w:sz="4" w:space="0"/>
              <w:bottom w:val="single" w:color="auto" w:sz="4" w:space="0"/>
              <w:right w:val="single" w:color="auto" w:sz="4" w:space="0"/>
            </w:tcBorders>
            <w:vAlign w:val="center"/>
          </w:tcPr>
          <w:p w14:paraId="7CF76EC4">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主要责任者</w:t>
            </w:r>
          </w:p>
        </w:tc>
        <w:tc>
          <w:tcPr>
            <w:tcW w:w="2910" w:type="dxa"/>
            <w:tcBorders>
              <w:top w:val="single" w:color="auto" w:sz="4" w:space="0"/>
              <w:left w:val="single" w:color="auto" w:sz="4" w:space="0"/>
              <w:bottom w:val="single" w:color="auto" w:sz="4" w:space="0"/>
              <w:right w:val="single" w:color="auto" w:sz="4" w:space="0"/>
            </w:tcBorders>
            <w:vAlign w:val="center"/>
          </w:tcPr>
          <w:p w14:paraId="767C6806">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200f</w:t>
            </w:r>
          </w:p>
        </w:tc>
        <w:tc>
          <w:tcPr>
            <w:tcW w:w="3740" w:type="dxa"/>
            <w:tcBorders>
              <w:top w:val="single" w:color="auto" w:sz="4" w:space="0"/>
              <w:left w:val="single" w:color="auto" w:sz="4" w:space="0"/>
              <w:bottom w:val="single" w:color="auto" w:sz="4" w:space="0"/>
              <w:right w:val="single" w:color="auto" w:sz="4" w:space="0"/>
            </w:tcBorders>
            <w:vAlign w:val="center"/>
          </w:tcPr>
          <w:p w14:paraId="47237CCF">
            <w:pPr>
              <w:shd w:val="clear" w:color="auto" w:fill="auto"/>
              <w:spacing w:line="360" w:lineRule="auto"/>
              <w:jc w:val="center"/>
              <w:rPr>
                <w:rFonts w:hint="eastAsia" w:ascii="宋体" w:hAnsi="宋体" w:eastAsia="宋体" w:cs="宋体"/>
                <w:color w:val="auto"/>
                <w:sz w:val="24"/>
                <w:szCs w:val="24"/>
                <w:highlight w:val="none"/>
              </w:rPr>
            </w:pPr>
          </w:p>
        </w:tc>
      </w:tr>
      <w:tr w14:paraId="497C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783E1EDC">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10" w:type="dxa"/>
            <w:tcBorders>
              <w:top w:val="single" w:color="auto" w:sz="4" w:space="0"/>
              <w:left w:val="single" w:color="auto" w:sz="4" w:space="0"/>
              <w:bottom w:val="single" w:color="auto" w:sz="4" w:space="0"/>
              <w:right w:val="single" w:color="auto" w:sz="4" w:space="0"/>
            </w:tcBorders>
            <w:vAlign w:val="center"/>
          </w:tcPr>
          <w:p w14:paraId="719DE2C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次要责任者</w:t>
            </w:r>
          </w:p>
        </w:tc>
        <w:tc>
          <w:tcPr>
            <w:tcW w:w="2910" w:type="dxa"/>
            <w:tcBorders>
              <w:top w:val="single" w:color="auto" w:sz="4" w:space="0"/>
              <w:left w:val="single" w:color="auto" w:sz="4" w:space="0"/>
              <w:bottom w:val="single" w:color="auto" w:sz="4" w:space="0"/>
              <w:right w:val="single" w:color="auto" w:sz="4" w:space="0"/>
            </w:tcBorders>
            <w:vAlign w:val="center"/>
          </w:tcPr>
          <w:p w14:paraId="7D322B35">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200g</w:t>
            </w:r>
          </w:p>
        </w:tc>
        <w:tc>
          <w:tcPr>
            <w:tcW w:w="3740" w:type="dxa"/>
            <w:tcBorders>
              <w:top w:val="single" w:color="auto" w:sz="4" w:space="0"/>
              <w:left w:val="single" w:color="auto" w:sz="4" w:space="0"/>
              <w:bottom w:val="single" w:color="auto" w:sz="4" w:space="0"/>
              <w:right w:val="single" w:color="auto" w:sz="4" w:space="0"/>
            </w:tcBorders>
            <w:vAlign w:val="center"/>
          </w:tcPr>
          <w:p w14:paraId="6FBD9384">
            <w:pPr>
              <w:shd w:val="clear" w:color="auto" w:fill="auto"/>
              <w:spacing w:line="360" w:lineRule="auto"/>
              <w:jc w:val="center"/>
              <w:rPr>
                <w:rFonts w:hint="eastAsia" w:ascii="宋体" w:hAnsi="宋体" w:eastAsia="宋体" w:cs="宋体"/>
                <w:color w:val="auto"/>
                <w:sz w:val="24"/>
                <w:szCs w:val="24"/>
                <w:highlight w:val="none"/>
              </w:rPr>
            </w:pPr>
          </w:p>
        </w:tc>
      </w:tr>
      <w:tr w14:paraId="3A31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01C1DCE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0" w:type="dxa"/>
            <w:tcBorders>
              <w:top w:val="single" w:color="auto" w:sz="4" w:space="0"/>
              <w:left w:val="single" w:color="auto" w:sz="4" w:space="0"/>
              <w:bottom w:val="single" w:color="auto" w:sz="4" w:space="0"/>
              <w:right w:val="single" w:color="auto" w:sz="4" w:space="0"/>
            </w:tcBorders>
            <w:vAlign w:val="center"/>
          </w:tcPr>
          <w:p w14:paraId="2CDA7E6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丛书名</w:t>
            </w:r>
          </w:p>
        </w:tc>
        <w:tc>
          <w:tcPr>
            <w:tcW w:w="2910" w:type="dxa"/>
            <w:tcBorders>
              <w:top w:val="single" w:color="auto" w:sz="4" w:space="0"/>
              <w:left w:val="single" w:color="auto" w:sz="4" w:space="0"/>
              <w:bottom w:val="single" w:color="auto" w:sz="4" w:space="0"/>
              <w:right w:val="single" w:color="auto" w:sz="4" w:space="0"/>
            </w:tcBorders>
            <w:vAlign w:val="center"/>
          </w:tcPr>
          <w:p w14:paraId="567E4475">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225a</w:t>
            </w:r>
          </w:p>
        </w:tc>
        <w:tc>
          <w:tcPr>
            <w:tcW w:w="3740" w:type="dxa"/>
            <w:tcBorders>
              <w:top w:val="single" w:color="auto" w:sz="4" w:space="0"/>
              <w:left w:val="single" w:color="auto" w:sz="4" w:space="0"/>
              <w:bottom w:val="single" w:color="auto" w:sz="4" w:space="0"/>
              <w:right w:val="single" w:color="auto" w:sz="4" w:space="0"/>
            </w:tcBorders>
            <w:vAlign w:val="center"/>
          </w:tcPr>
          <w:p w14:paraId="4CB890A1">
            <w:pPr>
              <w:shd w:val="clear" w:color="auto" w:fill="auto"/>
              <w:spacing w:line="360" w:lineRule="auto"/>
              <w:jc w:val="center"/>
              <w:rPr>
                <w:rFonts w:hint="eastAsia" w:ascii="宋体" w:hAnsi="宋体" w:eastAsia="宋体" w:cs="宋体"/>
                <w:color w:val="auto"/>
                <w:sz w:val="24"/>
                <w:szCs w:val="24"/>
                <w:highlight w:val="none"/>
              </w:rPr>
            </w:pPr>
          </w:p>
        </w:tc>
      </w:tr>
      <w:tr w14:paraId="629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0D472D2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10" w:type="dxa"/>
            <w:tcBorders>
              <w:top w:val="single" w:color="auto" w:sz="4" w:space="0"/>
              <w:left w:val="single" w:color="auto" w:sz="4" w:space="0"/>
              <w:bottom w:val="single" w:color="auto" w:sz="4" w:space="0"/>
              <w:right w:val="single" w:color="auto" w:sz="4" w:space="0"/>
            </w:tcBorders>
            <w:vAlign w:val="center"/>
          </w:tcPr>
          <w:p w14:paraId="73383853">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出版地</w:t>
            </w:r>
          </w:p>
        </w:tc>
        <w:tc>
          <w:tcPr>
            <w:tcW w:w="2910" w:type="dxa"/>
            <w:tcBorders>
              <w:top w:val="single" w:color="auto" w:sz="4" w:space="0"/>
              <w:left w:val="single" w:color="auto" w:sz="4" w:space="0"/>
              <w:bottom w:val="single" w:color="auto" w:sz="4" w:space="0"/>
              <w:right w:val="single" w:color="auto" w:sz="4" w:space="0"/>
            </w:tcBorders>
            <w:vAlign w:val="center"/>
          </w:tcPr>
          <w:p w14:paraId="193C687C">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210a</w:t>
            </w:r>
          </w:p>
        </w:tc>
        <w:tc>
          <w:tcPr>
            <w:tcW w:w="3740" w:type="dxa"/>
            <w:tcBorders>
              <w:top w:val="single" w:color="auto" w:sz="4" w:space="0"/>
              <w:left w:val="single" w:color="auto" w:sz="4" w:space="0"/>
              <w:bottom w:val="single" w:color="auto" w:sz="4" w:space="0"/>
              <w:right w:val="single" w:color="auto" w:sz="4" w:space="0"/>
            </w:tcBorders>
            <w:vAlign w:val="center"/>
          </w:tcPr>
          <w:p w14:paraId="52A3CBB2">
            <w:pPr>
              <w:shd w:val="clear" w:color="auto" w:fill="auto"/>
              <w:spacing w:line="360" w:lineRule="auto"/>
              <w:jc w:val="center"/>
              <w:rPr>
                <w:rFonts w:hint="eastAsia" w:ascii="宋体" w:hAnsi="宋体" w:eastAsia="宋体" w:cs="宋体"/>
                <w:color w:val="auto"/>
                <w:sz w:val="24"/>
                <w:szCs w:val="24"/>
                <w:highlight w:val="none"/>
              </w:rPr>
            </w:pPr>
          </w:p>
        </w:tc>
      </w:tr>
      <w:tr w14:paraId="49F8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2CC1D733">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110" w:type="dxa"/>
            <w:tcBorders>
              <w:top w:val="single" w:color="auto" w:sz="4" w:space="0"/>
              <w:left w:val="single" w:color="auto" w:sz="4" w:space="0"/>
              <w:bottom w:val="single" w:color="auto" w:sz="4" w:space="0"/>
              <w:right w:val="single" w:color="auto" w:sz="4" w:space="0"/>
            </w:tcBorders>
            <w:vAlign w:val="center"/>
          </w:tcPr>
          <w:p w14:paraId="665A7014">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出版社</w:t>
            </w:r>
          </w:p>
        </w:tc>
        <w:tc>
          <w:tcPr>
            <w:tcW w:w="2910" w:type="dxa"/>
            <w:tcBorders>
              <w:top w:val="single" w:color="auto" w:sz="4" w:space="0"/>
              <w:left w:val="single" w:color="auto" w:sz="4" w:space="0"/>
              <w:bottom w:val="single" w:color="auto" w:sz="4" w:space="0"/>
              <w:right w:val="single" w:color="auto" w:sz="4" w:space="0"/>
            </w:tcBorders>
            <w:vAlign w:val="center"/>
          </w:tcPr>
          <w:p w14:paraId="14B8F2B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210c</w:t>
            </w:r>
          </w:p>
        </w:tc>
        <w:tc>
          <w:tcPr>
            <w:tcW w:w="3740" w:type="dxa"/>
            <w:tcBorders>
              <w:top w:val="single" w:color="auto" w:sz="4" w:space="0"/>
              <w:left w:val="single" w:color="auto" w:sz="4" w:space="0"/>
              <w:bottom w:val="single" w:color="auto" w:sz="4" w:space="0"/>
              <w:right w:val="single" w:color="auto" w:sz="4" w:space="0"/>
            </w:tcBorders>
            <w:vAlign w:val="center"/>
          </w:tcPr>
          <w:p w14:paraId="59657A4D">
            <w:pPr>
              <w:shd w:val="clear" w:color="auto" w:fill="auto"/>
              <w:spacing w:line="360" w:lineRule="auto"/>
              <w:jc w:val="center"/>
              <w:rPr>
                <w:rFonts w:hint="eastAsia" w:ascii="宋体" w:hAnsi="宋体" w:eastAsia="宋体" w:cs="宋体"/>
                <w:color w:val="auto"/>
                <w:sz w:val="24"/>
                <w:szCs w:val="24"/>
                <w:highlight w:val="none"/>
              </w:rPr>
            </w:pPr>
          </w:p>
        </w:tc>
      </w:tr>
      <w:tr w14:paraId="5981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42B20FF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110" w:type="dxa"/>
            <w:tcBorders>
              <w:top w:val="single" w:color="auto" w:sz="4" w:space="0"/>
              <w:left w:val="single" w:color="auto" w:sz="4" w:space="0"/>
              <w:bottom w:val="single" w:color="auto" w:sz="4" w:space="0"/>
              <w:right w:val="single" w:color="auto" w:sz="4" w:space="0"/>
            </w:tcBorders>
            <w:vAlign w:val="center"/>
          </w:tcPr>
          <w:p w14:paraId="04CE6C6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出版时间</w:t>
            </w:r>
          </w:p>
        </w:tc>
        <w:tc>
          <w:tcPr>
            <w:tcW w:w="2910" w:type="dxa"/>
            <w:tcBorders>
              <w:top w:val="single" w:color="auto" w:sz="4" w:space="0"/>
              <w:left w:val="single" w:color="auto" w:sz="4" w:space="0"/>
              <w:bottom w:val="single" w:color="auto" w:sz="4" w:space="0"/>
              <w:right w:val="single" w:color="auto" w:sz="4" w:space="0"/>
            </w:tcBorders>
            <w:vAlign w:val="center"/>
          </w:tcPr>
          <w:p w14:paraId="0CA8A1F1">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210d</w:t>
            </w:r>
          </w:p>
        </w:tc>
        <w:tc>
          <w:tcPr>
            <w:tcW w:w="3740" w:type="dxa"/>
            <w:tcBorders>
              <w:top w:val="single" w:color="auto" w:sz="4" w:space="0"/>
              <w:left w:val="single" w:color="auto" w:sz="4" w:space="0"/>
              <w:bottom w:val="single" w:color="auto" w:sz="4" w:space="0"/>
              <w:right w:val="single" w:color="auto" w:sz="4" w:space="0"/>
            </w:tcBorders>
            <w:vAlign w:val="center"/>
          </w:tcPr>
          <w:p w14:paraId="335C274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日期格式必须如下：2022.01</w:t>
            </w:r>
          </w:p>
        </w:tc>
      </w:tr>
      <w:tr w14:paraId="02C9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7430E73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110" w:type="dxa"/>
            <w:tcBorders>
              <w:top w:val="single" w:color="auto" w:sz="4" w:space="0"/>
              <w:left w:val="single" w:color="auto" w:sz="4" w:space="0"/>
              <w:bottom w:val="single" w:color="auto" w:sz="4" w:space="0"/>
              <w:right w:val="single" w:color="auto" w:sz="4" w:space="0"/>
            </w:tcBorders>
            <w:vAlign w:val="center"/>
          </w:tcPr>
          <w:p w14:paraId="293138C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重印时间</w:t>
            </w:r>
          </w:p>
        </w:tc>
        <w:tc>
          <w:tcPr>
            <w:tcW w:w="2910" w:type="dxa"/>
            <w:tcBorders>
              <w:top w:val="single" w:color="auto" w:sz="4" w:space="0"/>
              <w:left w:val="single" w:color="auto" w:sz="4" w:space="0"/>
              <w:bottom w:val="single" w:color="auto" w:sz="4" w:space="0"/>
              <w:right w:val="single" w:color="auto" w:sz="4" w:space="0"/>
            </w:tcBorders>
            <w:vAlign w:val="center"/>
          </w:tcPr>
          <w:p w14:paraId="7EF74415">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210h</w:t>
            </w:r>
          </w:p>
        </w:tc>
        <w:tc>
          <w:tcPr>
            <w:tcW w:w="3740" w:type="dxa"/>
            <w:tcBorders>
              <w:top w:val="single" w:color="auto" w:sz="4" w:space="0"/>
              <w:left w:val="single" w:color="auto" w:sz="4" w:space="0"/>
              <w:bottom w:val="single" w:color="auto" w:sz="4" w:space="0"/>
              <w:right w:val="single" w:color="auto" w:sz="4" w:space="0"/>
            </w:tcBorders>
            <w:vAlign w:val="center"/>
          </w:tcPr>
          <w:p w14:paraId="08335868">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日期格式必须如下：2023.09</w:t>
            </w:r>
          </w:p>
        </w:tc>
      </w:tr>
      <w:tr w14:paraId="26F9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2B07488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10" w:type="dxa"/>
            <w:tcBorders>
              <w:top w:val="single" w:color="auto" w:sz="4" w:space="0"/>
              <w:left w:val="single" w:color="auto" w:sz="4" w:space="0"/>
              <w:bottom w:val="single" w:color="auto" w:sz="4" w:space="0"/>
              <w:right w:val="single" w:color="auto" w:sz="4" w:space="0"/>
            </w:tcBorders>
            <w:vAlign w:val="center"/>
          </w:tcPr>
          <w:p w14:paraId="5C0F0168">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2910" w:type="dxa"/>
            <w:tcBorders>
              <w:top w:val="single" w:color="auto" w:sz="4" w:space="0"/>
              <w:left w:val="single" w:color="auto" w:sz="4" w:space="0"/>
              <w:bottom w:val="single" w:color="auto" w:sz="4" w:space="0"/>
              <w:right w:val="single" w:color="auto" w:sz="4" w:space="0"/>
            </w:tcBorders>
            <w:vAlign w:val="center"/>
          </w:tcPr>
          <w:p w14:paraId="76FF6302">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215a</w:t>
            </w:r>
          </w:p>
        </w:tc>
        <w:tc>
          <w:tcPr>
            <w:tcW w:w="3740" w:type="dxa"/>
            <w:tcBorders>
              <w:top w:val="single" w:color="auto" w:sz="4" w:space="0"/>
              <w:left w:val="single" w:color="auto" w:sz="4" w:space="0"/>
              <w:bottom w:val="single" w:color="auto" w:sz="4" w:space="0"/>
              <w:right w:val="single" w:color="auto" w:sz="4" w:space="0"/>
            </w:tcBorders>
            <w:vAlign w:val="center"/>
          </w:tcPr>
          <w:p w14:paraId="476F1224">
            <w:pPr>
              <w:shd w:val="clear" w:color="auto" w:fill="auto"/>
              <w:spacing w:line="360" w:lineRule="auto"/>
              <w:jc w:val="center"/>
              <w:rPr>
                <w:rFonts w:hint="eastAsia" w:ascii="宋体" w:hAnsi="宋体" w:eastAsia="宋体" w:cs="宋体"/>
                <w:color w:val="auto"/>
                <w:sz w:val="24"/>
                <w:szCs w:val="24"/>
                <w:highlight w:val="none"/>
              </w:rPr>
            </w:pPr>
          </w:p>
        </w:tc>
      </w:tr>
      <w:tr w14:paraId="52B1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62868E5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110" w:type="dxa"/>
            <w:tcBorders>
              <w:top w:val="single" w:color="auto" w:sz="4" w:space="0"/>
              <w:left w:val="single" w:color="auto" w:sz="4" w:space="0"/>
              <w:bottom w:val="single" w:color="auto" w:sz="4" w:space="0"/>
              <w:right w:val="single" w:color="auto" w:sz="4" w:space="0"/>
            </w:tcBorders>
            <w:vAlign w:val="center"/>
          </w:tcPr>
          <w:p w14:paraId="20E8A39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开本</w:t>
            </w:r>
          </w:p>
        </w:tc>
        <w:tc>
          <w:tcPr>
            <w:tcW w:w="2910" w:type="dxa"/>
            <w:tcBorders>
              <w:top w:val="single" w:color="auto" w:sz="4" w:space="0"/>
              <w:left w:val="single" w:color="auto" w:sz="4" w:space="0"/>
              <w:bottom w:val="single" w:color="auto" w:sz="4" w:space="0"/>
              <w:right w:val="single" w:color="auto" w:sz="4" w:space="0"/>
            </w:tcBorders>
            <w:vAlign w:val="center"/>
          </w:tcPr>
          <w:p w14:paraId="01F0CCD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215d</w:t>
            </w:r>
          </w:p>
        </w:tc>
        <w:tc>
          <w:tcPr>
            <w:tcW w:w="3740" w:type="dxa"/>
            <w:tcBorders>
              <w:top w:val="single" w:color="auto" w:sz="4" w:space="0"/>
              <w:left w:val="single" w:color="auto" w:sz="4" w:space="0"/>
              <w:bottom w:val="single" w:color="auto" w:sz="4" w:space="0"/>
              <w:right w:val="single" w:color="auto" w:sz="4" w:space="0"/>
            </w:tcBorders>
            <w:vAlign w:val="center"/>
          </w:tcPr>
          <w:p w14:paraId="391F9CAA">
            <w:pPr>
              <w:shd w:val="clear" w:color="auto" w:fill="auto"/>
              <w:spacing w:line="360" w:lineRule="auto"/>
              <w:jc w:val="center"/>
              <w:rPr>
                <w:rFonts w:hint="eastAsia" w:ascii="宋体" w:hAnsi="宋体" w:eastAsia="宋体" w:cs="宋体"/>
                <w:color w:val="auto"/>
                <w:sz w:val="24"/>
                <w:szCs w:val="24"/>
                <w:highlight w:val="none"/>
              </w:rPr>
            </w:pPr>
          </w:p>
        </w:tc>
      </w:tr>
      <w:tr w14:paraId="25A7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4CD9172B">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110" w:type="dxa"/>
            <w:tcBorders>
              <w:top w:val="single" w:color="auto" w:sz="4" w:space="0"/>
              <w:left w:val="single" w:color="auto" w:sz="4" w:space="0"/>
              <w:bottom w:val="single" w:color="auto" w:sz="4" w:space="0"/>
              <w:right w:val="single" w:color="auto" w:sz="4" w:space="0"/>
            </w:tcBorders>
            <w:vAlign w:val="center"/>
          </w:tcPr>
          <w:p w14:paraId="37C973DD">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装帧</w:t>
            </w:r>
          </w:p>
        </w:tc>
        <w:tc>
          <w:tcPr>
            <w:tcW w:w="2910" w:type="dxa"/>
            <w:tcBorders>
              <w:top w:val="single" w:color="auto" w:sz="4" w:space="0"/>
              <w:left w:val="single" w:color="auto" w:sz="4" w:space="0"/>
              <w:bottom w:val="single" w:color="auto" w:sz="4" w:space="0"/>
              <w:right w:val="single" w:color="auto" w:sz="4" w:space="0"/>
            </w:tcBorders>
            <w:vAlign w:val="center"/>
          </w:tcPr>
          <w:p w14:paraId="526400FB">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010b</w:t>
            </w:r>
          </w:p>
        </w:tc>
        <w:tc>
          <w:tcPr>
            <w:tcW w:w="3740" w:type="dxa"/>
            <w:tcBorders>
              <w:top w:val="single" w:color="auto" w:sz="4" w:space="0"/>
              <w:left w:val="single" w:color="auto" w:sz="4" w:space="0"/>
              <w:bottom w:val="single" w:color="auto" w:sz="4" w:space="0"/>
              <w:right w:val="single" w:color="auto" w:sz="4" w:space="0"/>
            </w:tcBorders>
            <w:vAlign w:val="center"/>
          </w:tcPr>
          <w:p w14:paraId="7C6C37EB">
            <w:pPr>
              <w:shd w:val="clear" w:color="auto" w:fill="auto"/>
              <w:spacing w:line="360" w:lineRule="auto"/>
              <w:jc w:val="center"/>
              <w:rPr>
                <w:rFonts w:hint="eastAsia" w:ascii="宋体" w:hAnsi="宋体" w:eastAsia="宋体" w:cs="宋体"/>
                <w:color w:val="auto"/>
                <w:sz w:val="24"/>
                <w:szCs w:val="24"/>
                <w:highlight w:val="none"/>
              </w:rPr>
            </w:pPr>
          </w:p>
        </w:tc>
      </w:tr>
      <w:tr w14:paraId="3784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03E867A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110" w:type="dxa"/>
            <w:tcBorders>
              <w:top w:val="single" w:color="auto" w:sz="4" w:space="0"/>
              <w:left w:val="single" w:color="auto" w:sz="4" w:space="0"/>
              <w:bottom w:val="single" w:color="auto" w:sz="4" w:space="0"/>
              <w:right w:val="single" w:color="auto" w:sz="4" w:space="0"/>
            </w:tcBorders>
            <w:vAlign w:val="center"/>
          </w:tcPr>
          <w:p w14:paraId="599520F6">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2910" w:type="dxa"/>
            <w:tcBorders>
              <w:top w:val="single" w:color="auto" w:sz="4" w:space="0"/>
              <w:left w:val="single" w:color="auto" w:sz="4" w:space="0"/>
              <w:bottom w:val="single" w:color="auto" w:sz="4" w:space="0"/>
              <w:right w:val="single" w:color="auto" w:sz="4" w:space="0"/>
            </w:tcBorders>
            <w:vAlign w:val="center"/>
          </w:tcPr>
          <w:p w14:paraId="7EB4D9CE">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010d</w:t>
            </w:r>
          </w:p>
        </w:tc>
        <w:tc>
          <w:tcPr>
            <w:tcW w:w="3740" w:type="dxa"/>
            <w:tcBorders>
              <w:top w:val="single" w:color="auto" w:sz="4" w:space="0"/>
              <w:left w:val="single" w:color="auto" w:sz="4" w:space="0"/>
              <w:bottom w:val="single" w:color="auto" w:sz="4" w:space="0"/>
              <w:right w:val="single" w:color="auto" w:sz="4" w:space="0"/>
            </w:tcBorders>
            <w:vAlign w:val="center"/>
          </w:tcPr>
          <w:p w14:paraId="4024B05D">
            <w:pPr>
              <w:shd w:val="clear" w:color="auto" w:fill="auto"/>
              <w:spacing w:line="360" w:lineRule="auto"/>
              <w:jc w:val="center"/>
              <w:rPr>
                <w:rFonts w:hint="eastAsia" w:ascii="宋体" w:hAnsi="宋体" w:eastAsia="宋体" w:cs="宋体"/>
                <w:color w:val="auto"/>
                <w:sz w:val="24"/>
                <w:szCs w:val="24"/>
                <w:highlight w:val="none"/>
              </w:rPr>
            </w:pPr>
          </w:p>
        </w:tc>
      </w:tr>
      <w:tr w14:paraId="7B19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56AE2744">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110" w:type="dxa"/>
            <w:tcBorders>
              <w:top w:val="single" w:color="auto" w:sz="4" w:space="0"/>
              <w:left w:val="single" w:color="auto" w:sz="4" w:space="0"/>
              <w:bottom w:val="single" w:color="auto" w:sz="4" w:space="0"/>
              <w:right w:val="single" w:color="auto" w:sz="4" w:space="0"/>
            </w:tcBorders>
            <w:vAlign w:val="center"/>
          </w:tcPr>
          <w:p w14:paraId="2D93007C">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读者对象</w:t>
            </w:r>
          </w:p>
        </w:tc>
        <w:tc>
          <w:tcPr>
            <w:tcW w:w="2910" w:type="dxa"/>
            <w:tcBorders>
              <w:top w:val="single" w:color="auto" w:sz="4" w:space="0"/>
              <w:left w:val="single" w:color="auto" w:sz="4" w:space="0"/>
              <w:bottom w:val="single" w:color="auto" w:sz="4" w:space="0"/>
              <w:right w:val="single" w:color="auto" w:sz="4" w:space="0"/>
            </w:tcBorders>
            <w:vAlign w:val="center"/>
          </w:tcPr>
          <w:p w14:paraId="140E805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333a</w:t>
            </w:r>
          </w:p>
        </w:tc>
        <w:tc>
          <w:tcPr>
            <w:tcW w:w="3740" w:type="dxa"/>
            <w:tcBorders>
              <w:top w:val="single" w:color="auto" w:sz="4" w:space="0"/>
              <w:left w:val="single" w:color="auto" w:sz="4" w:space="0"/>
              <w:bottom w:val="single" w:color="auto" w:sz="4" w:space="0"/>
              <w:right w:val="single" w:color="auto" w:sz="4" w:space="0"/>
            </w:tcBorders>
            <w:vAlign w:val="center"/>
          </w:tcPr>
          <w:p w14:paraId="0587655E">
            <w:pPr>
              <w:shd w:val="clear" w:color="auto" w:fill="auto"/>
              <w:spacing w:line="360" w:lineRule="auto"/>
              <w:jc w:val="center"/>
              <w:rPr>
                <w:rFonts w:hint="eastAsia" w:ascii="宋体" w:hAnsi="宋体" w:eastAsia="宋体" w:cs="宋体"/>
                <w:color w:val="auto"/>
                <w:sz w:val="24"/>
                <w:szCs w:val="24"/>
                <w:highlight w:val="none"/>
              </w:rPr>
            </w:pPr>
          </w:p>
        </w:tc>
      </w:tr>
      <w:tr w14:paraId="094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3ED2E0B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110" w:type="dxa"/>
            <w:tcBorders>
              <w:top w:val="single" w:color="auto" w:sz="4" w:space="0"/>
              <w:left w:val="single" w:color="auto" w:sz="4" w:space="0"/>
              <w:bottom w:val="single" w:color="auto" w:sz="4" w:space="0"/>
              <w:right w:val="single" w:color="auto" w:sz="4" w:space="0"/>
            </w:tcBorders>
            <w:vAlign w:val="center"/>
          </w:tcPr>
          <w:p w14:paraId="7A51DE10">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一般性附注</w:t>
            </w:r>
          </w:p>
        </w:tc>
        <w:tc>
          <w:tcPr>
            <w:tcW w:w="2910" w:type="dxa"/>
            <w:tcBorders>
              <w:top w:val="single" w:color="auto" w:sz="4" w:space="0"/>
              <w:left w:val="single" w:color="auto" w:sz="4" w:space="0"/>
              <w:bottom w:val="single" w:color="auto" w:sz="4" w:space="0"/>
              <w:right w:val="single" w:color="auto" w:sz="4" w:space="0"/>
            </w:tcBorders>
            <w:vAlign w:val="center"/>
          </w:tcPr>
          <w:p w14:paraId="57F9799C">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300a</w:t>
            </w:r>
          </w:p>
        </w:tc>
        <w:tc>
          <w:tcPr>
            <w:tcW w:w="3740" w:type="dxa"/>
            <w:tcBorders>
              <w:top w:val="single" w:color="auto" w:sz="4" w:space="0"/>
              <w:left w:val="single" w:color="auto" w:sz="4" w:space="0"/>
              <w:bottom w:val="single" w:color="auto" w:sz="4" w:space="0"/>
              <w:right w:val="single" w:color="auto" w:sz="4" w:space="0"/>
            </w:tcBorders>
            <w:vAlign w:val="center"/>
          </w:tcPr>
          <w:p w14:paraId="6252B28C">
            <w:pPr>
              <w:shd w:val="clear" w:color="auto" w:fill="auto"/>
              <w:spacing w:line="360" w:lineRule="auto"/>
              <w:jc w:val="center"/>
              <w:rPr>
                <w:rFonts w:hint="eastAsia" w:ascii="宋体" w:hAnsi="宋体" w:eastAsia="宋体" w:cs="宋体"/>
                <w:color w:val="auto"/>
                <w:sz w:val="24"/>
                <w:szCs w:val="24"/>
                <w:highlight w:val="none"/>
              </w:rPr>
            </w:pPr>
          </w:p>
        </w:tc>
      </w:tr>
      <w:tr w14:paraId="145B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592FE907">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110" w:type="dxa"/>
            <w:tcBorders>
              <w:top w:val="single" w:color="auto" w:sz="4" w:space="0"/>
              <w:left w:val="single" w:color="auto" w:sz="4" w:space="0"/>
              <w:bottom w:val="single" w:color="auto" w:sz="4" w:space="0"/>
              <w:right w:val="single" w:color="auto" w:sz="4" w:space="0"/>
            </w:tcBorders>
            <w:vAlign w:val="center"/>
          </w:tcPr>
          <w:p w14:paraId="07A90F31">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内容提要</w:t>
            </w:r>
          </w:p>
        </w:tc>
        <w:tc>
          <w:tcPr>
            <w:tcW w:w="2910" w:type="dxa"/>
            <w:tcBorders>
              <w:top w:val="single" w:color="auto" w:sz="4" w:space="0"/>
              <w:left w:val="single" w:color="auto" w:sz="4" w:space="0"/>
              <w:bottom w:val="single" w:color="auto" w:sz="4" w:space="0"/>
              <w:right w:val="single" w:color="auto" w:sz="4" w:space="0"/>
            </w:tcBorders>
            <w:vAlign w:val="center"/>
          </w:tcPr>
          <w:p w14:paraId="4A31BCA9">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330a</w:t>
            </w:r>
          </w:p>
        </w:tc>
        <w:tc>
          <w:tcPr>
            <w:tcW w:w="3740" w:type="dxa"/>
            <w:tcBorders>
              <w:top w:val="single" w:color="auto" w:sz="4" w:space="0"/>
              <w:left w:val="single" w:color="auto" w:sz="4" w:space="0"/>
              <w:bottom w:val="single" w:color="auto" w:sz="4" w:space="0"/>
              <w:right w:val="single" w:color="auto" w:sz="4" w:space="0"/>
            </w:tcBorders>
            <w:vAlign w:val="center"/>
          </w:tcPr>
          <w:p w14:paraId="17317678">
            <w:pPr>
              <w:shd w:val="clear" w:color="auto" w:fill="auto"/>
              <w:spacing w:line="360" w:lineRule="auto"/>
              <w:jc w:val="center"/>
              <w:rPr>
                <w:rFonts w:hint="eastAsia" w:ascii="宋体" w:hAnsi="宋体" w:eastAsia="宋体" w:cs="宋体"/>
                <w:color w:val="auto"/>
                <w:sz w:val="24"/>
                <w:szCs w:val="24"/>
                <w:highlight w:val="none"/>
              </w:rPr>
            </w:pPr>
          </w:p>
        </w:tc>
      </w:tr>
      <w:tr w14:paraId="245B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72C469C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110" w:type="dxa"/>
            <w:tcBorders>
              <w:top w:val="single" w:color="auto" w:sz="4" w:space="0"/>
              <w:left w:val="single" w:color="auto" w:sz="4" w:space="0"/>
              <w:bottom w:val="single" w:color="auto" w:sz="4" w:space="0"/>
              <w:right w:val="single" w:color="auto" w:sz="4" w:space="0"/>
            </w:tcBorders>
            <w:vAlign w:val="center"/>
          </w:tcPr>
          <w:p w14:paraId="499DD23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主题词</w:t>
            </w:r>
          </w:p>
        </w:tc>
        <w:tc>
          <w:tcPr>
            <w:tcW w:w="2910" w:type="dxa"/>
            <w:tcBorders>
              <w:top w:val="single" w:color="auto" w:sz="4" w:space="0"/>
              <w:left w:val="single" w:color="auto" w:sz="4" w:space="0"/>
              <w:bottom w:val="single" w:color="auto" w:sz="4" w:space="0"/>
              <w:right w:val="single" w:color="auto" w:sz="4" w:space="0"/>
            </w:tcBorders>
            <w:vAlign w:val="center"/>
          </w:tcPr>
          <w:p w14:paraId="27DEEC8A">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606a、606x、606y、606z、606j</w:t>
            </w:r>
          </w:p>
        </w:tc>
        <w:tc>
          <w:tcPr>
            <w:tcW w:w="3740" w:type="dxa"/>
            <w:tcBorders>
              <w:top w:val="single" w:color="auto" w:sz="4" w:space="0"/>
              <w:left w:val="single" w:color="auto" w:sz="4" w:space="0"/>
              <w:bottom w:val="single" w:color="auto" w:sz="4" w:space="0"/>
              <w:right w:val="single" w:color="auto" w:sz="4" w:space="0"/>
            </w:tcBorders>
            <w:vAlign w:val="center"/>
          </w:tcPr>
          <w:p w14:paraId="4A0C3795">
            <w:pPr>
              <w:shd w:val="clear" w:color="auto" w:fill="auto"/>
              <w:spacing w:line="360" w:lineRule="auto"/>
              <w:jc w:val="center"/>
              <w:rPr>
                <w:rFonts w:hint="eastAsia" w:ascii="宋体" w:hAnsi="宋体" w:eastAsia="宋体" w:cs="宋体"/>
                <w:color w:val="auto"/>
                <w:sz w:val="24"/>
                <w:szCs w:val="24"/>
                <w:highlight w:val="none"/>
              </w:rPr>
            </w:pPr>
          </w:p>
        </w:tc>
      </w:tr>
      <w:tr w14:paraId="6FFD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vAlign w:val="center"/>
          </w:tcPr>
          <w:p w14:paraId="09BC026B">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110" w:type="dxa"/>
            <w:tcBorders>
              <w:top w:val="single" w:color="auto" w:sz="4" w:space="0"/>
              <w:left w:val="single" w:color="auto" w:sz="4" w:space="0"/>
              <w:bottom w:val="single" w:color="auto" w:sz="4" w:space="0"/>
              <w:right w:val="single" w:color="auto" w:sz="4" w:space="0"/>
            </w:tcBorders>
            <w:vAlign w:val="center"/>
          </w:tcPr>
          <w:p w14:paraId="09B110E5">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分类号</w:t>
            </w:r>
          </w:p>
        </w:tc>
        <w:tc>
          <w:tcPr>
            <w:tcW w:w="2910" w:type="dxa"/>
            <w:tcBorders>
              <w:top w:val="single" w:color="auto" w:sz="4" w:space="0"/>
              <w:left w:val="single" w:color="auto" w:sz="4" w:space="0"/>
              <w:bottom w:val="single" w:color="auto" w:sz="4" w:space="0"/>
              <w:right w:val="single" w:color="auto" w:sz="4" w:space="0"/>
            </w:tcBorders>
            <w:vAlign w:val="center"/>
          </w:tcPr>
          <w:p w14:paraId="7392C748">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690a</w:t>
            </w:r>
          </w:p>
        </w:tc>
        <w:tc>
          <w:tcPr>
            <w:tcW w:w="3740" w:type="dxa"/>
            <w:tcBorders>
              <w:top w:val="single" w:color="auto" w:sz="4" w:space="0"/>
              <w:left w:val="single" w:color="auto" w:sz="4" w:space="0"/>
              <w:bottom w:val="single" w:color="auto" w:sz="4" w:space="0"/>
              <w:right w:val="single" w:color="auto" w:sz="4" w:space="0"/>
            </w:tcBorders>
            <w:vAlign w:val="center"/>
          </w:tcPr>
          <w:p w14:paraId="409A7A62">
            <w:pPr>
              <w:shd w:val="clear" w:color="auto" w:fill="auto"/>
              <w:spacing w:line="360" w:lineRule="auto"/>
              <w:jc w:val="center"/>
              <w:rPr>
                <w:rFonts w:hint="eastAsia" w:ascii="宋体" w:hAnsi="宋体" w:eastAsia="宋体" w:cs="宋体"/>
                <w:color w:val="auto"/>
                <w:sz w:val="24"/>
                <w:szCs w:val="24"/>
                <w:highlight w:val="none"/>
              </w:rPr>
            </w:pPr>
          </w:p>
        </w:tc>
      </w:tr>
      <w:bookmarkEnd w:id="1"/>
    </w:tbl>
    <w:p w14:paraId="65524F3B">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注：采访书目数据中的字段严格按以上顺序罗列。</w:t>
      </w:r>
    </w:p>
    <w:p w14:paraId="1720167D">
      <w:pPr>
        <w:rPr>
          <w:rFonts w:hint="eastAsia" w:ascii="宋体" w:hAnsi="宋体" w:eastAsia="宋体" w:cs="宋体"/>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B315C"/>
    <w:rsid w:val="0E5E3F3C"/>
    <w:rsid w:val="108005C5"/>
    <w:rsid w:val="10861E7A"/>
    <w:rsid w:val="133E6586"/>
    <w:rsid w:val="20250841"/>
    <w:rsid w:val="24AA3D15"/>
    <w:rsid w:val="314056A9"/>
    <w:rsid w:val="372854F0"/>
    <w:rsid w:val="3B7733C1"/>
    <w:rsid w:val="4AF931CA"/>
    <w:rsid w:val="5FA8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spacing w:line="360" w:lineRule="auto"/>
      <w:ind w:firstLine="420"/>
    </w:pPr>
    <w:rPr>
      <w:rFonts w:ascii="宋体" w:hAnsi="Verdana" w:cs="Verdana"/>
      <w:szCs w:val="21"/>
    </w:rPr>
  </w:style>
  <w:style w:type="paragraph" w:styleId="5">
    <w:name w:val="Body Text"/>
    <w:basedOn w:val="1"/>
    <w:next w:val="1"/>
    <w:qFormat/>
    <w:uiPriority w:val="0"/>
    <w:pPr>
      <w:spacing w:after="120" w:line="560" w:lineRule="exact"/>
    </w:pPr>
    <w:rPr>
      <w:rFonts w:eastAsia="宋体"/>
      <w:b/>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4192</Words>
  <Characters>4548</Characters>
  <Lines>0</Lines>
  <Paragraphs>0</Paragraphs>
  <TotalTime>21</TotalTime>
  <ScaleCrop>false</ScaleCrop>
  <LinksUpToDate>false</LinksUpToDate>
  <CharactersWithSpaces>4565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2024-11-13T08:05:00Z</dcterms:created>
  <dc:creator>zkgsh</dc:creator>
  <cp:lastModifiedBy>欲望惑人心</cp:lastModifiedBy>
  <dcterms:modified xsi:type="dcterms:W3CDTF">2025-01-09T02:57:24Z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ACDC90CCBA6340F4B20B164EE4EABC5D_12</vt:lpwstr>
  </property>
  <property fmtid="{D5CDD505-2E9C-101B-9397-08002B2CF9AE}" pid="4" name="KSOTemplateDocerSaveRecord">
    <vt:lpwstr>eyJoZGlkIjoiZDdlZmFkYzExOTRmZjhjNzMwNGQ4NGY0NTI1NGNhNzciLCJ1c2VySWQiOiIyNDY1MDE5ODUifQ==</vt:lpwstr>
  </property>
</Properties>
</file>