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bookmarkStart w:id="0" w:name="_Toc13274"/>
      <w:r>
        <w:rPr>
          <w:rFonts w:hint="eastAsia" w:ascii="宋体" w:hAnsi="宋体" w:eastAsia="宋体" w:cs="宋体"/>
          <w:b/>
          <w:bCs/>
          <w:sz w:val="32"/>
          <w:szCs w:val="32"/>
        </w:rPr>
        <w:t>海口市生态环境局</w:t>
      </w:r>
      <w:r>
        <w:rPr>
          <w:rFonts w:hint="eastAsia" w:ascii="宋体" w:hAnsi="宋体" w:eastAsia="宋体" w:cs="宋体"/>
          <w:b/>
          <w:bCs/>
          <w:sz w:val="32"/>
          <w:szCs w:val="32"/>
          <w:lang w:val="en-US" w:eastAsia="zh-CN"/>
        </w:rPr>
        <w:t>-</w:t>
      </w:r>
      <w:bookmarkStart w:id="2" w:name="_GoBack"/>
      <w:bookmarkEnd w:id="2"/>
      <w:r>
        <w:rPr>
          <w:rFonts w:hint="eastAsia" w:ascii="宋体" w:hAnsi="宋体" w:cs="宋体"/>
          <w:b/>
          <w:bCs/>
          <w:sz w:val="32"/>
          <w:szCs w:val="32"/>
          <w:lang w:val="en-US" w:eastAsia="zh-CN"/>
        </w:rPr>
        <w:t>环境影响评价文件技术评估、排污许可技术审核项目（第二次采购）</w:t>
      </w:r>
      <w:r>
        <w:rPr>
          <w:rFonts w:hint="eastAsia" w:ascii="宋体" w:hAnsi="宋体" w:eastAsia="宋体" w:cs="宋体"/>
          <w:b/>
          <w:bCs/>
          <w:sz w:val="32"/>
          <w:szCs w:val="32"/>
          <w:lang w:val="en-US" w:eastAsia="zh-CN"/>
        </w:rPr>
        <w:t>-采购需求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32"/>
          <w:lang w:val="en-US" w:eastAsia="zh-CN"/>
        </w:rPr>
      </w:pPr>
    </w:p>
    <w:p>
      <w:pPr>
        <w:pStyle w:val="2"/>
        <w:bidi w:val="0"/>
        <w:rPr>
          <w:rFonts w:hint="eastAsia"/>
        </w:rPr>
      </w:pPr>
      <w:r>
        <w:rPr>
          <w:rFonts w:hint="eastAsia"/>
        </w:rPr>
        <w:t>1.A包：建设项目环境影响评价文件技术评估</w:t>
      </w:r>
      <w:bookmarkEnd w:id="0"/>
    </w:p>
    <w:p>
      <w:pPr>
        <w:spacing w:line="560" w:lineRule="exact"/>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1.1 </w:t>
      </w:r>
      <w:r>
        <w:rPr>
          <w:rFonts w:hint="eastAsia" w:ascii="宋体" w:hAnsi="宋体" w:eastAsia="宋体" w:cs="宋体"/>
          <w:b/>
          <w:bCs/>
          <w:sz w:val="24"/>
          <w:szCs w:val="24"/>
        </w:rPr>
        <w:t>技术要求</w:t>
      </w:r>
    </w:p>
    <w:p>
      <w:pPr>
        <w:pageBreakBefore w:val="0"/>
        <w:widowControl w:val="0"/>
        <w:kinsoku/>
        <w:wordWrap/>
        <w:overflowPunct/>
        <w:topLinePunct w:val="0"/>
        <w:autoSpaceDE/>
        <w:autoSpaceDN/>
        <w:bidi w:val="0"/>
        <w:adjustRightInd/>
        <w:snapToGrid/>
        <w:spacing w:after="0" w:line="360" w:lineRule="auto"/>
        <w:ind w:left="0" w:right="0" w:firstLine="482" w:firstLineChars="200"/>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 xml:space="preserve">1.1.1 </w:t>
      </w:r>
      <w:r>
        <w:rPr>
          <w:rFonts w:hint="eastAsia" w:ascii="宋体" w:hAnsi="宋体" w:eastAsia="宋体" w:cs="宋体"/>
          <w:b/>
          <w:bCs/>
          <w:sz w:val="24"/>
          <w:szCs w:val="24"/>
          <w:u w:val="none"/>
        </w:rPr>
        <w:t>咨询内容：</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成交供应商按采购人的要求，对报送海口市生态环境局及各分局审批的建设项目环境影响评价文件进行技术评估或技术咨询，组织和主持专家召开评审会，整理专家评审会相关资料并收集专家意见，对修改后的环境影响评价文件进行复核，出具负责任的技术评估意见，包括但不限于以下服务内容：</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（1）环评报告技术评估</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①委托阶段。采购人出具环评技术评估任务书，成交供应商在接到任务书后1个工作日内与采购人、建设单位与报告编制单位对接。</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②初审阶段。成交供应商完成对接后，3个工作日内对环境影响评价文件进行初步审查，达到专家评审基本要求的环境影响评价文件组织召开专家评审会，对基础资料不全、评价等级和评价内容明显错误、产业政策明显不符、主要工艺遗漏或明显错误、主要污染源识别及核算明显错误、主要污染物治理设施或措施明显不符合要求等情况的环境影响评价文件直接予以退回。</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③评审阶段。成交供应商对符合初审要求的项目5个工作日内组织召开专家评审会。召开专家评审会需做好以下工作：一是需做好各项会议前期准备工作，如确定会议地点，邀请、接送专家及出具会议通知等；二是完成建设项目选址踏勘（包括踏勘项目选址及周边情况，尤其是敏感点的踏勘、拍照等工作）；三是成交供应商召开专家评审应由经验丰富的环保类工程师或环保类高级工程师主持召开，会议前宣读评审重点及评审纪律，成交供应商会上发表对项目的技术意见；四是做好会议过程中的参会人员签到、收集专家评审意见等工作，并将评审会的评审意见（含专家意见）反馈给采购人、建设单位和环评报告编制单位。</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④修改阶段。成交供应商及时跟进、督促建设单位和报告编制单位按要求修改环境影响评价文件（原则上建设单位和报告编制单位修改完善环境影响评价文件时长不超过7个工作日）。</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⑤复核阶段。成交供应商在建设单位提交修改完善的环境影响评价文件后5个工作日内完成复核，并出具技术评估意见。</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⑥移交阶段。成交供应商完成技术审查并出具技术评估意见1个工作日内，将技术评估意见等相关资料送达采购人。</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（2）技术答疑和咨询</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①成交供应商需为采购人服务的企业提供相应技术咨询答疑服务，配合采购人进行接待来访企业并提出技术意见。对采购人需内部开会研究的技术评审项目，成交供应商需对技术问题做好汇报及答疑工作。</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②咨询要求</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熟悉国家和地方环境保护相关法律、法规、政策、标准，为采购人和采购人管理服务的工业企业提供环境保护专业技术咨询服务。</w:t>
      </w:r>
    </w:p>
    <w:p>
      <w:pPr>
        <w:pageBreakBefore w:val="0"/>
        <w:widowControl w:val="0"/>
        <w:kinsoku/>
        <w:wordWrap/>
        <w:overflowPunct/>
        <w:topLinePunct w:val="0"/>
        <w:autoSpaceDE/>
        <w:autoSpaceDN/>
        <w:bidi w:val="0"/>
        <w:adjustRightInd/>
        <w:snapToGrid/>
        <w:spacing w:after="0" w:line="360" w:lineRule="auto"/>
        <w:ind w:left="0" w:right="0" w:firstLine="482" w:firstLineChars="200"/>
        <w:textAlignment w:val="auto"/>
        <w:rPr>
          <w:rFonts w:hint="eastAsia" w:ascii="宋体" w:hAnsi="宋体" w:eastAsia="宋体" w:cs="宋体"/>
          <w:b/>
          <w:color w:val="auto"/>
          <w:sz w:val="24"/>
          <w:szCs w:val="24"/>
          <w:u w:val="none"/>
        </w:rPr>
      </w:pPr>
      <w:r>
        <w:rPr>
          <w:rFonts w:hint="eastAsia" w:ascii="宋体" w:hAnsi="宋体" w:eastAsia="宋体" w:cs="宋体"/>
          <w:b/>
          <w:bCs/>
          <w:color w:val="auto"/>
          <w:sz w:val="24"/>
          <w:szCs w:val="24"/>
          <w:u w:val="none"/>
          <w:lang w:val="en-US" w:eastAsia="zh-CN"/>
        </w:rPr>
        <w:t xml:space="preserve">1.1.2 </w:t>
      </w:r>
      <w:r>
        <w:rPr>
          <w:rFonts w:hint="eastAsia" w:ascii="宋体" w:hAnsi="宋体" w:eastAsia="宋体" w:cs="宋体"/>
          <w:b/>
          <w:bCs/>
          <w:color w:val="auto"/>
          <w:sz w:val="24"/>
          <w:szCs w:val="24"/>
          <w:u w:val="none"/>
        </w:rPr>
        <w:t>时限要求：</w:t>
      </w:r>
      <w:r>
        <w:rPr>
          <w:rFonts w:hint="eastAsia" w:ascii="宋体" w:hAnsi="宋体" w:eastAsia="宋体" w:cs="宋体"/>
          <w:color w:val="auto"/>
          <w:sz w:val="24"/>
          <w:szCs w:val="24"/>
          <w:u w:val="none"/>
        </w:rPr>
        <w:t>环评报告技术评估（需召开专家评审会的项目）从采购人出具环评技术评估任务书到成交供应商出具技术评估意见整个流程不超过30个自然日。</w:t>
      </w:r>
    </w:p>
    <w:p>
      <w:pPr>
        <w:pageBreakBefore w:val="0"/>
        <w:widowControl w:val="0"/>
        <w:kinsoku/>
        <w:wordWrap/>
        <w:overflowPunct/>
        <w:topLinePunct w:val="0"/>
        <w:autoSpaceDE/>
        <w:autoSpaceDN/>
        <w:bidi w:val="0"/>
        <w:adjustRightInd/>
        <w:snapToGrid/>
        <w:spacing w:after="0" w:line="360" w:lineRule="auto"/>
        <w:ind w:left="0" w:right="0" w:firstLine="482" w:firstLineChars="200"/>
        <w:textAlignment w:val="auto"/>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1.1.3 </w:t>
      </w:r>
      <w:r>
        <w:rPr>
          <w:rFonts w:hint="eastAsia" w:ascii="宋体" w:hAnsi="宋体" w:eastAsia="宋体" w:cs="宋体"/>
          <w:b/>
          <w:bCs/>
          <w:color w:val="auto"/>
          <w:sz w:val="24"/>
          <w:szCs w:val="24"/>
          <w:u w:val="none"/>
        </w:rPr>
        <w:t>其他要求:</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（1）成交供应商不得将项目向第三方转让和转包；</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（2）在合同期内，成交供应商及成交供应商的项目组人员不得承接建设项目环境影响评价工作；</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（3）从采购人出具环评技术评估任务书到成交供应商出具相关意见（通过技术评审或不予通过技术评审等结论性意见）计算一次工作量；</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4）成交供应商应按照《建设项目环境影响技术评估导则》(HJ616-2011)、相关技术要求开展技术评估，提出的意见应准确、明确、全面，主要问题和要求做到一次性告知。如因成交供应商对技术问题未做到一次性告知需重新开展技术评审的，仅计算一次工作量；</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（5）进行环境影响评价技术评审或技术咨询的专家应与所需评审的项目没有利益关联；</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（6）成交供应商在开展技术评审过程中应向建设单位等相关方阐明技术评审</w:t>
      </w:r>
      <w:r>
        <w:rPr>
          <w:rFonts w:hint="eastAsia" w:ascii="宋体" w:hAnsi="宋体" w:cs="宋体"/>
          <w:color w:val="auto"/>
          <w:sz w:val="24"/>
          <w:szCs w:val="24"/>
          <w:u w:val="none"/>
          <w:lang w:val="en-US" w:eastAsia="zh-CN"/>
        </w:rPr>
        <w:t>是</w:t>
      </w:r>
      <w:r>
        <w:rPr>
          <w:rFonts w:hint="eastAsia" w:ascii="宋体" w:hAnsi="宋体" w:eastAsia="宋体" w:cs="宋体"/>
          <w:color w:val="auto"/>
          <w:sz w:val="24"/>
          <w:szCs w:val="24"/>
          <w:u w:val="none"/>
        </w:rPr>
        <w:t>采购人提供的免费服务，费用已由采购人完全支付，不需要再次支付相关</w:t>
      </w:r>
      <w:r>
        <w:rPr>
          <w:rFonts w:hint="eastAsia" w:ascii="宋体" w:hAnsi="宋体" w:eastAsia="宋体" w:cs="宋体"/>
          <w:color w:val="auto"/>
          <w:sz w:val="24"/>
          <w:szCs w:val="24"/>
          <w:u w:val="none"/>
          <w:lang w:val="en-US" w:eastAsia="zh-CN"/>
        </w:rPr>
        <w:t>任何</w:t>
      </w:r>
      <w:r>
        <w:rPr>
          <w:rFonts w:hint="eastAsia" w:ascii="宋体" w:hAnsi="宋体" w:eastAsia="宋体" w:cs="宋体"/>
          <w:color w:val="auto"/>
          <w:sz w:val="24"/>
          <w:szCs w:val="24"/>
          <w:u w:val="none"/>
        </w:rPr>
        <w:t>费用；</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7）根据采购人要求的时间，成交供应商必须出具“环境影响评价技术审查工作进程时间表”，并严格做好各阶段的时间记录，如不是成交供应商的原因导致不能按采购人的时间要求推进工作，成交供应商必须保留过程书面资料，否则采购人有权视成交供应商未按要求履约；</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b/>
          <w:color w:val="auto"/>
          <w:sz w:val="24"/>
          <w:szCs w:val="24"/>
          <w:u w:val="none"/>
        </w:rPr>
      </w:pPr>
      <w:r>
        <w:rPr>
          <w:rFonts w:hint="eastAsia" w:ascii="宋体" w:hAnsi="宋体" w:eastAsia="宋体" w:cs="宋体"/>
          <w:color w:val="auto"/>
          <w:sz w:val="24"/>
          <w:szCs w:val="24"/>
          <w:u w:val="none"/>
        </w:rPr>
        <w:t>（8）成交供应商应严格遵守和落实《中华人民共和国环境保护法》、《中华人民共和国环境影响评价法》、《建设项目环境保护管理条例》、《建设项目环境影响报告书（表）编制监督管理办法》等相关法律法规的要求。</w:t>
      </w:r>
    </w:p>
    <w:p>
      <w:pPr>
        <w:spacing w:line="560" w:lineRule="exact"/>
        <w:ind w:firstLine="482" w:firstLineChars="200"/>
        <w:jc w:val="left"/>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1.2 </w:t>
      </w:r>
      <w:r>
        <w:rPr>
          <w:rFonts w:hint="eastAsia" w:ascii="宋体" w:hAnsi="宋体" w:eastAsia="宋体" w:cs="宋体"/>
          <w:b/>
          <w:bCs/>
          <w:color w:val="auto"/>
          <w:sz w:val="24"/>
          <w:szCs w:val="24"/>
          <w:u w:val="none"/>
        </w:rPr>
        <w:t>商务要求</w:t>
      </w:r>
    </w:p>
    <w:p>
      <w:pPr>
        <w:spacing w:line="360" w:lineRule="auto"/>
        <w:ind w:firstLine="482" w:firstLineChars="200"/>
        <w:jc w:val="left"/>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1.2.1 </w:t>
      </w:r>
      <w:r>
        <w:rPr>
          <w:rFonts w:hint="eastAsia" w:ascii="宋体" w:hAnsi="宋体" w:eastAsia="宋体" w:cs="宋体"/>
          <w:b/>
          <w:bCs/>
          <w:color w:val="auto"/>
          <w:sz w:val="24"/>
          <w:szCs w:val="24"/>
          <w:u w:val="none"/>
        </w:rPr>
        <w:t>合同履行期限</w:t>
      </w:r>
    </w:p>
    <w:p>
      <w:pPr>
        <w:widowControl/>
        <w:spacing w:line="360" w:lineRule="auto"/>
        <w:ind w:firstLine="480" w:firstLineChars="200"/>
        <w:jc w:val="left"/>
        <w:textAlignment w:val="baseline"/>
        <w:rPr>
          <w:rStyle w:val="7"/>
          <w:rFonts w:hint="eastAsia" w:ascii="宋体" w:hAnsi="宋体" w:eastAsia="宋体" w:cs="宋体"/>
          <w:color w:val="auto"/>
          <w:sz w:val="24"/>
          <w:szCs w:val="24"/>
          <w:u w:val="none"/>
          <w:lang w:val="en-US" w:eastAsia="zh-CN"/>
        </w:rPr>
      </w:pPr>
      <w:r>
        <w:rPr>
          <w:rStyle w:val="7"/>
          <w:rFonts w:hint="eastAsia" w:ascii="宋体" w:hAnsi="宋体" w:eastAsia="宋体" w:cs="宋体"/>
          <w:color w:val="auto"/>
          <w:sz w:val="24"/>
          <w:szCs w:val="24"/>
          <w:u w:val="none"/>
          <w:lang w:val="en-US" w:eastAsia="zh-CN"/>
        </w:rPr>
        <w:t>自合同签订之日起一年。</w:t>
      </w:r>
    </w:p>
    <w:p>
      <w:pPr>
        <w:spacing w:line="360" w:lineRule="auto"/>
        <w:ind w:firstLine="482" w:firstLineChars="200"/>
        <w:jc w:val="left"/>
        <w:rPr>
          <w:rFonts w:hint="default"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 xml:space="preserve">1.2.2 </w:t>
      </w:r>
      <w:r>
        <w:rPr>
          <w:rFonts w:hint="eastAsia" w:ascii="宋体" w:hAnsi="宋体" w:eastAsia="宋体" w:cs="宋体"/>
          <w:b/>
          <w:bCs/>
          <w:color w:val="auto"/>
          <w:sz w:val="24"/>
          <w:szCs w:val="24"/>
          <w:u w:val="none"/>
        </w:rPr>
        <w:t>服务地点</w:t>
      </w:r>
      <w:r>
        <w:rPr>
          <w:rFonts w:hint="eastAsia" w:ascii="宋体" w:hAnsi="宋体" w:cs="宋体"/>
          <w:b/>
          <w:bCs/>
          <w:color w:val="auto"/>
          <w:sz w:val="24"/>
          <w:szCs w:val="24"/>
          <w:u w:val="none"/>
          <w:lang w:val="en-US" w:eastAsia="zh-CN"/>
        </w:rPr>
        <w:t>及方式</w:t>
      </w:r>
    </w:p>
    <w:p>
      <w:pPr>
        <w:widowControl/>
        <w:spacing w:line="360" w:lineRule="auto"/>
        <w:ind w:firstLine="480" w:firstLineChars="200"/>
        <w:jc w:val="left"/>
        <w:textAlignment w:val="baseline"/>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（1）服务地点：</w:t>
      </w:r>
      <w:r>
        <w:rPr>
          <w:rFonts w:hint="eastAsia" w:ascii="宋体" w:hAnsi="宋体" w:eastAsia="宋体" w:cs="宋体"/>
          <w:color w:val="auto"/>
          <w:sz w:val="24"/>
          <w:szCs w:val="24"/>
          <w:u w:val="none"/>
          <w:lang w:val="en-US" w:eastAsia="zh-CN"/>
        </w:rPr>
        <w:t>采购人</w:t>
      </w:r>
      <w:r>
        <w:rPr>
          <w:rFonts w:hint="eastAsia" w:ascii="宋体" w:hAnsi="宋体" w:eastAsia="宋体" w:cs="宋体"/>
          <w:color w:val="auto"/>
          <w:sz w:val="24"/>
          <w:szCs w:val="24"/>
          <w:u w:val="none"/>
        </w:rPr>
        <w:t>指定地点</w:t>
      </w:r>
      <w:r>
        <w:rPr>
          <w:rFonts w:hint="eastAsia" w:ascii="宋体" w:hAnsi="宋体" w:cs="宋体"/>
          <w:color w:val="auto"/>
          <w:sz w:val="24"/>
          <w:szCs w:val="24"/>
          <w:u w:val="none"/>
          <w:lang w:eastAsia="zh-CN"/>
        </w:rPr>
        <w:t>。</w:t>
      </w:r>
    </w:p>
    <w:p>
      <w:pPr>
        <w:widowControl/>
        <w:spacing w:line="360" w:lineRule="auto"/>
        <w:ind w:firstLine="480" w:firstLineChars="200"/>
        <w:jc w:val="left"/>
        <w:textAlignment w:val="baseline"/>
        <w:rPr>
          <w:rFonts w:hint="default" w:ascii="宋体" w:hAnsi="宋体" w:eastAsia="宋体" w:cs="宋体"/>
          <w:bCs/>
          <w:color w:val="auto"/>
          <w:sz w:val="24"/>
          <w:szCs w:val="24"/>
          <w:u w:val="none"/>
          <w:lang w:val="en-US" w:eastAsia="zh-CN"/>
        </w:rPr>
      </w:pPr>
      <w:r>
        <w:rPr>
          <w:rFonts w:hint="eastAsia" w:ascii="宋体" w:hAnsi="宋体" w:cs="宋体"/>
          <w:color w:val="auto"/>
          <w:sz w:val="24"/>
          <w:szCs w:val="24"/>
          <w:u w:val="none"/>
          <w:lang w:val="en-US" w:eastAsia="zh-CN"/>
        </w:rPr>
        <w:t>（2）服务方式：</w:t>
      </w:r>
      <w:r>
        <w:rPr>
          <w:rFonts w:hint="eastAsia" w:ascii="宋体" w:hAnsi="宋体" w:cs="宋体"/>
          <w:color w:val="auto"/>
          <w:sz w:val="24"/>
          <w:szCs w:val="24"/>
          <w:u w:val="none"/>
          <w:lang w:eastAsia="zh-CN"/>
        </w:rPr>
        <w:t>按采购文件、响应文件以及后续合同约定实施。</w:t>
      </w:r>
    </w:p>
    <w:p>
      <w:pPr>
        <w:spacing w:line="360" w:lineRule="auto"/>
        <w:ind w:firstLine="482" w:firstLineChars="200"/>
        <w:jc w:val="left"/>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1.2.3 </w:t>
      </w:r>
      <w:r>
        <w:rPr>
          <w:rFonts w:hint="eastAsia" w:ascii="宋体" w:hAnsi="宋体" w:eastAsia="宋体" w:cs="宋体"/>
          <w:b/>
          <w:bCs/>
          <w:color w:val="auto"/>
          <w:sz w:val="24"/>
          <w:szCs w:val="24"/>
          <w:u w:val="none"/>
        </w:rPr>
        <w:t>付款时间、方式及条件</w:t>
      </w:r>
    </w:p>
    <w:p>
      <w:pPr>
        <w:spacing w:after="0" w:line="360" w:lineRule="auto"/>
        <w:ind w:left="0" w:right="0" w:firstLine="566" w:firstLineChars="236"/>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w:t>
      </w:r>
      <w:r>
        <w:rPr>
          <w:rFonts w:hint="eastAsia" w:ascii="宋体" w:hAnsi="宋体" w:eastAsia="宋体" w:cs="宋体"/>
          <w:color w:val="auto"/>
          <w:sz w:val="24"/>
          <w:szCs w:val="24"/>
          <w:u w:val="none"/>
          <w:lang w:val="en-US" w:eastAsia="zh-CN"/>
        </w:rPr>
        <w:t>本项目采用单价采购，供应商须提交两项单价报价，包括</w:t>
      </w:r>
      <w:r>
        <w:rPr>
          <w:rFonts w:hint="eastAsia" w:ascii="宋体" w:hAnsi="宋体" w:eastAsia="宋体" w:cs="宋体"/>
          <w:color w:val="auto"/>
          <w:sz w:val="24"/>
          <w:szCs w:val="24"/>
          <w:u w:val="none"/>
        </w:rPr>
        <w:t>完成环境影响报告书技术评估</w:t>
      </w:r>
      <w:r>
        <w:rPr>
          <w:rFonts w:hint="eastAsia" w:ascii="宋体" w:hAnsi="宋体" w:eastAsia="宋体" w:cs="宋体"/>
          <w:color w:val="auto"/>
          <w:sz w:val="24"/>
          <w:szCs w:val="24"/>
          <w:u w:val="none"/>
          <w:lang w:val="en-US" w:eastAsia="zh-CN"/>
        </w:rPr>
        <w:t>费和</w:t>
      </w:r>
      <w:r>
        <w:rPr>
          <w:rFonts w:hint="eastAsia" w:ascii="宋体" w:hAnsi="宋体" w:eastAsia="宋体" w:cs="宋体"/>
          <w:color w:val="auto"/>
          <w:sz w:val="24"/>
          <w:szCs w:val="24"/>
          <w:u w:val="none"/>
        </w:rPr>
        <w:t>完成环境影响报告表技术评估费</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超过最高限价按无效响应处理</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完成环境影响报告书技术评估经费不高于35000元/个（大写：人民币叁万伍仟元/个）（已含税）；完成环境影响报告表技术评估经费不高于20000元/个（大写：人民币贰万元/个）（已含税）；采用单价包干形式，上述单价包括人力成本、设备成本、建设项目环境影响评价技术评估成本、现场勘察成本、专家评审会议成本（包括专家评审费、专家接送车辆租赁费、专家评审会场租赁费、其他会务费等费用）、利润、税金、合同实施过程中的应预见和不可预见费用等全部费用的总和。采购人不再向成交供应商另行支付与本项目相关的任何费用。</w:t>
      </w:r>
    </w:p>
    <w:p>
      <w:pPr>
        <w:spacing w:after="0" w:line="360" w:lineRule="auto"/>
        <w:ind w:left="0" w:right="0" w:firstLine="566" w:firstLineChars="236"/>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成交供应商按要求完成环境影响评价技术审查及环境管理咨询服务工作后10个工作日内，向采购人提出支付价款请求，采购人向成交供应商支付相应合同价款，相应合同价款总额=完成环评报告技术评估单价×完成数量。采购人按照成交供应商实际完成数量分批次支付合同价款，原则上每季度支付一次，成交供应商应当在采购人支付每笔服务费用前向采购人提供合法有效的等额正式发票</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采购人在收到成交供应商提供的合法有效的等额正式发票后办理请款手续。因采购人使用的是财政资金，采购人办理财政请款手续的时间不计入付款期限。</w:t>
      </w:r>
    </w:p>
    <w:p>
      <w:pPr>
        <w:spacing w:after="0" w:line="360" w:lineRule="auto"/>
        <w:ind w:left="0" w:right="0" w:firstLine="566" w:firstLineChars="236"/>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3）每笔款项均以人民币方式支付，成交供应商凭以下文件结算服务进度款：1）成交供应商完成环境影响评价技术审查及环境管理咨询服务工作台账明细；2）成交供应商开具的合法有效的等额正式发票；3）成交供应商出具的《评估意见》、《专家咨询意见》等证明材料。</w:t>
      </w:r>
    </w:p>
    <w:p>
      <w:pPr>
        <w:spacing w:after="0" w:line="360" w:lineRule="auto"/>
        <w:ind w:left="0" w:right="0" w:firstLine="566" w:firstLineChars="236"/>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（4）支付方式为银行转账。</w:t>
      </w:r>
    </w:p>
    <w:p>
      <w:pPr>
        <w:widowControl/>
        <w:spacing w:line="360" w:lineRule="auto"/>
        <w:ind w:firstLine="482" w:firstLineChars="200"/>
        <w:jc w:val="left"/>
        <w:textAlignment w:val="baseline"/>
        <w:rPr>
          <w:rStyle w:val="7"/>
          <w:rFonts w:hint="eastAsia" w:ascii="宋体" w:hAnsi="宋体" w:eastAsia="宋体" w:cs="宋体"/>
          <w:b/>
          <w:bCs/>
          <w:color w:val="auto"/>
          <w:sz w:val="24"/>
          <w:szCs w:val="24"/>
          <w:u w:val="none"/>
        </w:rPr>
      </w:pPr>
      <w:r>
        <w:rPr>
          <w:rStyle w:val="7"/>
          <w:rFonts w:hint="eastAsia" w:ascii="宋体" w:hAnsi="宋体" w:eastAsia="宋体" w:cs="宋体"/>
          <w:b/>
          <w:bCs/>
          <w:color w:val="auto"/>
          <w:sz w:val="24"/>
          <w:szCs w:val="24"/>
          <w:u w:val="none"/>
          <w:lang w:val="en-US" w:eastAsia="zh-CN"/>
        </w:rPr>
        <w:t xml:space="preserve">1.2.4 </w:t>
      </w:r>
      <w:r>
        <w:rPr>
          <w:rStyle w:val="7"/>
          <w:rFonts w:hint="eastAsia" w:ascii="宋体" w:hAnsi="宋体" w:eastAsia="宋体" w:cs="宋体"/>
          <w:b/>
          <w:bCs/>
          <w:color w:val="auto"/>
          <w:sz w:val="24"/>
          <w:szCs w:val="24"/>
          <w:u w:val="none"/>
        </w:rPr>
        <w:t>项目验收方法及标准</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r>
        <w:rPr>
          <w:rFonts w:hint="eastAsia" w:ascii="宋体" w:hAnsi="宋体" w:eastAsia="宋体" w:cs="宋体"/>
          <w:color w:val="auto"/>
        </w:rPr>
        <w:t>（1）工作成果：</w:t>
      </w:r>
      <w:r>
        <w:rPr>
          <w:rFonts w:hint="eastAsia" w:ascii="宋体" w:hAnsi="宋体" w:eastAsia="宋体" w:cs="宋体"/>
          <w:color w:val="auto"/>
          <w:lang w:val="en-US" w:eastAsia="zh-CN"/>
        </w:rPr>
        <w:t>建设项目环境影响评价文件技术评估——</w:t>
      </w:r>
      <w:r>
        <w:rPr>
          <w:rFonts w:hint="eastAsia" w:ascii="宋体" w:hAnsi="宋体" w:eastAsia="宋体" w:cs="宋体"/>
          <w:color w:val="auto"/>
        </w:rPr>
        <w:t>成交供应商根据采购人委托出具的《评估意见》、《专家咨询意见》等</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r>
        <w:rPr>
          <w:rFonts w:hint="eastAsia" w:ascii="宋体" w:hAnsi="宋体" w:eastAsia="宋体" w:cs="宋体"/>
          <w:color w:val="auto"/>
        </w:rPr>
        <w:t>（2）验收方式：成交供应商按照合同规定完成相应工作，达到合同要求后，提交完成合同任务的相关清单及工作台账明细等证明材料，提请采购人业务会审议验收。</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r>
        <w:rPr>
          <w:rFonts w:hint="eastAsia" w:ascii="宋体" w:hAnsi="宋体" w:eastAsia="宋体" w:cs="宋体"/>
          <w:color w:val="auto"/>
        </w:rPr>
        <w:t>（3）验收的时间：共计一次，为咨询服务期截止后十个工作日内。</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1.3 其他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1.3.1 项目的实质性要求：按本采购文件要求和成交供应商响应文件内容实施。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1.3.2 合同的实质性条款:采购人与成交供应商的名称和住所、标的、数量、质量、价款或者报酬、履行期限及地点和方式、验收要求、违约责任、解决争议的方法等内容。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1.3.3 安全标准:符合国家、地方及行业的相关政策、法规及规定要求。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1.3.4 法律法规规定的强制性标准:</w:t>
      </w:r>
      <w:r>
        <w:rPr>
          <w:rFonts w:hint="eastAsia" w:ascii="宋体" w:hAnsi="宋体" w:eastAsia="宋体" w:cs="宋体"/>
          <w:color w:val="auto"/>
          <w:sz w:val="24"/>
          <w:szCs w:val="24"/>
          <w:u w:val="none"/>
        </w:rPr>
        <w:t>《建设项目环境影响技术评估导则》(HJ616-2011)</w:t>
      </w:r>
      <w:r>
        <w:rPr>
          <w:rFonts w:hint="eastAsia" w:ascii="宋体" w:hAnsi="宋体" w:eastAsia="宋体" w:cs="宋体"/>
          <w:color w:val="auto"/>
          <w:sz w:val="24"/>
          <w:szCs w:val="24"/>
          <w:u w:val="none"/>
          <w:lang w:val="en-US" w:eastAsia="zh-CN"/>
        </w:rPr>
        <w:t>。</w:t>
      </w:r>
    </w:p>
    <w:p>
      <w:pPr>
        <w:rPr>
          <w:rFonts w:hint="eastAsia"/>
          <w:color w:val="auto"/>
          <w:sz w:val="24"/>
          <w:szCs w:val="24"/>
          <w:u w:val="none"/>
          <w:lang w:val="en-US" w:eastAsia="zh-CN"/>
        </w:rPr>
      </w:pPr>
      <w:r>
        <w:rPr>
          <w:rFonts w:hint="eastAsia"/>
          <w:color w:val="auto"/>
          <w:sz w:val="24"/>
          <w:szCs w:val="24"/>
          <w:u w:val="none"/>
          <w:lang w:val="en-US" w:eastAsia="zh-CN"/>
        </w:rPr>
        <w:br w:type="page"/>
      </w:r>
    </w:p>
    <w:p>
      <w:pPr>
        <w:pStyle w:val="2"/>
        <w:bidi w:val="0"/>
        <w:rPr>
          <w:rFonts w:hint="eastAsia"/>
          <w:color w:val="auto"/>
          <w:sz w:val="24"/>
          <w:szCs w:val="24"/>
          <w:u w:val="none"/>
          <w:lang w:eastAsia="zh-CN"/>
        </w:rPr>
      </w:pPr>
      <w:bookmarkStart w:id="1" w:name="_Toc11325"/>
      <w:r>
        <w:rPr>
          <w:rFonts w:hint="eastAsia"/>
          <w:color w:val="auto"/>
          <w:sz w:val="24"/>
          <w:szCs w:val="24"/>
          <w:u w:val="none"/>
          <w:lang w:val="en-US" w:eastAsia="zh-CN"/>
        </w:rPr>
        <w:t>2</w:t>
      </w:r>
      <w:r>
        <w:rPr>
          <w:rFonts w:hint="eastAsia"/>
          <w:color w:val="auto"/>
          <w:sz w:val="24"/>
          <w:szCs w:val="24"/>
          <w:u w:val="none"/>
        </w:rPr>
        <w:t>.B包：排污许可技术审核</w:t>
      </w:r>
      <w:bookmarkEnd w:id="1"/>
    </w:p>
    <w:p>
      <w:pPr>
        <w:spacing w:line="560" w:lineRule="exact"/>
        <w:ind w:firstLine="482" w:firstLineChars="200"/>
        <w:jc w:val="left"/>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2.1 </w:t>
      </w:r>
      <w:r>
        <w:rPr>
          <w:rFonts w:hint="eastAsia" w:ascii="宋体" w:hAnsi="宋体" w:eastAsia="宋体" w:cs="宋体"/>
          <w:b/>
          <w:bCs/>
          <w:color w:val="auto"/>
          <w:sz w:val="24"/>
          <w:szCs w:val="24"/>
          <w:u w:val="none"/>
        </w:rPr>
        <w:t>技术要求</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val="en-US" w:eastAsia="zh-CN"/>
        </w:rPr>
        <w:t xml:space="preserve">2.1.1 </w:t>
      </w:r>
      <w:r>
        <w:rPr>
          <w:rFonts w:hint="eastAsia" w:ascii="宋体" w:hAnsi="宋体" w:eastAsia="宋体" w:cs="宋体"/>
          <w:color w:val="auto"/>
          <w:sz w:val="24"/>
          <w:szCs w:val="24"/>
          <w:u w:val="none"/>
        </w:rPr>
        <w:t>咨询内容：</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成交供应商按采购人的要求，对报送海口市生态环境局及各分局审批的固定污染源排污许可证进行技术审核或技术咨询，包括对企业在全国排污许可管理信息平台申报资料组织技术团队进行技术审核并反馈意见、指导企业线上申报材料、现场核查等，并出具负责任的技术审核意见。包括但不限于以下服务内容：</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（1）排污证技术审核</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①接受市生态环境局及其分局核发的固定污染源排污许可证技术审核工作委托，报送固定污染源排污许可证技术审核意见，完成固定污染源排污许可证技术审核工作。</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②供应商必须接受每个委托项目技术审核工作，除提交采购人技术审核意见外，要提供市生态环境局及其分局在排污许可工作过程中所需的服务工作（例如需要进行现场核查，依法需要听证、检验、检测和专家评审，上级部门要求开展所核发排污许可证证后监管、发证复核等的情况，技术审核单位要负责组织和操办），直至每个项目服务结束。</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（2）技术答疑和咨询</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①成交供应商需为采购人服务的企业提供相应技术咨询答疑服务，配合采购人进行接待来访企业并提出技术意见。对采购人需内部开会研究的排污证核发项目，成交供应商需对技术问题做好汇报及答疑工作。</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②咨询要求: 熟悉国家和地方环境保护相关法律、法规、政策、标准，为采购人和采购人管理服务的工业企业提供环境保护专业技术咨询服务。</w:t>
      </w:r>
    </w:p>
    <w:p>
      <w:pPr>
        <w:pageBreakBefore w:val="0"/>
        <w:widowControl w:val="0"/>
        <w:kinsoku/>
        <w:wordWrap/>
        <w:overflowPunct/>
        <w:topLinePunct w:val="0"/>
        <w:autoSpaceDE/>
        <w:autoSpaceDN/>
        <w:bidi w:val="0"/>
        <w:adjustRightInd/>
        <w:snapToGrid/>
        <w:spacing w:after="0" w:line="360" w:lineRule="auto"/>
        <w:ind w:left="0" w:right="0" w:firstLine="482" w:firstLineChars="200"/>
        <w:textAlignment w:val="auto"/>
        <w:rPr>
          <w:rFonts w:hint="eastAsia" w:ascii="宋体" w:hAnsi="宋体" w:eastAsia="宋体" w:cs="宋体"/>
          <w:color w:val="auto"/>
          <w:sz w:val="24"/>
          <w:szCs w:val="24"/>
          <w:u w:val="none"/>
        </w:rPr>
      </w:pPr>
      <w:r>
        <w:rPr>
          <w:rFonts w:hint="eastAsia" w:ascii="宋体" w:hAnsi="宋体" w:eastAsia="宋体" w:cs="宋体"/>
          <w:b/>
          <w:bCs/>
          <w:color w:val="auto"/>
          <w:sz w:val="24"/>
          <w:szCs w:val="24"/>
          <w:u w:val="none"/>
          <w:lang w:val="en-US" w:eastAsia="zh-CN"/>
        </w:rPr>
        <w:t xml:space="preserve">2.1.2 </w:t>
      </w:r>
      <w:r>
        <w:rPr>
          <w:rFonts w:hint="eastAsia" w:ascii="宋体" w:hAnsi="宋体" w:eastAsia="宋体" w:cs="宋体"/>
          <w:b/>
          <w:bCs/>
          <w:color w:val="auto"/>
          <w:sz w:val="24"/>
          <w:szCs w:val="24"/>
          <w:u w:val="none"/>
        </w:rPr>
        <w:t>时限要求：</w:t>
      </w:r>
      <w:r>
        <w:rPr>
          <w:rFonts w:hint="eastAsia" w:ascii="宋体" w:hAnsi="宋体" w:eastAsia="宋体" w:cs="宋体"/>
          <w:color w:val="auto"/>
          <w:sz w:val="24"/>
          <w:szCs w:val="24"/>
          <w:u w:val="none"/>
        </w:rPr>
        <w:t>排污许可证技术审核意见从采购人出具委托书到成交供应商出具技术审核意见整个流程不超过30个自然日，每次审核反馈意见不超过企业提交后2个工作日。</w:t>
      </w:r>
    </w:p>
    <w:p>
      <w:pPr>
        <w:pageBreakBefore w:val="0"/>
        <w:widowControl w:val="0"/>
        <w:kinsoku/>
        <w:wordWrap/>
        <w:overflowPunct/>
        <w:topLinePunct w:val="0"/>
        <w:autoSpaceDE/>
        <w:autoSpaceDN/>
        <w:bidi w:val="0"/>
        <w:adjustRightInd/>
        <w:snapToGrid/>
        <w:spacing w:after="0" w:line="360" w:lineRule="auto"/>
        <w:ind w:left="0" w:right="0" w:firstLine="482" w:firstLineChars="200"/>
        <w:textAlignment w:val="auto"/>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2.1.3 </w:t>
      </w:r>
      <w:r>
        <w:rPr>
          <w:rFonts w:hint="eastAsia" w:ascii="宋体" w:hAnsi="宋体" w:eastAsia="宋体" w:cs="宋体"/>
          <w:b/>
          <w:bCs/>
          <w:color w:val="auto"/>
          <w:sz w:val="24"/>
          <w:szCs w:val="24"/>
          <w:u w:val="none"/>
        </w:rPr>
        <w:t>其他要求:</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（1）成交供应商不得将项目向第三方转让和转包；</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（2）在合同期内，成交供应商及成交供应商的项目组人员不得再承接我局及其分局核发的固定污染源排污许可证填报工作；</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（3）从采购人出具排污证技术审核任务书到成交供应商出具相关意见（通过技术审核或不予通过技术审核等结论性意见）计算一次工作量；</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（4）成交供应商应按照《固定污染源排污许可分类管理名录》</w:t>
      </w:r>
      <w:r>
        <w:rPr>
          <w:rFonts w:hint="eastAsia" w:ascii="宋体" w:hAnsi="宋体" w:cs="宋体"/>
          <w:color w:val="auto"/>
          <w:sz w:val="24"/>
          <w:szCs w:val="24"/>
          <w:u w:val="none"/>
          <w:lang w:eastAsia="zh-CN"/>
        </w:rPr>
        <w:t>、</w:t>
      </w:r>
      <w:r>
        <w:rPr>
          <w:rFonts w:hint="eastAsia" w:ascii="宋体" w:hAnsi="宋体" w:eastAsia="宋体" w:cs="宋体"/>
          <w:color w:val="auto"/>
          <w:sz w:val="24"/>
          <w:szCs w:val="24"/>
          <w:u w:val="none"/>
        </w:rPr>
        <w:t>《排污许可申请与核发技术规范》等相关技术要求开展技术审核，提出的意见应准确、明确、全面，主要问题和要求做到一次性告知。如因成交供应商对技术问题未做到一次性告知需反复审核的，每个项目仅计算一次工作量；</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（5）成交供应商在开展技术审核过程中应向建设单位等相关方阐明技术评审</w:t>
      </w:r>
      <w:r>
        <w:rPr>
          <w:rFonts w:hint="eastAsia" w:ascii="宋体" w:hAnsi="宋体" w:cs="宋体"/>
          <w:color w:val="auto"/>
          <w:sz w:val="24"/>
          <w:szCs w:val="24"/>
          <w:u w:val="none"/>
          <w:lang w:val="en-US" w:eastAsia="zh-CN"/>
        </w:rPr>
        <w:t>是</w:t>
      </w:r>
      <w:r>
        <w:rPr>
          <w:rFonts w:hint="eastAsia" w:ascii="宋体" w:hAnsi="宋体" w:eastAsia="宋体" w:cs="宋体"/>
          <w:color w:val="auto"/>
          <w:sz w:val="24"/>
          <w:szCs w:val="24"/>
          <w:u w:val="none"/>
        </w:rPr>
        <w:t>采购人提供的免费服务，费用已由采购人完全支付，不需要再次支付相关</w:t>
      </w:r>
      <w:r>
        <w:rPr>
          <w:rFonts w:hint="eastAsia" w:ascii="宋体" w:hAnsi="宋体" w:eastAsia="宋体" w:cs="宋体"/>
          <w:color w:val="auto"/>
          <w:sz w:val="24"/>
          <w:szCs w:val="24"/>
          <w:u w:val="none"/>
          <w:lang w:val="en-US" w:eastAsia="zh-CN"/>
        </w:rPr>
        <w:t>任何</w:t>
      </w:r>
      <w:r>
        <w:rPr>
          <w:rFonts w:hint="eastAsia" w:ascii="宋体" w:hAnsi="宋体" w:eastAsia="宋体" w:cs="宋体"/>
          <w:color w:val="auto"/>
          <w:sz w:val="24"/>
          <w:szCs w:val="24"/>
          <w:u w:val="none"/>
        </w:rPr>
        <w:t>费用；</w:t>
      </w:r>
    </w:p>
    <w:p>
      <w:pPr>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6）成交供应商应严格遵守和落实《中华人民共和国环境保护法》、《中华人民共和国环境影响评价法》、《建设项目环境保护管理条例》、《排污许可管理条例》、《海南省排污许可管理条例》等相关法律法规的要求。</w:t>
      </w:r>
    </w:p>
    <w:p>
      <w:pPr>
        <w:spacing w:line="560" w:lineRule="exact"/>
        <w:ind w:firstLine="482" w:firstLineChars="200"/>
        <w:jc w:val="left"/>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2.2 </w:t>
      </w:r>
      <w:r>
        <w:rPr>
          <w:rFonts w:hint="eastAsia" w:ascii="宋体" w:hAnsi="宋体" w:eastAsia="宋体" w:cs="宋体"/>
          <w:b/>
          <w:bCs/>
          <w:color w:val="auto"/>
          <w:sz w:val="24"/>
          <w:szCs w:val="24"/>
          <w:u w:val="none"/>
        </w:rPr>
        <w:t>商务要求</w:t>
      </w:r>
    </w:p>
    <w:p>
      <w:pPr>
        <w:spacing w:line="360" w:lineRule="auto"/>
        <w:ind w:firstLine="482" w:firstLineChars="200"/>
        <w:jc w:val="left"/>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2.2.1 </w:t>
      </w:r>
      <w:r>
        <w:rPr>
          <w:rFonts w:hint="eastAsia" w:ascii="宋体" w:hAnsi="宋体" w:eastAsia="宋体" w:cs="宋体"/>
          <w:b/>
          <w:bCs/>
          <w:color w:val="auto"/>
          <w:sz w:val="24"/>
          <w:szCs w:val="24"/>
          <w:u w:val="none"/>
        </w:rPr>
        <w:t>合同履行期限</w:t>
      </w:r>
    </w:p>
    <w:p>
      <w:pPr>
        <w:widowControl/>
        <w:spacing w:line="360" w:lineRule="auto"/>
        <w:ind w:firstLine="480" w:firstLineChars="200"/>
        <w:jc w:val="left"/>
        <w:textAlignment w:val="baseline"/>
        <w:rPr>
          <w:rStyle w:val="7"/>
          <w:rFonts w:hint="eastAsia" w:ascii="宋体" w:hAnsi="宋体" w:eastAsia="宋体" w:cs="宋体"/>
          <w:color w:val="auto"/>
          <w:sz w:val="24"/>
          <w:szCs w:val="24"/>
          <w:u w:val="none"/>
          <w:lang w:val="en-US" w:eastAsia="zh-CN"/>
        </w:rPr>
      </w:pPr>
      <w:r>
        <w:rPr>
          <w:rStyle w:val="7"/>
          <w:rFonts w:hint="eastAsia" w:ascii="宋体" w:hAnsi="宋体" w:eastAsia="宋体" w:cs="宋体"/>
          <w:color w:val="auto"/>
          <w:sz w:val="24"/>
          <w:szCs w:val="24"/>
          <w:u w:val="none"/>
          <w:lang w:val="en-US" w:eastAsia="zh-CN"/>
        </w:rPr>
        <w:t>自合同签订之日起一年。</w:t>
      </w:r>
    </w:p>
    <w:p>
      <w:pPr>
        <w:spacing w:line="360" w:lineRule="auto"/>
        <w:ind w:firstLine="482" w:firstLineChars="200"/>
        <w:jc w:val="left"/>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 xml:space="preserve">2.2.2 </w:t>
      </w:r>
      <w:r>
        <w:rPr>
          <w:rFonts w:hint="eastAsia" w:ascii="宋体" w:hAnsi="宋体" w:eastAsia="宋体" w:cs="宋体"/>
          <w:b/>
          <w:bCs/>
          <w:color w:val="auto"/>
          <w:sz w:val="24"/>
          <w:szCs w:val="24"/>
          <w:u w:val="none"/>
        </w:rPr>
        <w:t>服务地点</w:t>
      </w:r>
      <w:r>
        <w:rPr>
          <w:rFonts w:hint="eastAsia" w:ascii="宋体" w:hAnsi="宋体" w:cs="宋体"/>
          <w:b/>
          <w:bCs/>
          <w:color w:val="auto"/>
          <w:sz w:val="24"/>
          <w:szCs w:val="24"/>
          <w:u w:val="none"/>
          <w:lang w:val="en-US" w:eastAsia="zh-CN"/>
        </w:rPr>
        <w:t>及方式</w:t>
      </w:r>
    </w:p>
    <w:p>
      <w:pPr>
        <w:widowControl/>
        <w:spacing w:line="360" w:lineRule="auto"/>
        <w:ind w:firstLine="480" w:firstLineChars="200"/>
        <w:jc w:val="left"/>
        <w:textAlignment w:val="baseline"/>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（1）服务地点：</w:t>
      </w:r>
      <w:r>
        <w:rPr>
          <w:rFonts w:hint="eastAsia" w:ascii="宋体" w:hAnsi="宋体" w:eastAsia="宋体" w:cs="宋体"/>
          <w:color w:val="auto"/>
          <w:sz w:val="24"/>
          <w:szCs w:val="24"/>
          <w:u w:val="none"/>
          <w:lang w:val="en-US" w:eastAsia="zh-CN"/>
        </w:rPr>
        <w:t>采购人</w:t>
      </w:r>
      <w:r>
        <w:rPr>
          <w:rFonts w:hint="eastAsia" w:ascii="宋体" w:hAnsi="宋体" w:eastAsia="宋体" w:cs="宋体"/>
          <w:color w:val="auto"/>
          <w:sz w:val="24"/>
          <w:szCs w:val="24"/>
          <w:u w:val="none"/>
        </w:rPr>
        <w:t>指定地点</w:t>
      </w:r>
      <w:r>
        <w:rPr>
          <w:rFonts w:hint="eastAsia" w:ascii="宋体" w:hAnsi="宋体" w:cs="宋体"/>
          <w:color w:val="auto"/>
          <w:sz w:val="24"/>
          <w:szCs w:val="24"/>
          <w:u w:val="none"/>
          <w:lang w:eastAsia="zh-CN"/>
        </w:rPr>
        <w:t>。</w:t>
      </w:r>
    </w:p>
    <w:p>
      <w:pPr>
        <w:widowControl/>
        <w:spacing w:line="360" w:lineRule="auto"/>
        <w:ind w:firstLine="480" w:firstLineChars="200"/>
        <w:jc w:val="left"/>
        <w:textAlignment w:val="baseline"/>
        <w:rPr>
          <w:rFonts w:hint="default" w:ascii="宋体" w:hAnsi="宋体" w:eastAsia="宋体" w:cs="宋体"/>
          <w:bCs/>
          <w:color w:val="auto"/>
          <w:sz w:val="24"/>
          <w:szCs w:val="24"/>
          <w:u w:val="none"/>
          <w:lang w:val="en-US" w:eastAsia="zh-CN"/>
        </w:rPr>
      </w:pPr>
      <w:r>
        <w:rPr>
          <w:rFonts w:hint="eastAsia" w:ascii="宋体" w:hAnsi="宋体" w:cs="宋体"/>
          <w:color w:val="auto"/>
          <w:sz w:val="24"/>
          <w:szCs w:val="24"/>
          <w:u w:val="none"/>
          <w:lang w:val="en-US" w:eastAsia="zh-CN"/>
        </w:rPr>
        <w:t>（2）服务方式：</w:t>
      </w:r>
      <w:r>
        <w:rPr>
          <w:rFonts w:hint="eastAsia" w:ascii="宋体" w:hAnsi="宋体" w:cs="宋体"/>
          <w:color w:val="auto"/>
          <w:sz w:val="24"/>
          <w:szCs w:val="24"/>
          <w:u w:val="none"/>
          <w:lang w:eastAsia="zh-CN"/>
        </w:rPr>
        <w:t>按采购文件、响应文件以及后续合同约定实施。</w:t>
      </w:r>
    </w:p>
    <w:p>
      <w:pPr>
        <w:spacing w:line="360" w:lineRule="auto"/>
        <w:ind w:firstLine="482" w:firstLineChars="200"/>
        <w:jc w:val="left"/>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lang w:val="en-US" w:eastAsia="zh-CN"/>
        </w:rPr>
        <w:t xml:space="preserve">2.2.3 </w:t>
      </w:r>
      <w:r>
        <w:rPr>
          <w:rFonts w:hint="eastAsia" w:ascii="宋体" w:hAnsi="宋体" w:eastAsia="宋体" w:cs="宋体"/>
          <w:b/>
          <w:bCs/>
          <w:color w:val="auto"/>
          <w:sz w:val="24"/>
          <w:szCs w:val="24"/>
          <w:u w:val="none"/>
        </w:rPr>
        <w:t>付款时间、方式及条件</w:t>
      </w:r>
    </w:p>
    <w:p>
      <w:pPr>
        <w:widowControl/>
        <w:spacing w:line="360" w:lineRule="auto"/>
        <w:ind w:firstLine="480" w:firstLineChars="200"/>
        <w:jc w:val="left"/>
        <w:textAlignment w:val="baseline"/>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w:t>
      </w:r>
      <w:r>
        <w:rPr>
          <w:rFonts w:hint="eastAsia" w:ascii="宋体" w:hAnsi="宋体" w:eastAsia="宋体" w:cs="宋体"/>
          <w:color w:val="auto"/>
          <w:sz w:val="24"/>
          <w:szCs w:val="24"/>
          <w:u w:val="none"/>
          <w:lang w:val="en-US" w:eastAsia="zh-CN"/>
        </w:rPr>
        <w:t>本项目采用单价采购，供应商须提交两项单价报价，包括</w:t>
      </w:r>
      <w:r>
        <w:rPr>
          <w:rFonts w:hint="eastAsia" w:ascii="宋体" w:hAnsi="宋体" w:eastAsia="宋体" w:cs="宋体"/>
          <w:color w:val="auto"/>
          <w:sz w:val="24"/>
          <w:szCs w:val="24"/>
          <w:u w:val="none"/>
        </w:rPr>
        <w:t>完成《固定污染源排污许可证分类管理名录》重点管理行业的项目排污许可证技术审核费</w:t>
      </w:r>
      <w:r>
        <w:rPr>
          <w:rFonts w:hint="eastAsia" w:ascii="宋体" w:hAnsi="宋体" w:eastAsia="宋体" w:cs="宋体"/>
          <w:color w:val="auto"/>
          <w:sz w:val="24"/>
          <w:szCs w:val="24"/>
          <w:u w:val="none"/>
          <w:lang w:val="en-US" w:eastAsia="zh-CN"/>
        </w:rPr>
        <w:t>和</w:t>
      </w:r>
      <w:r>
        <w:rPr>
          <w:rFonts w:hint="eastAsia" w:ascii="宋体" w:hAnsi="宋体" w:eastAsia="宋体" w:cs="宋体"/>
          <w:color w:val="auto"/>
          <w:sz w:val="24"/>
          <w:szCs w:val="24"/>
          <w:u w:val="none"/>
        </w:rPr>
        <w:t>完成《固定污染源排污许可证分类管理名录》简化管理行业的项目排污许可证技术审核费</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超过最高限价按无效响应处理</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rPr>
        <w:t>完成《固定污染源排污许可证分类管理名录》重点管理行业的项目排污许可证技术审核经费不高于15000元/个（大写：人民币壹万伍仟元/个）（已含税）；完成《固定污染源排污许可证分类管理名录》简化管理行业的项目排污许可证技术审核经费不高于10000元/个（大写：人民币壹万元/个）（已含税）；采用单价包干形式，上述单价包括人力成本、设备成本、技术审核成本、现场勘察成本、专家评审成本（若有需要）、利润、税金、合同实施过程中的应预见和不可预见费用等全部费用的总和。采购人不再向成交供应商另行支付与本项目相关的任何费用。</w:t>
      </w:r>
    </w:p>
    <w:p>
      <w:pPr>
        <w:widowControl/>
        <w:spacing w:line="360" w:lineRule="auto"/>
        <w:ind w:firstLine="480" w:firstLineChars="200"/>
        <w:jc w:val="left"/>
        <w:textAlignment w:val="baseline"/>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成交供应商按要求完成排污许可证技术审核及发证管理咨询服务工作后10个工作日内，向采购人提出支付价款请求，采购人向成交供应商支付相应合同价款，排污许可技术审核相应合同价款总额=完成技术审核单价×完成数量。采购人按照成交供应商实际完成数量分批次支付合同价款，原则上每季度支付一次，成交供应商应当在采购人支付每笔服务费用前向采购人提供合法有效的等额正式发票</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采购人在收到成交供应商提供的合法有效的等额正式发票后办理请款手续。因采购人使用的是财政资金，采购人办理财政请款手续的时间不计入付款期限。</w:t>
      </w:r>
    </w:p>
    <w:p>
      <w:pPr>
        <w:widowControl/>
        <w:spacing w:line="360" w:lineRule="auto"/>
        <w:ind w:firstLine="480" w:firstLineChars="200"/>
        <w:jc w:val="left"/>
        <w:textAlignment w:val="baseline"/>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3）每笔款项均以人民币方式支付，成交供应商凭以下文件结算服务进度款：1）成交供应商完成排污许可证技术审核及发证管理咨询服务工作台账明细；2）成交供应商开具的合法有效的等额正式发票；3）成交供应商出具的《审核意见》等证明材料。</w:t>
      </w:r>
    </w:p>
    <w:p>
      <w:pPr>
        <w:widowControl/>
        <w:spacing w:line="360" w:lineRule="auto"/>
        <w:ind w:firstLine="480" w:firstLineChars="200"/>
        <w:jc w:val="left"/>
        <w:textAlignment w:val="baseline"/>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（4）支付方式为银行转账。</w:t>
      </w:r>
    </w:p>
    <w:p>
      <w:pPr>
        <w:keepNext w:val="0"/>
        <w:keepLines w:val="0"/>
        <w:pageBreakBefore w:val="0"/>
        <w:widowControl/>
        <w:kinsoku/>
        <w:wordWrap/>
        <w:topLinePunct w:val="0"/>
        <w:bidi w:val="0"/>
        <w:adjustRightInd/>
        <w:snapToGrid/>
        <w:spacing w:line="360" w:lineRule="auto"/>
        <w:ind w:firstLine="482" w:firstLineChars="200"/>
        <w:jc w:val="left"/>
        <w:textAlignment w:val="baseline"/>
        <w:rPr>
          <w:rStyle w:val="7"/>
          <w:rFonts w:hint="eastAsia" w:ascii="宋体" w:hAnsi="宋体" w:eastAsia="宋体" w:cs="宋体"/>
          <w:b/>
          <w:bCs/>
          <w:color w:val="auto"/>
          <w:sz w:val="24"/>
          <w:szCs w:val="24"/>
          <w:u w:val="none"/>
        </w:rPr>
      </w:pPr>
      <w:r>
        <w:rPr>
          <w:rStyle w:val="7"/>
          <w:rFonts w:hint="eastAsia" w:ascii="宋体" w:hAnsi="宋体" w:eastAsia="宋体" w:cs="宋体"/>
          <w:b/>
          <w:bCs/>
          <w:color w:val="auto"/>
          <w:sz w:val="24"/>
          <w:szCs w:val="24"/>
          <w:u w:val="none"/>
          <w:lang w:val="en-US" w:eastAsia="zh-CN"/>
        </w:rPr>
        <w:t xml:space="preserve">2.2.4 </w:t>
      </w:r>
      <w:r>
        <w:rPr>
          <w:rStyle w:val="7"/>
          <w:rFonts w:hint="eastAsia" w:ascii="宋体" w:hAnsi="宋体" w:eastAsia="宋体" w:cs="宋体"/>
          <w:b/>
          <w:bCs/>
          <w:color w:val="auto"/>
          <w:sz w:val="24"/>
          <w:szCs w:val="24"/>
          <w:u w:val="none"/>
        </w:rPr>
        <w:t>项目验收方法及标准</w:t>
      </w:r>
    </w:p>
    <w:p>
      <w:pPr>
        <w:keepNext w:val="0"/>
        <w:keepLines w:val="0"/>
        <w:pageBreakBefore w:val="0"/>
        <w:kinsoku/>
        <w:wordWrap/>
        <w:topLinePunct w:val="0"/>
        <w:bidi w:val="0"/>
        <w:adjustRightInd/>
        <w:snapToGrid/>
        <w:spacing w:after="0" w:line="360" w:lineRule="auto"/>
        <w:ind w:left="0" w:right="0"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（1）工作成果：</w:t>
      </w:r>
      <w:r>
        <w:rPr>
          <w:rFonts w:hint="eastAsia" w:ascii="宋体" w:hAnsi="宋体" w:eastAsia="宋体" w:cs="宋体"/>
          <w:color w:val="auto"/>
          <w:sz w:val="24"/>
          <w:szCs w:val="24"/>
          <w:u w:val="none"/>
          <w:lang w:val="en-US" w:eastAsia="zh-CN"/>
        </w:rPr>
        <w:t>排污许可技术审核——</w:t>
      </w:r>
      <w:r>
        <w:rPr>
          <w:rFonts w:hint="eastAsia" w:ascii="宋体" w:hAnsi="宋体" w:eastAsia="宋体" w:cs="宋体"/>
          <w:color w:val="auto"/>
          <w:sz w:val="24"/>
          <w:szCs w:val="24"/>
          <w:u w:val="none"/>
          <w:lang w:eastAsia="zh-CN"/>
        </w:rPr>
        <w:t>成交供应商根据采购人委托出具的《审核意见》等。</w:t>
      </w:r>
    </w:p>
    <w:p>
      <w:pPr>
        <w:keepNext w:val="0"/>
        <w:keepLines w:val="0"/>
        <w:pageBreakBefore w:val="0"/>
        <w:kinsoku/>
        <w:wordWrap/>
        <w:topLinePunct w:val="0"/>
        <w:bidi w:val="0"/>
        <w:adjustRightInd/>
        <w:snapToGrid/>
        <w:spacing w:after="0" w:line="360" w:lineRule="auto"/>
        <w:ind w:left="0" w:right="0"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（2）验收方式：成交供应商按照合同规定完成相应工作，达到合同要求后，提交完成合同任务的相关清单及工作台账明细等证明材料，提请采购人业务会审议验收。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（3）验收的时间：共计一次，为咨询服务期截止后十个工作日内。</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color w:val="auto"/>
          <w:sz w:val="24"/>
          <w:szCs w:val="24"/>
          <w:u w:val="none"/>
          <w:lang w:val="en-US" w:eastAsia="zh-CN"/>
        </w:rPr>
      </w:pPr>
      <w:r>
        <w:rPr>
          <w:rFonts w:hint="eastAsia" w:ascii="宋体" w:hAnsi="宋体" w:cs="宋体"/>
          <w:b/>
          <w:bCs/>
          <w:color w:val="auto"/>
          <w:sz w:val="24"/>
          <w:szCs w:val="24"/>
          <w:u w:val="none"/>
          <w:lang w:val="en-US" w:eastAsia="zh-CN"/>
        </w:rPr>
        <w:t>2</w:t>
      </w:r>
      <w:r>
        <w:rPr>
          <w:rFonts w:hint="eastAsia" w:ascii="宋体" w:hAnsi="宋体" w:eastAsia="宋体" w:cs="宋体"/>
          <w:b/>
          <w:bCs/>
          <w:color w:val="auto"/>
          <w:sz w:val="24"/>
          <w:szCs w:val="24"/>
          <w:u w:val="none"/>
          <w:lang w:val="en-US" w:eastAsia="zh-CN"/>
        </w:rPr>
        <w:t>.3 其他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2</w:t>
      </w:r>
      <w:r>
        <w:rPr>
          <w:rFonts w:hint="eastAsia" w:ascii="宋体" w:hAnsi="宋体" w:eastAsia="宋体" w:cs="宋体"/>
          <w:color w:val="auto"/>
          <w:sz w:val="24"/>
          <w:szCs w:val="24"/>
          <w:u w:val="none"/>
          <w:lang w:val="en-US" w:eastAsia="zh-CN"/>
        </w:rPr>
        <w:t>.3.1 项目的实质性要求：按本采购文件要求和成交供应商响应文件内容实施。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2</w:t>
      </w:r>
      <w:r>
        <w:rPr>
          <w:rFonts w:hint="eastAsia" w:ascii="宋体" w:hAnsi="宋体" w:eastAsia="宋体" w:cs="宋体"/>
          <w:color w:val="auto"/>
          <w:sz w:val="24"/>
          <w:szCs w:val="24"/>
          <w:u w:val="none"/>
          <w:lang w:val="en-US" w:eastAsia="zh-CN"/>
        </w:rPr>
        <w:t>.3.2 合同的实质性条款:采购人与成交供应商的名称和住所、标的、数量、质量、价款或者报酬、履行期限及地点和方式、验收要求、违约责任、解决争议的方法等内容。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2</w:t>
      </w:r>
      <w:r>
        <w:rPr>
          <w:rFonts w:hint="eastAsia" w:ascii="宋体" w:hAnsi="宋体" w:eastAsia="宋体" w:cs="宋体"/>
          <w:color w:val="auto"/>
          <w:sz w:val="24"/>
          <w:szCs w:val="24"/>
          <w:u w:val="none"/>
          <w:lang w:val="en-US" w:eastAsia="zh-CN"/>
        </w:rPr>
        <w:t>.3.3 安全标准:符合国家、地方及行业的相关政策、法规及规定要求。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cs="宋体"/>
          <w:color w:val="auto"/>
          <w:sz w:val="24"/>
          <w:szCs w:val="24"/>
          <w:u w:val="none"/>
          <w:lang w:val="en-US" w:eastAsia="zh-CN"/>
        </w:rPr>
        <w:t>2</w:t>
      </w:r>
      <w:r>
        <w:rPr>
          <w:rFonts w:hint="eastAsia" w:ascii="宋体" w:hAnsi="宋体" w:eastAsia="宋体" w:cs="宋体"/>
          <w:color w:val="auto"/>
          <w:sz w:val="24"/>
          <w:szCs w:val="24"/>
          <w:u w:val="none"/>
          <w:lang w:val="en-US" w:eastAsia="zh-CN"/>
        </w:rPr>
        <w:t>.3.4 法律法规规定的强制性标准</w:t>
      </w:r>
      <w:r>
        <w:rPr>
          <w:rFonts w:hint="eastAsia" w:ascii="宋体" w:hAnsi="宋体" w:cs="宋体"/>
          <w:color w:val="auto"/>
          <w:sz w:val="24"/>
          <w:szCs w:val="24"/>
          <w:u w:val="none"/>
          <w:lang w:val="en-US" w:eastAsia="zh-CN"/>
        </w:rPr>
        <w:t>：</w:t>
      </w:r>
      <w:r>
        <w:rPr>
          <w:rFonts w:hint="eastAsia" w:ascii="宋体" w:hAnsi="宋体" w:eastAsia="宋体" w:cs="宋体"/>
          <w:color w:val="auto"/>
          <w:sz w:val="24"/>
          <w:szCs w:val="24"/>
          <w:u w:val="none"/>
        </w:rPr>
        <w:t>《固定污染源排污许可分类管理名录》</w:t>
      </w:r>
      <w:r>
        <w:rPr>
          <w:rFonts w:hint="eastAsia" w:ascii="宋体" w:hAnsi="宋体" w:cs="宋体"/>
          <w:color w:val="auto"/>
          <w:sz w:val="24"/>
          <w:szCs w:val="24"/>
          <w:u w:val="none"/>
          <w:lang w:eastAsia="zh-CN"/>
        </w:rPr>
        <w:t>、</w:t>
      </w:r>
      <w:r>
        <w:rPr>
          <w:rFonts w:hint="eastAsia" w:ascii="宋体" w:hAnsi="宋体" w:eastAsia="宋体" w:cs="宋体"/>
          <w:color w:val="auto"/>
          <w:sz w:val="24"/>
          <w:szCs w:val="24"/>
          <w:u w:val="none"/>
        </w:rPr>
        <w:t>《排污许可申请与核发技术规范》</w:t>
      </w:r>
      <w:r>
        <w:rPr>
          <w:rFonts w:hint="eastAsia" w:ascii="宋体" w:hAnsi="宋体" w:eastAsia="宋体" w:cs="宋体"/>
          <w:color w:val="auto"/>
          <w:sz w:val="24"/>
          <w:szCs w:val="24"/>
          <w:u w:val="none"/>
          <w:lang w:val="en-US" w:eastAsia="zh-CN"/>
        </w:rPr>
        <w:t>。</w:t>
      </w:r>
    </w:p>
    <w:p/>
    <w:sectPr>
      <w:pgSz w:w="11906" w:h="16838"/>
      <w:pgMar w:top="1440" w:right="1134" w:bottom="1440" w:left="1134" w:header="851" w:footer="992" w:gutter="0"/>
      <w:pgBorders>
        <w:top w:val="none" w:sz="0" w:space="0"/>
        <w:left w:val="none" w:sz="0" w:space="0"/>
        <w:bottom w:val="none" w:sz="0" w:space="0"/>
        <w:right w:val="none" w:sz="0" w:space="0"/>
      </w:pgBorders>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ZjU4MmRiODMxNjIzZThiM2UyNjU0NTFhMGQ4MjQifQ=="/>
  </w:docVars>
  <w:rsids>
    <w:rsidRoot w:val="4A2841C2"/>
    <w:rsid w:val="102A5B32"/>
    <w:rsid w:val="44376DDE"/>
    <w:rsid w:val="4A2841C2"/>
    <w:rsid w:val="5C151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line="360" w:lineRule="auto"/>
      <w:ind w:firstLine="0"/>
      <w:jc w:val="center"/>
      <w:outlineLvl w:val="1"/>
    </w:pPr>
    <w:rPr>
      <w:rFonts w:ascii="Arial" w:hAnsi="Arial"/>
      <w:b/>
      <w:bCs/>
      <w:kern w:val="0"/>
      <w:sz w:val="30"/>
      <w:szCs w:val="30"/>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Heading2"/>
    <w:basedOn w:val="1"/>
    <w:next w:val="1"/>
    <w:autoRedefine/>
    <w:qFormat/>
    <w:uiPriority w:val="0"/>
    <w:pPr>
      <w:spacing w:before="100" w:beforeAutospacing="1" w:after="100" w:afterAutospacing="1"/>
      <w:jc w:val="left"/>
    </w:pPr>
    <w:rPr>
      <w:rFonts w:ascii="宋体" w:hAnsi="宋体" w:eastAsia="宋体" w:cs="Times New Roman"/>
      <w:b/>
      <w:kern w:val="0"/>
      <w:sz w:val="36"/>
      <w:szCs w:val="36"/>
    </w:rPr>
  </w:style>
  <w:style w:type="paragraph" w:customStyle="1" w:styleId="6">
    <w:name w:val="首行缩进"/>
    <w:basedOn w:val="1"/>
    <w:autoRedefine/>
    <w:qFormat/>
    <w:uiPriority w:val="0"/>
    <w:pPr>
      <w:widowControl/>
      <w:ind w:firstLine="420" w:firstLineChars="200"/>
    </w:pPr>
    <w:rPr>
      <w:rFonts w:ascii="宋体" w:hAnsi="宋体"/>
    </w:rPr>
  </w:style>
  <w:style w:type="character" w:customStyle="1" w:styleId="7">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2024-03-15T10:47:00Z</dcterms:created>
  <dc:creator>01</dc:creator>
  <cp:lastModifiedBy>01</cp:lastModifiedBy>
  <dcterms:modified xsi:type="dcterms:W3CDTF">2024-04-09T07:32:00Z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1D4F3BA53667492F9243176A7F609E31_11</vt:lpwstr>
  </property>
</Properties>
</file>