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3"/>
        <w:widowControl/>
        <w:snapToGrid w:val="0"/>
        <w:spacing w:line="360" w:lineRule="auto"/>
        <w:jc w:val="center"/>
        <w:rPr>
          <w:rFonts w:eastAsia="仿宋_GB2312"/>
        </w:rPr>
      </w:pPr>
      <w:bookmarkStart w:id="3" w:name="_GoBack"/>
      <w:bookmarkEnd w:id="3"/>
      <w:bookmarkStart w:id="0" w:name="_Toc466024555"/>
      <w:bookmarkStart w:id="1" w:name="_Toc445554746"/>
      <w:bookmarkStart w:id="2" w:name="_Toc13974"/>
      <w:r>
        <w:rPr>
          <w:rFonts w:eastAsia="仿宋_GB2312"/>
        </w:rPr>
        <w:t>采购需求</w:t>
      </w:r>
      <w:bookmarkEnd w:id="0"/>
      <w:bookmarkEnd w:id="1"/>
      <w:bookmarkEnd w:id="2"/>
    </w:p>
    <w:p>
      <w:pPr>
        <w:widowControl/>
        <w:jc w:val="left"/>
      </w:pPr>
      <w:r>
        <w:rPr>
          <w:rFonts w:hint="eastAsia" w:ascii="宋体" w:hAnsi="宋体" w:cs="宋体"/>
          <w:b/>
          <w:bCs/>
          <w:color w:val="000000"/>
          <w:kern w:val="0"/>
          <w:sz w:val="31"/>
          <w:szCs w:val="31"/>
          <w:lang w:bidi="ar"/>
        </w:rPr>
        <w:t xml:space="preserve">一、项目概述 </w:t>
      </w:r>
    </w:p>
    <w:p>
      <w:pPr>
        <w:widowControl/>
        <w:spacing w:line="360" w:lineRule="auto"/>
        <w:ind w:firstLine="560" w:firstLineChars="200"/>
        <w:jc w:val="left"/>
        <w:rPr>
          <w:sz w:val="28"/>
          <w:szCs w:val="28"/>
        </w:rPr>
      </w:pPr>
      <w:r>
        <w:rPr>
          <w:rFonts w:hint="eastAsia" w:ascii="宋体" w:hAnsi="宋体" w:cs="宋体"/>
          <w:color w:val="000000"/>
          <w:kern w:val="0"/>
          <w:sz w:val="28"/>
          <w:szCs w:val="28"/>
          <w:lang w:bidi="ar"/>
        </w:rPr>
        <w:t>海口市</w:t>
      </w:r>
      <w:r>
        <w:rPr>
          <w:color w:val="000000"/>
          <w:kern w:val="0"/>
          <w:sz w:val="28"/>
          <w:szCs w:val="28"/>
          <w:lang w:bidi="ar"/>
        </w:rPr>
        <w:t>2024</w:t>
      </w:r>
      <w:r>
        <w:rPr>
          <w:rFonts w:hint="eastAsia" w:ascii="宋体" w:hAnsi="宋体" w:cs="宋体"/>
          <w:color w:val="000000"/>
          <w:kern w:val="0"/>
          <w:sz w:val="28"/>
          <w:szCs w:val="28"/>
          <w:lang w:bidi="ar"/>
        </w:rPr>
        <w:t xml:space="preserve">年卫星影像数据更新服务 </w:t>
      </w:r>
    </w:p>
    <w:p>
      <w:pPr>
        <w:widowControl/>
        <w:jc w:val="left"/>
      </w:pPr>
      <w:r>
        <w:rPr>
          <w:rFonts w:hint="eastAsia" w:ascii="宋体" w:hAnsi="宋体" w:cs="宋体"/>
          <w:b/>
          <w:bCs/>
          <w:color w:val="000000"/>
          <w:kern w:val="0"/>
          <w:sz w:val="31"/>
          <w:szCs w:val="31"/>
          <w:lang w:bidi="ar"/>
        </w:rPr>
        <w:t xml:space="preserve">二、项目内容 </w:t>
      </w:r>
    </w:p>
    <w:p>
      <w:pPr>
        <w:widowControl/>
        <w:spacing w:line="360" w:lineRule="auto"/>
        <w:jc w:val="left"/>
      </w:pPr>
      <w:r>
        <w:rPr>
          <w:rFonts w:hint="eastAsia" w:ascii="宋体" w:hAnsi="宋体" w:cs="宋体"/>
          <w:b/>
          <w:bCs/>
          <w:color w:val="000000"/>
          <w:kern w:val="0"/>
          <w:sz w:val="24"/>
          <w:lang w:bidi="ar"/>
        </w:rPr>
        <w:t xml:space="preserve">（一）项目简介： </w:t>
      </w:r>
    </w:p>
    <w:p>
      <w:pPr>
        <w:widowControl/>
        <w:spacing w:line="360" w:lineRule="auto"/>
        <w:ind w:firstLine="560" w:firstLineChars="200"/>
        <w:jc w:val="left"/>
        <w:rPr>
          <w:sz w:val="22"/>
          <w:szCs w:val="28"/>
        </w:rPr>
      </w:pPr>
      <w:r>
        <w:rPr>
          <w:rFonts w:hint="eastAsia" w:ascii="宋体" w:hAnsi="宋体" w:cs="宋体"/>
          <w:color w:val="000000"/>
          <w:kern w:val="0"/>
          <w:sz w:val="28"/>
          <w:szCs w:val="28"/>
          <w:lang w:bidi="ar"/>
        </w:rPr>
        <w:t xml:space="preserve">根据海口市违法建筑及违法用地（简称“两违”）防控工作需要，利用卫星影像技术手段对“两违”进行常态化监控，通过定期卫星拍摄影像、提取变化图斑，及时发现新增“两违”及其它城市管理问题，为“两违”整治工作及城市管理提供数据支撑，也为海口市政府职能部门提供影像数据共享服务。 </w:t>
      </w:r>
    </w:p>
    <w:p>
      <w:pPr>
        <w:widowControl/>
        <w:spacing w:line="360" w:lineRule="auto"/>
        <w:jc w:val="left"/>
      </w:pPr>
      <w:r>
        <w:rPr>
          <w:rFonts w:hint="eastAsia" w:ascii="宋体" w:hAnsi="宋体" w:cs="宋体"/>
          <w:b/>
          <w:bCs/>
          <w:color w:val="000000"/>
          <w:kern w:val="0"/>
          <w:sz w:val="24"/>
          <w:lang w:bidi="ar"/>
        </w:rPr>
        <w:t>（二）产品采购需求：（</w:t>
      </w:r>
      <w:r>
        <w:rPr>
          <w:rFonts w:hint="eastAsia" w:ascii="宋体" w:hAnsi="宋体" w:cs="宋体"/>
          <w:color w:val="000000"/>
          <w:kern w:val="0"/>
          <w:sz w:val="24"/>
          <w:lang w:bidi="ar"/>
        </w:rPr>
        <w:t>带★的为关键指标，必须满足，如不满足则响应将被拒绝</w:t>
      </w:r>
      <w:r>
        <w:rPr>
          <w:rFonts w:hint="eastAsia" w:ascii="宋体" w:hAnsi="宋体" w:cs="宋体"/>
          <w:b/>
          <w:bCs/>
          <w:color w:val="000000"/>
          <w:kern w:val="0"/>
          <w:sz w:val="24"/>
          <w:lang w:bidi="ar"/>
        </w:rPr>
        <w:t xml:space="preserve">） </w:t>
      </w:r>
    </w:p>
    <w:p>
      <w:pPr>
        <w:widowControl/>
        <w:spacing w:line="360" w:lineRule="auto"/>
        <w:jc w:val="left"/>
      </w:pPr>
      <w:r>
        <w:rPr>
          <w:rFonts w:hint="eastAsia" w:ascii="宋体" w:hAnsi="宋体" w:cs="宋体"/>
          <w:b/>
          <w:bCs/>
          <w:color w:val="000000"/>
          <w:kern w:val="0"/>
          <w:sz w:val="24"/>
          <w:lang w:bidi="ar"/>
        </w:rPr>
        <w:t xml:space="preserve">2.1 影像数据更新内容、范围 </w:t>
      </w:r>
    </w:p>
    <w:p>
      <w:pPr>
        <w:widowControl/>
        <w:spacing w:line="360" w:lineRule="auto"/>
        <w:jc w:val="left"/>
        <w:rPr>
          <w:sz w:val="28"/>
          <w:szCs w:val="28"/>
        </w:rPr>
      </w:pPr>
      <w:r>
        <w:rPr>
          <w:rFonts w:hint="eastAsia" w:ascii="宋体" w:hAnsi="宋体" w:cs="宋体"/>
          <w:color w:val="000000"/>
          <w:kern w:val="0"/>
          <w:sz w:val="28"/>
          <w:szCs w:val="28"/>
          <w:lang w:bidi="ar"/>
        </w:rPr>
        <w:t xml:space="preserve">2.1.1 卫星影像数据更新内容包括获取卫星影像并制作成正射影像图。 </w:t>
      </w:r>
    </w:p>
    <w:p>
      <w:pPr>
        <w:widowControl/>
        <w:spacing w:line="360" w:lineRule="auto"/>
        <w:ind w:firstLine="560" w:firstLineChars="200"/>
        <w:jc w:val="left"/>
        <w:rPr>
          <w:sz w:val="28"/>
          <w:szCs w:val="28"/>
        </w:rPr>
      </w:pPr>
      <w:r>
        <w:rPr>
          <w:rFonts w:hint="eastAsia" w:ascii="宋体" w:hAnsi="宋体" w:cs="宋体"/>
          <w:kern w:val="0"/>
          <w:sz w:val="28"/>
          <w:szCs w:val="28"/>
          <w:lang w:bidi="ar"/>
        </w:rPr>
        <w:t xml:space="preserve">第一期数据为2024年3月至5月期间拍摄获取的影像数据（采购人可根据实际情况调整拍摄时间），影像成果分辨率为0.4米至0.5米，范围覆盖海口市全境，面积2392平方公里（具体范围依据采购人划定的拍摄范围）； </w:t>
      </w:r>
    </w:p>
    <w:p>
      <w:pPr>
        <w:widowControl/>
        <w:spacing w:line="360" w:lineRule="auto"/>
        <w:ind w:firstLine="560" w:firstLineChars="200"/>
        <w:jc w:val="left"/>
        <w:rPr>
          <w:sz w:val="28"/>
          <w:szCs w:val="28"/>
        </w:rPr>
      </w:pPr>
      <w:r>
        <w:rPr>
          <w:rFonts w:hint="eastAsia" w:ascii="宋体" w:hAnsi="宋体" w:cs="宋体"/>
          <w:kern w:val="0"/>
          <w:sz w:val="28"/>
          <w:szCs w:val="28"/>
          <w:lang w:bidi="ar"/>
        </w:rPr>
        <w:t xml:space="preserve">第二期数据为2024年6月至8月期间拍摄获取的影像数据（采购人可根据实际情况调整拍摄时间），影像成果分辨率为0.4米至0.5米，范围覆盖海口市全境，面积2392平方公里（具体范围依据采购人划定的拍摄范围）； </w:t>
      </w:r>
    </w:p>
    <w:p>
      <w:pPr>
        <w:widowControl/>
        <w:spacing w:line="360" w:lineRule="auto"/>
        <w:ind w:firstLine="560" w:firstLineChars="200"/>
        <w:jc w:val="left"/>
        <w:rPr>
          <w:sz w:val="28"/>
          <w:szCs w:val="28"/>
        </w:rPr>
      </w:pPr>
      <w:r>
        <w:rPr>
          <w:rFonts w:hint="eastAsia" w:ascii="宋体" w:hAnsi="宋体" w:cs="宋体"/>
          <w:kern w:val="0"/>
          <w:sz w:val="28"/>
          <w:szCs w:val="28"/>
          <w:lang w:bidi="ar"/>
        </w:rPr>
        <w:t xml:space="preserve">第三期数据为2024年9月至11月期间拍摄获取的影像数据（采购人可根据实际情况调整拍摄时间）,影像成果分辨率为0.4米至0.5米，范围覆盖海口市全境，面积2392平方公里（具体范围依据采购人划定的拍摄范围）； </w:t>
      </w:r>
    </w:p>
    <w:p>
      <w:pPr>
        <w:widowControl/>
        <w:spacing w:line="360" w:lineRule="auto"/>
        <w:ind w:firstLine="560" w:firstLineChars="200"/>
        <w:jc w:val="left"/>
        <w:rPr>
          <w:sz w:val="28"/>
          <w:szCs w:val="28"/>
        </w:rPr>
      </w:pPr>
      <w:r>
        <w:rPr>
          <w:rFonts w:hint="eastAsia" w:ascii="宋体" w:hAnsi="宋体" w:cs="宋体"/>
          <w:kern w:val="0"/>
          <w:sz w:val="28"/>
          <w:szCs w:val="28"/>
          <w:lang w:bidi="ar"/>
        </w:rPr>
        <w:t xml:space="preserve">第四期数据为2024年12月至2025年2月期间拍摄获取的影像数据（采购人可根据实际情况调整拍摄时间）,影像成果分辨率为0.4米至0.5米，范围覆盖海口市全境，面积2392平方公里（具体范围依据采购人划定的拍摄范围）； </w:t>
      </w:r>
    </w:p>
    <w:p>
      <w:pPr>
        <w:widowControl/>
        <w:spacing w:line="360" w:lineRule="auto"/>
        <w:ind w:firstLine="560" w:firstLineChars="200"/>
        <w:jc w:val="left"/>
        <w:rPr>
          <w:sz w:val="28"/>
          <w:szCs w:val="28"/>
        </w:rPr>
      </w:pPr>
      <w:r>
        <w:rPr>
          <w:rFonts w:hint="eastAsia" w:ascii="宋体" w:hAnsi="宋体" w:cs="宋体"/>
          <w:kern w:val="0"/>
          <w:sz w:val="28"/>
          <w:szCs w:val="28"/>
          <w:lang w:bidi="ar"/>
        </w:rPr>
        <w:t>为了保障影像覆盖频次，若每期规定的采集时间内未能获取到全部合格数</w:t>
      </w:r>
      <w:r>
        <w:rPr>
          <w:rFonts w:hint="eastAsia" w:ascii="宋体" w:hAnsi="宋体" w:cs="宋体"/>
          <w:color w:val="000000"/>
          <w:kern w:val="0"/>
          <w:sz w:val="28"/>
          <w:szCs w:val="28"/>
          <w:lang w:bidi="ar"/>
        </w:rPr>
        <w:t xml:space="preserve">据，采购人可以接受在规定的采集期间前后15天内获取的合格数据，作为当期数据的补充；若补充后合格数据仍未能覆盖全部范围，则成交单位须与采购人另行沟通。 </w:t>
      </w:r>
    </w:p>
    <w:p>
      <w:pPr>
        <w:widowControl/>
        <w:spacing w:line="360" w:lineRule="auto"/>
        <w:jc w:val="left"/>
      </w:pPr>
      <w:r>
        <w:rPr>
          <w:rFonts w:hint="eastAsia" w:ascii="宋体" w:hAnsi="宋体" w:cs="宋体"/>
          <w:color w:val="000000"/>
          <w:kern w:val="0"/>
          <w:sz w:val="28"/>
          <w:szCs w:val="28"/>
          <w:lang w:bidi="ar"/>
        </w:rPr>
        <w:t>2.1.2 按采购人要求利用不同时期影像数据比对提取变化图斑（具体的图斑提取及形状绘制要求按采购人制定的标准执行）。</w:t>
      </w:r>
      <w:r>
        <w:rPr>
          <w:rFonts w:hint="eastAsia" w:ascii="宋体" w:hAnsi="宋体" w:cs="宋体"/>
          <w:color w:val="000000"/>
          <w:kern w:val="0"/>
          <w:sz w:val="24"/>
          <w:lang w:bidi="ar"/>
        </w:rPr>
        <w:t xml:space="preserve"> </w:t>
      </w:r>
    </w:p>
    <w:p>
      <w:pPr>
        <w:widowControl/>
        <w:jc w:val="left"/>
        <w:rPr>
          <w:rFonts w:hint="eastAsia" w:ascii="宋体" w:hAnsi="宋体" w:cs="宋体"/>
          <w:color w:val="000000"/>
          <w:kern w:val="0"/>
          <w:sz w:val="24"/>
          <w:lang w:bidi="ar"/>
        </w:rPr>
      </w:pPr>
      <w:r>
        <w:drawing>
          <wp:inline distT="0" distB="0" distL="114300" distR="114300">
            <wp:extent cx="6116320" cy="4135120"/>
            <wp:effectExtent l="0" t="0" r="5080" b="508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6116320" cy="4135120"/>
                    </a:xfrm>
                    <a:prstGeom prst="rect">
                      <a:avLst/>
                    </a:prstGeom>
                    <a:noFill/>
                    <a:ln>
                      <a:noFill/>
                    </a:ln>
                  </pic:spPr>
                </pic:pic>
              </a:graphicData>
            </a:graphic>
          </wp:inline>
        </w:drawing>
      </w:r>
    </w:p>
    <w:p>
      <w:pPr>
        <w:widowControl/>
        <w:jc w:val="center"/>
      </w:pPr>
      <w:r>
        <w:rPr>
          <w:rFonts w:hint="eastAsia" w:ascii="宋体" w:hAnsi="宋体" w:cs="宋体"/>
          <w:color w:val="000000"/>
          <w:kern w:val="0"/>
          <w:sz w:val="24"/>
          <w:lang w:bidi="ar"/>
        </w:rPr>
        <w:t>海口市 2024 年卫星影像数据更新服务范围示意图</w:t>
      </w:r>
    </w:p>
    <w:p>
      <w:pPr>
        <w:widowControl/>
        <w:jc w:val="left"/>
      </w:pPr>
      <w:r>
        <w:rPr>
          <w:rFonts w:hint="eastAsia" w:ascii="宋体" w:hAnsi="宋体" w:cs="宋体"/>
          <w:b/>
          <w:bCs/>
          <w:color w:val="000000"/>
          <w:kern w:val="0"/>
          <w:sz w:val="24"/>
          <w:lang w:bidi="ar"/>
        </w:rPr>
        <w:t xml:space="preserve">2.2 产品技术要求及指标 </w:t>
      </w:r>
    </w:p>
    <w:p>
      <w:pPr>
        <w:widowControl/>
        <w:spacing w:line="360" w:lineRule="auto"/>
        <w:jc w:val="left"/>
        <w:rPr>
          <w:sz w:val="22"/>
          <w:szCs w:val="28"/>
        </w:rPr>
      </w:pPr>
      <w:r>
        <w:rPr>
          <w:rFonts w:hint="eastAsia" w:ascii="宋体" w:hAnsi="宋体" w:cs="宋体"/>
          <w:color w:val="000000"/>
          <w:kern w:val="0"/>
          <w:sz w:val="28"/>
          <w:szCs w:val="28"/>
          <w:lang w:bidi="ar"/>
        </w:rPr>
        <w:t xml:space="preserve">★2.2.1 星下点原始分辨率：0.4 米影像数据要求星下点原始分辨率全色不低于 0.46 米（包含 0.46 米）；0.5 米影像数据要求星下点原始分辨率全色不低于 0.5 米（包含 0.5 米）；0.5 米影像数据面积不超过总面积的 35%。 </w:t>
      </w:r>
    </w:p>
    <w:p>
      <w:pPr>
        <w:widowControl/>
        <w:spacing w:line="360" w:lineRule="auto"/>
        <w:jc w:val="left"/>
        <w:rPr>
          <w:sz w:val="22"/>
          <w:szCs w:val="28"/>
        </w:rPr>
      </w:pPr>
      <w:r>
        <w:rPr>
          <w:rFonts w:hint="eastAsia" w:ascii="宋体" w:hAnsi="宋体" w:cs="宋体"/>
          <w:color w:val="000000"/>
          <w:kern w:val="0"/>
          <w:sz w:val="28"/>
          <w:szCs w:val="28"/>
          <w:lang w:bidi="ar"/>
        </w:rPr>
        <w:t xml:space="preserve">★为保障数据质量稳定性，供应商拟投入使用的符合本项目技术需求的卫星，自发射之日起算在轨运行时长不少于 365 日，或能提供第三方机构出具的卫星正常在轨运行证明文件。 </w:t>
      </w:r>
    </w:p>
    <w:p>
      <w:pPr>
        <w:widowControl/>
        <w:spacing w:line="360" w:lineRule="auto"/>
        <w:ind w:firstLine="560" w:firstLineChars="200"/>
        <w:jc w:val="left"/>
        <w:rPr>
          <w:sz w:val="22"/>
          <w:szCs w:val="28"/>
        </w:rPr>
      </w:pPr>
      <w:r>
        <w:rPr>
          <w:rFonts w:hint="eastAsia" w:ascii="宋体" w:hAnsi="宋体" w:cs="宋体"/>
          <w:color w:val="000000"/>
          <w:kern w:val="0"/>
          <w:sz w:val="28"/>
          <w:szCs w:val="28"/>
          <w:lang w:bidi="ar"/>
        </w:rPr>
        <w:t xml:space="preserve">为保证项目顺利实施，本项目数据获取可接受应急卫星源数据补充。补充影像数据成果的分辨率不得低于 0.55 米，且星下点原始分辨率全色不低于（含）0.75 米，补充影像数据面积不超过 25%。（注：应急备份卫星只作为项目保障预案，不参与卫星指标项的评价。） </w:t>
      </w:r>
    </w:p>
    <w:p>
      <w:pPr>
        <w:widowControl/>
        <w:spacing w:line="360" w:lineRule="auto"/>
        <w:jc w:val="left"/>
        <w:rPr>
          <w:sz w:val="22"/>
          <w:szCs w:val="28"/>
        </w:rPr>
      </w:pPr>
      <w:r>
        <w:rPr>
          <w:rFonts w:hint="eastAsia" w:ascii="宋体" w:hAnsi="宋体" w:cs="宋体"/>
          <w:color w:val="000000"/>
          <w:kern w:val="0"/>
          <w:sz w:val="28"/>
          <w:szCs w:val="28"/>
          <w:lang w:bidi="ar"/>
        </w:rPr>
        <w:t xml:space="preserve">2.2.2 基本的影像处理包括影像融合、正射纠正、影像增强匀色、影像拼接、分幅等内容； </w:t>
      </w:r>
    </w:p>
    <w:p>
      <w:pPr>
        <w:widowControl/>
        <w:spacing w:line="360" w:lineRule="auto"/>
        <w:ind w:firstLine="560" w:firstLineChars="200"/>
        <w:jc w:val="left"/>
        <w:rPr>
          <w:sz w:val="22"/>
          <w:szCs w:val="28"/>
        </w:rPr>
      </w:pPr>
      <w:r>
        <w:rPr>
          <w:rFonts w:hint="eastAsia" w:ascii="宋体" w:hAnsi="宋体" w:cs="宋体"/>
          <w:color w:val="000000"/>
          <w:kern w:val="0"/>
          <w:sz w:val="28"/>
          <w:szCs w:val="28"/>
          <w:lang w:bidi="ar"/>
        </w:rPr>
        <w:t xml:space="preserve">云量覆盖总量控制在 20%以内，接收影像的探测器倾斜角度控制在正负 28度以内； </w:t>
      </w:r>
    </w:p>
    <w:p>
      <w:pPr>
        <w:widowControl/>
        <w:spacing w:line="360" w:lineRule="auto"/>
        <w:ind w:firstLine="560" w:firstLineChars="200"/>
        <w:jc w:val="left"/>
        <w:rPr>
          <w:sz w:val="22"/>
          <w:szCs w:val="28"/>
        </w:rPr>
      </w:pPr>
      <w:r>
        <w:rPr>
          <w:rFonts w:hint="eastAsia" w:ascii="宋体" w:hAnsi="宋体" w:cs="宋体"/>
          <w:color w:val="000000"/>
          <w:kern w:val="0"/>
          <w:sz w:val="28"/>
          <w:szCs w:val="28"/>
          <w:lang w:bidi="ar"/>
        </w:rPr>
        <w:t xml:space="preserve">影像纠正后的平面基准为海南海口独立坐标系（根据实际工作需要，协助采购人对数据成果进行坐标转换或提供相应技术支持）； </w:t>
      </w:r>
    </w:p>
    <w:p>
      <w:pPr>
        <w:widowControl/>
        <w:spacing w:line="360" w:lineRule="auto"/>
        <w:ind w:firstLine="560" w:firstLineChars="200"/>
        <w:jc w:val="left"/>
        <w:rPr>
          <w:sz w:val="22"/>
          <w:szCs w:val="28"/>
        </w:rPr>
      </w:pPr>
      <w:r>
        <w:rPr>
          <w:rFonts w:hint="eastAsia" w:ascii="宋体" w:hAnsi="宋体" w:cs="宋体"/>
          <w:color w:val="000000"/>
          <w:kern w:val="0"/>
          <w:sz w:val="28"/>
          <w:szCs w:val="28"/>
          <w:lang w:bidi="ar"/>
        </w:rPr>
        <w:t xml:space="preserve">处理成果应达到或优于 1:5000 比例尺国家要求的精度指标，并且处理后的影像能与采购人现有的1:5000海口市地形图套合（套合中误差不超过5个像素），与 1:500、1:1000 海口市地形图基本套合； </w:t>
      </w:r>
    </w:p>
    <w:p>
      <w:pPr>
        <w:widowControl/>
        <w:spacing w:line="360" w:lineRule="auto"/>
        <w:jc w:val="left"/>
        <w:rPr>
          <w:sz w:val="22"/>
          <w:szCs w:val="28"/>
        </w:rPr>
      </w:pPr>
      <w:r>
        <w:rPr>
          <w:rFonts w:hint="eastAsia" w:ascii="宋体" w:hAnsi="宋体" w:cs="宋体"/>
          <w:color w:val="000000"/>
          <w:kern w:val="0"/>
          <w:sz w:val="28"/>
          <w:szCs w:val="28"/>
          <w:lang w:bidi="ar"/>
        </w:rPr>
        <w:t xml:space="preserve">2.2.3 融合影像无重影现象，多光谱影像的颜色在融合前后应保持一致； </w:t>
      </w:r>
    </w:p>
    <w:p>
      <w:pPr>
        <w:widowControl/>
        <w:spacing w:line="360" w:lineRule="auto"/>
        <w:jc w:val="left"/>
        <w:rPr>
          <w:sz w:val="22"/>
          <w:szCs w:val="28"/>
        </w:rPr>
      </w:pPr>
      <w:r>
        <w:rPr>
          <w:rFonts w:hint="eastAsia" w:ascii="宋体" w:hAnsi="宋体" w:cs="宋体"/>
          <w:color w:val="000000"/>
          <w:kern w:val="0"/>
          <w:sz w:val="28"/>
          <w:szCs w:val="28"/>
          <w:lang w:bidi="ar"/>
        </w:rPr>
        <w:t xml:space="preserve">2.2.4 镶嵌后应保持影像整体色调的过渡均匀； </w:t>
      </w:r>
    </w:p>
    <w:p>
      <w:pPr>
        <w:widowControl/>
        <w:spacing w:line="360" w:lineRule="auto"/>
        <w:jc w:val="left"/>
        <w:rPr>
          <w:sz w:val="22"/>
          <w:szCs w:val="28"/>
        </w:rPr>
      </w:pPr>
      <w:r>
        <w:rPr>
          <w:rFonts w:hint="eastAsia" w:ascii="宋体" w:hAnsi="宋体" w:cs="宋体"/>
          <w:color w:val="000000"/>
          <w:kern w:val="0"/>
          <w:sz w:val="28"/>
          <w:szCs w:val="28"/>
          <w:lang w:bidi="ar"/>
        </w:rPr>
        <w:t xml:space="preserve">2.2.5 内业影像比对提取图斑时，如前一期影像因有云覆盖区域不能进行 </w:t>
      </w:r>
    </w:p>
    <w:p>
      <w:pPr>
        <w:widowControl/>
        <w:spacing w:line="360" w:lineRule="auto"/>
        <w:jc w:val="left"/>
        <w:rPr>
          <w:sz w:val="22"/>
          <w:szCs w:val="28"/>
        </w:rPr>
      </w:pPr>
      <w:r>
        <w:rPr>
          <w:rFonts w:hint="eastAsia" w:ascii="宋体" w:hAnsi="宋体" w:cs="宋体"/>
          <w:color w:val="000000"/>
          <w:kern w:val="0"/>
          <w:sz w:val="28"/>
          <w:szCs w:val="28"/>
          <w:lang w:bidi="ar"/>
        </w:rPr>
        <w:t xml:space="preserve">比对，应再与更前一期比对； </w:t>
      </w:r>
    </w:p>
    <w:p>
      <w:pPr>
        <w:widowControl/>
        <w:spacing w:line="360" w:lineRule="auto"/>
        <w:jc w:val="left"/>
        <w:rPr>
          <w:sz w:val="22"/>
          <w:szCs w:val="28"/>
        </w:rPr>
      </w:pPr>
      <w:r>
        <w:rPr>
          <w:rFonts w:hint="eastAsia" w:ascii="宋体" w:hAnsi="宋体" w:cs="宋体"/>
          <w:b/>
          <w:bCs/>
          <w:color w:val="000000"/>
          <w:kern w:val="0"/>
          <w:sz w:val="28"/>
          <w:szCs w:val="28"/>
          <w:lang w:bidi="ar"/>
        </w:rPr>
        <w:t xml:space="preserve">2.3 项目完成时间及交付地点 </w:t>
      </w:r>
    </w:p>
    <w:p>
      <w:pPr>
        <w:widowControl/>
        <w:spacing w:line="360" w:lineRule="auto"/>
        <w:jc w:val="left"/>
        <w:rPr>
          <w:sz w:val="22"/>
          <w:szCs w:val="28"/>
        </w:rPr>
      </w:pPr>
      <w:r>
        <w:rPr>
          <w:rFonts w:hint="eastAsia" w:ascii="宋体" w:hAnsi="宋体" w:cs="宋体"/>
          <w:color w:val="000000"/>
          <w:kern w:val="0"/>
          <w:sz w:val="28"/>
          <w:szCs w:val="28"/>
          <w:lang w:bidi="ar"/>
        </w:rPr>
        <w:t xml:space="preserve">2.3.1第一期数据应在2024年06月15日前交付使用，第二期数据应在2024 </w:t>
      </w:r>
    </w:p>
    <w:p>
      <w:pPr>
        <w:widowControl/>
        <w:spacing w:line="360" w:lineRule="auto"/>
        <w:jc w:val="left"/>
        <w:rPr>
          <w:sz w:val="22"/>
          <w:szCs w:val="28"/>
        </w:rPr>
      </w:pPr>
      <w:r>
        <w:rPr>
          <w:rFonts w:hint="eastAsia" w:ascii="宋体" w:hAnsi="宋体" w:cs="宋体"/>
          <w:color w:val="000000"/>
          <w:kern w:val="0"/>
          <w:sz w:val="28"/>
          <w:szCs w:val="28"/>
          <w:lang w:bidi="ar"/>
        </w:rPr>
        <w:t xml:space="preserve">年 09 月 15 日前交付使用，第三期数据应在 2024 年 12 月 15 日前交付使用，第四期数据应在 2025 年 03 月 31 日前交付使用（如出现台风、地震、天气、轨道安排以及其它经双方同意属于不可抗力的因素造成延误，成交单位须向采购单位提交延期交付申请，经采购单位同意后方可延期）。 </w:t>
      </w:r>
    </w:p>
    <w:p>
      <w:pPr>
        <w:widowControl/>
        <w:spacing w:line="360" w:lineRule="auto"/>
        <w:jc w:val="left"/>
        <w:rPr>
          <w:sz w:val="22"/>
          <w:szCs w:val="28"/>
        </w:rPr>
      </w:pPr>
      <w:r>
        <w:rPr>
          <w:rFonts w:hint="eastAsia" w:ascii="宋体" w:hAnsi="宋体" w:cs="宋体"/>
          <w:color w:val="000000"/>
          <w:kern w:val="0"/>
          <w:sz w:val="28"/>
          <w:szCs w:val="28"/>
          <w:lang w:bidi="ar"/>
        </w:rPr>
        <w:t xml:space="preserve">2.3.2 产品交付地点：海口市长滨路海口市第二办公区 17 栋北楼 2 楼。 </w:t>
      </w:r>
    </w:p>
    <w:p>
      <w:pPr>
        <w:widowControl/>
        <w:spacing w:line="360" w:lineRule="auto"/>
        <w:jc w:val="left"/>
        <w:rPr>
          <w:sz w:val="22"/>
          <w:szCs w:val="28"/>
        </w:rPr>
      </w:pPr>
      <w:r>
        <w:rPr>
          <w:rFonts w:hint="eastAsia" w:ascii="宋体" w:hAnsi="宋体" w:cs="宋体"/>
          <w:b/>
          <w:bCs/>
          <w:color w:val="000000"/>
          <w:kern w:val="0"/>
          <w:sz w:val="28"/>
          <w:szCs w:val="28"/>
          <w:lang w:bidi="ar"/>
        </w:rPr>
        <w:t xml:space="preserve">2.4 售后服务内容 </w:t>
      </w:r>
    </w:p>
    <w:p>
      <w:pPr>
        <w:widowControl/>
        <w:spacing w:line="360" w:lineRule="auto"/>
        <w:ind w:firstLine="560" w:firstLineChars="200"/>
        <w:jc w:val="left"/>
        <w:rPr>
          <w:sz w:val="22"/>
          <w:szCs w:val="28"/>
        </w:rPr>
      </w:pPr>
      <w:r>
        <w:rPr>
          <w:rFonts w:hint="eastAsia" w:ascii="宋体" w:hAnsi="宋体" w:cs="宋体"/>
          <w:color w:val="000000"/>
          <w:kern w:val="0"/>
          <w:sz w:val="28"/>
          <w:szCs w:val="28"/>
          <w:lang w:bidi="ar"/>
        </w:rPr>
        <w:t xml:space="preserve">在售后服务期限内提供与项目相关咨询、协调和项目审查等技术支持。 </w:t>
      </w:r>
    </w:p>
    <w:p>
      <w:pPr>
        <w:widowControl/>
        <w:spacing w:line="360" w:lineRule="auto"/>
        <w:jc w:val="left"/>
        <w:rPr>
          <w:rFonts w:hint="eastAsia" w:ascii="宋体" w:hAnsi="宋体" w:cs="宋体"/>
          <w:color w:val="000000"/>
          <w:kern w:val="0"/>
          <w:sz w:val="28"/>
          <w:szCs w:val="28"/>
          <w:lang w:bidi="ar"/>
        </w:rPr>
      </w:pPr>
      <w:r>
        <w:rPr>
          <w:rFonts w:hint="eastAsia" w:ascii="宋体" w:hAnsi="宋体" w:cs="宋体"/>
          <w:color w:val="000000"/>
          <w:kern w:val="0"/>
          <w:sz w:val="28"/>
          <w:szCs w:val="28"/>
          <w:lang w:bidi="ar"/>
        </w:rPr>
        <w:t>2.4.1 售后服务的响应时间：采购方遇到与本项目相关的问题，成交方需在12 小时内响应并进行处理。</w:t>
      </w:r>
    </w:p>
    <w:p>
      <w:pPr>
        <w:widowControl/>
        <w:spacing w:line="360" w:lineRule="auto"/>
        <w:jc w:val="left"/>
        <w:rPr>
          <w:sz w:val="22"/>
          <w:szCs w:val="28"/>
        </w:rPr>
      </w:pPr>
      <w:r>
        <w:rPr>
          <w:rFonts w:hint="eastAsia" w:ascii="宋体" w:hAnsi="宋体" w:cs="宋体"/>
          <w:color w:val="000000"/>
          <w:kern w:val="0"/>
          <w:sz w:val="28"/>
          <w:szCs w:val="28"/>
          <w:lang w:bidi="ar"/>
        </w:rPr>
        <w:t xml:space="preserve">2.4.2 售后服务方式可包括远程服务和上门服务，由此产生的一切费用均由成交方承担。 </w:t>
      </w:r>
    </w:p>
    <w:p>
      <w:pPr>
        <w:widowControl/>
        <w:spacing w:line="360" w:lineRule="auto"/>
        <w:jc w:val="left"/>
        <w:rPr>
          <w:sz w:val="22"/>
          <w:szCs w:val="28"/>
        </w:rPr>
      </w:pPr>
      <w:r>
        <w:rPr>
          <w:rFonts w:hint="eastAsia" w:ascii="宋体" w:hAnsi="宋体" w:cs="宋体"/>
          <w:color w:val="000000"/>
          <w:kern w:val="0"/>
          <w:sz w:val="28"/>
          <w:szCs w:val="28"/>
          <w:lang w:bidi="ar"/>
        </w:rPr>
        <w:t xml:space="preserve">2.4.3 针对一般情况的小故障，在问题不算复杂时，成交方可采取远程服务方式，提供网络远程技术解决方案，还可以通过电话、传真、E-mail 等指导方式解决问题，响应时间为 12 小时内。 </w:t>
      </w:r>
    </w:p>
    <w:p>
      <w:pPr>
        <w:widowControl/>
        <w:spacing w:line="360" w:lineRule="auto"/>
        <w:jc w:val="left"/>
        <w:rPr>
          <w:sz w:val="22"/>
          <w:szCs w:val="28"/>
        </w:rPr>
      </w:pPr>
      <w:r>
        <w:rPr>
          <w:rFonts w:hint="eastAsia" w:ascii="宋体" w:hAnsi="宋体" w:cs="宋体"/>
          <w:color w:val="000000"/>
          <w:kern w:val="0"/>
          <w:sz w:val="28"/>
          <w:szCs w:val="28"/>
          <w:lang w:bidi="ar"/>
        </w:rPr>
        <w:t>2.4.4 对于那些无法通过远程指导方式解决的问题，成交方应提供上门服务，</w:t>
      </w:r>
    </w:p>
    <w:p>
      <w:pPr>
        <w:widowControl/>
        <w:spacing w:line="360" w:lineRule="auto"/>
        <w:jc w:val="left"/>
        <w:rPr>
          <w:sz w:val="22"/>
          <w:szCs w:val="28"/>
        </w:rPr>
      </w:pPr>
      <w:r>
        <w:rPr>
          <w:rFonts w:hint="eastAsia" w:ascii="宋体" w:hAnsi="宋体" w:cs="宋体"/>
          <w:color w:val="000000"/>
          <w:kern w:val="0"/>
          <w:sz w:val="28"/>
          <w:szCs w:val="28"/>
          <w:lang w:bidi="ar"/>
        </w:rPr>
        <w:t xml:space="preserve">即根据问题的种类及情况，安排相应的专业技术工程师到用户工作地点提供服， </w:t>
      </w:r>
    </w:p>
    <w:p>
      <w:pPr>
        <w:widowControl/>
        <w:spacing w:line="360" w:lineRule="auto"/>
        <w:jc w:val="left"/>
        <w:rPr>
          <w:sz w:val="22"/>
          <w:szCs w:val="28"/>
        </w:rPr>
      </w:pPr>
      <w:r>
        <w:rPr>
          <w:rFonts w:hint="eastAsia" w:ascii="宋体" w:hAnsi="宋体" w:cs="宋体"/>
          <w:color w:val="000000"/>
          <w:kern w:val="0"/>
          <w:sz w:val="28"/>
          <w:szCs w:val="28"/>
          <w:lang w:bidi="ar"/>
        </w:rPr>
        <w:t xml:space="preserve">响应时间为 24 小时内。 </w:t>
      </w:r>
    </w:p>
    <w:p>
      <w:pPr>
        <w:widowControl/>
        <w:spacing w:line="360" w:lineRule="auto"/>
        <w:jc w:val="left"/>
        <w:rPr>
          <w:sz w:val="22"/>
          <w:szCs w:val="28"/>
        </w:rPr>
      </w:pPr>
      <w:r>
        <w:rPr>
          <w:rFonts w:hint="eastAsia" w:ascii="宋体" w:hAnsi="宋体" w:cs="宋体"/>
          <w:color w:val="000000"/>
          <w:kern w:val="0"/>
          <w:sz w:val="28"/>
          <w:szCs w:val="28"/>
          <w:lang w:bidi="ar"/>
        </w:rPr>
        <w:t xml:space="preserve">2.4.5 本项目成果提交采购人后即进入售后服务期，要求由成交方对成果提供 1 年的技术支持。 </w:t>
      </w:r>
    </w:p>
    <w:p>
      <w:pPr>
        <w:widowControl/>
        <w:spacing w:line="360" w:lineRule="auto"/>
        <w:jc w:val="left"/>
        <w:rPr>
          <w:sz w:val="22"/>
          <w:szCs w:val="28"/>
        </w:rPr>
      </w:pPr>
      <w:r>
        <w:rPr>
          <w:rFonts w:hint="eastAsia" w:ascii="宋体" w:hAnsi="宋体" w:cs="宋体"/>
          <w:b/>
          <w:bCs/>
          <w:color w:val="000000"/>
          <w:kern w:val="0"/>
          <w:sz w:val="28"/>
          <w:szCs w:val="28"/>
          <w:lang w:bidi="ar"/>
        </w:rPr>
        <w:t xml:space="preserve">2.5 项目管理要求 </w:t>
      </w:r>
    </w:p>
    <w:p>
      <w:pPr>
        <w:widowControl/>
        <w:spacing w:line="360" w:lineRule="auto"/>
        <w:jc w:val="left"/>
        <w:rPr>
          <w:sz w:val="22"/>
          <w:szCs w:val="28"/>
        </w:rPr>
      </w:pPr>
      <w:r>
        <w:rPr>
          <w:rFonts w:hint="eastAsia" w:ascii="宋体" w:hAnsi="宋体" w:cs="宋体"/>
          <w:color w:val="000000"/>
          <w:kern w:val="0"/>
          <w:sz w:val="28"/>
          <w:szCs w:val="28"/>
          <w:lang w:bidi="ar"/>
        </w:rPr>
        <w:t xml:space="preserve">2.5.1 项目执行要求 </w:t>
      </w:r>
    </w:p>
    <w:p>
      <w:pPr>
        <w:widowControl/>
        <w:spacing w:line="360" w:lineRule="auto"/>
        <w:ind w:firstLine="560" w:firstLineChars="200"/>
        <w:jc w:val="left"/>
        <w:rPr>
          <w:sz w:val="22"/>
          <w:szCs w:val="28"/>
        </w:rPr>
      </w:pPr>
      <w:r>
        <w:rPr>
          <w:rFonts w:hint="eastAsia" w:ascii="宋体" w:hAnsi="宋体" w:cs="宋体"/>
          <w:color w:val="000000"/>
          <w:kern w:val="0"/>
          <w:sz w:val="28"/>
          <w:szCs w:val="28"/>
          <w:lang w:bidi="ar"/>
        </w:rPr>
        <w:t xml:space="preserve">采购人有权在每期定制拍摄数据开始日期的 10 个工作日之前，对当次拍摄的时间、范围、分辨率、面积等进行调整；如确认发生调整，双方需签订书面变更确认； </w:t>
      </w:r>
    </w:p>
    <w:p>
      <w:pPr>
        <w:widowControl/>
        <w:spacing w:line="360" w:lineRule="auto"/>
        <w:jc w:val="left"/>
        <w:rPr>
          <w:sz w:val="22"/>
          <w:szCs w:val="28"/>
        </w:rPr>
      </w:pPr>
      <w:r>
        <w:rPr>
          <w:rFonts w:hint="eastAsia" w:ascii="宋体" w:hAnsi="宋体" w:cs="宋体"/>
          <w:color w:val="000000"/>
          <w:kern w:val="0"/>
          <w:sz w:val="28"/>
          <w:szCs w:val="28"/>
          <w:lang w:bidi="ar"/>
        </w:rPr>
        <w:t xml:space="preserve">2.5.2 产品验收要求 </w:t>
      </w:r>
    </w:p>
    <w:p>
      <w:pPr>
        <w:widowControl/>
        <w:spacing w:line="360" w:lineRule="auto"/>
        <w:jc w:val="left"/>
        <w:rPr>
          <w:sz w:val="22"/>
          <w:szCs w:val="28"/>
        </w:rPr>
      </w:pPr>
      <w:r>
        <w:rPr>
          <w:rFonts w:hint="eastAsia" w:ascii="宋体" w:hAnsi="宋体" w:cs="宋体"/>
          <w:color w:val="000000"/>
          <w:kern w:val="0"/>
          <w:sz w:val="28"/>
          <w:szCs w:val="28"/>
          <w:lang w:bidi="ar"/>
        </w:rPr>
        <w:t xml:space="preserve">成交方提交数据成果后，由采购人组织项目验收。 </w:t>
      </w:r>
    </w:p>
    <w:p>
      <w:pPr>
        <w:widowControl/>
        <w:spacing w:line="360" w:lineRule="auto"/>
        <w:jc w:val="left"/>
        <w:rPr>
          <w:sz w:val="22"/>
          <w:szCs w:val="28"/>
        </w:rPr>
      </w:pPr>
      <w:r>
        <w:rPr>
          <w:rFonts w:hint="eastAsia" w:ascii="宋体" w:hAnsi="宋体" w:cs="宋体"/>
          <w:color w:val="000000"/>
          <w:kern w:val="0"/>
          <w:sz w:val="28"/>
          <w:szCs w:val="28"/>
          <w:lang w:bidi="ar"/>
        </w:rPr>
        <w:t xml:space="preserve">2.5.3 产品其他要求 </w:t>
      </w:r>
    </w:p>
    <w:p>
      <w:pPr>
        <w:widowControl/>
        <w:spacing w:line="360" w:lineRule="auto"/>
        <w:ind w:firstLine="560" w:firstLineChars="200"/>
        <w:jc w:val="left"/>
        <w:rPr>
          <w:sz w:val="22"/>
          <w:szCs w:val="28"/>
        </w:rPr>
      </w:pPr>
      <w:r>
        <w:rPr>
          <w:rFonts w:hint="eastAsia" w:ascii="宋体" w:hAnsi="宋体" w:cs="宋体"/>
          <w:color w:val="000000"/>
          <w:kern w:val="0"/>
          <w:sz w:val="28"/>
          <w:szCs w:val="28"/>
          <w:lang w:bidi="ar"/>
        </w:rPr>
        <w:t xml:space="preserve">原始数据的版权规定依卫星厂商公司规定。甲方拥有基于本合同项目的所有最终成果和中间成果，以及与之相关的知识产权、所有权等所有权利。 </w:t>
      </w:r>
    </w:p>
    <w:p>
      <w:pPr>
        <w:widowControl/>
        <w:spacing w:line="360" w:lineRule="auto"/>
        <w:ind w:firstLine="560" w:firstLineChars="200"/>
        <w:jc w:val="left"/>
        <w:rPr>
          <w:sz w:val="22"/>
          <w:szCs w:val="28"/>
        </w:rPr>
      </w:pPr>
      <w:r>
        <w:rPr>
          <w:rFonts w:hint="eastAsia" w:ascii="宋体" w:hAnsi="宋体" w:cs="宋体"/>
          <w:color w:val="000000"/>
          <w:kern w:val="0"/>
          <w:sz w:val="28"/>
          <w:szCs w:val="28"/>
          <w:lang w:bidi="ar"/>
        </w:rPr>
        <w:t xml:space="preserve">供应商必须保守国家机密，不得泄漏采购人所提供的属国家秘密的信息和数据；未经采购人允许，不得使用或者以其它方式给任何第三方提供本项目的相关信息或数据。 </w:t>
      </w:r>
    </w:p>
    <w:p>
      <w:pPr>
        <w:widowControl/>
        <w:jc w:val="left"/>
      </w:pPr>
      <w:r>
        <w:rPr>
          <w:rFonts w:hint="eastAsia" w:ascii="宋体" w:hAnsi="宋体" w:cs="宋体"/>
          <w:b/>
          <w:bCs/>
          <w:color w:val="000000"/>
          <w:kern w:val="0"/>
          <w:sz w:val="31"/>
          <w:szCs w:val="31"/>
          <w:lang w:bidi="ar"/>
        </w:rPr>
        <w:t xml:space="preserve">三、相关要求 </w:t>
      </w:r>
    </w:p>
    <w:p>
      <w:pPr>
        <w:widowControl/>
        <w:spacing w:line="360" w:lineRule="auto"/>
        <w:jc w:val="left"/>
        <w:rPr>
          <w:sz w:val="22"/>
          <w:szCs w:val="28"/>
        </w:rPr>
      </w:pPr>
      <w:r>
        <w:rPr>
          <w:rFonts w:hint="eastAsia" w:ascii="宋体" w:hAnsi="宋体" w:cs="宋体"/>
          <w:color w:val="000000"/>
          <w:kern w:val="0"/>
          <w:sz w:val="28"/>
          <w:szCs w:val="28"/>
          <w:lang w:bidi="ar"/>
        </w:rPr>
        <w:t xml:space="preserve">1、成果数据交付时间： </w:t>
      </w:r>
    </w:p>
    <w:p>
      <w:pPr>
        <w:widowControl/>
        <w:spacing w:line="360" w:lineRule="auto"/>
        <w:ind w:firstLine="560" w:firstLineChars="200"/>
        <w:jc w:val="left"/>
        <w:rPr>
          <w:sz w:val="22"/>
          <w:szCs w:val="28"/>
        </w:rPr>
      </w:pPr>
      <w:r>
        <w:rPr>
          <w:rFonts w:hint="eastAsia" w:ascii="宋体" w:hAnsi="宋体" w:cs="宋体"/>
          <w:color w:val="000000"/>
          <w:kern w:val="0"/>
          <w:sz w:val="28"/>
          <w:szCs w:val="28"/>
          <w:lang w:bidi="ar"/>
        </w:rPr>
        <w:t xml:space="preserve">第一期数据在 2024 年 06 月 15 日前交付使用； </w:t>
      </w:r>
    </w:p>
    <w:p>
      <w:pPr>
        <w:widowControl/>
        <w:spacing w:line="360" w:lineRule="auto"/>
        <w:ind w:firstLine="560" w:firstLineChars="200"/>
        <w:jc w:val="left"/>
        <w:rPr>
          <w:rFonts w:hint="eastAsia" w:ascii="宋体" w:hAnsi="宋体" w:cs="宋体"/>
          <w:color w:val="000000"/>
          <w:kern w:val="0"/>
          <w:sz w:val="28"/>
          <w:szCs w:val="28"/>
          <w:lang w:bidi="ar"/>
        </w:rPr>
      </w:pPr>
      <w:r>
        <w:rPr>
          <w:rFonts w:hint="eastAsia" w:ascii="宋体" w:hAnsi="宋体" w:cs="宋体"/>
          <w:color w:val="000000"/>
          <w:kern w:val="0"/>
          <w:sz w:val="28"/>
          <w:szCs w:val="28"/>
          <w:lang w:bidi="ar"/>
        </w:rPr>
        <w:t>第二期数据在 2024 年 09 月 15 日前交付使用；</w:t>
      </w:r>
    </w:p>
    <w:p>
      <w:pPr>
        <w:widowControl/>
        <w:spacing w:line="360" w:lineRule="auto"/>
        <w:ind w:firstLine="560" w:firstLineChars="200"/>
        <w:jc w:val="left"/>
        <w:rPr>
          <w:sz w:val="22"/>
          <w:szCs w:val="28"/>
        </w:rPr>
      </w:pPr>
      <w:r>
        <w:rPr>
          <w:rFonts w:hint="eastAsia" w:ascii="宋体" w:hAnsi="宋体" w:cs="宋体"/>
          <w:color w:val="000000"/>
          <w:kern w:val="0"/>
          <w:sz w:val="28"/>
          <w:szCs w:val="28"/>
          <w:lang w:bidi="ar"/>
        </w:rPr>
        <w:t xml:space="preserve">第三期数据在2024年12月 15日前交付使用； </w:t>
      </w:r>
    </w:p>
    <w:p>
      <w:pPr>
        <w:widowControl/>
        <w:spacing w:line="360" w:lineRule="auto"/>
        <w:ind w:firstLine="560" w:firstLineChars="200"/>
        <w:jc w:val="left"/>
        <w:rPr>
          <w:sz w:val="22"/>
          <w:szCs w:val="28"/>
        </w:rPr>
      </w:pPr>
      <w:r>
        <w:rPr>
          <w:rFonts w:hint="eastAsia" w:ascii="宋体" w:hAnsi="宋体" w:cs="宋体"/>
          <w:color w:val="000000"/>
          <w:kern w:val="0"/>
          <w:sz w:val="28"/>
          <w:szCs w:val="28"/>
          <w:lang w:bidi="ar"/>
        </w:rPr>
        <w:t xml:space="preserve">第四期数据在 2025 年 03 月 31 日前交付使用； </w:t>
      </w:r>
    </w:p>
    <w:p>
      <w:pPr>
        <w:widowControl/>
        <w:spacing w:line="360" w:lineRule="auto"/>
        <w:ind w:firstLine="560" w:firstLineChars="200"/>
        <w:jc w:val="left"/>
        <w:rPr>
          <w:sz w:val="22"/>
          <w:szCs w:val="28"/>
        </w:rPr>
      </w:pPr>
      <w:r>
        <w:rPr>
          <w:rFonts w:hint="eastAsia" w:ascii="宋体" w:hAnsi="宋体" w:cs="宋体"/>
          <w:color w:val="000000"/>
          <w:kern w:val="0"/>
          <w:sz w:val="28"/>
          <w:szCs w:val="28"/>
          <w:lang w:bidi="ar"/>
        </w:rPr>
        <w:t xml:space="preserve">项目其他相关资料和成果应在2025年04月29日前交付使用。（如出现台风、地震、天气、轨道安排以及其他经双方同意属于不可抗拒因素造成延误，成交单位须向采购单位提交延期交付申请，经采购单位同意后方可延期）。 </w:t>
      </w:r>
    </w:p>
    <w:p>
      <w:pPr>
        <w:widowControl/>
        <w:spacing w:line="360" w:lineRule="auto"/>
        <w:jc w:val="left"/>
        <w:rPr>
          <w:sz w:val="22"/>
          <w:szCs w:val="28"/>
        </w:rPr>
      </w:pPr>
      <w:r>
        <w:rPr>
          <w:rFonts w:hint="eastAsia" w:ascii="宋体" w:hAnsi="宋体" w:cs="宋体"/>
          <w:color w:val="000000"/>
          <w:kern w:val="0"/>
          <w:sz w:val="28"/>
          <w:szCs w:val="28"/>
          <w:lang w:bidi="ar"/>
        </w:rPr>
        <w:t xml:space="preserve">2、产品交付地点：海口市长滨路海口市第二办公区 17 栋北楼 2 楼。 </w:t>
      </w:r>
    </w:p>
    <w:p>
      <w:pPr>
        <w:widowControl/>
        <w:spacing w:line="360" w:lineRule="auto"/>
        <w:jc w:val="left"/>
        <w:rPr>
          <w:sz w:val="22"/>
          <w:szCs w:val="28"/>
        </w:rPr>
      </w:pPr>
      <w:r>
        <w:rPr>
          <w:rFonts w:hint="eastAsia" w:ascii="宋体" w:hAnsi="宋体" w:cs="宋体"/>
          <w:color w:val="000000"/>
          <w:kern w:val="0"/>
          <w:sz w:val="28"/>
          <w:szCs w:val="28"/>
          <w:lang w:bidi="ar"/>
        </w:rPr>
        <w:t xml:space="preserve">3、供应商必须提供详细的技术支持，组织实施，售后，数据质量和数据保障等相关方案。 </w:t>
      </w:r>
    </w:p>
    <w:p>
      <w:pPr>
        <w:widowControl/>
        <w:spacing w:line="360" w:lineRule="auto"/>
        <w:jc w:val="left"/>
        <w:rPr>
          <w:sz w:val="22"/>
          <w:szCs w:val="28"/>
        </w:rPr>
      </w:pPr>
      <w:r>
        <w:rPr>
          <w:rFonts w:hint="eastAsia" w:ascii="宋体" w:hAnsi="宋体" w:cs="宋体"/>
          <w:color w:val="000000"/>
          <w:kern w:val="0"/>
          <w:sz w:val="28"/>
          <w:szCs w:val="28"/>
          <w:lang w:bidi="ar"/>
        </w:rPr>
        <w:t>4、供应商必须根据所投产品的技术参数、资质资料编写响应文件。在成交结果公示期间，采购人有权对成交候选人所投产品的资质证书等进行核查，如发现</w:t>
      </w:r>
      <w:r>
        <w:rPr>
          <w:rFonts w:hint="eastAsia" w:ascii="宋体" w:hAnsi="宋体" w:cs="宋体"/>
          <w:kern w:val="0"/>
          <w:sz w:val="28"/>
          <w:szCs w:val="28"/>
          <w:lang w:bidi="ar"/>
        </w:rPr>
        <w:t xml:space="preserve">与其响应文件中的描述不一，代理机构将报政府采购主管部门严肃处理。 </w:t>
      </w:r>
    </w:p>
    <w:p>
      <w:pPr>
        <w:widowControl/>
        <w:spacing w:line="360" w:lineRule="auto"/>
        <w:jc w:val="left"/>
        <w:rPr>
          <w:sz w:val="22"/>
          <w:szCs w:val="28"/>
        </w:rPr>
      </w:pPr>
      <w:r>
        <w:rPr>
          <w:kern w:val="0"/>
          <w:sz w:val="28"/>
          <w:szCs w:val="28"/>
          <w:lang w:bidi="ar"/>
        </w:rPr>
        <w:t>5</w:t>
      </w:r>
      <w:r>
        <w:rPr>
          <w:rFonts w:hint="eastAsia" w:ascii="宋体" w:hAnsi="宋体" w:cs="宋体"/>
          <w:kern w:val="0"/>
          <w:sz w:val="28"/>
          <w:szCs w:val="28"/>
          <w:lang w:bidi="ar"/>
        </w:rPr>
        <w:t xml:space="preserve">、付款方式（以实质签署合同为准）： </w:t>
      </w:r>
    </w:p>
    <w:p>
      <w:pPr>
        <w:widowControl/>
        <w:spacing w:line="360" w:lineRule="auto"/>
        <w:jc w:val="left"/>
        <w:rPr>
          <w:sz w:val="22"/>
          <w:szCs w:val="28"/>
        </w:rPr>
      </w:pPr>
      <w:r>
        <w:rPr>
          <w:kern w:val="0"/>
          <w:sz w:val="28"/>
          <w:szCs w:val="28"/>
          <w:lang w:bidi="ar"/>
        </w:rPr>
        <w:t xml:space="preserve">5.1 </w:t>
      </w:r>
      <w:r>
        <w:rPr>
          <w:rFonts w:hint="eastAsia" w:ascii="宋体" w:hAnsi="宋体" w:cs="宋体"/>
          <w:kern w:val="0"/>
          <w:sz w:val="28"/>
          <w:szCs w:val="28"/>
          <w:lang w:bidi="ar"/>
        </w:rPr>
        <w:t>第一次付款</w:t>
      </w:r>
      <w:r>
        <w:rPr>
          <w:kern w:val="0"/>
          <w:sz w:val="28"/>
          <w:szCs w:val="28"/>
          <w:lang w:bidi="ar"/>
        </w:rPr>
        <w:t>:</w:t>
      </w:r>
      <w:r>
        <w:rPr>
          <w:rFonts w:hint="eastAsia" w:ascii="宋体" w:hAnsi="宋体" w:cs="宋体"/>
          <w:kern w:val="0"/>
          <w:sz w:val="28"/>
          <w:szCs w:val="28"/>
          <w:lang w:bidi="ar"/>
        </w:rPr>
        <w:t xml:space="preserve">签订合同 </w:t>
      </w:r>
      <w:r>
        <w:rPr>
          <w:kern w:val="0"/>
          <w:sz w:val="28"/>
          <w:szCs w:val="28"/>
          <w:lang w:bidi="ar"/>
        </w:rPr>
        <w:t xml:space="preserve">30 </w:t>
      </w:r>
      <w:r>
        <w:rPr>
          <w:rFonts w:hint="eastAsia" w:ascii="宋体" w:hAnsi="宋体" w:cs="宋体"/>
          <w:kern w:val="0"/>
          <w:sz w:val="28"/>
          <w:szCs w:val="28"/>
          <w:lang w:bidi="ar"/>
        </w:rPr>
        <w:t xml:space="preserve">天内，乙方向甲方提出付款申请并提供足额发票，甲方在 </w:t>
      </w:r>
      <w:r>
        <w:rPr>
          <w:kern w:val="0"/>
          <w:sz w:val="28"/>
          <w:szCs w:val="28"/>
          <w:lang w:bidi="ar"/>
        </w:rPr>
        <w:t xml:space="preserve">10 </w:t>
      </w:r>
      <w:r>
        <w:rPr>
          <w:rFonts w:hint="eastAsia" w:ascii="宋体" w:hAnsi="宋体" w:cs="宋体"/>
          <w:kern w:val="0"/>
          <w:sz w:val="28"/>
          <w:szCs w:val="28"/>
          <w:lang w:bidi="ar"/>
        </w:rPr>
        <w:t xml:space="preserve">个工作日内向财政主管部门提出付款申请，支付金额为合同金额的 </w:t>
      </w:r>
      <w:r>
        <w:rPr>
          <w:kern w:val="0"/>
          <w:sz w:val="28"/>
          <w:szCs w:val="28"/>
          <w:lang w:bidi="ar"/>
        </w:rPr>
        <w:t>30%</w:t>
      </w:r>
      <w:r>
        <w:rPr>
          <w:rFonts w:hint="eastAsia" w:ascii="宋体" w:hAnsi="宋体" w:cs="宋体"/>
          <w:kern w:val="0"/>
          <w:sz w:val="28"/>
          <w:szCs w:val="28"/>
          <w:lang w:bidi="ar"/>
        </w:rPr>
        <w:t xml:space="preserve">。 </w:t>
      </w:r>
    </w:p>
    <w:p>
      <w:pPr>
        <w:widowControl/>
        <w:spacing w:line="360" w:lineRule="auto"/>
        <w:jc w:val="left"/>
        <w:rPr>
          <w:sz w:val="22"/>
          <w:szCs w:val="28"/>
        </w:rPr>
      </w:pPr>
      <w:r>
        <w:rPr>
          <w:kern w:val="0"/>
          <w:sz w:val="28"/>
          <w:szCs w:val="28"/>
          <w:lang w:bidi="ar"/>
        </w:rPr>
        <w:t xml:space="preserve">5.2 </w:t>
      </w:r>
      <w:r>
        <w:rPr>
          <w:rFonts w:hint="eastAsia" w:ascii="宋体" w:hAnsi="宋体" w:cs="宋体"/>
          <w:kern w:val="0"/>
          <w:sz w:val="28"/>
          <w:szCs w:val="28"/>
          <w:lang w:bidi="ar"/>
        </w:rPr>
        <w:t>第二次付款</w:t>
      </w:r>
      <w:r>
        <w:rPr>
          <w:kern w:val="0"/>
          <w:sz w:val="28"/>
          <w:szCs w:val="28"/>
          <w:lang w:bidi="ar"/>
        </w:rPr>
        <w:t>:</w:t>
      </w:r>
      <w:r>
        <w:rPr>
          <w:rFonts w:hint="eastAsia" w:ascii="宋体" w:hAnsi="宋体" w:cs="宋体"/>
          <w:kern w:val="0"/>
          <w:sz w:val="28"/>
          <w:szCs w:val="28"/>
          <w:lang w:bidi="ar"/>
        </w:rPr>
        <w:t xml:space="preserve">第一期数据交付使用 </w:t>
      </w:r>
      <w:r>
        <w:rPr>
          <w:kern w:val="0"/>
          <w:sz w:val="28"/>
          <w:szCs w:val="28"/>
          <w:lang w:bidi="ar"/>
        </w:rPr>
        <w:t xml:space="preserve">30 </w:t>
      </w:r>
      <w:r>
        <w:rPr>
          <w:rFonts w:hint="eastAsia" w:ascii="宋体" w:hAnsi="宋体" w:cs="宋体"/>
          <w:kern w:val="0"/>
          <w:sz w:val="28"/>
          <w:szCs w:val="28"/>
          <w:lang w:bidi="ar"/>
        </w:rPr>
        <w:t>天内，乙方向甲方提出付款申请并提供足额发票</w:t>
      </w:r>
      <w:r>
        <w:rPr>
          <w:kern w:val="0"/>
          <w:sz w:val="28"/>
          <w:szCs w:val="28"/>
          <w:lang w:bidi="ar"/>
        </w:rPr>
        <w:t>,</w:t>
      </w:r>
      <w:r>
        <w:rPr>
          <w:rFonts w:hint="eastAsia" w:ascii="宋体" w:hAnsi="宋体" w:cs="宋体"/>
          <w:kern w:val="0"/>
          <w:sz w:val="28"/>
          <w:szCs w:val="28"/>
          <w:lang w:bidi="ar"/>
        </w:rPr>
        <w:t xml:space="preserve">甲方在 </w:t>
      </w:r>
      <w:r>
        <w:rPr>
          <w:kern w:val="0"/>
          <w:sz w:val="28"/>
          <w:szCs w:val="28"/>
          <w:lang w:bidi="ar"/>
        </w:rPr>
        <w:t xml:space="preserve">10 </w:t>
      </w:r>
      <w:r>
        <w:rPr>
          <w:rFonts w:hint="eastAsia" w:ascii="宋体" w:hAnsi="宋体" w:cs="宋体"/>
          <w:kern w:val="0"/>
          <w:sz w:val="28"/>
          <w:szCs w:val="28"/>
          <w:lang w:bidi="ar"/>
        </w:rPr>
        <w:t xml:space="preserve">个工作日内向财政主管部门提出付款申请，支付金额为合同金额的 </w:t>
      </w:r>
      <w:r>
        <w:rPr>
          <w:rFonts w:hint="eastAsia"/>
          <w:kern w:val="0"/>
          <w:sz w:val="28"/>
          <w:szCs w:val="28"/>
          <w:lang w:bidi="ar"/>
        </w:rPr>
        <w:t>25</w:t>
      </w:r>
      <w:r>
        <w:rPr>
          <w:kern w:val="0"/>
          <w:sz w:val="28"/>
          <w:szCs w:val="28"/>
          <w:lang w:bidi="ar"/>
        </w:rPr>
        <w:t>%</w:t>
      </w:r>
      <w:r>
        <w:rPr>
          <w:rFonts w:hint="eastAsia" w:ascii="宋体" w:hAnsi="宋体" w:cs="宋体"/>
          <w:kern w:val="0"/>
          <w:sz w:val="28"/>
          <w:szCs w:val="28"/>
          <w:lang w:bidi="ar"/>
        </w:rPr>
        <w:t xml:space="preserve">。 </w:t>
      </w:r>
    </w:p>
    <w:p>
      <w:pPr>
        <w:widowControl/>
        <w:spacing w:line="360" w:lineRule="auto"/>
        <w:jc w:val="left"/>
        <w:rPr>
          <w:sz w:val="22"/>
          <w:szCs w:val="28"/>
        </w:rPr>
      </w:pPr>
      <w:r>
        <w:rPr>
          <w:kern w:val="0"/>
          <w:sz w:val="28"/>
          <w:szCs w:val="28"/>
          <w:lang w:bidi="ar"/>
        </w:rPr>
        <w:t xml:space="preserve">5.3 </w:t>
      </w:r>
      <w:r>
        <w:rPr>
          <w:rFonts w:hint="eastAsia" w:ascii="宋体" w:hAnsi="宋体" w:cs="宋体"/>
          <w:kern w:val="0"/>
          <w:sz w:val="28"/>
          <w:szCs w:val="28"/>
          <w:lang w:bidi="ar"/>
        </w:rPr>
        <w:t>第三次付款</w:t>
      </w:r>
      <w:r>
        <w:rPr>
          <w:kern w:val="0"/>
          <w:sz w:val="28"/>
          <w:szCs w:val="28"/>
          <w:lang w:bidi="ar"/>
        </w:rPr>
        <w:t>:</w:t>
      </w:r>
      <w:r>
        <w:rPr>
          <w:rFonts w:hint="eastAsia" w:ascii="宋体" w:hAnsi="宋体" w:cs="宋体"/>
          <w:kern w:val="0"/>
          <w:sz w:val="28"/>
          <w:szCs w:val="28"/>
          <w:lang w:bidi="ar"/>
        </w:rPr>
        <w:t xml:space="preserve">第二期数据交付使用 </w:t>
      </w:r>
      <w:r>
        <w:rPr>
          <w:kern w:val="0"/>
          <w:sz w:val="28"/>
          <w:szCs w:val="28"/>
          <w:lang w:bidi="ar"/>
        </w:rPr>
        <w:t xml:space="preserve">30 </w:t>
      </w:r>
      <w:r>
        <w:rPr>
          <w:rFonts w:hint="eastAsia" w:ascii="宋体" w:hAnsi="宋体" w:cs="宋体"/>
          <w:kern w:val="0"/>
          <w:sz w:val="28"/>
          <w:szCs w:val="28"/>
          <w:lang w:bidi="ar"/>
        </w:rPr>
        <w:t xml:space="preserve">天内，乙方向甲方提出付款申请并 </w:t>
      </w:r>
    </w:p>
    <w:p>
      <w:pPr>
        <w:widowControl/>
        <w:spacing w:line="360" w:lineRule="auto"/>
        <w:jc w:val="left"/>
        <w:rPr>
          <w:sz w:val="22"/>
          <w:szCs w:val="28"/>
        </w:rPr>
      </w:pPr>
      <w:r>
        <w:rPr>
          <w:rFonts w:hint="eastAsia" w:ascii="宋体" w:hAnsi="宋体" w:cs="宋体"/>
          <w:kern w:val="0"/>
          <w:sz w:val="28"/>
          <w:szCs w:val="28"/>
          <w:lang w:bidi="ar"/>
        </w:rPr>
        <w:t>提供足额发票</w:t>
      </w:r>
      <w:r>
        <w:rPr>
          <w:kern w:val="0"/>
          <w:sz w:val="28"/>
          <w:szCs w:val="28"/>
          <w:lang w:bidi="ar"/>
        </w:rPr>
        <w:t>,</w:t>
      </w:r>
      <w:r>
        <w:rPr>
          <w:rFonts w:hint="eastAsia" w:ascii="宋体" w:hAnsi="宋体" w:cs="宋体"/>
          <w:kern w:val="0"/>
          <w:sz w:val="28"/>
          <w:szCs w:val="28"/>
          <w:lang w:bidi="ar"/>
        </w:rPr>
        <w:t xml:space="preserve">甲方在 </w:t>
      </w:r>
      <w:r>
        <w:rPr>
          <w:kern w:val="0"/>
          <w:sz w:val="28"/>
          <w:szCs w:val="28"/>
          <w:lang w:bidi="ar"/>
        </w:rPr>
        <w:t xml:space="preserve">10 </w:t>
      </w:r>
      <w:r>
        <w:rPr>
          <w:rFonts w:hint="eastAsia" w:ascii="宋体" w:hAnsi="宋体" w:cs="宋体"/>
          <w:kern w:val="0"/>
          <w:sz w:val="28"/>
          <w:szCs w:val="28"/>
          <w:lang w:bidi="ar"/>
        </w:rPr>
        <w:t xml:space="preserve">个工作日内向财政主管部门提出付款申请，支付金额 </w:t>
      </w:r>
    </w:p>
    <w:p>
      <w:pPr>
        <w:widowControl/>
        <w:spacing w:line="360" w:lineRule="auto"/>
        <w:jc w:val="left"/>
        <w:rPr>
          <w:sz w:val="22"/>
          <w:szCs w:val="28"/>
        </w:rPr>
      </w:pPr>
      <w:r>
        <w:rPr>
          <w:rFonts w:hint="eastAsia" w:ascii="宋体" w:hAnsi="宋体" w:cs="宋体"/>
          <w:kern w:val="0"/>
          <w:sz w:val="28"/>
          <w:szCs w:val="28"/>
          <w:lang w:bidi="ar"/>
        </w:rPr>
        <w:t xml:space="preserve">为合同金额的 </w:t>
      </w:r>
      <w:r>
        <w:rPr>
          <w:rFonts w:hint="eastAsia"/>
          <w:kern w:val="0"/>
          <w:sz w:val="28"/>
          <w:szCs w:val="28"/>
          <w:lang w:bidi="ar"/>
        </w:rPr>
        <w:t>25</w:t>
      </w:r>
      <w:r>
        <w:rPr>
          <w:kern w:val="0"/>
          <w:sz w:val="28"/>
          <w:szCs w:val="28"/>
          <w:lang w:bidi="ar"/>
        </w:rPr>
        <w:t>%</w:t>
      </w:r>
      <w:r>
        <w:rPr>
          <w:rFonts w:hint="eastAsia" w:ascii="宋体" w:hAnsi="宋体" w:cs="宋体"/>
          <w:kern w:val="0"/>
          <w:sz w:val="28"/>
          <w:szCs w:val="28"/>
          <w:lang w:bidi="ar"/>
        </w:rPr>
        <w:t xml:space="preserve">。 </w:t>
      </w:r>
    </w:p>
    <w:p>
      <w:pPr>
        <w:widowControl/>
        <w:spacing w:line="360" w:lineRule="auto"/>
        <w:jc w:val="left"/>
        <w:rPr>
          <w:rFonts w:hint="eastAsia" w:ascii="宋体" w:hAnsi="宋体" w:cs="宋体"/>
          <w:kern w:val="0"/>
          <w:sz w:val="28"/>
          <w:szCs w:val="28"/>
          <w:lang w:bidi="ar"/>
        </w:rPr>
      </w:pPr>
      <w:r>
        <w:rPr>
          <w:kern w:val="0"/>
          <w:sz w:val="28"/>
          <w:szCs w:val="28"/>
          <w:lang w:bidi="ar"/>
        </w:rPr>
        <w:t>5.</w:t>
      </w:r>
      <w:r>
        <w:rPr>
          <w:rFonts w:hint="eastAsia"/>
          <w:kern w:val="0"/>
          <w:sz w:val="28"/>
          <w:szCs w:val="28"/>
          <w:lang w:bidi="ar"/>
        </w:rPr>
        <w:t>4</w:t>
      </w:r>
      <w:r>
        <w:rPr>
          <w:kern w:val="0"/>
          <w:sz w:val="28"/>
          <w:szCs w:val="28"/>
          <w:lang w:bidi="ar"/>
        </w:rPr>
        <w:t xml:space="preserve"> </w:t>
      </w:r>
      <w:r>
        <w:rPr>
          <w:rFonts w:hint="eastAsia" w:ascii="宋体" w:hAnsi="宋体" w:cs="宋体"/>
          <w:kern w:val="0"/>
          <w:sz w:val="28"/>
          <w:szCs w:val="28"/>
          <w:lang w:bidi="ar"/>
        </w:rPr>
        <w:t>第四次付款</w:t>
      </w:r>
      <w:r>
        <w:rPr>
          <w:kern w:val="0"/>
          <w:sz w:val="28"/>
          <w:szCs w:val="28"/>
          <w:lang w:bidi="ar"/>
        </w:rPr>
        <w:t>:</w:t>
      </w:r>
      <w:r>
        <w:rPr>
          <w:rFonts w:hint="eastAsia" w:ascii="宋体" w:hAnsi="宋体" w:cs="宋体"/>
          <w:kern w:val="0"/>
          <w:sz w:val="28"/>
          <w:szCs w:val="28"/>
          <w:lang w:bidi="ar"/>
        </w:rPr>
        <w:t xml:space="preserve">交付全部合格数据使用，经采购方组织验收，项目通过采购方组织验收合格，经双方确认项目最终结算价后，乙方向甲方提出付款申请并提供足额发票，甲方在 </w:t>
      </w:r>
      <w:r>
        <w:rPr>
          <w:kern w:val="0"/>
          <w:sz w:val="28"/>
          <w:szCs w:val="28"/>
          <w:lang w:bidi="ar"/>
        </w:rPr>
        <w:t xml:space="preserve">10 </w:t>
      </w:r>
      <w:r>
        <w:rPr>
          <w:rFonts w:hint="eastAsia" w:ascii="宋体" w:hAnsi="宋体" w:cs="宋体"/>
          <w:kern w:val="0"/>
          <w:sz w:val="28"/>
          <w:szCs w:val="28"/>
          <w:lang w:bidi="ar"/>
        </w:rPr>
        <w:t xml:space="preserve">个工作日内向财政主管部门提出付款申请，支付至最终结算价的 </w:t>
      </w:r>
      <w:r>
        <w:rPr>
          <w:kern w:val="0"/>
          <w:sz w:val="28"/>
          <w:szCs w:val="28"/>
          <w:lang w:bidi="ar"/>
        </w:rPr>
        <w:t>100%</w:t>
      </w:r>
      <w:r>
        <w:rPr>
          <w:rFonts w:hint="eastAsia" w:ascii="宋体" w:hAnsi="宋体" w:cs="宋体"/>
          <w:kern w:val="0"/>
          <w:sz w:val="28"/>
          <w:szCs w:val="28"/>
          <w:lang w:bidi="ar"/>
        </w:rPr>
        <w:t>。</w:t>
      </w:r>
    </w:p>
    <w:p>
      <w:r>
        <w:rPr>
          <w:kern w:val="0"/>
          <w:sz w:val="28"/>
          <w:szCs w:val="28"/>
          <w:lang w:bidi="ar"/>
        </w:rPr>
        <w:t>6</w:t>
      </w:r>
      <w:r>
        <w:rPr>
          <w:rFonts w:hint="eastAsia"/>
          <w:kern w:val="0"/>
          <w:sz w:val="28"/>
          <w:szCs w:val="28"/>
          <w:lang w:bidi="ar"/>
        </w:rPr>
        <w:t xml:space="preserve">、项目成果验收由甲方组织实施，乙方予以必要配合。经验收，若乙方提供的数据成果符合验收标准的，视为验收合格。若经验收，乙方提供的数据不符合验收标准，甲方应在验收时间内提出书面异议，乙方应当在 </w:t>
      </w:r>
      <w:r>
        <w:rPr>
          <w:kern w:val="0"/>
          <w:sz w:val="28"/>
          <w:szCs w:val="28"/>
          <w:lang w:bidi="ar"/>
        </w:rPr>
        <w:t xml:space="preserve">20 </w:t>
      </w:r>
      <w:r>
        <w:rPr>
          <w:rFonts w:hint="eastAsia"/>
          <w:kern w:val="0"/>
          <w:sz w:val="28"/>
          <w:szCs w:val="28"/>
          <w:lang w:bidi="ar"/>
        </w:rPr>
        <w:t>天内负责返工或者采取补救措施。</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JjOTJiMmY5MzdmNjUzOTEyNWFjMTMzNjliYzk4MTAifQ=="/>
  </w:docVars>
  <w:rsids>
    <w:rsidRoot w:val="4E8C11D6"/>
    <w:rsid w:val="4E8C11D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qFormat/>
    <w:uiPriority w:val="0"/>
    <w:pPr>
      <w:keepNext/>
      <w:keepLines/>
      <w:spacing w:line="578" w:lineRule="auto"/>
      <w:outlineLvl w:val="0"/>
    </w:pPr>
    <w:rPr>
      <w:rFonts w:ascii="Times New Roman" w:hAnsi="Times New Roman" w:eastAsia="宋体" w:cs="Times New Roman"/>
      <w:b/>
      <w:bCs/>
      <w:kern w:val="44"/>
      <w:sz w:val="44"/>
      <w:szCs w:val="44"/>
    </w:rPr>
  </w:style>
  <w:style w:type="character" w:default="1" w:styleId="5">
    <w:name w:val="Default Paragraph Font"/>
    <w:semiHidden/>
    <w:qFormat/>
    <w:uiPriority w:val="0"/>
  </w:style>
  <w:style w:type="table" w:default="1" w:styleId="4">
    <w:name w:val="Normal Table"/>
    <w:semiHidden/>
    <w:uiPriority w:val="0"/>
    <w:tblPr>
      <w:tblCellMar>
        <w:top w:w="0" w:type="dxa"/>
        <w:left w:w="108" w:type="dxa"/>
        <w:bottom w:w="0" w:type="dxa"/>
        <w:right w:w="108" w:type="dxa"/>
      </w:tblCellMar>
    </w:tblPr>
  </w:style>
  <w:style w:type="paragraph" w:styleId="2">
    <w:name w:val="header"/>
    <w:basedOn w:val="1"/>
    <w:next w:val="1"/>
    <w:uiPriority w:val="0"/>
    <w:pPr>
      <w:pBdr>
        <w:bottom w:val="single" w:color="auto" w:sz="6" w:space="1"/>
      </w:pBdr>
      <w:tabs>
        <w:tab w:val="center" w:pos="4153"/>
        <w:tab w:val="right" w:pos="8306"/>
      </w:tabs>
      <w:snapToGrid w:val="0"/>
      <w:jc w:val="center"/>
    </w:pPr>
    <w:rPr>
      <w:rFonts w:ascii="Times New Roman" w:hAnsi="Times New Roman" w:eastAsia="宋体" w:cs="Times New Roman"/>
      <w:kern w:val="0"/>
      <w:sz w:val="18"/>
      <w:szCs w:val="18"/>
    </w:rPr>
  </w:style>
</w:styles>
</file>

<file path=word/_rels/document.xml.rels><?xml version="1.0" encoding="UTF-8" standalone="yes"?>
<Relationships xmlns="http://schemas.openxmlformats.org/package/2006/relationships"><Relationship Id="rId5" Type="http://schemas.openxmlformats.org/officeDocument/2006/relationships/fontTable" Target="fontTable.xml"/><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Office_12.1.0.16388_F1E327BC-269C-435d-A152-05C5408002CA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2024-03-15T09:37:00Z</dcterms:created>
  <dc:creator>Killua</dc:creator>
  <cp:lastModifiedBy>Killua</cp:lastModifiedBy>
  <dcterms:modified xsi:type="dcterms:W3CDTF">2024-03-15T09:37:40Z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2052-12.1.0.16388</vt:lpwstr>
  </property>
  <property fmtid="{D5CDD505-2E9C-101B-9397-08002B2CF9AE}" pid="3" name="ICV">
    <vt:lpwstr>660EF2F6E9F6472C82BC58F49E020D11_11</vt:lpwstr>
  </property>
</Properties>
</file>