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numPr>
          <w:ilvl w:val="0"/>
          <w:numId w:val="2"/>
        </w:numPr>
        <w:kinsoku/>
        <w:wordWrap/>
        <w:overflowPunct/>
        <w:topLinePunct w:val="0"/>
        <w:bidi w:val="0"/>
        <w:spacing w:line="720" w:lineRule="auto"/>
        <w:ind w:right="482" w:rightChars="0"/>
        <w:jc w:val="center"/>
        <w:textAlignment w:val="auto"/>
        <w:outlineLvl w:val="9"/>
        <w:rPr>
          <w:rFonts w:hint="eastAsia" w:ascii="宋体" w:hAnsi="宋体" w:eastAsia="宋体" w:cs="宋体"/>
          <w:b/>
          <w:bCs/>
          <w:sz w:val="32"/>
          <w:szCs w:val="24"/>
          <w:lang w:val="en-US" w:eastAsia="zh-CN"/>
        </w:rPr>
      </w:pPr>
      <w:r>
        <w:rPr>
          <w:rFonts w:hint="eastAsia" w:ascii="宋体" w:hAnsi="宋体" w:eastAsia="宋体" w:cs="宋体"/>
          <w:b/>
          <w:color w:val="auto"/>
          <w:kern w:val="0"/>
          <w:sz w:val="32"/>
          <w:szCs w:val="32"/>
          <w:lang w:val="en-US" w:eastAsia="zh-CN"/>
        </w:rPr>
        <w:t>采购需求</w:t>
      </w:r>
    </w:p>
    <w:p>
      <w:pPr>
        <w:pStyle w:val="5"/>
        <w:keepNext/>
        <w:keepLines/>
        <w:pageBreakBefore w:val="0"/>
        <w:widowControl w:val="0"/>
        <w:numPr>
          <w:ilvl w:val="1"/>
          <w:numId w:val="0"/>
        </w:numPr>
        <w:kinsoku/>
        <w:wordWrap/>
        <w:overflowPunct/>
        <w:topLinePunct w:val="0"/>
        <w:autoSpaceDE/>
        <w:autoSpaceDN/>
        <w:bidi w:val="0"/>
        <w:adjustRightInd/>
        <w:snapToGrid/>
        <w:spacing w:line="340" w:lineRule="exact"/>
        <w:ind w:leftChars="0"/>
        <w:jc w:val="left"/>
        <w:textAlignment w:val="auto"/>
        <w:rPr>
          <w:rFonts w:hint="eastAsia" w:ascii="宋体" w:hAnsi="宋体" w:eastAsia="宋体" w:cs="宋体"/>
          <w:b/>
          <w:bCs/>
          <w:kern w:val="2"/>
          <w:sz w:val="32"/>
          <w:szCs w:val="24"/>
          <w:lang w:val="en-US" w:eastAsia="zh-CN" w:bidi="ar-SA"/>
        </w:rPr>
      </w:pPr>
      <w:r>
        <w:rPr>
          <w:rFonts w:hint="eastAsia" w:ascii="宋体" w:hAnsi="宋体" w:eastAsia="宋体" w:cs="宋体"/>
          <w:b/>
          <w:bCs/>
          <w:kern w:val="2"/>
          <w:sz w:val="32"/>
          <w:szCs w:val="24"/>
          <w:lang w:val="en-US" w:eastAsia="zh-CN" w:bidi="ar-SA"/>
        </w:rPr>
        <w:t>一、项目概况</w:t>
      </w:r>
    </w:p>
    <w:p>
      <w:pPr>
        <w:spacing w:line="240" w:lineRule="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1、采购单位：儋州市中医医院</w:t>
      </w:r>
    </w:p>
    <w:p>
      <w:pPr>
        <w:spacing w:line="240" w:lineRule="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2、项目名称：儋州市中医医院医疗设施设备采购项目</w:t>
      </w:r>
    </w:p>
    <w:p>
      <w:pPr>
        <w:rPr>
          <w:rFonts w:hint="eastAsia" w:ascii="宋体" w:hAnsi="宋体" w:eastAsia="宋体" w:cs="宋体"/>
          <w:lang w:val="en-US" w:eastAsia="zh-CN"/>
        </w:rPr>
      </w:pPr>
      <w:r>
        <w:rPr>
          <w:rFonts w:hint="eastAsia" w:ascii="宋体" w:hAnsi="宋体" w:eastAsia="宋体" w:cs="宋体"/>
          <w:lang w:val="en-US" w:eastAsia="zh-CN"/>
        </w:rPr>
        <w:t>3、预算金额：￥4092600.00元；（其中包1：￥479000.00元；包2：￥505000.00元；包3：￥636500.00元；包4：￥938000.00元；包5：￥642800.00元；包6：￥891300.00元。</w:t>
      </w:r>
      <w:r>
        <w:rPr>
          <w:rFonts w:hint="eastAsia" w:ascii="宋体" w:hAnsi="宋体" w:eastAsia="宋体" w:cs="宋体"/>
          <w:b/>
          <w:bCs/>
          <w:lang w:val="en-US" w:eastAsia="zh-CN"/>
        </w:rPr>
        <w:t>（投标报价超过预算金额按无效投标处理）</w:t>
      </w:r>
    </w:p>
    <w:p>
      <w:pPr>
        <w:rPr>
          <w:rFonts w:hint="eastAsia" w:ascii="宋体" w:hAnsi="宋体" w:eastAsia="宋体" w:cs="宋体"/>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lang w:val="en-US" w:eastAsia="zh-CN"/>
        </w:rPr>
        <w:t>4、本项目中小企业划型标准所属行业：工业（制造业）</w:t>
      </w:r>
      <w:bookmarkStart w:id="1" w:name="_GoBack"/>
      <w:bookmarkEnd w:id="1"/>
    </w:p>
    <w:p>
      <w:pPr>
        <w:pStyle w:val="5"/>
        <w:numPr>
          <w:ilvl w:val="1"/>
          <w:numId w:val="0"/>
        </w:numPr>
        <w:ind w:leftChars="0"/>
        <w:jc w:val="left"/>
        <w:rPr>
          <w:rFonts w:hint="eastAsia" w:ascii="宋体" w:hAnsi="宋体" w:eastAsia="宋体" w:cs="宋体"/>
          <w:b/>
          <w:bCs/>
          <w:kern w:val="2"/>
          <w:sz w:val="32"/>
          <w:szCs w:val="24"/>
          <w:lang w:val="en-US" w:eastAsia="zh-CN" w:bidi="ar-SA"/>
        </w:rPr>
      </w:pPr>
      <w:r>
        <w:rPr>
          <w:rFonts w:hint="eastAsia" w:ascii="宋体" w:hAnsi="宋体" w:eastAsia="宋体" w:cs="宋体"/>
          <w:b/>
          <w:bCs/>
          <w:kern w:val="2"/>
          <w:sz w:val="32"/>
          <w:szCs w:val="24"/>
          <w:lang w:val="en-US" w:eastAsia="zh-CN" w:bidi="ar-SA"/>
        </w:rPr>
        <w:t>二、采购清单</w:t>
      </w:r>
    </w:p>
    <w:tbl>
      <w:tblPr>
        <w:tblStyle w:val="11"/>
        <w:tblW w:w="9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690"/>
        <w:gridCol w:w="3367"/>
        <w:gridCol w:w="1484"/>
        <w:gridCol w:w="783"/>
        <w:gridCol w:w="847"/>
        <w:gridCol w:w="865"/>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jc w:val="center"/>
        </w:trPr>
        <w:tc>
          <w:tcPr>
            <w:tcW w:w="699" w:type="dxa"/>
            <w:noWrap w:val="0"/>
            <w:vAlign w:val="center"/>
          </w:tcPr>
          <w:p>
            <w:pPr>
              <w:spacing w:line="560" w:lineRule="exact"/>
              <w:jc w:val="center"/>
              <w:rPr>
                <w:rFonts w:hint="eastAsia" w:ascii="宋体" w:hAnsi="宋体" w:eastAsia="宋体" w:cs="宋体"/>
                <w:b/>
                <w:sz w:val="28"/>
                <w:szCs w:val="28"/>
              </w:rPr>
            </w:pPr>
            <w:r>
              <w:rPr>
                <w:rFonts w:hint="eastAsia" w:ascii="宋体" w:hAnsi="宋体" w:eastAsia="宋体" w:cs="宋体"/>
                <w:b/>
                <w:sz w:val="28"/>
                <w:szCs w:val="28"/>
              </w:rPr>
              <w:t>包号</w:t>
            </w:r>
          </w:p>
        </w:tc>
        <w:tc>
          <w:tcPr>
            <w:tcW w:w="690" w:type="dxa"/>
            <w:noWrap w:val="0"/>
            <w:vAlign w:val="center"/>
          </w:tcPr>
          <w:p>
            <w:pPr>
              <w:spacing w:line="560" w:lineRule="exact"/>
              <w:jc w:val="center"/>
              <w:rPr>
                <w:rFonts w:hint="eastAsia" w:ascii="宋体" w:hAnsi="宋体" w:eastAsia="宋体" w:cs="宋体"/>
                <w:b/>
                <w:sz w:val="28"/>
                <w:szCs w:val="28"/>
              </w:rPr>
            </w:pPr>
            <w:r>
              <w:rPr>
                <w:rFonts w:hint="eastAsia" w:ascii="宋体" w:hAnsi="宋体" w:eastAsia="宋体" w:cs="宋体"/>
                <w:b/>
                <w:sz w:val="28"/>
                <w:szCs w:val="28"/>
              </w:rPr>
              <w:t>序号</w:t>
            </w:r>
          </w:p>
        </w:tc>
        <w:tc>
          <w:tcPr>
            <w:tcW w:w="3367" w:type="dxa"/>
            <w:noWrap w:val="0"/>
            <w:vAlign w:val="center"/>
          </w:tcPr>
          <w:p>
            <w:pPr>
              <w:spacing w:line="560" w:lineRule="exact"/>
              <w:jc w:val="center"/>
              <w:rPr>
                <w:rFonts w:hint="eastAsia" w:ascii="宋体" w:hAnsi="宋体" w:eastAsia="宋体" w:cs="宋体"/>
                <w:b/>
                <w:sz w:val="28"/>
                <w:szCs w:val="28"/>
              </w:rPr>
            </w:pPr>
            <w:r>
              <w:rPr>
                <w:rFonts w:hint="eastAsia" w:ascii="宋体" w:hAnsi="宋体" w:eastAsia="宋体" w:cs="宋体"/>
                <w:b/>
                <w:sz w:val="28"/>
                <w:szCs w:val="28"/>
              </w:rPr>
              <w:t>标的名称</w:t>
            </w:r>
          </w:p>
        </w:tc>
        <w:tc>
          <w:tcPr>
            <w:tcW w:w="1484" w:type="dxa"/>
            <w:noWrap w:val="0"/>
            <w:vAlign w:val="center"/>
          </w:tcPr>
          <w:p>
            <w:pPr>
              <w:spacing w:line="560" w:lineRule="exact"/>
              <w:jc w:val="center"/>
              <w:rPr>
                <w:rFonts w:hint="eastAsia" w:ascii="宋体" w:hAnsi="宋体" w:eastAsia="宋体" w:cs="宋体"/>
                <w:b/>
                <w:sz w:val="28"/>
                <w:szCs w:val="28"/>
              </w:rPr>
            </w:pPr>
            <w:r>
              <w:rPr>
                <w:rFonts w:hint="eastAsia" w:ascii="宋体" w:hAnsi="宋体" w:eastAsia="宋体" w:cs="宋体"/>
                <w:b/>
                <w:sz w:val="28"/>
                <w:szCs w:val="28"/>
              </w:rPr>
              <w:t>品目</w:t>
            </w:r>
          </w:p>
          <w:p>
            <w:pPr>
              <w:spacing w:line="560" w:lineRule="exact"/>
              <w:jc w:val="center"/>
              <w:rPr>
                <w:rFonts w:hint="eastAsia" w:ascii="宋体" w:hAnsi="宋体" w:eastAsia="宋体" w:cs="宋体"/>
                <w:b/>
                <w:sz w:val="28"/>
                <w:szCs w:val="28"/>
              </w:rPr>
            </w:pPr>
            <w:r>
              <w:rPr>
                <w:rFonts w:hint="eastAsia" w:ascii="宋体" w:hAnsi="宋体" w:eastAsia="宋体" w:cs="宋体"/>
                <w:b/>
                <w:sz w:val="28"/>
                <w:szCs w:val="28"/>
              </w:rPr>
              <w:t>分类编码</w:t>
            </w:r>
          </w:p>
        </w:tc>
        <w:tc>
          <w:tcPr>
            <w:tcW w:w="783" w:type="dxa"/>
            <w:noWrap w:val="0"/>
            <w:vAlign w:val="center"/>
          </w:tcPr>
          <w:p>
            <w:pPr>
              <w:spacing w:line="560" w:lineRule="exact"/>
              <w:jc w:val="center"/>
              <w:rPr>
                <w:rFonts w:hint="eastAsia" w:ascii="宋体" w:hAnsi="宋体" w:eastAsia="宋体" w:cs="宋体"/>
                <w:b/>
                <w:sz w:val="28"/>
                <w:szCs w:val="28"/>
              </w:rPr>
            </w:pPr>
            <w:r>
              <w:rPr>
                <w:rFonts w:hint="eastAsia" w:ascii="宋体" w:hAnsi="宋体" w:eastAsia="宋体" w:cs="宋体"/>
                <w:b/>
                <w:sz w:val="28"/>
                <w:szCs w:val="28"/>
              </w:rPr>
              <w:t>计量</w:t>
            </w:r>
          </w:p>
          <w:p>
            <w:pPr>
              <w:spacing w:line="560" w:lineRule="exact"/>
              <w:jc w:val="center"/>
              <w:rPr>
                <w:rFonts w:hint="eastAsia" w:ascii="宋体" w:hAnsi="宋体" w:eastAsia="宋体" w:cs="宋体"/>
                <w:b/>
                <w:sz w:val="28"/>
                <w:szCs w:val="28"/>
              </w:rPr>
            </w:pPr>
            <w:r>
              <w:rPr>
                <w:rFonts w:hint="eastAsia" w:ascii="宋体" w:hAnsi="宋体" w:eastAsia="宋体" w:cs="宋体"/>
                <w:b/>
                <w:sz w:val="28"/>
                <w:szCs w:val="28"/>
              </w:rPr>
              <w:t>单位</w:t>
            </w:r>
          </w:p>
        </w:tc>
        <w:tc>
          <w:tcPr>
            <w:tcW w:w="847" w:type="dxa"/>
            <w:noWrap w:val="0"/>
            <w:vAlign w:val="center"/>
          </w:tcPr>
          <w:p>
            <w:pPr>
              <w:spacing w:line="560" w:lineRule="exact"/>
              <w:jc w:val="center"/>
              <w:rPr>
                <w:rFonts w:hint="eastAsia" w:ascii="宋体" w:hAnsi="宋体" w:eastAsia="宋体" w:cs="宋体"/>
                <w:b/>
                <w:sz w:val="28"/>
                <w:szCs w:val="28"/>
              </w:rPr>
            </w:pPr>
            <w:r>
              <w:rPr>
                <w:rFonts w:hint="eastAsia" w:ascii="宋体" w:hAnsi="宋体" w:eastAsia="宋体" w:cs="宋体"/>
                <w:b/>
                <w:sz w:val="28"/>
                <w:szCs w:val="28"/>
              </w:rPr>
              <w:t>数量</w:t>
            </w:r>
          </w:p>
        </w:tc>
        <w:tc>
          <w:tcPr>
            <w:tcW w:w="865" w:type="dxa"/>
            <w:noWrap w:val="0"/>
            <w:vAlign w:val="center"/>
          </w:tcPr>
          <w:p>
            <w:pPr>
              <w:spacing w:line="560" w:lineRule="exact"/>
              <w:jc w:val="center"/>
              <w:rPr>
                <w:rFonts w:hint="eastAsia" w:ascii="宋体" w:hAnsi="宋体" w:eastAsia="宋体" w:cs="宋体"/>
                <w:b/>
                <w:sz w:val="28"/>
                <w:szCs w:val="28"/>
              </w:rPr>
            </w:pPr>
            <w:r>
              <w:rPr>
                <w:rFonts w:hint="eastAsia" w:ascii="宋体" w:hAnsi="宋体" w:eastAsia="宋体" w:cs="宋体"/>
                <w:b/>
                <w:sz w:val="28"/>
                <w:szCs w:val="28"/>
              </w:rPr>
              <w:t>是否进口</w:t>
            </w:r>
          </w:p>
        </w:tc>
        <w:tc>
          <w:tcPr>
            <w:tcW w:w="1049" w:type="dxa"/>
            <w:noWrap w:val="0"/>
            <w:vAlign w:val="center"/>
          </w:tcPr>
          <w:p>
            <w:pPr>
              <w:spacing w:line="560" w:lineRule="exact"/>
              <w:jc w:val="center"/>
              <w:rPr>
                <w:rFonts w:hint="eastAsia" w:ascii="宋体" w:hAnsi="宋体" w:eastAsia="宋体" w:cs="宋体"/>
                <w:b/>
                <w:sz w:val="28"/>
                <w:szCs w:val="28"/>
              </w:rPr>
            </w:pPr>
            <w:r>
              <w:rPr>
                <w:rFonts w:hint="eastAsia" w:ascii="宋体" w:hAnsi="宋体" w:eastAsia="宋体" w:cs="宋体"/>
                <w:b/>
                <w:sz w:val="28"/>
                <w:szCs w:val="28"/>
              </w:rPr>
              <w:t xml:space="preserve">分包 </w:t>
            </w:r>
          </w:p>
          <w:p>
            <w:pPr>
              <w:spacing w:line="560" w:lineRule="exact"/>
              <w:jc w:val="center"/>
              <w:rPr>
                <w:rFonts w:hint="eastAsia" w:ascii="宋体" w:hAnsi="宋体" w:eastAsia="宋体" w:cs="宋体"/>
                <w:b/>
                <w:sz w:val="28"/>
                <w:szCs w:val="28"/>
              </w:rPr>
            </w:pPr>
            <w:r>
              <w:rPr>
                <w:rFonts w:hint="eastAsia" w:ascii="宋体" w:hAnsi="宋体" w:eastAsia="宋体" w:cs="宋体"/>
                <w:b/>
                <w:sz w:val="28"/>
                <w:szCs w:val="2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restart"/>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包1</w:t>
            </w: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心电监护仪</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A02322700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restart"/>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不允许</w:t>
            </w:r>
          </w:p>
          <w:p>
            <w:pPr>
              <w:adjustRightInd w:val="0"/>
              <w:snapToGrid w:val="0"/>
              <w:spacing w:line="560" w:lineRule="exact"/>
              <w:jc w:val="center"/>
              <w:rPr>
                <w:rFonts w:hint="eastAsia" w:ascii="宋体" w:hAnsi="宋体" w:eastAsia="宋体" w:cs="宋体"/>
                <w:i w:val="0"/>
                <w:iCs w:val="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2</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无创呼吸机</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A02321200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pStyle w:val="9"/>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3</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电动病床</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A02322500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3</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99" w:type="dxa"/>
            <w:vMerge w:val="restart"/>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包2</w:t>
            </w: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视频气管插管镜</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A02322500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eastAsia="zh-CN"/>
              </w:rPr>
              <w:t>否</w:t>
            </w:r>
          </w:p>
        </w:tc>
        <w:tc>
          <w:tcPr>
            <w:tcW w:w="1049" w:type="dxa"/>
            <w:vMerge w:val="restart"/>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eastAsia="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2</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呼吸湿化治疗仪</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A02322500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3</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营养泵</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A02322700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8</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restart"/>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包3</w:t>
            </w: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矫正镜</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A02322400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eastAsia="zh-CN"/>
              </w:rPr>
              <w:t>否</w:t>
            </w:r>
          </w:p>
        </w:tc>
        <w:tc>
          <w:tcPr>
            <w:tcW w:w="1049" w:type="dxa"/>
            <w:vMerge w:val="restart"/>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eastAsia="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pStyle w:val="9"/>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2</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平行杠</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A02320600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3</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训练用阶梯（双向）</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A02322400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4</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上下肢主被动康复训练器</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A02320800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5</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电动起立床</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A02322400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6</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PT训练床</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A02320800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7</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红外偏振光治疗仪</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A02320600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8</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手持式神经肌肉电刺激仪</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A02320800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9</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干扰电治疗仪</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A02320800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restart"/>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包4</w:t>
            </w: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气压弹道式体外冲击波治疗仪</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A02320300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eastAsia="zh-CN"/>
              </w:rPr>
              <w:t>否</w:t>
            </w:r>
          </w:p>
        </w:tc>
        <w:tc>
          <w:tcPr>
            <w:tcW w:w="1049" w:type="dxa"/>
            <w:vMerge w:val="restart"/>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eastAsia="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2</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深层肌肉刺激仪</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A02320300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3</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医用纯水机</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A02320500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restart"/>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包5</w:t>
            </w: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恒温烘干箱</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A02322800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restart"/>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eastAsia="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2</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智能艾蒸灸慰仪</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A02329900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5</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3</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中药打粉机</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A02322000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4</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燃艾仪器</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A02320800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4</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5</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红外线灯</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A02322400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14</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6</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理疗床</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A02320800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10</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7</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治疗车</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A02322700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5</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8</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砭石磁疗理疗床垫</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A02320800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10</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9</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无影灯</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A02322400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8</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10</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空气净化器</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A02061806</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11</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腹腔镜模拟训练器</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A02320100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12</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可视人流机</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A02320100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13</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冷冻治疗仪器</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A02322900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是</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14</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低频电子脉冲治疗仪</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A02329900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15</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空气波压力治疗仪</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A02329900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16</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体积称</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A02320200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eastAsia="zh-CN"/>
              </w:rPr>
            </w:pPr>
            <w:r>
              <w:rPr>
                <w:rFonts w:hint="eastAsia" w:ascii="宋体" w:hAnsi="宋体" w:eastAsia="宋体" w:cs="宋体"/>
                <w:i w:val="0"/>
                <w:iCs w:val="0"/>
                <w:sz w:val="24"/>
                <w:szCs w:val="24"/>
                <w:u w:val="none"/>
                <w:lang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restart"/>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包6</w:t>
            </w: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熏蒸治疗机（床）</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A02320800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2</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否</w:t>
            </w:r>
          </w:p>
        </w:tc>
        <w:tc>
          <w:tcPr>
            <w:tcW w:w="1049" w:type="dxa"/>
            <w:vMerge w:val="restart"/>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r>
              <w:rPr>
                <w:rFonts w:hint="eastAsia" w:ascii="宋体" w:hAnsi="宋体" w:eastAsia="宋体" w:cs="宋体"/>
                <w:i w:val="0"/>
                <w:iCs w:val="0"/>
                <w:sz w:val="24"/>
                <w:szCs w:val="24"/>
                <w:u w:val="none"/>
                <w:lang w:eastAsia="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2</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空气波压力循环治疗仪</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A02329900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2</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3</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特定电磁波谱治疗器</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A02320800</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2</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4</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超声治疗仪</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5</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气压弹道式体外冲击波</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6</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红外偏振光治疗仪</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1</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7</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喷射式防褥疮垫</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台</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5</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4"/>
                <w:szCs w:val="24"/>
                <w:u w:val="none"/>
                <w:lang w:val="en-US" w:eastAsia="zh-CN"/>
              </w:rPr>
            </w:pPr>
            <w:r>
              <w:rPr>
                <w:rFonts w:hint="eastAsia" w:ascii="宋体" w:hAnsi="宋体" w:eastAsia="宋体" w:cs="宋体"/>
                <w:i w:val="0"/>
                <w:iCs w:val="0"/>
                <w:sz w:val="24"/>
                <w:szCs w:val="24"/>
                <w:u w:val="none"/>
                <w:lang w:val="en-US" w:eastAsia="zh-CN"/>
              </w:rPr>
              <w:t>否</w:t>
            </w:r>
          </w:p>
        </w:tc>
        <w:tc>
          <w:tcPr>
            <w:tcW w:w="1049" w:type="dxa"/>
            <w:vMerge w:val="continue"/>
            <w:noWrap w:val="0"/>
            <w:vAlign w:val="center"/>
          </w:tcPr>
          <w:p>
            <w:pPr>
              <w:adjustRightInd w:val="0"/>
              <w:snapToGrid w:val="0"/>
              <w:spacing w:line="560" w:lineRule="exact"/>
              <w:jc w:val="center"/>
              <w:rPr>
                <w:rFonts w:hint="eastAsia" w:ascii="宋体" w:hAnsi="宋体" w:eastAsia="宋体" w:cs="宋体"/>
                <w:i w:val="0"/>
                <w:iCs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noWrap w:val="0"/>
            <w:vAlign w:val="center"/>
          </w:tcPr>
          <w:p>
            <w:pPr>
              <w:adjustRightInd w:val="0"/>
              <w:snapToGrid w:val="0"/>
              <w:spacing w:line="560" w:lineRule="exact"/>
              <w:jc w:val="center"/>
              <w:rPr>
                <w:rFonts w:hint="eastAsia" w:ascii="宋体" w:hAnsi="宋体" w:eastAsia="宋体" w:cs="宋体"/>
                <w:i w:val="0"/>
                <w:iCs w:val="0"/>
                <w:sz w:val="28"/>
                <w:szCs w:val="28"/>
                <w:u w:val="none"/>
              </w:rPr>
            </w:pPr>
            <w:r>
              <w:rPr>
                <w:rFonts w:hint="eastAsia" w:ascii="宋体" w:hAnsi="宋体" w:eastAsia="宋体" w:cs="宋体"/>
                <w:i w:val="0"/>
                <w:iCs w:val="0"/>
                <w:sz w:val="28"/>
                <w:szCs w:val="28"/>
                <w:u w:val="none"/>
              </w:rPr>
              <w:t>……</w:t>
            </w:r>
          </w:p>
        </w:tc>
        <w:tc>
          <w:tcPr>
            <w:tcW w:w="690" w:type="dxa"/>
            <w:noWrap w:val="0"/>
            <w:vAlign w:val="center"/>
          </w:tcPr>
          <w:p>
            <w:pPr>
              <w:adjustRightInd w:val="0"/>
              <w:snapToGrid w:val="0"/>
              <w:spacing w:line="560" w:lineRule="exact"/>
              <w:jc w:val="center"/>
              <w:rPr>
                <w:rFonts w:hint="eastAsia" w:ascii="宋体" w:hAnsi="宋体" w:eastAsia="宋体" w:cs="宋体"/>
                <w:i w:val="0"/>
                <w:iCs w:val="0"/>
                <w:sz w:val="28"/>
                <w:szCs w:val="28"/>
                <w:u w:val="none"/>
              </w:rPr>
            </w:pPr>
            <w:r>
              <w:rPr>
                <w:rFonts w:hint="eastAsia" w:ascii="宋体" w:hAnsi="宋体" w:eastAsia="宋体" w:cs="宋体"/>
                <w:i w:val="0"/>
                <w:iCs w:val="0"/>
                <w:sz w:val="28"/>
                <w:szCs w:val="28"/>
                <w:u w:val="none"/>
              </w:rPr>
              <w:t>……</w:t>
            </w:r>
          </w:p>
        </w:tc>
        <w:tc>
          <w:tcPr>
            <w:tcW w:w="3367" w:type="dxa"/>
            <w:noWrap w:val="0"/>
            <w:vAlign w:val="center"/>
          </w:tcPr>
          <w:p>
            <w:pPr>
              <w:adjustRightInd w:val="0"/>
              <w:snapToGrid w:val="0"/>
              <w:spacing w:line="560" w:lineRule="exact"/>
              <w:jc w:val="center"/>
              <w:rPr>
                <w:rFonts w:hint="eastAsia" w:ascii="宋体" w:hAnsi="宋体" w:eastAsia="宋体" w:cs="宋体"/>
                <w:i w:val="0"/>
                <w:iCs w:val="0"/>
                <w:sz w:val="28"/>
                <w:szCs w:val="28"/>
                <w:u w:val="none"/>
              </w:rPr>
            </w:pPr>
            <w:r>
              <w:rPr>
                <w:rFonts w:hint="eastAsia" w:ascii="宋体" w:hAnsi="宋体" w:eastAsia="宋体" w:cs="宋体"/>
                <w:i w:val="0"/>
                <w:iCs w:val="0"/>
                <w:sz w:val="28"/>
                <w:szCs w:val="28"/>
                <w:u w:val="none"/>
              </w:rPr>
              <w:t>……</w:t>
            </w:r>
          </w:p>
        </w:tc>
        <w:tc>
          <w:tcPr>
            <w:tcW w:w="1484" w:type="dxa"/>
            <w:noWrap w:val="0"/>
            <w:vAlign w:val="center"/>
          </w:tcPr>
          <w:p>
            <w:pPr>
              <w:adjustRightInd w:val="0"/>
              <w:snapToGrid w:val="0"/>
              <w:spacing w:line="560" w:lineRule="exact"/>
              <w:jc w:val="center"/>
              <w:rPr>
                <w:rFonts w:hint="eastAsia" w:ascii="宋体" w:hAnsi="宋体" w:eastAsia="宋体" w:cs="宋体"/>
                <w:i w:val="0"/>
                <w:iCs w:val="0"/>
                <w:sz w:val="28"/>
                <w:szCs w:val="28"/>
                <w:u w:val="none"/>
              </w:rPr>
            </w:pPr>
            <w:r>
              <w:rPr>
                <w:rFonts w:hint="eastAsia" w:ascii="宋体" w:hAnsi="宋体" w:eastAsia="宋体" w:cs="宋体"/>
                <w:i w:val="0"/>
                <w:iCs w:val="0"/>
                <w:sz w:val="28"/>
                <w:szCs w:val="28"/>
                <w:u w:val="none"/>
              </w:rPr>
              <w:t>……</w:t>
            </w:r>
          </w:p>
        </w:tc>
        <w:tc>
          <w:tcPr>
            <w:tcW w:w="783" w:type="dxa"/>
            <w:noWrap w:val="0"/>
            <w:vAlign w:val="center"/>
          </w:tcPr>
          <w:p>
            <w:pPr>
              <w:adjustRightInd w:val="0"/>
              <w:snapToGrid w:val="0"/>
              <w:spacing w:line="560" w:lineRule="exact"/>
              <w:jc w:val="center"/>
              <w:rPr>
                <w:rFonts w:hint="eastAsia" w:ascii="宋体" w:hAnsi="宋体" w:eastAsia="宋体" w:cs="宋体"/>
                <w:i w:val="0"/>
                <w:iCs w:val="0"/>
                <w:sz w:val="28"/>
                <w:szCs w:val="28"/>
                <w:u w:val="none"/>
              </w:rPr>
            </w:pPr>
            <w:r>
              <w:rPr>
                <w:rFonts w:hint="eastAsia" w:ascii="宋体" w:hAnsi="宋体" w:eastAsia="宋体" w:cs="宋体"/>
                <w:i w:val="0"/>
                <w:iCs w:val="0"/>
                <w:sz w:val="28"/>
                <w:szCs w:val="28"/>
                <w:u w:val="none"/>
              </w:rPr>
              <w:t>……</w:t>
            </w:r>
          </w:p>
        </w:tc>
        <w:tc>
          <w:tcPr>
            <w:tcW w:w="847" w:type="dxa"/>
            <w:noWrap w:val="0"/>
            <w:vAlign w:val="center"/>
          </w:tcPr>
          <w:p>
            <w:pPr>
              <w:adjustRightInd w:val="0"/>
              <w:snapToGrid w:val="0"/>
              <w:spacing w:line="560" w:lineRule="exact"/>
              <w:jc w:val="center"/>
              <w:rPr>
                <w:rFonts w:hint="eastAsia" w:ascii="宋体" w:hAnsi="宋体" w:eastAsia="宋体" w:cs="宋体"/>
                <w:i w:val="0"/>
                <w:iCs w:val="0"/>
                <w:sz w:val="28"/>
                <w:szCs w:val="28"/>
                <w:u w:val="none"/>
              </w:rPr>
            </w:pPr>
            <w:r>
              <w:rPr>
                <w:rFonts w:hint="eastAsia" w:ascii="宋体" w:hAnsi="宋体" w:eastAsia="宋体" w:cs="宋体"/>
                <w:i w:val="0"/>
                <w:iCs w:val="0"/>
                <w:sz w:val="28"/>
                <w:szCs w:val="28"/>
                <w:u w:val="none"/>
              </w:rPr>
              <w:t>……</w:t>
            </w:r>
          </w:p>
        </w:tc>
        <w:tc>
          <w:tcPr>
            <w:tcW w:w="865" w:type="dxa"/>
            <w:noWrap w:val="0"/>
            <w:vAlign w:val="center"/>
          </w:tcPr>
          <w:p>
            <w:pPr>
              <w:adjustRightInd w:val="0"/>
              <w:snapToGrid w:val="0"/>
              <w:spacing w:line="560" w:lineRule="exact"/>
              <w:jc w:val="center"/>
              <w:rPr>
                <w:rFonts w:hint="eastAsia" w:ascii="宋体" w:hAnsi="宋体" w:eastAsia="宋体" w:cs="宋体"/>
                <w:i w:val="0"/>
                <w:iCs w:val="0"/>
                <w:sz w:val="28"/>
                <w:szCs w:val="28"/>
                <w:u w:val="none"/>
              </w:rPr>
            </w:pPr>
            <w:r>
              <w:rPr>
                <w:rFonts w:hint="eastAsia" w:ascii="宋体" w:hAnsi="宋体" w:eastAsia="宋体" w:cs="宋体"/>
                <w:i w:val="0"/>
                <w:iCs w:val="0"/>
                <w:sz w:val="28"/>
                <w:szCs w:val="28"/>
                <w:u w:val="none"/>
              </w:rPr>
              <w:t>……</w:t>
            </w:r>
          </w:p>
        </w:tc>
        <w:tc>
          <w:tcPr>
            <w:tcW w:w="1049" w:type="dxa"/>
            <w:noWrap w:val="0"/>
            <w:vAlign w:val="center"/>
          </w:tcPr>
          <w:p>
            <w:pPr>
              <w:adjustRightInd w:val="0"/>
              <w:snapToGrid w:val="0"/>
              <w:spacing w:line="560" w:lineRule="exact"/>
              <w:jc w:val="center"/>
              <w:rPr>
                <w:rFonts w:hint="eastAsia" w:ascii="宋体" w:hAnsi="宋体" w:eastAsia="宋体" w:cs="宋体"/>
                <w:i w:val="0"/>
                <w:iCs w:val="0"/>
                <w:sz w:val="28"/>
                <w:szCs w:val="28"/>
                <w:u w:val="none"/>
              </w:rPr>
            </w:pPr>
          </w:p>
        </w:tc>
      </w:tr>
    </w:tbl>
    <w:p>
      <w:pPr>
        <w:keepNext w:val="0"/>
        <w:keepLines w:val="0"/>
        <w:pageBreakBefore w:val="0"/>
        <w:widowControl w:val="0"/>
        <w:numPr>
          <w:ilvl w:val="0"/>
          <w:numId w:val="0"/>
        </w:numPr>
        <w:kinsoku w:val="0"/>
        <w:wordWrap/>
        <w:overflowPunct/>
        <w:topLinePunct w:val="0"/>
        <w:autoSpaceDE/>
        <w:autoSpaceDN/>
        <w:bidi w:val="0"/>
        <w:adjustRightInd w:val="0"/>
        <w:snapToGrid w:val="0"/>
        <w:spacing w:line="360" w:lineRule="auto"/>
        <w:jc w:val="left"/>
        <w:textAlignment w:val="auto"/>
        <w:rPr>
          <w:rFonts w:hint="eastAsia" w:ascii="宋体" w:hAnsi="宋体" w:eastAsia="宋体" w:cs="宋体"/>
          <w:b/>
          <w:bCs/>
          <w:sz w:val="22"/>
          <w:szCs w:val="28"/>
          <w:lang w:eastAsia="zh-CN"/>
        </w:rPr>
      </w:pPr>
      <w:r>
        <w:rPr>
          <w:rFonts w:hint="eastAsia" w:ascii="宋体" w:hAnsi="宋体" w:eastAsia="宋体" w:cs="宋体"/>
          <w:b/>
          <w:bCs/>
          <w:sz w:val="22"/>
          <w:szCs w:val="28"/>
          <w:lang w:eastAsia="zh-CN"/>
        </w:rPr>
        <w:t xml:space="preserve">注：1.以上采购品目名称仅为采购清单的货物名称，实际采购以投标产品医疗器械注册证上的产品名称为准。 </w:t>
      </w:r>
    </w:p>
    <w:p>
      <w:pPr>
        <w:widowControl w:val="0"/>
        <w:numPr>
          <w:ilvl w:val="0"/>
          <w:numId w:val="0"/>
        </w:numPr>
        <w:spacing w:line="360" w:lineRule="auto"/>
        <w:ind w:firstLine="442" w:firstLineChars="200"/>
        <w:jc w:val="left"/>
        <w:rPr>
          <w:rFonts w:hint="eastAsia" w:ascii="宋体" w:hAnsi="宋体" w:eastAsia="宋体" w:cs="宋体"/>
          <w:b/>
          <w:bCs/>
          <w:sz w:val="22"/>
          <w:szCs w:val="28"/>
          <w:lang w:eastAsia="zh-CN"/>
        </w:rPr>
      </w:pPr>
      <w:r>
        <w:rPr>
          <w:rFonts w:hint="eastAsia" w:ascii="宋体" w:hAnsi="宋体" w:eastAsia="宋体" w:cs="宋体"/>
          <w:b/>
          <w:bCs/>
          <w:sz w:val="22"/>
          <w:szCs w:val="28"/>
          <w:lang w:val="en-US" w:eastAsia="zh-CN"/>
        </w:rPr>
        <w:t>2.</w:t>
      </w:r>
      <w:r>
        <w:rPr>
          <w:rFonts w:hint="eastAsia" w:ascii="宋体" w:hAnsi="宋体" w:eastAsia="宋体" w:cs="宋体"/>
          <w:b/>
          <w:bCs/>
          <w:sz w:val="22"/>
          <w:szCs w:val="28"/>
          <w:lang w:eastAsia="zh-CN"/>
        </w:rPr>
        <w:t>本项目</w:t>
      </w:r>
      <w:r>
        <w:rPr>
          <w:rFonts w:hint="eastAsia" w:ascii="宋体" w:hAnsi="宋体" w:eastAsia="宋体" w:cs="宋体"/>
          <w:b/>
          <w:bCs/>
          <w:sz w:val="22"/>
          <w:szCs w:val="28"/>
          <w:lang w:val="en-US" w:eastAsia="zh-CN"/>
        </w:rPr>
        <w:t>中小企业划型标准</w:t>
      </w:r>
      <w:r>
        <w:rPr>
          <w:rFonts w:hint="eastAsia" w:ascii="宋体" w:hAnsi="宋体" w:eastAsia="宋体" w:cs="宋体"/>
          <w:b/>
          <w:bCs/>
          <w:sz w:val="22"/>
          <w:szCs w:val="28"/>
          <w:lang w:eastAsia="zh-CN"/>
        </w:rPr>
        <w:t>所属行业：工业（制造业）。</w:t>
      </w:r>
    </w:p>
    <w:p>
      <w:pPr>
        <w:rPr>
          <w:rFonts w:hint="eastAsia" w:ascii="宋体" w:hAnsi="宋体" w:eastAsia="宋体" w:cs="宋体"/>
          <w:lang w:val="en-US" w:eastAsia="zh-CN"/>
        </w:rPr>
        <w:sectPr>
          <w:pgSz w:w="11906" w:h="16838"/>
          <w:pgMar w:top="1440" w:right="1800" w:bottom="1440" w:left="1800" w:header="851" w:footer="992" w:gutter="0"/>
          <w:cols w:space="425" w:num="1"/>
          <w:docGrid w:type="lines" w:linePitch="312" w:charSpace="0"/>
        </w:sectPr>
      </w:pPr>
    </w:p>
    <w:p>
      <w:pPr>
        <w:pStyle w:val="5"/>
        <w:numPr>
          <w:ilvl w:val="1"/>
          <w:numId w:val="0"/>
        </w:numPr>
        <w:ind w:leftChars="0"/>
        <w:jc w:val="left"/>
        <w:rPr>
          <w:rFonts w:hint="eastAsia" w:ascii="宋体" w:hAnsi="宋体" w:eastAsia="宋体" w:cs="宋体"/>
          <w:b/>
          <w:bCs/>
          <w:kern w:val="2"/>
          <w:sz w:val="32"/>
          <w:szCs w:val="24"/>
          <w:lang w:val="en-US" w:eastAsia="zh-CN" w:bidi="ar-SA"/>
        </w:rPr>
      </w:pPr>
      <w:r>
        <w:rPr>
          <w:rFonts w:hint="eastAsia" w:ascii="宋体" w:hAnsi="宋体" w:eastAsia="宋体" w:cs="宋体"/>
          <w:b/>
          <w:bCs/>
          <w:kern w:val="2"/>
          <w:sz w:val="32"/>
          <w:szCs w:val="24"/>
          <w:lang w:val="en-US" w:eastAsia="zh-CN" w:bidi="ar-SA"/>
        </w:rPr>
        <w:t>三、技术参数</w:t>
      </w:r>
    </w:p>
    <w:p>
      <w:pPr>
        <w:spacing w:line="360" w:lineRule="auto"/>
        <w:jc w:val="cente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包1</w:t>
      </w:r>
    </w:p>
    <w:tbl>
      <w:tblPr>
        <w:tblStyle w:val="11"/>
        <w:tblW w:w="80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21"/>
        <w:gridCol w:w="4614"/>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序号</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名称</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数量（台）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心电监护仪</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无创呼吸机</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电动病床</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r>
    </w:tbl>
    <w:p>
      <w:pPr>
        <w:spacing w:line="360" w:lineRule="auto"/>
        <w:jc w:val="center"/>
        <w:rPr>
          <w:rFonts w:hint="eastAsia" w:ascii="宋体" w:hAnsi="宋体" w:eastAsia="宋体" w:cs="宋体"/>
          <w:b/>
          <w:bCs/>
          <w:sz w:val="28"/>
          <w:szCs w:val="28"/>
          <w:lang w:val="en-US" w:eastAsia="zh-CN"/>
        </w:rPr>
      </w:pPr>
    </w:p>
    <w:p>
      <w:pPr>
        <w:spacing w:line="360" w:lineRule="auto"/>
        <w:jc w:val="center"/>
        <w:rPr>
          <w:rFonts w:hint="eastAsia" w:ascii="宋体" w:hAnsi="宋体" w:eastAsia="宋体" w:cs="宋体"/>
          <w:b/>
          <w:bCs/>
          <w:sz w:val="28"/>
          <w:szCs w:val="28"/>
          <w:lang w:val="en-US" w:eastAsia="zh-CN"/>
        </w:rPr>
      </w:pPr>
    </w:p>
    <w:p>
      <w:pPr>
        <w:spacing w:line="360" w:lineRule="auto"/>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技术参数</w:t>
      </w:r>
    </w:p>
    <w:p>
      <w:pPr>
        <w:spacing w:line="360" w:lineRule="auto"/>
        <w:jc w:val="center"/>
        <w:rPr>
          <w:rFonts w:hint="eastAsia" w:ascii="宋体" w:hAnsi="宋体" w:eastAsia="宋体" w:cs="宋体"/>
          <w:sz w:val="30"/>
          <w:szCs w:val="30"/>
          <w:lang w:val="en-US" w:eastAsia="zh-CN"/>
        </w:rPr>
      </w:pPr>
    </w:p>
    <w:p>
      <w:pPr>
        <w:numPr>
          <w:ilvl w:val="0"/>
          <w:numId w:val="3"/>
        </w:numPr>
        <w:spacing w:line="360" w:lineRule="auto"/>
        <w:jc w:val="center"/>
        <w:rPr>
          <w:rFonts w:hint="eastAsia" w:ascii="宋体" w:hAnsi="宋体" w:eastAsia="宋体" w:cs="宋体"/>
          <w:b/>
          <w:bCs/>
          <w:sz w:val="28"/>
          <w:szCs w:val="36"/>
        </w:rPr>
      </w:pPr>
      <w:r>
        <w:rPr>
          <w:rFonts w:hint="eastAsia" w:ascii="宋体" w:hAnsi="宋体" w:eastAsia="宋体" w:cs="宋体"/>
          <w:b/>
          <w:bCs/>
          <w:sz w:val="28"/>
          <w:szCs w:val="36"/>
          <w:lang w:eastAsia="zh-CN"/>
        </w:rPr>
        <w:t>心电</w:t>
      </w:r>
      <w:r>
        <w:rPr>
          <w:rFonts w:hint="eastAsia" w:ascii="宋体" w:hAnsi="宋体" w:eastAsia="宋体" w:cs="宋体"/>
          <w:b/>
          <w:bCs/>
          <w:sz w:val="28"/>
          <w:szCs w:val="36"/>
        </w:rPr>
        <w:t>监护仪</w:t>
      </w:r>
    </w:p>
    <w:p>
      <w:pPr>
        <w:rPr>
          <w:rFonts w:hint="eastAsia" w:ascii="宋体" w:hAnsi="宋体" w:eastAsia="宋体" w:cs="宋体"/>
          <w:b/>
          <w:bCs/>
          <w:sz w:val="28"/>
          <w:szCs w:val="36"/>
        </w:rPr>
      </w:pPr>
    </w:p>
    <w:p>
      <w:pPr>
        <w:adjustRightInd w:val="0"/>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1、 模块化、插件式监护仪</w:t>
      </w:r>
    </w:p>
    <w:p>
      <w:pPr>
        <w:adjustRightInd w:val="0"/>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2、 主机：低功耗、无风扇设计</w:t>
      </w:r>
    </w:p>
    <w:p>
      <w:pPr>
        <w:adjustRightInd w:val="0"/>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3、 ≥10英寸医用级电容彩色触摸宽屏，显示器分辨率： 1280 x 800像素；</w:t>
      </w:r>
    </w:p>
    <w:p>
      <w:pPr>
        <w:adjustRightInd w:val="0"/>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4、 一键操作模式：触屏、旋钮及屏幕快捷键</w:t>
      </w:r>
    </w:p>
    <w:p>
      <w:pPr>
        <w:adjustRightInd w:val="0"/>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5、 屏幕显示波形通道数</w:t>
      </w:r>
      <w:r>
        <w:rPr>
          <w:rFonts w:hint="eastAsia" w:ascii="宋体" w:hAnsi="宋体" w:eastAsia="宋体" w:cs="宋体"/>
          <w:color w:val="000000"/>
          <w:sz w:val="21"/>
          <w:szCs w:val="21"/>
        </w:rPr>
        <w:sym w:font="Symbol" w:char="F0B3"/>
      </w:r>
      <w:r>
        <w:rPr>
          <w:rFonts w:hint="eastAsia" w:ascii="宋体" w:hAnsi="宋体" w:eastAsia="宋体" w:cs="宋体"/>
          <w:color w:val="000000"/>
          <w:sz w:val="21"/>
          <w:szCs w:val="21"/>
        </w:rPr>
        <w:t>10，底部数字区</w:t>
      </w:r>
      <w:r>
        <w:rPr>
          <w:rFonts w:hint="eastAsia" w:ascii="宋体" w:hAnsi="宋体" w:eastAsia="宋体" w:cs="宋体"/>
          <w:color w:val="000000"/>
          <w:sz w:val="21"/>
          <w:szCs w:val="21"/>
        </w:rPr>
        <w:sym w:font="Symbol" w:char="F0B3"/>
      </w:r>
      <w:r>
        <w:rPr>
          <w:rFonts w:hint="eastAsia" w:ascii="宋体" w:hAnsi="宋体" w:eastAsia="宋体" w:cs="宋体"/>
          <w:color w:val="000000"/>
          <w:sz w:val="21"/>
          <w:szCs w:val="21"/>
        </w:rPr>
        <w:t>4</w:t>
      </w:r>
    </w:p>
    <w:p>
      <w:pPr>
        <w:adjustRightInd w:val="0"/>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6、 中文操作界面，可自定义设置参数波形及数字位置，窗口大小自动调节</w:t>
      </w:r>
    </w:p>
    <w:p>
      <w:pPr>
        <w:adjustRightInd w:val="0"/>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7、 具有大字体界面和标准波形界面两种主界面显示方式：</w:t>
      </w:r>
    </w:p>
    <w:p>
      <w:pPr>
        <w:adjustRightIn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7.1  大字体界面显示：可根据临床需求选择4个或6个参数分别在四个/六个区域显示，每个区域均包含大字体数据、实时波形（无波形参数除外）和报警界限等信息，便于医护远距离观察</w:t>
      </w:r>
    </w:p>
    <w:p>
      <w:pPr>
        <w:adjustRightIn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7.2   两种主界面可通过一级菜单快捷键快速实现一键切换</w:t>
      </w:r>
    </w:p>
    <w:p>
      <w:pPr>
        <w:adjustRightInd w:val="0"/>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8、 具有教学演示模式</w:t>
      </w:r>
    </w:p>
    <w:p>
      <w:pPr>
        <w:adjustRightInd w:val="0"/>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9、 具有OxyCRG新生儿氧心呼吸图界面，快速反映新生儿生命体征变化</w:t>
      </w:r>
    </w:p>
    <w:p>
      <w:pPr>
        <w:adjustRightInd w:val="0"/>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10、 具有HDMI高清分屏显示功能</w:t>
      </w:r>
    </w:p>
    <w:p>
      <w:pPr>
        <w:adjustRightInd w:val="0"/>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11、 监护仪具有不少于168小时趋势及图表回顾，不少于64小时全息数据回顾</w:t>
      </w:r>
    </w:p>
    <w:p>
      <w:pPr>
        <w:adjustRightInd w:val="0"/>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12、 具有屏幕快照键，支持手动创建或报警自动触发，可存储至少150幅快照</w:t>
      </w:r>
    </w:p>
    <w:p>
      <w:pPr>
        <w:adjustRightInd w:val="0"/>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13、 四级文字和三级声、光递进式报警系统，具备报警自动触发记录；具有报警突破功能，开启后即使声音报警暂停也可令致命性心律失常突破限制及时报警，提升诊疗安全和质量</w:t>
      </w:r>
    </w:p>
    <w:p>
      <w:pPr>
        <w:adjustRightInd w:val="0"/>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14、 标配内置式高性能锂电池，续航时间≥4小时，可自由插拔</w:t>
      </w:r>
    </w:p>
    <w:p>
      <w:pPr>
        <w:adjustRightInd w:val="0"/>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15、 可选配独立可插拔模块化设计热敏记录仪，采用独特软提手设计并标明记录纸安装方向提示，不占用插槽、即连即用，实现监护仪床旁打印</w:t>
      </w:r>
    </w:p>
    <w:p>
      <w:pPr>
        <w:adjustRightInd w:val="0"/>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16、 标配监测心电、心率、血氧饱和度、无创血压、呼吸、脉率、双通道体温、双有创血压测量。</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▲17、 可升级Masimo血氧饱和度 、Nellcor 血氧饱和度、呼末CO2、麻醉气体、心排量CO等监测</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18、 心电监测：</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18.1  同步多导联心律失常分析≥3通道</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18.2  支持不少于23种心律失常分析，可升级12导心电测量 </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18.3  起搏器监测功能：单腔或双腔</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18.4  支持ST段分析及≥144小时趋势回顾</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18.5  ST段测量和分析可用于成人、儿童及新生儿</w:t>
      </w:r>
    </w:p>
    <w:p>
      <w:pPr>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▲18.6  QRS复合波宽度可设置，适用于新生儿及复合波宽度为100ms及更小的小儿患者。</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▲19、 无创血压监测：采用双管路双脉冲步进式放气振荡法，可显示≥6组的NIBP历史数据</w:t>
      </w:r>
    </w:p>
    <w:p>
      <w:pPr>
        <w:numPr>
          <w:ilvl w:val="0"/>
          <w:numId w:val="4"/>
        </w:numPr>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血氧饱和度监测：国际进口血氧技术，采用红外光吸收技术，抗运动干扰、防低灌注；直接用消毒剂清洗、浸泡及消毒， 可显示PI灌注指数</w:t>
      </w:r>
    </w:p>
    <w:p>
      <w:pPr>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21、 标配双通道有创压监测，标配颅内压监测，提供PAWP的监测、PPV和SPV参数监测</w:t>
      </w:r>
    </w:p>
    <w:p>
      <w:pPr>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22、 可升级旁流呼气末二氧化碳EtCO2</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22.1  采用红外线测量技术，即插即用模块，自动校准</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22.2  采用水气分离技术，隔离水蒸气、细菌和灰尘，测量精准，延长仪器使用寿命</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22.3  预热时间：≤1min</w:t>
      </w:r>
    </w:p>
    <w:p>
      <w:pPr>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23、 标配网口，支持与中央监护系统的数据传输</w:t>
      </w:r>
    </w:p>
    <w:p>
      <w:pPr>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24、 支持HL7标准输出协议，可将数据传输到CIS、HIS等系统</w:t>
      </w:r>
    </w:p>
    <w:p>
      <w:pPr>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25、 具有EWS早期预警评分系统</w:t>
      </w:r>
    </w:p>
    <w:p>
      <w:pPr>
        <w:autoSpaceDE w:val="0"/>
        <w:autoSpaceDN w:val="0"/>
        <w:adjustRightInd w:val="0"/>
        <w:spacing w:after="60" w:line="360" w:lineRule="auto"/>
        <w:jc w:val="both"/>
        <w:rPr>
          <w:rFonts w:hint="eastAsia" w:ascii="宋体" w:hAnsi="宋体" w:eastAsia="宋体" w:cs="宋体"/>
          <w:color w:val="000000"/>
          <w:sz w:val="21"/>
          <w:szCs w:val="21"/>
          <w:lang w:val="en-US" w:eastAsia="zh-CN" w:bidi="ar-SA"/>
        </w:rPr>
      </w:pPr>
      <w:r>
        <w:rPr>
          <w:rFonts w:hint="eastAsia" w:ascii="宋体" w:hAnsi="宋体" w:eastAsia="宋体" w:cs="宋体"/>
          <w:color w:val="000000"/>
          <w:sz w:val="21"/>
          <w:szCs w:val="21"/>
          <w:lang w:val="en-US" w:eastAsia="zh-CN" w:bidi="ar-SA"/>
        </w:rPr>
        <w:t>▲26、 具备床对床远程查看功能，可显示六个参数的波形和数值、一个远程报警，AVOA （自动查看远程监护报警）且自动提示隔床报警。 最多可监测40张病床的报警，可查看最多500张病床中的任意一张病床。</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▲27、 监护仪漫游功能: 允许移动或巡回监护仪，将监护仪移动到网络中的新位置时，可从列表更新监护室和/或床位名称，无需解除患者，以满足移动患者的需求。</w:t>
      </w:r>
    </w:p>
    <w:p>
      <w:pPr>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28、 监护仪内置电子手册</w:t>
      </w:r>
    </w:p>
    <w:p>
      <w:pPr>
        <w:jc w:val="center"/>
        <w:rPr>
          <w:rFonts w:hint="eastAsia" w:ascii="宋体" w:hAnsi="宋体" w:eastAsia="宋体" w:cs="宋体"/>
          <w:b/>
          <w:bCs/>
          <w:color w:val="000000"/>
          <w:sz w:val="28"/>
          <w:szCs w:val="28"/>
        </w:rPr>
      </w:pPr>
      <w:r>
        <w:rPr>
          <w:rFonts w:hint="eastAsia" w:ascii="宋体" w:hAnsi="宋体" w:eastAsia="宋体" w:cs="宋体"/>
          <w:color w:val="000000"/>
          <w:sz w:val="21"/>
          <w:szCs w:val="21"/>
        </w:rPr>
        <w:br w:type="page"/>
      </w:r>
      <w:r>
        <w:rPr>
          <w:rFonts w:hint="eastAsia" w:ascii="宋体" w:hAnsi="宋体" w:eastAsia="宋体" w:cs="宋体"/>
          <w:b/>
          <w:bCs/>
          <w:color w:val="000000"/>
          <w:sz w:val="28"/>
          <w:szCs w:val="28"/>
        </w:rPr>
        <w:t>配置清单</w:t>
      </w:r>
    </w:p>
    <w:p>
      <w:pPr>
        <w:jc w:val="center"/>
        <w:rPr>
          <w:rFonts w:hint="eastAsia" w:ascii="宋体" w:hAnsi="宋体" w:eastAsia="宋体" w:cs="宋体"/>
          <w:b/>
          <w:bCs/>
          <w:color w:val="000000"/>
          <w:sz w:val="28"/>
          <w:szCs w:val="28"/>
        </w:rPr>
      </w:pPr>
    </w:p>
    <w:tbl>
      <w:tblPr>
        <w:tblStyle w:val="11"/>
        <w:tblW w:w="812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37"/>
        <w:gridCol w:w="5365"/>
        <w:gridCol w:w="15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jc w:val="center"/>
        </w:trPr>
        <w:tc>
          <w:tcPr>
            <w:tcW w:w="12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序号</w:t>
            </w:r>
          </w:p>
        </w:tc>
        <w:tc>
          <w:tcPr>
            <w:tcW w:w="53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名称</w:t>
            </w:r>
          </w:p>
        </w:tc>
        <w:tc>
          <w:tcPr>
            <w:tcW w:w="15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jc w:val="center"/>
        </w:trPr>
        <w:tc>
          <w:tcPr>
            <w:tcW w:w="123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36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监护仪主机</w:t>
            </w:r>
          </w:p>
        </w:tc>
        <w:tc>
          <w:tcPr>
            <w:tcW w:w="15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jc w:val="center"/>
        </w:trPr>
        <w:tc>
          <w:tcPr>
            <w:tcW w:w="123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536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心电导联线</w:t>
            </w:r>
          </w:p>
        </w:tc>
        <w:tc>
          <w:tcPr>
            <w:tcW w:w="15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jc w:val="center"/>
        </w:trPr>
        <w:tc>
          <w:tcPr>
            <w:tcW w:w="123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536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无创血压管路</w:t>
            </w:r>
          </w:p>
        </w:tc>
        <w:tc>
          <w:tcPr>
            <w:tcW w:w="15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jc w:val="center"/>
        </w:trPr>
        <w:tc>
          <w:tcPr>
            <w:tcW w:w="123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536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无创血压袖带</w:t>
            </w:r>
          </w:p>
        </w:tc>
        <w:tc>
          <w:tcPr>
            <w:tcW w:w="15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jc w:val="center"/>
        </w:trPr>
        <w:tc>
          <w:tcPr>
            <w:tcW w:w="123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536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血氧饱和度电缆</w:t>
            </w:r>
          </w:p>
        </w:tc>
        <w:tc>
          <w:tcPr>
            <w:tcW w:w="15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jc w:val="center"/>
        </w:trPr>
        <w:tc>
          <w:tcPr>
            <w:tcW w:w="123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6</w:t>
            </w:r>
          </w:p>
        </w:tc>
        <w:tc>
          <w:tcPr>
            <w:tcW w:w="536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血氧饱和度探头</w:t>
            </w:r>
          </w:p>
        </w:tc>
        <w:tc>
          <w:tcPr>
            <w:tcW w:w="15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123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7</w:t>
            </w:r>
          </w:p>
        </w:tc>
        <w:tc>
          <w:tcPr>
            <w:tcW w:w="536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电池</w:t>
            </w:r>
          </w:p>
        </w:tc>
        <w:tc>
          <w:tcPr>
            <w:tcW w:w="15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1个</w:t>
            </w:r>
          </w:p>
        </w:tc>
      </w:tr>
    </w:tbl>
    <w:p>
      <w:pPr>
        <w:spacing w:line="360" w:lineRule="auto"/>
        <w:rPr>
          <w:rFonts w:hint="eastAsia" w:ascii="宋体" w:hAnsi="宋体" w:eastAsia="宋体" w:cs="宋体"/>
          <w:sz w:val="21"/>
        </w:rPr>
      </w:pPr>
    </w:p>
    <w:p>
      <w:pPr>
        <w:rPr>
          <w:rFonts w:hint="eastAsia" w:ascii="宋体" w:hAnsi="宋体" w:eastAsia="宋体" w:cs="宋体"/>
          <w:b/>
          <w:bCs/>
          <w:sz w:val="28"/>
          <w:szCs w:val="28"/>
        </w:rPr>
      </w:pPr>
      <w:r>
        <w:rPr>
          <w:rFonts w:hint="eastAsia" w:ascii="宋体" w:hAnsi="宋体" w:eastAsia="宋体" w:cs="宋体"/>
          <w:b/>
          <w:bCs/>
          <w:sz w:val="28"/>
          <w:szCs w:val="28"/>
        </w:rPr>
        <w:br w:type="page"/>
      </w:r>
    </w:p>
    <w:p>
      <w:pPr>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无创呼吸机</w:t>
      </w:r>
    </w:p>
    <w:p>
      <w:pPr>
        <w:spacing w:line="360" w:lineRule="auto"/>
        <w:jc w:val="center"/>
        <w:rPr>
          <w:rFonts w:hint="eastAsia" w:ascii="宋体" w:hAnsi="宋体" w:eastAsia="宋体" w:cs="宋体"/>
          <w:b/>
          <w:bCs/>
          <w:sz w:val="24"/>
          <w:szCs w:val="24"/>
        </w:rPr>
      </w:pPr>
    </w:p>
    <w:p>
      <w:pPr>
        <w:widowControl w:val="0"/>
        <w:numPr>
          <w:ilvl w:val="0"/>
          <w:numId w:val="0"/>
        </w:numPr>
        <w:spacing w:after="0" w:line="360" w:lineRule="auto"/>
        <w:ind w:left="0" w:leftChars="0" w:firstLine="42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1. 适用于成人和小儿患者进行通气辅助及呼吸支持，中文操作界面。能够满足危重症患者的无创通气需求，可用于有创通气。 </w:t>
      </w:r>
    </w:p>
    <w:p>
      <w:pPr>
        <w:widowControl w:val="0"/>
        <w:numPr>
          <w:ilvl w:val="0"/>
          <w:numId w:val="0"/>
        </w:numPr>
        <w:spacing w:after="0" w:line="360" w:lineRule="auto"/>
        <w:ind w:firstLine="210" w:firstLineChars="1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 ≥15.6英寸彩色电容触摸屏，分辨率≥1920*1080，支持手势操作，支持无菌手套操作。</w:t>
      </w:r>
    </w:p>
    <w:p>
      <w:pPr>
        <w:widowControl w:val="0"/>
        <w:numPr>
          <w:ilvl w:val="0"/>
          <w:numId w:val="0"/>
        </w:numPr>
        <w:spacing w:after="0" w:line="360" w:lineRule="auto"/>
        <w:ind w:firstLine="210" w:firstLineChars="1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 主机采用涡轮供气方式，最大峰流速≥280L/min。</w:t>
      </w:r>
    </w:p>
    <w:p>
      <w:pPr>
        <w:widowControl w:val="0"/>
        <w:numPr>
          <w:ilvl w:val="0"/>
          <w:numId w:val="0"/>
        </w:numPr>
        <w:spacing w:after="0" w:line="360" w:lineRule="auto"/>
        <w:ind w:left="0" w:leftChars="0" w:firstLine="42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4. 通气模式：持续气道正压通气模式 CPAP、自主通气模式 S、时控通气模式 T、 压力控制/辅助通气模式 P-A/C、容量保证压力支持通气模式 VAPS。 </w:t>
      </w:r>
    </w:p>
    <w:p>
      <w:pPr>
        <w:widowControl w:val="0"/>
        <w:numPr>
          <w:ilvl w:val="0"/>
          <w:numId w:val="0"/>
        </w:numPr>
        <w:spacing w:after="0" w:line="360" w:lineRule="auto"/>
        <w:ind w:left="0" w:leftChars="0" w:firstLine="42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5. 具备高流速氧疗功能；流速和氧浓度可设，氧疗最大流速≥80L/min，并具有 氧疗计时功能。 </w:t>
      </w:r>
    </w:p>
    <w:p>
      <w:pPr>
        <w:widowControl w:val="0"/>
        <w:numPr>
          <w:ilvl w:val="0"/>
          <w:numId w:val="0"/>
        </w:numPr>
        <w:spacing w:after="0" w:line="360" w:lineRule="auto"/>
        <w:ind w:firstLine="210" w:firstLineChars="1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▲6. 呼吸同步增强技术，吸气触发和呼气切换灵敏度自动调节，且支持1-6档手动调节吸气触发和呼气切换灵敏度。  </w:t>
      </w:r>
    </w:p>
    <w:p>
      <w:pPr>
        <w:widowControl w:val="0"/>
        <w:numPr>
          <w:ilvl w:val="0"/>
          <w:numId w:val="0"/>
        </w:numPr>
        <w:spacing w:after="0" w:line="360" w:lineRule="auto"/>
        <w:ind w:left="0" w:leftChars="0" w:firstLine="42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7. 具备自动漏气补偿功能，最大漏气补偿120L/min。</w:t>
      </w:r>
    </w:p>
    <w:p>
      <w:pPr>
        <w:widowControl w:val="0"/>
        <w:numPr>
          <w:ilvl w:val="0"/>
          <w:numId w:val="0"/>
        </w:numPr>
        <w:spacing w:after="0" w:line="360" w:lineRule="auto"/>
        <w:ind w:left="0" w:leftChars="0" w:firstLine="42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8. 支持识别和设置呼吸面罩类型和呼气端口类型。 </w:t>
      </w:r>
    </w:p>
    <w:p>
      <w:pPr>
        <w:widowControl w:val="0"/>
        <w:numPr>
          <w:ilvl w:val="0"/>
          <w:numId w:val="0"/>
        </w:numPr>
        <w:spacing w:after="0" w:line="360" w:lineRule="auto"/>
        <w:ind w:firstLine="210" w:firstLineChars="1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▲9. 屏幕显示：多至 5 道波形同屏显示，支持短趋势、波形、监测值同屏显示。 </w:t>
      </w:r>
    </w:p>
    <w:p>
      <w:pPr>
        <w:widowControl w:val="0"/>
        <w:numPr>
          <w:ilvl w:val="0"/>
          <w:numId w:val="0"/>
        </w:numPr>
        <w:spacing w:after="0" w:line="360" w:lineRule="auto"/>
        <w:ind w:firstLine="210" w:firstLineChars="1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▲10. 实时监测并同时显示病人端泄漏量和总泄漏量。 </w:t>
      </w:r>
    </w:p>
    <w:p>
      <w:pPr>
        <w:widowControl w:val="0"/>
        <w:numPr>
          <w:ilvl w:val="0"/>
          <w:numId w:val="0"/>
        </w:numPr>
        <w:spacing w:after="0" w:line="360" w:lineRule="auto"/>
        <w:ind w:left="0" w:leftChars="0" w:firstLine="42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11. ≥180 分钟内置可充电锂电池，电池总剩余电量能显示在屏幕上。 </w:t>
      </w:r>
    </w:p>
    <w:p>
      <w:pPr>
        <w:widowControl w:val="0"/>
        <w:numPr>
          <w:ilvl w:val="0"/>
          <w:numId w:val="0"/>
        </w:numPr>
        <w:spacing w:after="0" w:line="360" w:lineRule="auto"/>
        <w:ind w:left="0" w:leftChars="0" w:firstLine="42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12. 支持SpO2监测。</w:t>
      </w:r>
    </w:p>
    <w:p>
      <w:pPr>
        <w:widowControl w:val="0"/>
        <w:numPr>
          <w:ilvl w:val="0"/>
          <w:numId w:val="0"/>
        </w:numPr>
        <w:spacing w:after="0" w:line="360" w:lineRule="auto"/>
        <w:ind w:left="0" w:leftChars="0" w:firstLine="42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13. 具备截屏U盘导出功能（可缓存50张屏幕文件）。</w:t>
      </w:r>
    </w:p>
    <w:p>
      <w:pPr>
        <w:widowControl w:val="0"/>
        <w:numPr>
          <w:ilvl w:val="0"/>
          <w:numId w:val="0"/>
        </w:numPr>
        <w:spacing w:after="0" w:line="360" w:lineRule="auto"/>
        <w:ind w:left="0" w:leftChars="0" w:firstLine="42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14. 主要设置参数 </w:t>
      </w:r>
    </w:p>
    <w:p>
      <w:pPr>
        <w:widowControl w:val="0"/>
        <w:numPr>
          <w:ilvl w:val="0"/>
          <w:numId w:val="0"/>
        </w:numPr>
        <w:spacing w:after="0" w:line="360" w:lineRule="auto"/>
        <w:ind w:left="0" w:leftChars="0" w:firstLine="84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14.1  持续气道正压 CPAP：4-30 cmH2O</w:t>
      </w:r>
    </w:p>
    <w:p>
      <w:pPr>
        <w:widowControl w:val="0"/>
        <w:numPr>
          <w:ilvl w:val="0"/>
          <w:numId w:val="0"/>
        </w:numPr>
        <w:spacing w:after="0" w:line="360" w:lineRule="auto"/>
        <w:ind w:firstLine="630" w:firstLineChars="3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▲14.2  吸气正压 IPAP：4-50 cmH2O</w:t>
      </w:r>
    </w:p>
    <w:p>
      <w:pPr>
        <w:widowControl w:val="0"/>
        <w:numPr>
          <w:ilvl w:val="0"/>
          <w:numId w:val="0"/>
        </w:numPr>
        <w:spacing w:after="0" w:line="360" w:lineRule="auto"/>
        <w:ind w:left="0" w:leftChars="0" w:firstLine="84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14.3  支持压力：4-50 cmH2O</w:t>
      </w:r>
    </w:p>
    <w:p>
      <w:pPr>
        <w:widowControl w:val="0"/>
        <w:numPr>
          <w:ilvl w:val="0"/>
          <w:numId w:val="0"/>
        </w:numPr>
        <w:spacing w:after="0" w:line="360" w:lineRule="auto"/>
        <w:ind w:left="0" w:leftChars="0" w:firstLine="84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14.4  呼气压力 EPAP：4-30 cmH2O</w:t>
      </w:r>
    </w:p>
    <w:p>
      <w:pPr>
        <w:widowControl w:val="0"/>
        <w:numPr>
          <w:ilvl w:val="0"/>
          <w:numId w:val="0"/>
        </w:numPr>
        <w:spacing w:after="0" w:line="360" w:lineRule="auto"/>
        <w:ind w:firstLine="630" w:firstLineChars="3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▲14.5  潮气量：50ml—2500ml</w:t>
      </w:r>
    </w:p>
    <w:p>
      <w:pPr>
        <w:widowControl w:val="0"/>
        <w:numPr>
          <w:ilvl w:val="0"/>
          <w:numId w:val="0"/>
        </w:numPr>
        <w:spacing w:after="0" w:line="360" w:lineRule="auto"/>
        <w:ind w:left="0" w:leftChars="0" w:firstLine="84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14.6  呼吸频率：1-60 次/min</w:t>
      </w:r>
    </w:p>
    <w:p>
      <w:pPr>
        <w:widowControl w:val="0"/>
        <w:numPr>
          <w:ilvl w:val="0"/>
          <w:numId w:val="0"/>
        </w:numPr>
        <w:spacing w:after="0" w:line="360" w:lineRule="auto"/>
        <w:ind w:firstLine="630" w:firstLineChars="3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▲14.7  吸气时间：0.2—5s </w:t>
      </w:r>
    </w:p>
    <w:p>
      <w:pPr>
        <w:widowControl w:val="0"/>
        <w:numPr>
          <w:ilvl w:val="0"/>
          <w:numId w:val="0"/>
        </w:numPr>
        <w:spacing w:after="0" w:line="360" w:lineRule="auto"/>
        <w:ind w:left="0" w:leftChars="0" w:firstLine="84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14.8  氧浓度：21%—100%可调，调节精度 1% </w:t>
      </w:r>
    </w:p>
    <w:p>
      <w:pPr>
        <w:widowControl w:val="0"/>
        <w:numPr>
          <w:ilvl w:val="0"/>
          <w:numId w:val="0"/>
        </w:numPr>
        <w:spacing w:after="0" w:line="360" w:lineRule="auto"/>
        <w:ind w:left="0" w:leftChars="0" w:firstLine="84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14.9  压力上升时间：1- 6 档可调 </w:t>
      </w:r>
    </w:p>
    <w:p>
      <w:pPr>
        <w:widowControl w:val="0"/>
        <w:numPr>
          <w:ilvl w:val="0"/>
          <w:numId w:val="0"/>
        </w:numPr>
        <w:spacing w:after="0" w:line="360" w:lineRule="auto"/>
        <w:ind w:left="0" w:leftChars="0" w:firstLine="84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14.10  延时升压时间：OFF，1-60min</w:t>
      </w:r>
    </w:p>
    <w:p>
      <w:pPr>
        <w:widowControl w:val="0"/>
        <w:numPr>
          <w:ilvl w:val="0"/>
          <w:numId w:val="0"/>
        </w:numPr>
        <w:spacing w:after="0" w:line="360" w:lineRule="auto"/>
        <w:ind w:left="0" w:leftChars="0" w:firstLine="420" w:firstLineChars="2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15.监测参数 </w:t>
      </w:r>
    </w:p>
    <w:p>
      <w:pPr>
        <w:widowControl w:val="0"/>
        <w:numPr>
          <w:ilvl w:val="0"/>
          <w:numId w:val="0"/>
        </w:numPr>
        <w:spacing w:after="0" w:line="360" w:lineRule="auto"/>
        <w:ind w:left="0" w:leftChars="0" w:firstLine="84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15.1  气道压力监测：气道峰压、呼气末正压等参数监测； </w:t>
      </w:r>
    </w:p>
    <w:p>
      <w:pPr>
        <w:widowControl w:val="0"/>
        <w:numPr>
          <w:ilvl w:val="0"/>
          <w:numId w:val="0"/>
        </w:numPr>
        <w:spacing w:after="0" w:line="360" w:lineRule="auto"/>
        <w:ind w:left="0" w:leftChars="0" w:firstLine="84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15.2  潮气量监测：潮气量、分钟通气量、分钟泄漏量等参数监测； </w:t>
      </w:r>
    </w:p>
    <w:p>
      <w:pPr>
        <w:widowControl w:val="0"/>
        <w:numPr>
          <w:ilvl w:val="0"/>
          <w:numId w:val="0"/>
        </w:numPr>
        <w:spacing w:after="0" w:line="360" w:lineRule="auto"/>
        <w:ind w:left="0" w:leftChars="0" w:firstLine="84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15.3  呼吸频率监测：呼吸频率、病人触发百分比监测； </w:t>
      </w:r>
    </w:p>
    <w:p>
      <w:pPr>
        <w:widowControl w:val="0"/>
        <w:numPr>
          <w:ilvl w:val="0"/>
          <w:numId w:val="0"/>
        </w:numPr>
        <w:spacing w:after="0" w:line="360" w:lineRule="auto"/>
        <w:ind w:left="0" w:leftChars="0" w:firstLine="84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15.4  氧浓度监测； 具备氧浓度监测功能；</w:t>
      </w:r>
    </w:p>
    <w:p>
      <w:pPr>
        <w:widowControl w:val="0"/>
        <w:numPr>
          <w:ilvl w:val="0"/>
          <w:numId w:val="0"/>
        </w:numPr>
        <w:spacing w:after="0" w:line="360" w:lineRule="auto"/>
        <w:ind w:left="0" w:leftChars="0" w:firstLine="84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15.5  病人泄漏量和呼吸机总泄漏量实时监测；</w:t>
      </w:r>
    </w:p>
    <w:p>
      <w:pPr>
        <w:widowControl w:val="0"/>
        <w:numPr>
          <w:ilvl w:val="0"/>
          <w:numId w:val="0"/>
        </w:numPr>
        <w:spacing w:after="0" w:line="360" w:lineRule="auto"/>
        <w:ind w:left="0" w:leftChars="0" w:firstLine="84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15.6  实时提供监测参数≥120小时的趋势图、表分析，≥5000条报警和操作日志记录；</w:t>
      </w:r>
    </w:p>
    <w:p>
      <w:pPr>
        <w:widowControl w:val="0"/>
        <w:numPr>
          <w:ilvl w:val="0"/>
          <w:numId w:val="0"/>
        </w:numPr>
        <w:spacing w:after="0" w:line="360" w:lineRule="auto"/>
        <w:ind w:left="0" w:leftChars="0" w:firstLine="420" w:firstLineChars="2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16. 报警参数</w:t>
      </w:r>
    </w:p>
    <w:p>
      <w:pPr>
        <w:widowControl w:val="0"/>
        <w:numPr>
          <w:ilvl w:val="0"/>
          <w:numId w:val="0"/>
        </w:numPr>
        <w:spacing w:after="0" w:line="360" w:lineRule="auto"/>
        <w:ind w:left="0" w:leftChars="0" w:firstLine="84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16.1  具有智能逻辑判断及报警链管理，报警可采用图形化和文字指引进行 故障提示 </w:t>
      </w:r>
    </w:p>
    <w:p>
      <w:pPr>
        <w:widowControl w:val="0"/>
        <w:numPr>
          <w:ilvl w:val="0"/>
          <w:numId w:val="0"/>
        </w:numPr>
        <w:spacing w:after="0" w:line="360" w:lineRule="auto"/>
        <w:ind w:left="0" w:leftChars="0" w:firstLine="84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16.2  分级报警和声光报警 </w:t>
      </w:r>
    </w:p>
    <w:p>
      <w:pPr>
        <w:widowControl w:val="0"/>
        <w:numPr>
          <w:ilvl w:val="0"/>
          <w:numId w:val="0"/>
        </w:numPr>
        <w:spacing w:after="0" w:line="360" w:lineRule="auto"/>
        <w:ind w:left="0" w:leftChars="0" w:firstLine="84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16.3  气道压力：过高/过低报警 </w:t>
      </w:r>
    </w:p>
    <w:p>
      <w:pPr>
        <w:widowControl w:val="0"/>
        <w:numPr>
          <w:ilvl w:val="0"/>
          <w:numId w:val="0"/>
        </w:numPr>
        <w:spacing w:after="0" w:line="360" w:lineRule="auto"/>
        <w:ind w:left="0" w:leftChars="0" w:firstLine="84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16.4  分钟通气量：过高/过低报警 </w:t>
      </w:r>
    </w:p>
    <w:p>
      <w:pPr>
        <w:widowControl w:val="0"/>
        <w:numPr>
          <w:ilvl w:val="0"/>
          <w:numId w:val="0"/>
        </w:numPr>
        <w:spacing w:after="0" w:line="360" w:lineRule="auto"/>
        <w:ind w:left="0" w:leftChars="0" w:firstLine="84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16.5  潮气量：过高/过低报警 </w:t>
      </w:r>
    </w:p>
    <w:p>
      <w:pPr>
        <w:widowControl w:val="0"/>
        <w:numPr>
          <w:ilvl w:val="0"/>
          <w:numId w:val="0"/>
        </w:numPr>
        <w:spacing w:after="0" w:line="360" w:lineRule="auto"/>
        <w:ind w:left="0" w:leftChars="0" w:firstLine="84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16.6  呼吸频率：过高/过低报警 </w:t>
      </w:r>
    </w:p>
    <w:p>
      <w:pPr>
        <w:widowControl w:val="0"/>
        <w:numPr>
          <w:ilvl w:val="0"/>
          <w:numId w:val="0"/>
        </w:numPr>
        <w:spacing w:after="0" w:line="360" w:lineRule="auto"/>
        <w:ind w:left="0" w:leftChars="0" w:firstLine="84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16.7  吸入氧浓度：过高/过低报警 </w:t>
      </w:r>
    </w:p>
    <w:p>
      <w:pPr>
        <w:widowControl w:val="0"/>
        <w:numPr>
          <w:ilvl w:val="0"/>
          <w:numId w:val="0"/>
        </w:numPr>
        <w:spacing w:after="0" w:line="360" w:lineRule="auto"/>
        <w:ind w:left="0" w:leftChars="0" w:firstLine="84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16.8  电源、气源中断报警 </w:t>
      </w:r>
    </w:p>
    <w:p>
      <w:pPr>
        <w:widowControl w:val="0"/>
        <w:numPr>
          <w:ilvl w:val="0"/>
          <w:numId w:val="0"/>
        </w:numPr>
        <w:spacing w:after="0" w:line="360" w:lineRule="auto"/>
        <w:ind w:left="0" w:leftChars="0" w:firstLine="84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16.9  电池电量低报警 </w:t>
      </w:r>
    </w:p>
    <w:p>
      <w:pPr>
        <w:widowControl w:val="0"/>
        <w:numPr>
          <w:ilvl w:val="0"/>
          <w:numId w:val="0"/>
        </w:numPr>
        <w:spacing w:after="0" w:line="360" w:lineRule="auto"/>
        <w:ind w:left="0" w:leftChars="0" w:firstLine="420" w:firstLineChars="2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17. 支持信息互连：能够和监护仪、中央监护系统互联，满足科室信息化的需求。</w:t>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br w:type="page"/>
      </w:r>
    </w:p>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配置清单</w:t>
      </w:r>
    </w:p>
    <w:p>
      <w:pPr>
        <w:spacing w:line="360" w:lineRule="auto"/>
        <w:jc w:val="center"/>
        <w:rPr>
          <w:rFonts w:hint="eastAsia" w:ascii="宋体" w:hAnsi="宋体" w:eastAsia="宋体" w:cs="宋体"/>
          <w:b/>
          <w:sz w:val="24"/>
          <w:szCs w:val="24"/>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5688"/>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序号</w:t>
            </w:r>
          </w:p>
        </w:tc>
        <w:tc>
          <w:tcPr>
            <w:tcW w:w="5688" w:type="dxa"/>
          </w:tcPr>
          <w:p>
            <w:pPr>
              <w:spacing w:line="360" w:lineRule="auto"/>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名称</w:t>
            </w:r>
          </w:p>
        </w:tc>
        <w:tc>
          <w:tcPr>
            <w:tcW w:w="1532" w:type="dxa"/>
          </w:tcPr>
          <w:p>
            <w:pPr>
              <w:spacing w:line="360" w:lineRule="auto"/>
              <w:ind w:left="0" w:leftChars="0" w:right="-118" w:rightChars="-37"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5688"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主机</w:t>
            </w:r>
          </w:p>
        </w:tc>
        <w:tc>
          <w:tcPr>
            <w:tcW w:w="1532" w:type="dxa"/>
          </w:tcPr>
          <w:p>
            <w:pPr>
              <w:spacing w:line="360" w:lineRule="auto"/>
              <w:ind w:left="0" w:leftChars="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5688"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移动台车</w:t>
            </w:r>
          </w:p>
        </w:tc>
        <w:tc>
          <w:tcPr>
            <w:tcW w:w="1532" w:type="dxa"/>
          </w:tcPr>
          <w:p>
            <w:pPr>
              <w:spacing w:line="360" w:lineRule="auto"/>
              <w:ind w:left="0" w:leftChars="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5688"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支撑臂</w:t>
            </w:r>
          </w:p>
        </w:tc>
        <w:tc>
          <w:tcPr>
            <w:tcW w:w="1532" w:type="dxa"/>
          </w:tcPr>
          <w:p>
            <w:pPr>
              <w:spacing w:line="360" w:lineRule="auto"/>
              <w:ind w:left="0" w:leftChars="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5688"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电源线</w:t>
            </w:r>
          </w:p>
        </w:tc>
        <w:tc>
          <w:tcPr>
            <w:tcW w:w="1532" w:type="dxa"/>
          </w:tcPr>
          <w:p>
            <w:pPr>
              <w:spacing w:line="360" w:lineRule="auto"/>
              <w:ind w:left="0" w:leftChars="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5688"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氧气软管含接头3m</w:t>
            </w:r>
          </w:p>
        </w:tc>
        <w:tc>
          <w:tcPr>
            <w:tcW w:w="1532" w:type="dxa"/>
          </w:tcPr>
          <w:p>
            <w:pPr>
              <w:spacing w:line="360" w:lineRule="auto"/>
              <w:ind w:left="0" w:leftChars="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6</w:t>
            </w:r>
          </w:p>
        </w:tc>
        <w:tc>
          <w:tcPr>
            <w:tcW w:w="5688"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湿化器</w:t>
            </w:r>
          </w:p>
        </w:tc>
        <w:tc>
          <w:tcPr>
            <w:tcW w:w="1532" w:type="dxa"/>
          </w:tcPr>
          <w:p>
            <w:pPr>
              <w:spacing w:line="360" w:lineRule="auto"/>
              <w:ind w:left="0" w:leftChars="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7</w:t>
            </w:r>
          </w:p>
        </w:tc>
        <w:tc>
          <w:tcPr>
            <w:tcW w:w="5688"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一次性成人无创呼吸管路</w:t>
            </w:r>
          </w:p>
        </w:tc>
        <w:tc>
          <w:tcPr>
            <w:tcW w:w="1532" w:type="dxa"/>
          </w:tcPr>
          <w:p>
            <w:pPr>
              <w:spacing w:line="360" w:lineRule="auto"/>
              <w:ind w:left="0" w:leftChars="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8</w:t>
            </w:r>
          </w:p>
        </w:tc>
        <w:tc>
          <w:tcPr>
            <w:tcW w:w="5688"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一次性细菌过滤器</w:t>
            </w:r>
          </w:p>
        </w:tc>
        <w:tc>
          <w:tcPr>
            <w:tcW w:w="1532" w:type="dxa"/>
          </w:tcPr>
          <w:p>
            <w:pPr>
              <w:spacing w:line="360" w:lineRule="auto"/>
              <w:ind w:left="0" w:leftChars="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c>
          <w:tcPr>
            <w:tcW w:w="5688"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氧疗鼻导管</w:t>
            </w:r>
          </w:p>
        </w:tc>
        <w:tc>
          <w:tcPr>
            <w:tcW w:w="1532" w:type="dxa"/>
          </w:tcPr>
          <w:p>
            <w:pPr>
              <w:spacing w:line="360" w:lineRule="auto"/>
              <w:ind w:left="0" w:leftChars="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c>
          <w:tcPr>
            <w:tcW w:w="5688"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产品说明书</w:t>
            </w:r>
          </w:p>
        </w:tc>
        <w:tc>
          <w:tcPr>
            <w:tcW w:w="1532" w:type="dxa"/>
          </w:tcPr>
          <w:p>
            <w:pPr>
              <w:spacing w:line="360" w:lineRule="auto"/>
              <w:ind w:left="0" w:leftChars="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11</w:t>
            </w:r>
          </w:p>
        </w:tc>
        <w:tc>
          <w:tcPr>
            <w:tcW w:w="5688" w:type="dxa"/>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合格证</w:t>
            </w:r>
          </w:p>
        </w:tc>
        <w:tc>
          <w:tcPr>
            <w:tcW w:w="1532" w:type="dxa"/>
          </w:tcPr>
          <w:p>
            <w:pPr>
              <w:spacing w:line="360" w:lineRule="auto"/>
              <w:ind w:left="0" w:leftChars="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rPr>
              <w:t>1套</w:t>
            </w:r>
          </w:p>
        </w:tc>
      </w:tr>
    </w:tbl>
    <w:p>
      <w:pPr>
        <w:widowControl w:val="0"/>
        <w:spacing w:after="0" w:line="360" w:lineRule="auto"/>
        <w:ind w:left="284" w:right="-781" w:rightChars="-244" w:firstLine="0" w:firstLineChars="0"/>
        <w:jc w:val="both"/>
        <w:rPr>
          <w:rFonts w:hint="eastAsia" w:ascii="宋体" w:hAnsi="宋体" w:eastAsia="宋体" w:cs="宋体"/>
          <w:kern w:val="2"/>
          <w:sz w:val="24"/>
          <w:szCs w:val="24"/>
          <w:lang w:val="en-US" w:eastAsia="zh-CN" w:bidi="ar-SA"/>
        </w:rPr>
      </w:pPr>
    </w:p>
    <w:p>
      <w:pPr>
        <w:rPr>
          <w:rFonts w:hint="eastAsia" w:ascii="宋体" w:hAnsi="宋体" w:eastAsia="宋体" w:cs="宋体"/>
          <w:b/>
          <w:bCs/>
          <w:sz w:val="28"/>
          <w:szCs w:val="36"/>
        </w:rPr>
      </w:pPr>
      <w:r>
        <w:rPr>
          <w:rFonts w:hint="eastAsia" w:ascii="宋体" w:hAnsi="宋体" w:eastAsia="宋体" w:cs="宋体"/>
          <w:b/>
          <w:bCs/>
          <w:sz w:val="28"/>
          <w:szCs w:val="36"/>
        </w:rPr>
        <w:br w:type="page"/>
      </w:r>
    </w:p>
    <w:p>
      <w:pPr>
        <w:jc w:val="center"/>
        <w:rPr>
          <w:rFonts w:hint="eastAsia" w:ascii="宋体" w:hAnsi="宋体" w:eastAsia="宋体" w:cs="宋体"/>
          <w:b/>
          <w:bCs/>
          <w:sz w:val="28"/>
          <w:szCs w:val="36"/>
        </w:rPr>
      </w:pPr>
      <w:r>
        <w:rPr>
          <w:rFonts w:hint="eastAsia" w:ascii="宋体" w:hAnsi="宋体" w:eastAsia="宋体" w:cs="宋体"/>
          <w:b/>
          <w:bCs/>
          <w:sz w:val="28"/>
          <w:szCs w:val="36"/>
          <w:lang w:val="en-US" w:eastAsia="zh-CN"/>
        </w:rPr>
        <w:t>3、</w:t>
      </w:r>
      <w:r>
        <w:rPr>
          <w:rFonts w:hint="eastAsia" w:ascii="宋体" w:hAnsi="宋体" w:eastAsia="宋体" w:cs="宋体"/>
          <w:b/>
          <w:bCs/>
          <w:sz w:val="28"/>
          <w:szCs w:val="36"/>
        </w:rPr>
        <w:t>电动病床</w:t>
      </w:r>
    </w:p>
    <w:p>
      <w:pPr>
        <w:snapToGrid w:val="0"/>
        <w:spacing w:line="360" w:lineRule="auto"/>
        <w:rPr>
          <w:rFonts w:hint="eastAsia" w:ascii="宋体" w:hAnsi="宋体" w:eastAsia="宋体" w:cs="宋体"/>
          <w:sz w:val="21"/>
          <w:szCs w:val="21"/>
        </w:rPr>
      </w:pPr>
    </w:p>
    <w:p>
      <w:pPr>
        <w:snapToGrid w:val="0"/>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1、 规格尺寸：</w:t>
      </w:r>
    </w:p>
    <w:p>
      <w:pPr>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1.1  外形尺寸：全长2185mm±10mm，全宽（含护栏）1010±20mm；</w:t>
      </w:r>
    </w:p>
    <w:p>
      <w:pPr>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1.2  床尾带延长架床面可伸长至2380mm±5mm；延长架配床单架伸出长度195mm±5mm；</w:t>
      </w:r>
    </w:p>
    <w:p>
      <w:p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2、 整床重量≥150KG;安全工作负重≥250KG。</w:t>
      </w:r>
    </w:p>
    <w:p>
      <w:p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3、 功能：背部升降0-65°±3°；膝部升降0-35°±3°；整体升降400--830mm±20mm ；床头尾倾斜0-14°±3°；一键心脏椅位；一键复位；背膝联动；靠背手动CPR紧急复位；电动CPR；带急停开关；小腿部位档位手动调节0-20°±3°; 背板C型后退功能;</w:t>
      </w:r>
    </w:p>
    <w:p>
      <w:p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4、 电气控制部分</w:t>
      </w:r>
    </w:p>
    <w:p>
      <w:pPr>
        <w:spacing w:line="360" w:lineRule="auto"/>
        <w:ind w:firstLine="638" w:firstLineChars="304"/>
        <w:jc w:val="left"/>
        <w:rPr>
          <w:rFonts w:hint="eastAsia" w:ascii="宋体" w:hAnsi="宋体" w:eastAsia="宋体" w:cs="宋体"/>
          <w:sz w:val="21"/>
          <w:szCs w:val="21"/>
        </w:rPr>
      </w:pPr>
      <w:r>
        <w:rPr>
          <w:rFonts w:hint="eastAsia" w:ascii="宋体" w:hAnsi="宋体" w:eastAsia="宋体" w:cs="宋体"/>
          <w:sz w:val="21"/>
          <w:szCs w:val="21"/>
        </w:rPr>
        <w:t>4.1  四组电机：整体升降电机两个、背部及膝部电机各一；</w:t>
      </w:r>
    </w:p>
    <w:p>
      <w:pPr>
        <w:spacing w:line="360" w:lineRule="auto"/>
        <w:ind w:firstLine="638" w:firstLineChars="304"/>
        <w:jc w:val="left"/>
        <w:rPr>
          <w:rFonts w:hint="eastAsia" w:ascii="宋体" w:hAnsi="宋体" w:eastAsia="宋体" w:cs="宋体"/>
          <w:sz w:val="21"/>
          <w:szCs w:val="21"/>
        </w:rPr>
      </w:pPr>
      <w:r>
        <w:rPr>
          <w:rFonts w:hint="eastAsia" w:ascii="宋体" w:hAnsi="宋体" w:eastAsia="宋体" w:cs="宋体"/>
          <w:sz w:val="21"/>
          <w:szCs w:val="21"/>
        </w:rPr>
        <w:t>4.2  电机系统采用专用医疗品牌电机，静音设计；</w:t>
      </w:r>
    </w:p>
    <w:p>
      <w:pPr>
        <w:spacing w:line="360" w:lineRule="auto"/>
        <w:ind w:firstLine="638" w:firstLineChars="304"/>
        <w:jc w:val="left"/>
        <w:rPr>
          <w:rFonts w:hint="eastAsia" w:ascii="宋体" w:hAnsi="宋体" w:eastAsia="宋体" w:cs="宋体"/>
          <w:sz w:val="21"/>
          <w:szCs w:val="21"/>
        </w:rPr>
      </w:pPr>
      <w:r>
        <w:rPr>
          <w:rFonts w:hint="eastAsia" w:ascii="宋体" w:hAnsi="宋体" w:eastAsia="宋体" w:cs="宋体"/>
          <w:sz w:val="21"/>
          <w:szCs w:val="21"/>
        </w:rPr>
        <w:t>4.3  整体升降及倾斜电机各≥6000N推力，背部及膝部电机各≥3500N推力；</w:t>
      </w:r>
    </w:p>
    <w:p>
      <w:pPr>
        <w:spacing w:line="360" w:lineRule="auto"/>
        <w:ind w:firstLine="638" w:firstLineChars="304"/>
        <w:jc w:val="left"/>
        <w:rPr>
          <w:rFonts w:hint="eastAsia" w:ascii="宋体" w:hAnsi="宋体" w:eastAsia="宋体" w:cs="宋体"/>
          <w:sz w:val="21"/>
          <w:szCs w:val="21"/>
        </w:rPr>
      </w:pPr>
      <w:r>
        <w:rPr>
          <w:rFonts w:hint="eastAsia" w:ascii="宋体" w:hAnsi="宋体" w:eastAsia="宋体" w:cs="宋体"/>
          <w:sz w:val="21"/>
          <w:szCs w:val="21"/>
        </w:rPr>
        <w:t>4.4  配置大功率蓄电池，即使断电也可完成体位动作≥200次以上；</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▲4.5  控制器：带手持控制器和围栏内外共4片控制面板，外侧控制面板按键丰富，共14键并带锁定功能，可锁定4片按制面板，避免误操作。内侧控制面板配置国内领先的急停开关，一键锁定所有功能，可满足高标准安全需要；</w:t>
      </w:r>
    </w:p>
    <w:p>
      <w:pPr>
        <w:spacing w:line="360" w:lineRule="auto"/>
        <w:ind w:firstLine="630" w:firstLineChars="300"/>
        <w:jc w:val="left"/>
        <w:rPr>
          <w:rFonts w:hint="eastAsia" w:ascii="宋体" w:hAnsi="宋体" w:eastAsia="宋体" w:cs="宋体"/>
          <w:sz w:val="21"/>
          <w:szCs w:val="21"/>
        </w:rPr>
      </w:pPr>
      <w:r>
        <w:rPr>
          <w:rFonts w:hint="eastAsia" w:ascii="宋体" w:hAnsi="宋体" w:eastAsia="宋体" w:cs="宋体"/>
          <w:sz w:val="21"/>
          <w:szCs w:val="21"/>
        </w:rPr>
        <w:t>4.6  床头护栏配置有背部升降角度显示器，且床尾护栏配置有倾斜角度显示器；</w:t>
      </w:r>
    </w:p>
    <w:p>
      <w:pPr>
        <w:spacing w:line="360" w:lineRule="auto"/>
        <w:ind w:firstLine="630" w:firstLineChars="300"/>
        <w:jc w:val="left"/>
        <w:rPr>
          <w:rFonts w:hint="eastAsia" w:ascii="宋体" w:hAnsi="宋体" w:eastAsia="宋体" w:cs="宋体"/>
          <w:sz w:val="21"/>
          <w:szCs w:val="21"/>
        </w:rPr>
      </w:pPr>
      <w:r>
        <w:rPr>
          <w:rFonts w:hint="eastAsia" w:ascii="宋体" w:hAnsi="宋体" w:eastAsia="宋体" w:cs="宋体"/>
          <w:sz w:val="21"/>
          <w:szCs w:val="21"/>
        </w:rPr>
        <w:t>4.7  整床电气部分防水防尘达到IPx4级别，可整床全方位消毒。</w:t>
      </w:r>
    </w:p>
    <w:p>
      <w:p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5、 整床采用双升降机构，实现垂直升降；</w:t>
      </w:r>
    </w:p>
    <w:p>
      <w:pPr>
        <w:snapToGrid w:val="0"/>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6、 整体床架选用≥40mmX40mm厚≥2.5mm的钢管，框架结构，坐板位置有两条</w:t>
      </w:r>
    </w:p>
    <w:p>
      <w:pPr>
        <w:snapToGrid w:val="0"/>
        <w:spacing w:line="360" w:lineRule="auto"/>
        <w:jc w:val="left"/>
        <w:rPr>
          <w:rFonts w:hint="eastAsia" w:ascii="宋体" w:hAnsi="宋体" w:eastAsia="宋体" w:cs="宋体"/>
          <w:sz w:val="21"/>
          <w:szCs w:val="21"/>
        </w:rPr>
      </w:pPr>
      <w:r>
        <w:rPr>
          <w:rFonts w:hint="eastAsia" w:ascii="宋体" w:hAnsi="宋体" w:eastAsia="宋体" w:cs="宋体"/>
          <w:sz w:val="21"/>
          <w:szCs w:val="21"/>
        </w:rPr>
        <w:t>≥50mmX25mm厚≥2.0mm厚的方管支撑，靠背和脚框都是选用≥25mmX25mm,厚≥2.0mm方管支撑，独立框架设计。</w:t>
      </w:r>
    </w:p>
    <w:p>
      <w:p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7、 床架两侧各设计≥2个活动附件挂钩，可悬挂药剂袋、引流袋及污物袋等；床头床尾共配置≥4个输液架插孔，方便简洁，不占空间；</w:t>
      </w:r>
    </w:p>
    <w:p>
      <w:pPr>
        <w:snapToGrid w:val="0"/>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8、</w:t>
      </w:r>
      <w:bookmarkStart w:id="0" w:name="_Hlk104886261"/>
      <w:r>
        <w:rPr>
          <w:rFonts w:hint="eastAsia" w:ascii="宋体" w:hAnsi="宋体" w:eastAsia="宋体" w:cs="宋体"/>
          <w:sz w:val="21"/>
          <w:szCs w:val="21"/>
        </w:rPr>
        <w:t xml:space="preserve"> 焊接工艺采用焊接机器人精密焊接，无气孔，高熔接度，高强度，抗弯折、抗压性强，承重力高，保证产品质量稳定和一致性。</w:t>
      </w:r>
    </w:p>
    <w:p>
      <w:pPr>
        <w:snapToGrid w:val="0"/>
        <w:spacing w:line="360" w:lineRule="auto"/>
        <w:ind w:firstLine="210" w:firstLineChars="100"/>
        <w:jc w:val="left"/>
        <w:rPr>
          <w:rFonts w:hint="eastAsia" w:ascii="宋体" w:hAnsi="宋体" w:eastAsia="宋体" w:cs="宋体"/>
          <w:b/>
          <w:sz w:val="21"/>
          <w:szCs w:val="21"/>
        </w:rPr>
      </w:pPr>
      <w:r>
        <w:rPr>
          <w:rFonts w:hint="eastAsia" w:ascii="宋体" w:hAnsi="宋体" w:eastAsia="宋体" w:cs="宋体"/>
          <w:bCs/>
          <w:sz w:val="21"/>
          <w:szCs w:val="21"/>
        </w:rPr>
        <w:t>9、 整</w:t>
      </w:r>
      <w:r>
        <w:rPr>
          <w:rFonts w:hint="eastAsia" w:ascii="宋体" w:hAnsi="宋体" w:eastAsia="宋体" w:cs="宋体"/>
          <w:sz w:val="21"/>
          <w:szCs w:val="21"/>
        </w:rPr>
        <w:t>体床架及护栏多重防锈处理技术，经过去油、除锈、表面调整、磷化镀膜、钝化等20道工艺，再进行静电粉末喷涂，达到内外防锈。</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▲10、 涂料采用的固体粉末需通过第三方检测，涂料不得含有以下有害物质，包括但不限于：铅Pb，镉Cd，汞Hg，六价铬Cr6+，多溴二苯醚PBDE，多溴联苯PBB，邻苯二甲酸二丁酯（DBP），邻苯二甲酸丁苄酯（BBP），邻苯二甲酸二（2-乙基已基）酯（DEHP），邻苯二甲酸二异丁酯（DIBP）</w:t>
      </w:r>
      <w:bookmarkEnd w:id="0"/>
    </w:p>
    <w:p>
      <w:pPr>
        <w:snapToGrid w:val="0"/>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11、 床面盖板为ABS工程塑料一次成型，材料厚2.8mm±0.2mm，盖板正面可承受100KG以上的压力；盖板共有21个预防压疮和通气为一体的减压沉孔，有效预防褥疮，整体设计符合人体工程力学,拆卸方便，容易清洗、消毒等。</w:t>
      </w:r>
    </w:p>
    <w:p>
      <w:p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12、 床尾设计有延长架，用以应付超高病人及提高病人舒适性。延长架部位设计有隐藏式床单架，方便更换床单等衣物时避免交叉感染。</w:t>
      </w:r>
    </w:p>
    <w:p>
      <w:p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13、 靠背架下面预制有X光暗盒托盘，可轻松调整X光拍摄位置，病人在床上可拍摄腰部以上各体位X光，减少医护人员的劳动强度；</w:t>
      </w:r>
    </w:p>
    <w:p>
      <w:pPr>
        <w:snapToGrid w:val="0"/>
        <w:spacing w:line="360" w:lineRule="auto"/>
        <w:jc w:val="left"/>
        <w:rPr>
          <w:rFonts w:hint="eastAsia" w:ascii="宋体" w:hAnsi="宋体" w:eastAsia="宋体" w:cs="宋体"/>
          <w:sz w:val="21"/>
          <w:szCs w:val="21"/>
        </w:rPr>
      </w:pPr>
      <w:r>
        <w:rPr>
          <w:rFonts w:hint="eastAsia" w:ascii="宋体" w:hAnsi="宋体" w:eastAsia="宋体" w:cs="宋体"/>
          <w:sz w:val="21"/>
          <w:szCs w:val="21"/>
        </w:rPr>
        <w:t>▲14、  尾部床板下设有U型伸缩功能支撑架,配有三档卡槽, 腿部床板升起后可手动调节小腿板高度，实现小腿部位手动档位调节0-20°±3°，满足腿部患者在治疗中高度调节需求，防止静脉曲张；</w:t>
      </w:r>
    </w:p>
    <w:p>
      <w:pPr>
        <w:snapToGrid w:val="0"/>
        <w:spacing w:line="360" w:lineRule="auto"/>
        <w:jc w:val="left"/>
        <w:rPr>
          <w:rFonts w:hint="eastAsia" w:ascii="宋体" w:hAnsi="宋体" w:eastAsia="宋体" w:cs="宋体"/>
          <w:sz w:val="21"/>
          <w:szCs w:val="21"/>
        </w:rPr>
      </w:pPr>
      <w:r>
        <w:rPr>
          <w:rFonts w:hint="eastAsia" w:ascii="宋体" w:hAnsi="宋体" w:eastAsia="宋体" w:cs="宋体"/>
          <w:sz w:val="21"/>
          <w:szCs w:val="21"/>
        </w:rPr>
        <w:t>▲15、 欧式四片式分段护栏，采用高密度工程塑料一次成型，表面平顺易清洁。抗冲击、耐热、耐低温、耐化学药品；整体设计符合国际安全标准，床头侧护栏可随靠背同时动作，保护患者的安全。护栏内外两侧共有4片≥14按键控制面板，方便患者和医护人员操作，靠背架护栏两外侧有角度显示器，能方便医护人员操作观察；装饰片的标准颜色为浅蓝色，可选配其他颜色；欧式四片式分段护栏采用阻尼器升降结构（非阻尼杆），实现护栏缓降功能，降低护栏升降中的安全风险。</w:t>
      </w:r>
    </w:p>
    <w:p>
      <w:p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16、 床头床尾板采用高密度工程塑料一次成型，表面平顺易清洁。抗冲击性、耐热性、耐低温性、耐化学药品性等,插孔内置自动锁扣，与床架连接紧密，推动时不晃动及产生异响，并可实现快速拆卸，满足紧急抢救需要，容易清洗、消毒；</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▲17、 床头床尾共配置4个直径≥110mm发泡聚氨酯防撞缓冲轮，一次成型，耐撞击，缓冲轮外形圆滑平顺，有效减缓冲击力。</w:t>
      </w:r>
    </w:p>
    <w:p>
      <w:p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18、 配置四个直径≥125mm医用静音中控双面脚轮，质量优质，可靠耐用。具有锁定、自由、定向三段式中央控制锁定装置。刹车踏板采用锌合金精密铸造而成，结构牢靠。</w:t>
      </w:r>
    </w:p>
    <w:p>
      <w:pPr>
        <w:widowControl w:val="0"/>
        <w:snapToGrid w:val="0"/>
        <w:spacing w:line="360" w:lineRule="auto"/>
        <w:ind w:firstLine="210" w:firstLineChars="10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19、 配置防褥疮床垫</w:t>
      </w:r>
    </w:p>
    <w:p>
      <w:pPr>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 xml:space="preserve">19.1  外形尺寸：1980X860X125mm±10mm； </w:t>
      </w:r>
    </w:p>
    <w:p>
      <w:pPr>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19.2  产品重量：10kg；最大安全负重：150kg；</w:t>
      </w:r>
    </w:p>
    <w:p>
      <w:pPr>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 xml:space="preserve">19.3  由PU及高性能聚氨酯涂层制成，防渗漏，透气，生物相容性好，可多方向拉伸，能在减少与水接触的情况下更强抵抗磨损和肿胀。 </w:t>
      </w:r>
    </w:p>
    <w:p>
      <w:pPr>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19.4  提供最大的人体接触和支撑面，减少压力预防褥疮，改善临床效果。</w:t>
      </w:r>
    </w:p>
    <w:p>
      <w:pPr>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19.5  贴合人体曲线切割工艺，减少可能的骨突部位的高压。</w:t>
      </w:r>
    </w:p>
    <w:p>
      <w:pPr>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19.6  独特切割工艺确保气流循环，减少产热和潮湿，进一步减小褥疮产生的风险，同时创造舒适睡眠环境。</w:t>
      </w:r>
    </w:p>
    <w:p>
      <w:pPr>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19.7  高性能海棉，侧躺不易塌陷，气流通道，确保气流循环，卓越的使用寿命。</w:t>
      </w:r>
    </w:p>
    <w:p>
      <w:pPr>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19.8  可用≤75º水机洗，烘干或自然烘干，烘干的温度不能超过60°，能很快恢复到自然状态， 耐磨损。</w:t>
      </w:r>
    </w:p>
    <w:p>
      <w:pPr>
        <w:snapToGrid w:val="0"/>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▲19.9  防滑底部设计，防止床垫在床面或床垫上滑移，维护病人安全。</w:t>
      </w:r>
    </w:p>
    <w:p>
      <w:pPr>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19.10  床罩经过的测试：拉伸性，渗透性，可燃性，无毒性，床罩和拉链高温压制而成，符合国际阻燃标准，方便清洗经久耐用；</w:t>
      </w:r>
    </w:p>
    <w:p>
      <w:pPr>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19.11  由高性能聚氨酯泡沫材料构成，有很好的回弹性，配合优质的床罩，提供给用户卓越的舒适感，分散压力及降低压力峰值，减低褥疮风险。</w:t>
      </w:r>
    </w:p>
    <w:p>
      <w:pPr>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19.12  此床垫不需要翻面或掉转使用， 大大地减少人工处理问题。适用于CPR，X-线兼容，便于急救转运。</w:t>
      </w:r>
    </w:p>
    <w:p>
      <w:pPr>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19.13  海绵的性能：密度≥39 - 43Kg/m3，硬度≥115 - 150Newton。</w:t>
      </w:r>
    </w:p>
    <w:p>
      <w:pPr>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19.14  中空纤维层使人体悬浮，更加透气舒爽，与传统充气型相比较，有无需外接电源、无噪音、无易损配件等优势。</w:t>
      </w:r>
    </w:p>
    <w:p>
      <w:pPr>
        <w:widowControl w:val="0"/>
        <w:spacing w:line="360" w:lineRule="auto"/>
        <w:ind w:firstLine="210" w:firstLineChars="10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 配置床面桌</w:t>
      </w:r>
    </w:p>
    <w:p>
      <w:pPr>
        <w:widowControl w:val="0"/>
        <w:snapToGrid w:val="0"/>
        <w:spacing w:line="360" w:lineRule="auto"/>
        <w:ind w:firstLine="420" w:firstLineChars="20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20.1  外形尺寸：桌面尺寸880mm×400±5mm；安全工作负重≥25KG；</w:t>
      </w:r>
    </w:p>
    <w:p>
      <w:pPr>
        <w:widowControl w:val="0"/>
        <w:snapToGrid w:val="0"/>
        <w:spacing w:line="360" w:lineRule="auto"/>
        <w:ind w:firstLine="420" w:firstLineChars="20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  功能：高度可升降760-1070mm±5mm；</w:t>
      </w:r>
    </w:p>
    <w:p>
      <w:pPr>
        <w:widowControl w:val="0"/>
        <w:snapToGrid w:val="0"/>
        <w:spacing w:line="360" w:lineRule="auto"/>
        <w:ind w:firstLine="420" w:firstLineChars="20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20.3  优质低碳钢支架，喷粉表面；</w:t>
      </w:r>
    </w:p>
    <w:p>
      <w:pPr>
        <w:widowControl w:val="0"/>
        <w:snapToGrid w:val="0"/>
        <w:spacing w:line="360" w:lineRule="auto"/>
        <w:ind w:firstLine="420" w:firstLineChars="20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20.4  ≥25mm厚高吹塑面板，颜色可选蓝色或灰色；</w:t>
      </w:r>
    </w:p>
    <w:p>
      <w:pPr>
        <w:widowControl w:val="0"/>
        <w:snapToGrid w:val="0"/>
        <w:spacing w:line="360" w:lineRule="auto"/>
        <w:ind w:firstLine="420" w:firstLineChars="20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20.5  受压锁紧结构，向上提高桌面板无需扣动控制手柄；</w:t>
      </w:r>
    </w:p>
    <w:p>
      <w:pPr>
        <w:widowControl w:val="0"/>
        <w:snapToGrid w:val="0"/>
        <w:spacing w:line="360" w:lineRule="auto"/>
        <w:ind w:firstLine="420" w:firstLineChars="20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20.6  四个直径≥50mm脚轮，灵活安全；</w:t>
      </w:r>
    </w:p>
    <w:p>
      <w:pPr>
        <w:widowControl w:val="0"/>
        <w:snapToGrid w:val="0"/>
        <w:spacing w:line="360" w:lineRule="auto"/>
        <w:ind w:firstLine="210" w:firstLineChars="10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kern w:val="2"/>
          <w:sz w:val="21"/>
          <w:szCs w:val="21"/>
          <w:lang w:val="en-US" w:eastAsia="zh-CN" w:bidi="ar-SA"/>
        </w:rPr>
        <w:t xml:space="preserve">21、 </w:t>
      </w:r>
      <w:r>
        <w:rPr>
          <w:rFonts w:hint="eastAsia" w:ascii="宋体" w:hAnsi="宋体" w:eastAsia="宋体" w:cs="宋体"/>
          <w:color w:val="000000"/>
          <w:kern w:val="2"/>
          <w:sz w:val="21"/>
          <w:szCs w:val="21"/>
          <w:lang w:val="en-US" w:eastAsia="zh-CN" w:bidi="ar-SA"/>
        </w:rPr>
        <w:t>配置输液架</w:t>
      </w:r>
    </w:p>
    <w:p>
      <w:pPr>
        <w:snapToGrid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21.1  尺寸：可伸缩高度为≥970mm-1675mm；外管直径≥18mm；内管直径≥16mm；</w:t>
      </w:r>
    </w:p>
    <w:p>
      <w:pPr>
        <w:snapToGrid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21.2  内外管及挂钩为不锈钢材质；</w:t>
      </w:r>
    </w:p>
    <w:p>
      <w:pPr>
        <w:snapToGrid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21.3  带锁紧装置，可调高度；</w:t>
      </w:r>
    </w:p>
    <w:p>
      <w:pPr>
        <w:snapToGrid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21.4  四钩设计，同时可悬挂多瓶，方便多瓶输液，使用更安全、方便；</w:t>
      </w:r>
    </w:p>
    <w:p>
      <w:pPr>
        <w:snapToGrid w:val="0"/>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21.5  安全工作负重≥10Kg，单个挂钩承重≥2kg。</w:t>
      </w:r>
    </w:p>
    <w:p>
      <w:pPr>
        <w:rPr>
          <w:rFonts w:hint="eastAsia" w:ascii="宋体" w:hAnsi="宋体" w:eastAsia="宋体" w:cs="宋体"/>
          <w:color w:val="000000"/>
          <w:sz w:val="21"/>
          <w:szCs w:val="21"/>
        </w:rPr>
      </w:pPr>
      <w:r>
        <w:rPr>
          <w:rFonts w:hint="eastAsia" w:ascii="宋体" w:hAnsi="宋体" w:eastAsia="宋体" w:cs="宋体"/>
          <w:color w:val="000000"/>
          <w:sz w:val="21"/>
          <w:szCs w:val="21"/>
        </w:rPr>
        <w:br w:type="page"/>
      </w:r>
    </w:p>
    <w:p>
      <w:pPr>
        <w:spacing w:line="360" w:lineRule="auto"/>
        <w:jc w:val="center"/>
        <w:rPr>
          <w:rFonts w:hint="eastAsia" w:ascii="宋体" w:hAnsi="宋体" w:eastAsia="宋体" w:cs="宋体"/>
          <w:b/>
          <w:bCs/>
          <w:sz w:val="30"/>
          <w:szCs w:val="30"/>
        </w:rPr>
      </w:pPr>
      <w:r>
        <w:rPr>
          <w:rFonts w:hint="eastAsia" w:ascii="宋体" w:hAnsi="宋体" w:eastAsia="宋体" w:cs="宋体"/>
          <w:b/>
          <w:bCs/>
          <w:sz w:val="30"/>
          <w:szCs w:val="30"/>
        </w:rPr>
        <w:t>包2</w:t>
      </w:r>
    </w:p>
    <w:tbl>
      <w:tblPr>
        <w:tblStyle w:val="11"/>
        <w:tblW w:w="80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21"/>
        <w:gridCol w:w="4614"/>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sz w:val="24"/>
              </w:rPr>
            </w:pPr>
            <w:r>
              <w:rPr>
                <w:rFonts w:hint="eastAsia" w:ascii="宋体" w:hAnsi="宋体" w:eastAsia="宋体" w:cs="宋体"/>
                <w:kern w:val="0"/>
                <w:sz w:val="24"/>
              </w:rPr>
              <w:t>序号</w:t>
            </w:r>
          </w:p>
        </w:tc>
        <w:tc>
          <w:tcPr>
            <w:tcW w:w="461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sz w:val="24"/>
              </w:rPr>
            </w:pPr>
            <w:r>
              <w:rPr>
                <w:rFonts w:hint="eastAsia" w:ascii="宋体" w:hAnsi="宋体" w:eastAsia="宋体" w:cs="宋体"/>
                <w:kern w:val="0"/>
                <w:sz w:val="24"/>
              </w:rPr>
              <w:t>名称</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right="-99" w:rightChars="-31"/>
              <w:jc w:val="center"/>
              <w:textAlignment w:val="center"/>
              <w:rPr>
                <w:rFonts w:hint="eastAsia" w:ascii="宋体" w:hAnsi="宋体" w:eastAsia="宋体" w:cs="宋体"/>
                <w:kern w:val="0"/>
                <w:sz w:val="24"/>
              </w:rPr>
            </w:pPr>
            <w:r>
              <w:rPr>
                <w:rFonts w:hint="eastAsia" w:ascii="宋体" w:hAnsi="宋体" w:eastAsia="宋体" w:cs="宋体"/>
                <w:kern w:val="0"/>
                <w:sz w:val="24"/>
              </w:rPr>
              <w:t>数量（台）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sz w:val="24"/>
                <w:lang w:eastAsia="zh-CN"/>
              </w:rPr>
            </w:pPr>
            <w:r>
              <w:rPr>
                <w:rFonts w:hint="eastAsia" w:ascii="宋体" w:hAnsi="宋体" w:eastAsia="宋体" w:cs="宋体"/>
                <w:kern w:val="0"/>
                <w:sz w:val="24"/>
                <w:lang w:val="en-US" w:eastAsia="zh-CN"/>
              </w:rPr>
              <w:t>1</w:t>
            </w:r>
          </w:p>
        </w:tc>
        <w:tc>
          <w:tcPr>
            <w:tcW w:w="461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sz w:val="24"/>
              </w:rPr>
            </w:pPr>
            <w:r>
              <w:rPr>
                <w:rFonts w:hint="eastAsia" w:ascii="宋体" w:hAnsi="宋体" w:eastAsia="宋体" w:cs="宋体"/>
                <w:kern w:val="0"/>
                <w:sz w:val="24"/>
              </w:rPr>
              <w:t>视频气管插管镜</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kern w:val="0"/>
                <w:sz w:val="24"/>
              </w:rPr>
            </w:pPr>
            <w:r>
              <w:rPr>
                <w:rFonts w:hint="eastAsia" w:ascii="宋体" w:hAnsi="宋体" w:eastAsia="宋体" w:cs="宋体"/>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sz w:val="24"/>
                <w:lang w:eastAsia="zh-CN"/>
              </w:rPr>
            </w:pPr>
            <w:r>
              <w:rPr>
                <w:rFonts w:hint="eastAsia" w:ascii="宋体" w:hAnsi="宋体" w:eastAsia="宋体" w:cs="宋体"/>
                <w:kern w:val="0"/>
                <w:sz w:val="24"/>
                <w:lang w:val="en-US" w:eastAsia="zh-CN"/>
              </w:rPr>
              <w:t>2</w:t>
            </w:r>
          </w:p>
        </w:tc>
        <w:tc>
          <w:tcPr>
            <w:tcW w:w="461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sz w:val="24"/>
              </w:rPr>
            </w:pPr>
            <w:r>
              <w:rPr>
                <w:rFonts w:hint="eastAsia" w:ascii="宋体" w:hAnsi="宋体" w:eastAsia="宋体" w:cs="宋体"/>
                <w:kern w:val="0"/>
                <w:sz w:val="24"/>
              </w:rPr>
              <w:t>呼吸湿化治疗仪</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kern w:val="0"/>
                <w:sz w:val="24"/>
              </w:rPr>
            </w:pPr>
            <w:r>
              <w:rPr>
                <w:rFonts w:hint="eastAsia" w:ascii="宋体" w:hAnsi="宋体" w:eastAsia="宋体" w:cs="宋体"/>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3</w:t>
            </w:r>
          </w:p>
        </w:tc>
        <w:tc>
          <w:tcPr>
            <w:tcW w:w="461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kern w:val="0"/>
                <w:sz w:val="24"/>
              </w:rPr>
            </w:pPr>
            <w:r>
              <w:rPr>
                <w:rFonts w:hint="eastAsia" w:ascii="宋体" w:hAnsi="宋体" w:eastAsia="宋体" w:cs="宋体"/>
                <w:kern w:val="0"/>
                <w:sz w:val="24"/>
              </w:rPr>
              <w:t>营养泵</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kern w:val="0"/>
                <w:sz w:val="24"/>
              </w:rPr>
            </w:pPr>
            <w:r>
              <w:rPr>
                <w:rFonts w:hint="eastAsia" w:ascii="宋体" w:hAnsi="宋体" w:eastAsia="宋体" w:cs="宋体"/>
                <w:kern w:val="0"/>
                <w:sz w:val="24"/>
              </w:rPr>
              <w:t>8</w:t>
            </w:r>
          </w:p>
        </w:tc>
      </w:tr>
    </w:tbl>
    <w:p>
      <w:pPr>
        <w:spacing w:line="360" w:lineRule="auto"/>
        <w:rPr>
          <w:rFonts w:hint="eastAsia" w:ascii="宋体" w:hAnsi="宋体" w:eastAsia="宋体" w:cs="宋体"/>
          <w:sz w:val="21"/>
        </w:rPr>
      </w:pPr>
    </w:p>
    <w:p>
      <w:pPr>
        <w:spacing w:line="360" w:lineRule="auto"/>
        <w:rPr>
          <w:rFonts w:hint="eastAsia" w:ascii="宋体" w:hAnsi="宋体" w:eastAsia="宋体" w:cs="宋体"/>
          <w:sz w:val="21"/>
        </w:rPr>
      </w:pPr>
    </w:p>
    <w:p>
      <w:pPr>
        <w:spacing w:line="360" w:lineRule="auto"/>
        <w:rPr>
          <w:rFonts w:hint="eastAsia" w:ascii="宋体" w:hAnsi="宋体" w:eastAsia="宋体" w:cs="宋体"/>
          <w:sz w:val="21"/>
        </w:rPr>
      </w:pPr>
    </w:p>
    <w:p>
      <w:pPr>
        <w:keepNext/>
        <w:keepLines/>
        <w:widowControl w:val="0"/>
        <w:numPr>
          <w:ilvl w:val="1"/>
          <w:numId w:val="0"/>
        </w:numPr>
        <w:spacing w:before="260" w:after="260" w:line="416" w:lineRule="auto"/>
        <w:jc w:val="both"/>
        <w:outlineLvl w:val="1"/>
        <w:rPr>
          <w:rFonts w:hint="eastAsia" w:ascii="宋体" w:hAnsi="宋体" w:eastAsia="宋体" w:cs="宋体"/>
          <w:b/>
          <w:bCs/>
          <w:kern w:val="2"/>
          <w:sz w:val="32"/>
          <w:szCs w:val="32"/>
          <w:lang w:val="en-US" w:eastAsia="zh-CN" w:bidi="ar-SA"/>
        </w:rPr>
      </w:pPr>
    </w:p>
    <w:p>
      <w:pPr>
        <w:rPr>
          <w:rFonts w:hint="eastAsia" w:ascii="宋体" w:hAnsi="宋体" w:eastAsia="宋体" w:cs="宋体"/>
          <w:sz w:val="21"/>
        </w:rPr>
      </w:pPr>
    </w:p>
    <w:p>
      <w:pPr>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rPr>
        <w:t>技术参数</w:t>
      </w:r>
    </w:p>
    <w:p>
      <w:pPr>
        <w:spacing w:line="360" w:lineRule="auto"/>
        <w:rPr>
          <w:rFonts w:hint="eastAsia" w:ascii="宋体" w:hAnsi="宋体" w:eastAsia="宋体" w:cs="宋体"/>
          <w:b/>
          <w:bCs/>
          <w:sz w:val="28"/>
          <w:szCs w:val="36"/>
        </w:rPr>
      </w:pPr>
    </w:p>
    <w:p>
      <w:pPr>
        <w:spacing w:line="360" w:lineRule="auto"/>
        <w:rPr>
          <w:rFonts w:hint="eastAsia" w:ascii="宋体" w:hAnsi="宋体" w:eastAsia="宋体" w:cs="宋体"/>
          <w:b/>
          <w:bCs/>
          <w:sz w:val="28"/>
          <w:szCs w:val="36"/>
        </w:rPr>
      </w:pPr>
    </w:p>
    <w:p>
      <w:pPr>
        <w:numPr>
          <w:ilvl w:val="0"/>
          <w:numId w:val="5"/>
        </w:numPr>
        <w:spacing w:line="360" w:lineRule="auto"/>
        <w:jc w:val="center"/>
        <w:rPr>
          <w:rFonts w:hint="eastAsia" w:ascii="宋体" w:hAnsi="宋体" w:eastAsia="宋体" w:cs="宋体"/>
          <w:b/>
          <w:bCs/>
          <w:sz w:val="28"/>
          <w:szCs w:val="36"/>
        </w:rPr>
      </w:pPr>
      <w:r>
        <w:rPr>
          <w:rFonts w:hint="eastAsia" w:ascii="宋体" w:hAnsi="宋体" w:eastAsia="宋体" w:cs="宋体"/>
          <w:b/>
          <w:bCs/>
          <w:sz w:val="28"/>
          <w:szCs w:val="36"/>
        </w:rPr>
        <w:t>视频气管插管镜</w:t>
      </w:r>
    </w:p>
    <w:p>
      <w:pPr>
        <w:spacing w:line="360" w:lineRule="auto"/>
        <w:jc w:val="center"/>
        <w:rPr>
          <w:rFonts w:hint="eastAsia" w:ascii="宋体" w:hAnsi="宋体" w:eastAsia="宋体" w:cs="宋体"/>
          <w:b/>
          <w:bCs/>
          <w:sz w:val="28"/>
          <w:szCs w:val="36"/>
        </w:rPr>
      </w:pP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1、 操作手柄（含插入管）：</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1.1  视场角≥120°，保证清晰图像和视场角及最小的图像畸变；</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1.2  景深：3-200mm；</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1.3  操作手柄具备3个电子功能按键；</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▲1.4  吸引阀座一体式防脱设计；</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▲1.5  软镜插入管外径≤5.2mm，工作管道内径≥2.8mm；</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1.6  成像原理：电子成像技术，工作软管不含导像、导光纤维；</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1.7  软镜工作软管有效长度610mm,插入管自带有360°刻度标识；</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1.8  插入管先端头采用医用高分子材料，内外绝缘，确保手术安全；</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1.9  操作手柄为医用高分子材料材质，轻盈更耐腐蚀，符合人体工程学设计，手握更舒适；</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1.10  操作手柄具备左右旋转关节，可带动插入软管部先端左右旋转，向左120°，向右120°；</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1.11  插入管软管前端弯曲角度：向上弯曲180°，向下弯曲130°，双向弯曲310°；</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▲1.12  操作手柄上按键可控制：①图像放大/缩小、②拍照/录像、③画面冻结/解冻结；</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1.13  内置LED冷光源，具备防雾功能，无需预热，即可观察；</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1.14  操作手柄为医用高分子材料材质，轻盈更耐腐蚀；</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▲1.15  配备弯曲角度锁紧开关，让医护人员精准操控；</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1.16  操作部防水等级：IPX7，配备防水盖可进行全浸泡消毒；</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1.17  采用智能主控芯片，具备无需手动调节即可实现自动控制图像曝光度功能。</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2、 图像处理器：</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2.1  配备≥4.0英寸手持式显示屏；</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2.2  采用翻盖式结构可角度调节120°；</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2.3  显示屏高宽比为1：1，可获得宽大视野；</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2.4  操控方式：触摸屏操控；</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2.5  开机时间：≤3秒，一键开机即能使用；</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2.6  搭载自主研发专用软件系统；</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2.7  具有外置可热插拔TF存储卡存储图片及视频；</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2.8  视频及照片回放功能；</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2.9  配备TF内存卡，容量64G；</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2.</w:t>
      </w:r>
      <w:r>
        <w:rPr>
          <w:rFonts w:hint="eastAsia" w:ascii="宋体" w:hAnsi="宋体" w:eastAsia="宋体" w:cs="宋体"/>
          <w:sz w:val="21"/>
          <w:lang w:val="en-US" w:eastAsia="zh-CN"/>
        </w:rPr>
        <w:t>10</w:t>
      </w:r>
      <w:r>
        <w:rPr>
          <w:rFonts w:hint="eastAsia" w:ascii="宋体" w:hAnsi="宋体" w:eastAsia="宋体" w:cs="宋体"/>
          <w:sz w:val="21"/>
        </w:rPr>
        <w:t xml:space="preserve">  采用独有的图像自动还原清晰显像算法技术，确保显示清晰还原度；</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2.1</w:t>
      </w:r>
      <w:r>
        <w:rPr>
          <w:rFonts w:hint="eastAsia" w:ascii="宋体" w:hAnsi="宋体" w:eastAsia="宋体" w:cs="宋体"/>
          <w:sz w:val="21"/>
          <w:lang w:val="en-US" w:eastAsia="zh-CN"/>
        </w:rPr>
        <w:t>1</w:t>
      </w:r>
      <w:r>
        <w:rPr>
          <w:rFonts w:hint="eastAsia" w:ascii="宋体" w:hAnsi="宋体" w:eastAsia="宋体" w:cs="宋体"/>
          <w:sz w:val="21"/>
        </w:rPr>
        <w:t xml:space="preserve">  具有白平衡记忆功能及手动白平衡调节功能，确保图像色彩还原准确；</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2.1</w:t>
      </w:r>
      <w:r>
        <w:rPr>
          <w:rFonts w:hint="eastAsia" w:ascii="宋体" w:hAnsi="宋体" w:eastAsia="宋体" w:cs="宋体"/>
          <w:sz w:val="21"/>
          <w:lang w:val="en-US" w:eastAsia="zh-CN"/>
        </w:rPr>
        <w:t>2</w:t>
      </w:r>
      <w:r>
        <w:rPr>
          <w:rFonts w:hint="eastAsia" w:ascii="宋体" w:hAnsi="宋体" w:eastAsia="宋体" w:cs="宋体"/>
          <w:sz w:val="21"/>
        </w:rPr>
        <w:t xml:space="preserve">  图像显示器与操作手柄连接方式：采用与同类进口产品相同的立体式航空插座技术连接，有效避免传统点触式连接长时间使用后接触不良造成死机、卡屏。</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3、 供电方式：</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3.1  电池采用人性化设计，医护人员可在科室自行拆卸；</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3.2  配备备用电池，电池为市场通用18650可充电电池，维护替换成本低；</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3.3  采用两种电池装载方式，根据医护人员操作习惯可选择在手柄或图像处理器上安装电池。</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4、 培训服务：</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4.1  提供专业的人员上门培训，保证操作者能掌握视频气管插管镜的操作技能；</w:t>
      </w:r>
    </w:p>
    <w:p>
      <w:pPr>
        <w:spacing w:line="360" w:lineRule="auto"/>
        <w:ind w:firstLine="420" w:firstLineChars="200"/>
        <w:rPr>
          <w:rFonts w:hint="eastAsia" w:ascii="宋体" w:hAnsi="宋体" w:eastAsia="宋体" w:cs="宋体"/>
          <w:sz w:val="21"/>
        </w:rPr>
      </w:pPr>
      <w:r>
        <w:rPr>
          <w:rFonts w:hint="eastAsia" w:ascii="宋体" w:hAnsi="宋体" w:eastAsia="宋体" w:cs="宋体"/>
          <w:sz w:val="21"/>
        </w:rPr>
        <w:t>4.2  拥有完善的系统培训方案，可提供针对性的培训课程及相关学习资料。</w:t>
      </w:r>
    </w:p>
    <w:p>
      <w:pPr>
        <w:spacing w:line="360" w:lineRule="auto"/>
        <w:rPr>
          <w:rFonts w:hint="eastAsia" w:ascii="宋体" w:hAnsi="宋体" w:eastAsia="宋体" w:cs="宋体"/>
          <w:sz w:val="21"/>
        </w:rPr>
      </w:pPr>
    </w:p>
    <w:p>
      <w:pPr>
        <w:tabs>
          <w:tab w:val="left" w:pos="261"/>
        </w:tabs>
        <w:spacing w:line="360" w:lineRule="auto"/>
        <w:jc w:val="center"/>
        <w:rPr>
          <w:rFonts w:hint="eastAsia" w:ascii="宋体" w:hAnsi="宋体" w:eastAsia="宋体" w:cs="宋体"/>
          <w:b/>
          <w:bCs/>
          <w:sz w:val="28"/>
          <w:szCs w:val="36"/>
        </w:rPr>
      </w:pPr>
      <w:r>
        <w:rPr>
          <w:rFonts w:hint="eastAsia" w:ascii="宋体" w:hAnsi="宋体" w:eastAsia="宋体" w:cs="宋体"/>
          <w:b/>
          <w:bCs/>
          <w:sz w:val="28"/>
          <w:szCs w:val="36"/>
        </w:rPr>
        <w:t>配置清单</w:t>
      </w:r>
    </w:p>
    <w:p>
      <w:pPr>
        <w:tabs>
          <w:tab w:val="left" w:pos="261"/>
        </w:tabs>
        <w:spacing w:line="360" w:lineRule="auto"/>
        <w:jc w:val="center"/>
        <w:rPr>
          <w:rFonts w:hint="eastAsia" w:ascii="宋体" w:hAnsi="宋体" w:eastAsia="宋体" w:cs="宋体"/>
          <w:b/>
          <w:bCs/>
          <w:sz w:val="28"/>
          <w:szCs w:val="36"/>
        </w:rPr>
      </w:pPr>
    </w:p>
    <w:tbl>
      <w:tblPr>
        <w:tblStyle w:val="11"/>
        <w:tblW w:w="8503" w:type="dxa"/>
        <w:jc w:val="center"/>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Layout w:type="fixed"/>
        <w:tblCellMar>
          <w:top w:w="0" w:type="dxa"/>
          <w:left w:w="0" w:type="dxa"/>
          <w:bottom w:w="0" w:type="dxa"/>
          <w:right w:w="0" w:type="dxa"/>
        </w:tblCellMar>
      </w:tblPr>
      <w:tblGrid>
        <w:gridCol w:w="1051"/>
        <w:gridCol w:w="5742"/>
        <w:gridCol w:w="1710"/>
      </w:tblGrid>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rPr>
          <w:jc w:val="center"/>
        </w:trPr>
        <w:tc>
          <w:tcPr>
            <w:tcW w:w="1051"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0"/>
                <w:sz w:val="21"/>
                <w:szCs w:val="21"/>
                <w:lang w:val="en-US" w:eastAsia="zh-CN" w:bidi="ar-SA"/>
              </w:rPr>
              <w:t>序号</w:t>
            </w:r>
          </w:p>
        </w:tc>
        <w:tc>
          <w:tcPr>
            <w:tcW w:w="5742"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0"/>
                <w:sz w:val="21"/>
                <w:szCs w:val="21"/>
                <w:lang w:val="en-US" w:eastAsia="zh-CN" w:bidi="ar-SA"/>
              </w:rPr>
              <w:t>名称</w:t>
            </w:r>
          </w:p>
        </w:tc>
        <w:tc>
          <w:tcPr>
            <w:tcW w:w="1710"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数量</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rPr>
          <w:jc w:val="center"/>
        </w:trPr>
        <w:tc>
          <w:tcPr>
            <w:tcW w:w="1051"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0"/>
                <w:sz w:val="21"/>
                <w:szCs w:val="21"/>
                <w:lang w:val="en-US" w:eastAsia="zh-CN" w:bidi="ar-SA"/>
              </w:rPr>
              <w:t>1</w:t>
            </w:r>
          </w:p>
        </w:tc>
        <w:tc>
          <w:tcPr>
            <w:tcW w:w="5742"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0"/>
                <w:sz w:val="21"/>
                <w:szCs w:val="21"/>
                <w:lang w:val="en-US" w:eastAsia="zh-CN" w:bidi="ar-SA"/>
              </w:rPr>
              <w:t>视频气管插管镜操作部</w:t>
            </w:r>
          </w:p>
        </w:tc>
        <w:tc>
          <w:tcPr>
            <w:tcW w:w="1710"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1条</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rPr>
          <w:jc w:val="center"/>
        </w:trPr>
        <w:tc>
          <w:tcPr>
            <w:tcW w:w="1051"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0"/>
                <w:sz w:val="21"/>
                <w:szCs w:val="21"/>
                <w:lang w:val="en-US" w:eastAsia="zh-CN" w:bidi="ar-SA"/>
              </w:rPr>
              <w:t>2</w:t>
            </w:r>
          </w:p>
        </w:tc>
        <w:tc>
          <w:tcPr>
            <w:tcW w:w="5742"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0"/>
                <w:sz w:val="21"/>
                <w:szCs w:val="21"/>
                <w:lang w:val="en-US" w:eastAsia="zh-CN" w:bidi="ar-SA"/>
              </w:rPr>
              <w:t>图像处理器</w:t>
            </w:r>
          </w:p>
        </w:tc>
        <w:tc>
          <w:tcPr>
            <w:tcW w:w="1710"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1台</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rPr>
          <w:jc w:val="center"/>
        </w:trPr>
        <w:tc>
          <w:tcPr>
            <w:tcW w:w="1051"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3</w:t>
            </w:r>
          </w:p>
        </w:tc>
        <w:tc>
          <w:tcPr>
            <w:tcW w:w="5742"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电子内窥镜图像处理器</w:t>
            </w:r>
          </w:p>
        </w:tc>
        <w:tc>
          <w:tcPr>
            <w:tcW w:w="1710"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1台</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rPr>
          <w:jc w:val="center"/>
        </w:trPr>
        <w:tc>
          <w:tcPr>
            <w:tcW w:w="1051"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4</w:t>
            </w:r>
          </w:p>
        </w:tc>
        <w:tc>
          <w:tcPr>
            <w:tcW w:w="5742"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64G SD卡</w:t>
            </w:r>
          </w:p>
        </w:tc>
        <w:tc>
          <w:tcPr>
            <w:tcW w:w="1710"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1个</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rPr>
          <w:jc w:val="center"/>
        </w:trPr>
        <w:tc>
          <w:tcPr>
            <w:tcW w:w="1051"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5</w:t>
            </w:r>
          </w:p>
        </w:tc>
        <w:tc>
          <w:tcPr>
            <w:tcW w:w="5742"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SD读卡器</w:t>
            </w:r>
          </w:p>
        </w:tc>
        <w:tc>
          <w:tcPr>
            <w:tcW w:w="1710"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1个</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rPr>
          <w:jc w:val="center"/>
        </w:trPr>
        <w:tc>
          <w:tcPr>
            <w:tcW w:w="1051"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6</w:t>
            </w:r>
          </w:p>
        </w:tc>
        <w:tc>
          <w:tcPr>
            <w:tcW w:w="5742"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0"/>
                <w:sz w:val="21"/>
                <w:szCs w:val="21"/>
                <w:lang w:val="en-US" w:eastAsia="zh-CN" w:bidi="ar-SA"/>
              </w:rPr>
              <w:t>防水盖</w:t>
            </w:r>
          </w:p>
        </w:tc>
        <w:tc>
          <w:tcPr>
            <w:tcW w:w="1710"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1个</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rPr>
          <w:jc w:val="center"/>
        </w:trPr>
        <w:tc>
          <w:tcPr>
            <w:tcW w:w="1051"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7</w:t>
            </w:r>
          </w:p>
        </w:tc>
        <w:tc>
          <w:tcPr>
            <w:tcW w:w="5742"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0"/>
                <w:sz w:val="21"/>
                <w:szCs w:val="21"/>
                <w:lang w:val="en-US" w:eastAsia="zh-CN" w:bidi="ar-SA"/>
              </w:rPr>
              <w:t>长电池筒</w:t>
            </w:r>
          </w:p>
        </w:tc>
        <w:tc>
          <w:tcPr>
            <w:tcW w:w="1710"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1个</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rPr>
          <w:jc w:val="center"/>
        </w:trPr>
        <w:tc>
          <w:tcPr>
            <w:tcW w:w="1051"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8</w:t>
            </w:r>
          </w:p>
        </w:tc>
        <w:tc>
          <w:tcPr>
            <w:tcW w:w="5742"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0"/>
                <w:sz w:val="21"/>
                <w:szCs w:val="21"/>
                <w:lang w:val="en-US" w:eastAsia="zh-CN" w:bidi="ar-SA"/>
              </w:rPr>
              <w:t>锂电池</w:t>
            </w:r>
          </w:p>
        </w:tc>
        <w:tc>
          <w:tcPr>
            <w:tcW w:w="1710"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1个</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rPr>
          <w:jc w:val="center"/>
        </w:trPr>
        <w:tc>
          <w:tcPr>
            <w:tcW w:w="1051"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9</w:t>
            </w:r>
          </w:p>
        </w:tc>
        <w:tc>
          <w:tcPr>
            <w:tcW w:w="5742"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0"/>
                <w:sz w:val="21"/>
                <w:szCs w:val="21"/>
                <w:lang w:val="en-US" w:eastAsia="zh-CN" w:bidi="ar-SA"/>
              </w:rPr>
              <w:t>活检阀帽</w:t>
            </w:r>
          </w:p>
        </w:tc>
        <w:tc>
          <w:tcPr>
            <w:tcW w:w="1710"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5个</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rPr>
          <w:jc w:val="center"/>
        </w:trPr>
        <w:tc>
          <w:tcPr>
            <w:tcW w:w="1051"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10</w:t>
            </w:r>
          </w:p>
        </w:tc>
        <w:tc>
          <w:tcPr>
            <w:tcW w:w="5742"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0"/>
                <w:sz w:val="21"/>
                <w:szCs w:val="21"/>
                <w:lang w:val="en-US" w:eastAsia="zh-CN" w:bidi="ar-SA"/>
              </w:rPr>
              <w:t>吸引按钮</w:t>
            </w:r>
          </w:p>
        </w:tc>
        <w:tc>
          <w:tcPr>
            <w:tcW w:w="1710"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2个</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rPr>
          <w:jc w:val="center"/>
        </w:trPr>
        <w:tc>
          <w:tcPr>
            <w:tcW w:w="1051"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11</w:t>
            </w:r>
          </w:p>
        </w:tc>
        <w:tc>
          <w:tcPr>
            <w:tcW w:w="5742"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0"/>
                <w:sz w:val="21"/>
                <w:szCs w:val="21"/>
                <w:lang w:val="en-US" w:eastAsia="zh-CN" w:bidi="ar-SA"/>
              </w:rPr>
              <w:t>手提箱组件</w:t>
            </w:r>
          </w:p>
        </w:tc>
        <w:tc>
          <w:tcPr>
            <w:tcW w:w="1710"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1套</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rPr>
          <w:jc w:val="center"/>
        </w:trPr>
        <w:tc>
          <w:tcPr>
            <w:tcW w:w="1051"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12</w:t>
            </w:r>
          </w:p>
        </w:tc>
        <w:tc>
          <w:tcPr>
            <w:tcW w:w="5742"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移动式台车</w:t>
            </w:r>
          </w:p>
        </w:tc>
        <w:tc>
          <w:tcPr>
            <w:tcW w:w="1710" w:type="dxa"/>
            <w:tcBorders>
              <w:top w:val="single" w:color="auto" w:sz="4" w:space="0"/>
              <w:left w:val="single" w:color="auto" w:sz="4" w:space="0"/>
              <w:bottom w:val="single" w:color="auto" w:sz="4" w:space="0"/>
              <w:right w:val="single" w:color="auto" w:sz="4" w:space="0"/>
            </w:tcBorders>
            <w:tcMar>
              <w:left w:w="100" w:type="dxa"/>
              <w:right w:w="100" w:type="dxa"/>
            </w:tcMar>
            <w:vAlign w:val="center"/>
          </w:tcPr>
          <w:p>
            <w:pPr>
              <w:widowControl/>
              <w:spacing w:line="360" w:lineRule="auto"/>
              <w:jc w:val="center"/>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1台</w:t>
            </w:r>
          </w:p>
        </w:tc>
      </w:tr>
    </w:tbl>
    <w:p>
      <w:pPr>
        <w:spacing w:line="360" w:lineRule="auto"/>
        <w:jc w:val="center"/>
        <w:rPr>
          <w:rFonts w:hint="eastAsia" w:ascii="宋体" w:hAnsi="宋体" w:eastAsia="宋体" w:cs="宋体"/>
          <w:b/>
          <w:bCs/>
          <w:sz w:val="28"/>
          <w:szCs w:val="36"/>
        </w:rPr>
      </w:pPr>
    </w:p>
    <w:p>
      <w:pPr>
        <w:rPr>
          <w:rFonts w:hint="eastAsia" w:ascii="宋体" w:hAnsi="宋体" w:eastAsia="宋体" w:cs="宋体"/>
          <w:b/>
          <w:bCs/>
          <w:sz w:val="28"/>
          <w:szCs w:val="36"/>
        </w:rPr>
      </w:pPr>
      <w:r>
        <w:rPr>
          <w:rFonts w:hint="eastAsia" w:ascii="宋体" w:hAnsi="宋体" w:eastAsia="宋体" w:cs="宋体"/>
          <w:b/>
          <w:bCs/>
          <w:sz w:val="28"/>
          <w:szCs w:val="36"/>
        </w:rPr>
        <w:br w:type="page"/>
      </w:r>
    </w:p>
    <w:p>
      <w:pPr>
        <w:numPr>
          <w:ilvl w:val="0"/>
          <w:numId w:val="5"/>
        </w:numPr>
        <w:spacing w:line="360" w:lineRule="auto"/>
        <w:jc w:val="center"/>
        <w:rPr>
          <w:rFonts w:hint="eastAsia" w:ascii="宋体" w:hAnsi="宋体" w:eastAsia="宋体" w:cs="宋体"/>
          <w:b/>
          <w:bCs/>
          <w:sz w:val="28"/>
          <w:szCs w:val="36"/>
        </w:rPr>
      </w:pPr>
      <w:r>
        <w:rPr>
          <w:rFonts w:hint="eastAsia" w:ascii="宋体" w:hAnsi="宋体" w:eastAsia="宋体" w:cs="宋体"/>
          <w:b/>
          <w:bCs/>
          <w:sz w:val="28"/>
          <w:szCs w:val="36"/>
        </w:rPr>
        <w:t>呼吸湿化治疗仪</w:t>
      </w:r>
    </w:p>
    <w:p>
      <w:pPr>
        <w:spacing w:line="360" w:lineRule="auto"/>
        <w:rPr>
          <w:rFonts w:hint="eastAsia" w:ascii="宋体" w:hAnsi="宋体" w:eastAsia="宋体" w:cs="宋体"/>
          <w:b/>
          <w:bCs/>
          <w:sz w:val="28"/>
          <w:szCs w:val="36"/>
        </w:rPr>
      </w:pP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 本产品通过鼻导管向患者输出加温湿化、流量及氧浓度精准可控的气体，可有效改善低氧血症患者的氧合水平，并实时监测高流量氧疗（HFNC）的治疗效果；</w:t>
      </w:r>
    </w:p>
    <w:p>
      <w:p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▲2、 显示规格：≥4.3寸LCD彩色液晶触控屏；</w:t>
      </w:r>
    </w:p>
    <w:p>
      <w:pPr>
        <w:spacing w:line="360" w:lineRule="auto"/>
        <w:ind w:firstLine="420"/>
        <w:jc w:val="left"/>
        <w:rPr>
          <w:rFonts w:hint="eastAsia" w:ascii="宋体" w:hAnsi="宋体" w:eastAsia="宋体" w:cs="宋体"/>
          <w:sz w:val="21"/>
          <w:szCs w:val="21"/>
        </w:rPr>
      </w:pPr>
      <w:r>
        <w:rPr>
          <w:rFonts w:hint="eastAsia" w:ascii="宋体" w:hAnsi="宋体" w:eastAsia="宋体" w:cs="宋体"/>
          <w:sz w:val="21"/>
          <w:szCs w:val="21"/>
        </w:rPr>
        <w:t>3、 具有转轮：拨动转轮让操作者调节参数时快捷、轻松；</w:t>
      </w:r>
    </w:p>
    <w:p>
      <w:pPr>
        <w:spacing w:line="360" w:lineRule="auto"/>
        <w:ind w:left="588" w:leftChars="100" w:hanging="268" w:hangingChars="128"/>
        <w:jc w:val="left"/>
        <w:rPr>
          <w:rFonts w:hint="eastAsia" w:ascii="宋体" w:hAnsi="宋体" w:eastAsia="宋体" w:cs="宋体"/>
          <w:sz w:val="21"/>
          <w:szCs w:val="21"/>
        </w:rPr>
      </w:pPr>
      <w:r>
        <w:rPr>
          <w:rFonts w:hint="eastAsia" w:ascii="宋体" w:hAnsi="宋体" w:eastAsia="宋体" w:cs="宋体"/>
          <w:sz w:val="21"/>
          <w:szCs w:val="21"/>
        </w:rPr>
        <w:t>▲4、 主机具有双氧气接口：高压氧气接口和低流量氧气接口；</w:t>
      </w:r>
    </w:p>
    <w:p>
      <w:pPr>
        <w:spacing w:line="360" w:lineRule="auto"/>
        <w:ind w:firstLine="420"/>
        <w:jc w:val="left"/>
        <w:rPr>
          <w:rFonts w:hint="eastAsia" w:ascii="宋体" w:hAnsi="宋体" w:eastAsia="宋体" w:cs="宋体"/>
          <w:sz w:val="21"/>
          <w:szCs w:val="21"/>
        </w:rPr>
      </w:pPr>
      <w:r>
        <w:rPr>
          <w:rFonts w:hint="eastAsia" w:ascii="宋体" w:hAnsi="宋体" w:eastAsia="宋体" w:cs="宋体"/>
          <w:sz w:val="21"/>
          <w:szCs w:val="21"/>
        </w:rPr>
        <w:t>5、 流量设置范围：2～60L/min, 1L/min步进可调，满足临床对氧疗流量精准控制的需求；</w:t>
      </w:r>
    </w:p>
    <w:p>
      <w:pPr>
        <w:spacing w:line="360" w:lineRule="auto"/>
        <w:ind w:firstLine="420"/>
        <w:jc w:val="left"/>
        <w:rPr>
          <w:rFonts w:hint="eastAsia" w:ascii="宋体" w:hAnsi="宋体" w:eastAsia="宋体" w:cs="宋体"/>
          <w:sz w:val="21"/>
          <w:szCs w:val="21"/>
        </w:rPr>
      </w:pPr>
      <w:r>
        <w:rPr>
          <w:rFonts w:hint="eastAsia" w:ascii="宋体" w:hAnsi="宋体" w:eastAsia="宋体" w:cs="宋体"/>
          <w:sz w:val="21"/>
          <w:szCs w:val="21"/>
        </w:rPr>
        <w:t>6、 氧浓度设置范围：21%-100%，1%精度步进可调；</w:t>
      </w:r>
    </w:p>
    <w:p>
      <w:pPr>
        <w:spacing w:line="360" w:lineRule="auto"/>
        <w:ind w:left="588" w:leftChars="100" w:hanging="268" w:hangingChars="128"/>
        <w:jc w:val="left"/>
        <w:rPr>
          <w:rFonts w:hint="eastAsia" w:ascii="宋体" w:hAnsi="宋体" w:eastAsia="宋体" w:cs="宋体"/>
          <w:sz w:val="21"/>
          <w:szCs w:val="21"/>
        </w:rPr>
      </w:pPr>
      <w:r>
        <w:rPr>
          <w:rFonts w:hint="eastAsia" w:ascii="宋体" w:hAnsi="宋体" w:eastAsia="宋体" w:cs="宋体"/>
          <w:sz w:val="21"/>
          <w:szCs w:val="21"/>
        </w:rPr>
        <w:t>▲7、 温度设置范围：34℃～40℃，可调节档位≥12档；</w:t>
      </w:r>
    </w:p>
    <w:p>
      <w:pPr>
        <w:spacing w:line="360" w:lineRule="auto"/>
        <w:ind w:firstLine="420"/>
        <w:jc w:val="left"/>
        <w:rPr>
          <w:rFonts w:hint="eastAsia" w:ascii="宋体" w:hAnsi="宋体" w:eastAsia="宋体" w:cs="宋体"/>
          <w:sz w:val="21"/>
          <w:szCs w:val="21"/>
        </w:rPr>
      </w:pPr>
      <w:r>
        <w:rPr>
          <w:rFonts w:hint="eastAsia" w:ascii="宋体" w:hAnsi="宋体" w:eastAsia="宋体" w:cs="宋体"/>
          <w:sz w:val="21"/>
          <w:szCs w:val="21"/>
        </w:rPr>
        <w:t>8、 具有可拆卸式空气过滤器，有效过滤输出气流中99.999%细菌，避免交叉感控的风险；</w:t>
      </w:r>
    </w:p>
    <w:p>
      <w:pPr>
        <w:spacing w:line="360" w:lineRule="auto"/>
        <w:ind w:firstLine="420"/>
        <w:jc w:val="left"/>
        <w:rPr>
          <w:rFonts w:hint="eastAsia" w:ascii="宋体" w:hAnsi="宋体" w:eastAsia="宋体" w:cs="宋体"/>
          <w:sz w:val="21"/>
          <w:szCs w:val="21"/>
        </w:rPr>
      </w:pPr>
      <w:r>
        <w:rPr>
          <w:rFonts w:hint="eastAsia" w:ascii="宋体" w:hAnsi="宋体" w:eastAsia="宋体" w:cs="宋体"/>
          <w:sz w:val="21"/>
          <w:szCs w:val="21"/>
        </w:rPr>
        <w:t>9、 湿化罐带有输液管，可连接输液袋以自动送水；</w:t>
      </w:r>
    </w:p>
    <w:p>
      <w:p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▲10、 主机内置压力监测模块，可实时监测鼻导管近病人端管路压力，帮助临床评估不同流速下患者个体化的PEEP效应；</w:t>
      </w:r>
    </w:p>
    <w:p>
      <w:pPr>
        <w:spacing w:line="360" w:lineRule="auto"/>
        <w:ind w:firstLine="420"/>
        <w:jc w:val="left"/>
        <w:rPr>
          <w:rFonts w:hint="eastAsia" w:ascii="宋体" w:hAnsi="宋体" w:eastAsia="宋体" w:cs="宋体"/>
          <w:sz w:val="21"/>
          <w:szCs w:val="21"/>
        </w:rPr>
      </w:pPr>
      <w:r>
        <w:rPr>
          <w:rFonts w:hint="eastAsia" w:ascii="宋体" w:hAnsi="宋体" w:eastAsia="宋体" w:cs="宋体"/>
          <w:sz w:val="21"/>
          <w:szCs w:val="21"/>
        </w:rPr>
        <w:t>11、 主机可同时监测并显示流量、氧浓度、管道压力、压力频率、频率状态、管道温度五项参数；</w:t>
      </w:r>
    </w:p>
    <w:p>
      <w:pPr>
        <w:spacing w:line="360" w:lineRule="auto"/>
        <w:ind w:firstLine="420"/>
        <w:jc w:val="left"/>
        <w:rPr>
          <w:rFonts w:hint="eastAsia" w:ascii="宋体" w:hAnsi="宋体" w:eastAsia="宋体" w:cs="宋体"/>
          <w:sz w:val="21"/>
          <w:szCs w:val="21"/>
        </w:rPr>
      </w:pPr>
      <w:r>
        <w:rPr>
          <w:rFonts w:hint="eastAsia" w:ascii="宋体" w:hAnsi="宋体" w:eastAsia="宋体" w:cs="宋体"/>
          <w:sz w:val="21"/>
          <w:szCs w:val="21"/>
        </w:rPr>
        <w:t>12、 设置参数与实时监测参数同屏对比显示，参数变化实时直观可见；</w:t>
      </w:r>
    </w:p>
    <w:p>
      <w:pPr>
        <w:spacing w:line="360" w:lineRule="auto"/>
        <w:ind w:firstLine="420"/>
        <w:jc w:val="left"/>
        <w:rPr>
          <w:rFonts w:hint="eastAsia" w:ascii="宋体" w:hAnsi="宋体" w:eastAsia="宋体" w:cs="宋体"/>
          <w:sz w:val="21"/>
          <w:szCs w:val="21"/>
        </w:rPr>
      </w:pPr>
      <w:r>
        <w:rPr>
          <w:rFonts w:hint="eastAsia" w:ascii="宋体" w:hAnsi="宋体" w:eastAsia="宋体" w:cs="宋体"/>
          <w:sz w:val="21"/>
          <w:szCs w:val="21"/>
        </w:rPr>
        <w:t>13、 主机具有设定锁定功能，避免误触更改参数；</w:t>
      </w:r>
    </w:p>
    <w:p>
      <w:p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▲14、 流量、氧浓度、管道压力、压力频率、管道温度均可设定报警范围，报警时异常参数呈红色，问题所在一目了然；</w:t>
      </w:r>
    </w:p>
    <w:p>
      <w:pPr>
        <w:spacing w:line="360" w:lineRule="auto"/>
        <w:ind w:firstLine="420"/>
        <w:jc w:val="left"/>
        <w:rPr>
          <w:rFonts w:hint="eastAsia" w:ascii="宋体" w:hAnsi="宋体" w:eastAsia="宋体" w:cs="宋体"/>
          <w:sz w:val="21"/>
          <w:szCs w:val="21"/>
        </w:rPr>
      </w:pPr>
      <w:r>
        <w:rPr>
          <w:rFonts w:hint="eastAsia" w:ascii="宋体" w:hAnsi="宋体" w:eastAsia="宋体" w:cs="宋体"/>
          <w:sz w:val="21"/>
          <w:szCs w:val="21"/>
        </w:rPr>
        <w:t>15、 主机具有事件与报警记录的数据库，可记录≥90000条信息，关机不清零，供医务人员所需时查阅；</w:t>
      </w: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p>
    <w:p>
      <w:pPr>
        <w:rPr>
          <w:rFonts w:hint="eastAsia" w:ascii="宋体" w:hAnsi="宋体" w:eastAsia="宋体" w:cs="宋体"/>
          <w:b/>
          <w:bCs/>
          <w:sz w:val="28"/>
          <w:szCs w:val="28"/>
        </w:rPr>
      </w:pPr>
      <w:r>
        <w:rPr>
          <w:rFonts w:hint="eastAsia" w:ascii="宋体" w:hAnsi="宋体" w:eastAsia="宋体" w:cs="宋体"/>
          <w:b/>
          <w:bCs/>
          <w:sz w:val="28"/>
          <w:szCs w:val="28"/>
        </w:rPr>
        <w:br w:type="page"/>
      </w:r>
    </w:p>
    <w:p>
      <w:pPr>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rPr>
        <w:t>配置清单</w:t>
      </w:r>
    </w:p>
    <w:p>
      <w:pPr>
        <w:spacing w:line="360" w:lineRule="auto"/>
        <w:jc w:val="center"/>
        <w:rPr>
          <w:rFonts w:hint="eastAsia" w:ascii="宋体" w:hAnsi="宋体" w:eastAsia="宋体" w:cs="宋体"/>
          <w:b/>
          <w:bCs/>
          <w:sz w:val="28"/>
          <w:szCs w:val="28"/>
        </w:rPr>
      </w:pPr>
    </w:p>
    <w:tbl>
      <w:tblPr>
        <w:tblStyle w:val="11"/>
        <w:tblW w:w="8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5152"/>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序号</w:t>
            </w:r>
          </w:p>
        </w:tc>
        <w:tc>
          <w:tcPr>
            <w:tcW w:w="5152"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名称</w:t>
            </w:r>
          </w:p>
        </w:tc>
        <w:tc>
          <w:tcPr>
            <w:tcW w:w="1811"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1</w:t>
            </w:r>
          </w:p>
        </w:tc>
        <w:tc>
          <w:tcPr>
            <w:tcW w:w="5152"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呼吸湿化治疗仪主机</w:t>
            </w:r>
          </w:p>
        </w:tc>
        <w:tc>
          <w:tcPr>
            <w:tcW w:w="1811"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2</w:t>
            </w:r>
          </w:p>
        </w:tc>
        <w:tc>
          <w:tcPr>
            <w:tcW w:w="5152"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加热线缆</w:t>
            </w:r>
          </w:p>
        </w:tc>
        <w:tc>
          <w:tcPr>
            <w:tcW w:w="1811"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3</w:t>
            </w:r>
          </w:p>
        </w:tc>
        <w:tc>
          <w:tcPr>
            <w:tcW w:w="5152"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温度探头线</w:t>
            </w:r>
          </w:p>
        </w:tc>
        <w:tc>
          <w:tcPr>
            <w:tcW w:w="1811"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4</w:t>
            </w:r>
          </w:p>
        </w:tc>
        <w:tc>
          <w:tcPr>
            <w:tcW w:w="5152"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过滤棉</w:t>
            </w:r>
          </w:p>
        </w:tc>
        <w:tc>
          <w:tcPr>
            <w:tcW w:w="1811"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10片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5</w:t>
            </w:r>
          </w:p>
        </w:tc>
        <w:tc>
          <w:tcPr>
            <w:tcW w:w="5152"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高压氧气软管</w:t>
            </w:r>
          </w:p>
        </w:tc>
        <w:tc>
          <w:tcPr>
            <w:tcW w:w="1811"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6</w:t>
            </w:r>
          </w:p>
        </w:tc>
        <w:tc>
          <w:tcPr>
            <w:tcW w:w="5152"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鼻导管</w:t>
            </w:r>
          </w:p>
        </w:tc>
        <w:tc>
          <w:tcPr>
            <w:tcW w:w="1811"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7</w:t>
            </w:r>
          </w:p>
        </w:tc>
        <w:tc>
          <w:tcPr>
            <w:tcW w:w="5152"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呼吸管路套装</w:t>
            </w:r>
          </w:p>
        </w:tc>
        <w:tc>
          <w:tcPr>
            <w:tcW w:w="1811"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8</w:t>
            </w:r>
          </w:p>
        </w:tc>
        <w:tc>
          <w:tcPr>
            <w:tcW w:w="5152"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使用说明书</w:t>
            </w:r>
          </w:p>
        </w:tc>
        <w:tc>
          <w:tcPr>
            <w:tcW w:w="1811"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1本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9</w:t>
            </w:r>
          </w:p>
        </w:tc>
        <w:tc>
          <w:tcPr>
            <w:tcW w:w="5152"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快速操作指南</w:t>
            </w:r>
          </w:p>
        </w:tc>
        <w:tc>
          <w:tcPr>
            <w:tcW w:w="1811"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10</w:t>
            </w:r>
          </w:p>
        </w:tc>
        <w:tc>
          <w:tcPr>
            <w:tcW w:w="5152"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移动台车</w:t>
            </w:r>
          </w:p>
        </w:tc>
        <w:tc>
          <w:tcPr>
            <w:tcW w:w="1811" w:type="dxa"/>
            <w:vAlign w:val="center"/>
          </w:tcPr>
          <w:p>
            <w:pPr>
              <w:spacing w:line="360" w:lineRule="auto"/>
              <w:jc w:val="center"/>
              <w:rPr>
                <w:rFonts w:hint="eastAsia" w:ascii="宋体" w:hAnsi="宋体" w:eastAsia="宋体" w:cs="宋体"/>
                <w:bCs/>
                <w:sz w:val="21"/>
                <w:szCs w:val="21"/>
              </w:rPr>
            </w:pPr>
            <w:r>
              <w:rPr>
                <w:rFonts w:hint="eastAsia" w:ascii="宋体" w:hAnsi="宋体" w:eastAsia="宋体" w:cs="宋体"/>
                <w:bCs/>
                <w:sz w:val="21"/>
                <w:szCs w:val="21"/>
              </w:rPr>
              <w:t>1台</w:t>
            </w:r>
          </w:p>
        </w:tc>
      </w:tr>
    </w:tbl>
    <w:p>
      <w:pPr>
        <w:spacing w:line="360" w:lineRule="auto"/>
        <w:jc w:val="center"/>
        <w:rPr>
          <w:rFonts w:hint="eastAsia" w:ascii="宋体" w:hAnsi="宋体" w:eastAsia="宋体" w:cs="宋体"/>
          <w:b/>
          <w:bCs/>
          <w:sz w:val="28"/>
          <w:szCs w:val="28"/>
        </w:rPr>
      </w:pPr>
    </w:p>
    <w:p>
      <w:pPr>
        <w:spacing w:line="360" w:lineRule="auto"/>
        <w:jc w:val="center"/>
        <w:rPr>
          <w:rFonts w:hint="eastAsia" w:ascii="宋体" w:hAnsi="宋体" w:eastAsia="宋体" w:cs="宋体"/>
          <w:b/>
          <w:bCs/>
          <w:sz w:val="28"/>
          <w:szCs w:val="36"/>
        </w:rPr>
      </w:pPr>
    </w:p>
    <w:p>
      <w:pPr>
        <w:rPr>
          <w:rFonts w:hint="eastAsia" w:ascii="宋体" w:hAnsi="宋体" w:eastAsia="宋体" w:cs="宋体"/>
          <w:b/>
          <w:bCs/>
          <w:sz w:val="28"/>
          <w:szCs w:val="36"/>
        </w:rPr>
      </w:pPr>
      <w:r>
        <w:rPr>
          <w:rFonts w:hint="eastAsia" w:ascii="宋体" w:hAnsi="宋体" w:eastAsia="宋体" w:cs="宋体"/>
          <w:b/>
          <w:bCs/>
          <w:sz w:val="28"/>
          <w:szCs w:val="36"/>
        </w:rPr>
        <w:br w:type="page"/>
      </w:r>
    </w:p>
    <w:p>
      <w:pPr>
        <w:numPr>
          <w:ilvl w:val="0"/>
          <w:numId w:val="5"/>
        </w:numPr>
        <w:spacing w:line="360" w:lineRule="auto"/>
        <w:jc w:val="center"/>
        <w:rPr>
          <w:rFonts w:hint="eastAsia" w:ascii="宋体" w:hAnsi="宋体" w:eastAsia="宋体" w:cs="宋体"/>
          <w:b/>
          <w:bCs/>
          <w:sz w:val="28"/>
          <w:szCs w:val="36"/>
        </w:rPr>
      </w:pPr>
      <w:r>
        <w:rPr>
          <w:rFonts w:hint="eastAsia" w:ascii="宋体" w:hAnsi="宋体" w:eastAsia="宋体" w:cs="宋体"/>
          <w:b/>
          <w:bCs/>
          <w:sz w:val="28"/>
          <w:szCs w:val="36"/>
        </w:rPr>
        <w:t>营养泵</w:t>
      </w:r>
    </w:p>
    <w:p>
      <w:pPr>
        <w:spacing w:line="360" w:lineRule="auto"/>
        <w:rPr>
          <w:rFonts w:hint="eastAsia" w:ascii="宋体" w:hAnsi="宋体" w:eastAsia="宋体" w:cs="宋体"/>
          <w:sz w:val="21"/>
        </w:rPr>
      </w:pPr>
    </w:p>
    <w:p>
      <w:pPr>
        <w:spacing w:line="360" w:lineRule="auto"/>
        <w:rPr>
          <w:rFonts w:hint="eastAsia" w:ascii="宋体" w:hAnsi="宋体" w:eastAsia="宋体" w:cs="宋体"/>
          <w:sz w:val="21"/>
        </w:rPr>
      </w:pPr>
      <w:r>
        <w:rPr>
          <w:rFonts w:hint="eastAsia" w:ascii="宋体" w:hAnsi="宋体" w:eastAsia="宋体" w:cs="宋体"/>
          <w:sz w:val="21"/>
        </w:rPr>
        <w:t>▲1、 喂养模式：连续喂养、间歇喂养、程控喂养</w:t>
      </w:r>
    </w:p>
    <w:p>
      <w:pPr>
        <w:spacing w:line="360" w:lineRule="auto"/>
        <w:rPr>
          <w:rFonts w:hint="eastAsia" w:ascii="宋体" w:hAnsi="宋体" w:eastAsia="宋体" w:cs="宋体"/>
          <w:sz w:val="21"/>
        </w:rPr>
      </w:pPr>
      <w:r>
        <w:rPr>
          <w:rFonts w:hint="eastAsia" w:ascii="宋体" w:hAnsi="宋体" w:eastAsia="宋体" w:cs="宋体"/>
          <w:sz w:val="21"/>
        </w:rPr>
        <w:t>▲2、 屏幕：≥4.3寸液晶触摸屏</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3、 喂养速度：1-800ml/h，步进值1ml/h</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4、 喂养平均流速精度：±5%</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5、 喂养量预置范围：0-9999ml，步进值1ml</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6、 喂养累积量范围：0-9999ml，＜100ml步进值0.1ml，≥100ml步进值1ml</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7、 喂养累积量精度：±5%</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8、 喂养时间范围：00:01-999:59（小时:分钟）</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9、 喂养倒计时范围：999:59-00:00（小时:分钟）</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10、 间歇喂养次数：2-99可调，步进值1</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11、 间歇喂养间隔时间：00:01-24:00（小时:分钟）</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12、 程控喂养参数组数量：1-14组可选</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13、 排空速度：1-800 ml/h可调，步进值1ml/h，±8%，默认800ml</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14、 冲洗速度：1-800 ml/h可调，步进值1ml/h，±8%，默认800ml</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15、 单次冲洗量：10-50ml可调，步进值1ml，精度±8%，默认20ml</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16、 反抽速度：1-800ml/h可调，步进值1ml/h，精度±8%，默认200ml</w:t>
      </w:r>
    </w:p>
    <w:p>
      <w:pPr>
        <w:spacing w:line="360" w:lineRule="auto"/>
        <w:rPr>
          <w:rFonts w:hint="eastAsia" w:ascii="宋体" w:hAnsi="宋体" w:eastAsia="宋体" w:cs="宋体"/>
          <w:sz w:val="21"/>
        </w:rPr>
      </w:pPr>
      <w:r>
        <w:rPr>
          <w:rFonts w:hint="eastAsia" w:ascii="宋体" w:hAnsi="宋体" w:eastAsia="宋体" w:cs="宋体"/>
          <w:sz w:val="21"/>
        </w:rPr>
        <w:t>▲17、 补水速度：1-800ml/h可调，步进值1ml/h，±8%，默认200ml</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18、 单次补水量：10-500ml可调，步进值1ml，精度±8%，默认20ml</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19、 补水间隔时间：00:01-24:00（小时:分钟）默认1h</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20、 报警音量分级：9档可调</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21、 屏幕亮度分级：9档可调</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22、 阻塞报警档位阈值：11档可调</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23、 自动冲洗压力档位阈值: 9档可调</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24、 是否具备加温功能：可选配，温度范围40±5℃</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25、 报警提示功能：管路阻塞报警，管路空气报警，喂养完成报警，接近完成报警，喂养异常报警、暂停超时报警，加温器故障、电池电量低报警，电池耗尽报警，故障报警，网电源断开报警、网电源接入提示，电池充电提示，电池充电完成提示</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26、 具有保存喂养日志功能：≥2000条</w:t>
      </w:r>
    </w:p>
    <w:p>
      <w:pPr>
        <w:spacing w:line="360" w:lineRule="auto"/>
        <w:rPr>
          <w:rFonts w:hint="eastAsia" w:ascii="宋体" w:hAnsi="宋体" w:eastAsia="宋体" w:cs="宋体"/>
          <w:sz w:val="21"/>
        </w:rPr>
      </w:pPr>
      <w:r>
        <w:rPr>
          <w:rFonts w:hint="eastAsia" w:ascii="宋体" w:hAnsi="宋体" w:eastAsia="宋体" w:cs="宋体"/>
          <w:sz w:val="21"/>
        </w:rPr>
        <w:t>▲27、 重量：≤0.9Kg（不含固定夹）</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28、 防护等级：IPX4</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29、 内部电池：内部电池充满电，中速（25ml/h）运行连续工作时间≥8h</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rPr>
        <w:t>30、 使用环境要求：大气压力：70kPa～106kPa、环境温度：+5℃～+40℃、相对湿度：20%～90%</w:t>
      </w:r>
    </w:p>
    <w:p>
      <w:pPr>
        <w:rPr>
          <w:rFonts w:hint="eastAsia" w:ascii="宋体" w:hAnsi="宋体" w:eastAsia="宋体" w:cs="宋体"/>
          <w:b/>
          <w:bCs/>
          <w:kern w:val="2"/>
          <w:sz w:val="32"/>
          <w:szCs w:val="24"/>
          <w:lang w:val="en-US" w:eastAsia="zh-CN" w:bidi="ar-SA"/>
        </w:rPr>
      </w:pPr>
      <w:r>
        <w:rPr>
          <w:rFonts w:hint="eastAsia" w:ascii="宋体" w:hAnsi="宋体" w:eastAsia="宋体" w:cs="宋体"/>
          <w:b/>
          <w:bCs/>
          <w:kern w:val="2"/>
          <w:sz w:val="32"/>
          <w:szCs w:val="24"/>
          <w:lang w:val="en-US" w:eastAsia="zh-CN" w:bidi="ar-SA"/>
        </w:rPr>
        <w:br w:type="page"/>
      </w:r>
    </w:p>
    <w:p>
      <w:pPr>
        <w:spacing w:line="360" w:lineRule="auto"/>
        <w:jc w:val="cente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包3</w:t>
      </w:r>
    </w:p>
    <w:p>
      <w:pPr>
        <w:spacing w:line="360" w:lineRule="auto"/>
        <w:jc w:val="center"/>
        <w:rPr>
          <w:rFonts w:hint="eastAsia" w:ascii="宋体" w:hAnsi="宋体" w:eastAsia="宋体" w:cs="宋体"/>
          <w:b/>
          <w:bCs/>
          <w:sz w:val="30"/>
          <w:szCs w:val="30"/>
          <w:lang w:val="en-US" w:eastAsia="zh-CN"/>
        </w:rPr>
      </w:pPr>
    </w:p>
    <w:tbl>
      <w:tblPr>
        <w:tblStyle w:val="11"/>
        <w:tblW w:w="80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21"/>
        <w:gridCol w:w="4614"/>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序号</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名称</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right="-99" w:rightChars="-31"/>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数量（台）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矫正镜</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平行杠</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训练用阶梯（双向）</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上下肢主被动康复训练器</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电动起立床</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PT训练床</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红外偏振光治疗仪</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手持式神经肌肉电刺激仪</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干扰电治疗仪</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r>
    </w:tbl>
    <w:p>
      <w:pPr>
        <w:rPr>
          <w:rFonts w:hint="eastAsia" w:ascii="宋体" w:hAnsi="宋体" w:eastAsia="宋体" w:cs="宋体"/>
          <w:sz w:val="21"/>
          <w:lang w:eastAsia="zh-CN"/>
        </w:rPr>
      </w:pPr>
    </w:p>
    <w:p>
      <w:pPr>
        <w:rPr>
          <w:rFonts w:hint="eastAsia" w:ascii="宋体" w:hAnsi="宋体" w:eastAsia="宋体" w:cs="宋体"/>
          <w:sz w:val="21"/>
          <w:lang w:eastAsia="zh-CN"/>
        </w:rPr>
      </w:pPr>
    </w:p>
    <w:p>
      <w:pPr>
        <w:rPr>
          <w:rFonts w:hint="eastAsia" w:ascii="宋体" w:hAnsi="宋体" w:eastAsia="宋体" w:cs="宋体"/>
          <w:sz w:val="21"/>
          <w:lang w:eastAsia="zh-CN"/>
        </w:rPr>
      </w:pPr>
    </w:p>
    <w:p>
      <w:pPr>
        <w:keepNext/>
        <w:keepLines/>
        <w:widowControl w:val="0"/>
        <w:numPr>
          <w:ilvl w:val="1"/>
          <w:numId w:val="0"/>
        </w:numPr>
        <w:spacing w:before="260" w:after="260" w:line="416" w:lineRule="auto"/>
        <w:ind w:leftChars="0"/>
        <w:jc w:val="both"/>
        <w:outlineLvl w:val="1"/>
        <w:rPr>
          <w:rFonts w:hint="eastAsia" w:ascii="宋体" w:hAnsi="宋体" w:eastAsia="宋体" w:cs="宋体"/>
          <w:b/>
          <w:bCs/>
          <w:kern w:val="2"/>
          <w:sz w:val="32"/>
          <w:szCs w:val="32"/>
          <w:lang w:val="en-US" w:eastAsia="zh-CN" w:bidi="ar-SA"/>
        </w:rPr>
      </w:pPr>
    </w:p>
    <w:p>
      <w:pPr>
        <w:rPr>
          <w:rFonts w:hint="eastAsia" w:ascii="宋体" w:hAnsi="宋体" w:eastAsia="宋体" w:cs="宋体"/>
          <w:sz w:val="21"/>
          <w:lang w:eastAsia="zh-CN"/>
        </w:rPr>
      </w:pPr>
    </w:p>
    <w:p>
      <w:pPr>
        <w:jc w:val="center"/>
        <w:rPr>
          <w:rFonts w:hint="eastAsia" w:ascii="宋体" w:hAnsi="宋体" w:eastAsia="宋体" w:cs="宋体"/>
          <w:b/>
          <w:bCs/>
          <w:sz w:val="28"/>
          <w:szCs w:val="36"/>
          <w:lang w:eastAsia="zh-CN"/>
        </w:rPr>
      </w:pPr>
      <w:r>
        <w:rPr>
          <w:rFonts w:hint="eastAsia" w:ascii="宋体" w:hAnsi="宋体" w:eastAsia="宋体" w:cs="宋体"/>
          <w:b/>
          <w:bCs/>
          <w:sz w:val="28"/>
          <w:szCs w:val="36"/>
          <w:lang w:eastAsia="zh-CN"/>
        </w:rPr>
        <w:t>技术参数</w:t>
      </w:r>
    </w:p>
    <w:p>
      <w:pPr>
        <w:jc w:val="center"/>
        <w:rPr>
          <w:rFonts w:hint="eastAsia" w:ascii="宋体" w:hAnsi="宋体" w:eastAsia="宋体" w:cs="宋体"/>
          <w:b/>
          <w:bCs/>
          <w:sz w:val="28"/>
          <w:szCs w:val="36"/>
          <w:lang w:eastAsia="zh-CN"/>
        </w:rPr>
      </w:pPr>
    </w:p>
    <w:p>
      <w:pPr>
        <w:numPr>
          <w:ilvl w:val="0"/>
          <w:numId w:val="6"/>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矫正镜</w:t>
      </w:r>
    </w:p>
    <w:p>
      <w:pPr>
        <w:numPr>
          <w:ilvl w:val="0"/>
          <w:numId w:val="0"/>
        </w:numPr>
        <w:jc w:val="both"/>
        <w:rPr>
          <w:rFonts w:hint="eastAsia" w:ascii="宋体" w:hAnsi="宋体" w:eastAsia="宋体" w:cs="宋体"/>
          <w:b/>
          <w:bCs/>
          <w:sz w:val="28"/>
          <w:szCs w:val="36"/>
          <w:lang w:val="en-US" w:eastAsia="zh-CN"/>
        </w:rPr>
      </w:pPr>
    </w:p>
    <w:p>
      <w:pPr>
        <w:spacing w:line="360" w:lineRule="auto"/>
        <w:ind w:firstLine="210" w:firstLineChars="100"/>
        <w:rPr>
          <w:rFonts w:hint="eastAsia" w:ascii="宋体" w:hAnsi="宋体" w:eastAsia="宋体" w:cs="宋体"/>
          <w:sz w:val="21"/>
        </w:rPr>
      </w:pPr>
      <w:r>
        <w:rPr>
          <w:rFonts w:hint="eastAsia" w:ascii="宋体" w:hAnsi="宋体" w:eastAsia="宋体" w:cs="宋体"/>
          <w:sz w:val="21"/>
          <w:lang w:val="en-US" w:eastAsia="zh-CN"/>
        </w:rPr>
        <w:t xml:space="preserve">1、 </w:t>
      </w:r>
      <w:r>
        <w:rPr>
          <w:rFonts w:hint="eastAsia" w:ascii="宋体" w:hAnsi="宋体" w:eastAsia="宋体" w:cs="宋体"/>
          <w:sz w:val="21"/>
        </w:rPr>
        <w:t>88×66×186cm，镜面玻璃厚度0.5cm。</w:t>
      </w:r>
    </w:p>
    <w:p>
      <w:pPr>
        <w:spacing w:line="360" w:lineRule="auto"/>
        <w:ind w:firstLine="210" w:firstLineChars="100"/>
        <w:rPr>
          <w:rFonts w:hint="eastAsia" w:ascii="宋体" w:hAnsi="宋体" w:eastAsia="宋体" w:cs="宋体"/>
          <w:sz w:val="21"/>
        </w:rPr>
      </w:pPr>
      <w:r>
        <w:rPr>
          <w:rFonts w:hint="eastAsia" w:ascii="宋体" w:hAnsi="宋体" w:eastAsia="宋体" w:cs="宋体"/>
          <w:sz w:val="21"/>
          <w:lang w:val="en-US" w:eastAsia="zh-CN"/>
        </w:rPr>
        <w:t xml:space="preserve">2、 </w:t>
      </w:r>
      <w:r>
        <w:rPr>
          <w:rFonts w:hint="eastAsia" w:ascii="宋体" w:hAnsi="宋体" w:eastAsia="宋体" w:cs="宋体"/>
          <w:sz w:val="21"/>
        </w:rPr>
        <w:t>架体为优质钢结构，钢件表面喷塑，镜面带有网格，底座四角配有脚轮。</w:t>
      </w:r>
    </w:p>
    <w:p>
      <w:pPr>
        <w:numPr>
          <w:ilvl w:val="0"/>
          <w:numId w:val="0"/>
        </w:numPr>
        <w:jc w:val="both"/>
        <w:rPr>
          <w:rFonts w:hint="eastAsia" w:ascii="宋体" w:hAnsi="宋体" w:eastAsia="宋体" w:cs="宋体"/>
          <w:b/>
          <w:bCs/>
          <w:sz w:val="28"/>
          <w:szCs w:val="36"/>
          <w:lang w:val="en-US" w:eastAsia="zh-CN"/>
        </w:rPr>
      </w:pP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6"/>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平行杠</w:t>
      </w:r>
    </w:p>
    <w:p>
      <w:pPr>
        <w:rPr>
          <w:rFonts w:hint="eastAsia" w:ascii="宋体" w:hAnsi="宋体" w:eastAsia="宋体" w:cs="宋体"/>
          <w:b/>
          <w:bCs/>
          <w:sz w:val="28"/>
          <w:szCs w:val="36"/>
          <w:lang w:val="en-US" w:eastAsia="zh-CN"/>
        </w:rPr>
      </w:pPr>
    </w:p>
    <w:p>
      <w:pPr>
        <w:spacing w:line="360" w:lineRule="auto"/>
        <w:ind w:firstLine="210" w:firstLineChars="100"/>
        <w:rPr>
          <w:rFonts w:hint="eastAsia" w:ascii="宋体" w:hAnsi="宋体" w:eastAsia="宋体" w:cs="宋体"/>
          <w:color w:val="auto"/>
          <w:sz w:val="21"/>
        </w:rPr>
      </w:pPr>
      <w:r>
        <w:rPr>
          <w:rFonts w:hint="eastAsia" w:ascii="宋体" w:hAnsi="宋体" w:eastAsia="宋体" w:cs="宋体"/>
          <w:color w:val="auto"/>
          <w:sz w:val="21"/>
          <w:lang w:val="en-US" w:eastAsia="zh-CN"/>
        </w:rPr>
        <w:t xml:space="preserve">1、 </w:t>
      </w:r>
      <w:r>
        <w:rPr>
          <w:rFonts w:hint="eastAsia" w:ascii="宋体" w:hAnsi="宋体" w:eastAsia="宋体" w:cs="宋体"/>
          <w:color w:val="auto"/>
          <w:sz w:val="21"/>
        </w:rPr>
        <w:t>参考规格(cm)：335×85×78～122，矫正板坡度≥15°</w:t>
      </w:r>
    </w:p>
    <w:p>
      <w:pPr>
        <w:spacing w:line="360" w:lineRule="auto"/>
        <w:ind w:firstLine="210" w:firstLineChars="100"/>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 </w:t>
      </w:r>
      <w:r>
        <w:rPr>
          <w:rFonts w:hint="eastAsia" w:ascii="宋体" w:hAnsi="宋体" w:eastAsia="宋体" w:cs="宋体"/>
          <w:color w:val="auto"/>
          <w:sz w:val="21"/>
        </w:rPr>
        <w:t>参考质量：</w:t>
      </w:r>
      <w:r>
        <w:rPr>
          <w:rFonts w:hint="eastAsia" w:ascii="宋体" w:hAnsi="宋体" w:eastAsia="宋体" w:cs="宋体"/>
          <w:color w:val="auto"/>
          <w:sz w:val="21"/>
          <w:lang w:val="en-US" w:eastAsia="zh-CN"/>
        </w:rPr>
        <w:t>≤</w:t>
      </w:r>
      <w:r>
        <w:rPr>
          <w:rFonts w:hint="eastAsia" w:ascii="宋体" w:hAnsi="宋体" w:eastAsia="宋体" w:cs="宋体"/>
          <w:color w:val="auto"/>
          <w:sz w:val="21"/>
        </w:rPr>
        <w:t>138.0kg</w:t>
      </w:r>
    </w:p>
    <w:p>
      <w:pPr>
        <w:spacing w:line="360" w:lineRule="auto"/>
        <w:ind w:firstLine="210" w:firstLineChars="100"/>
        <w:rPr>
          <w:rFonts w:hint="eastAsia" w:ascii="宋体" w:hAnsi="宋体" w:eastAsia="宋体" w:cs="宋体"/>
          <w:color w:val="auto"/>
          <w:sz w:val="21"/>
        </w:rPr>
      </w:pPr>
      <w:r>
        <w:rPr>
          <w:rFonts w:hint="eastAsia" w:ascii="宋体" w:hAnsi="宋体" w:eastAsia="宋体" w:cs="宋体"/>
          <w:color w:val="auto"/>
          <w:sz w:val="21"/>
          <w:lang w:val="en-US" w:eastAsia="zh-CN"/>
        </w:rPr>
        <w:t xml:space="preserve">3、 </w:t>
      </w:r>
      <w:r>
        <w:rPr>
          <w:rFonts w:hint="eastAsia" w:ascii="宋体" w:hAnsi="宋体" w:eastAsia="宋体" w:cs="宋体"/>
          <w:color w:val="auto"/>
          <w:sz w:val="21"/>
        </w:rPr>
        <w:t>结构型式：杠杆、宽度调节支架、升降管柱、固定管柱、矫正板、底座</w:t>
      </w:r>
    </w:p>
    <w:p>
      <w:pPr>
        <w:spacing w:line="360" w:lineRule="auto"/>
        <w:ind w:firstLine="210" w:firstLineChars="100"/>
        <w:rPr>
          <w:rFonts w:hint="eastAsia" w:ascii="宋体" w:hAnsi="宋体" w:eastAsia="宋体" w:cs="宋体"/>
          <w:color w:val="auto"/>
          <w:sz w:val="21"/>
        </w:rPr>
      </w:pPr>
      <w:r>
        <w:rPr>
          <w:rFonts w:hint="eastAsia" w:ascii="宋体" w:hAnsi="宋体" w:eastAsia="宋体" w:cs="宋体"/>
          <w:color w:val="auto"/>
          <w:sz w:val="21"/>
          <w:lang w:val="en-US" w:eastAsia="zh-CN"/>
        </w:rPr>
        <w:t xml:space="preserve">4、 </w:t>
      </w:r>
      <w:r>
        <w:rPr>
          <w:rFonts w:hint="eastAsia" w:ascii="宋体" w:hAnsi="宋体" w:eastAsia="宋体" w:cs="宋体"/>
          <w:color w:val="auto"/>
          <w:sz w:val="21"/>
        </w:rPr>
        <w:t>材质：不锈钢扶手、静电喷塑架、木板、地毯</w:t>
      </w:r>
    </w:p>
    <w:p>
      <w:pPr>
        <w:spacing w:line="360" w:lineRule="auto"/>
        <w:ind w:firstLine="210" w:firstLineChars="100"/>
        <w:rPr>
          <w:rFonts w:hint="eastAsia" w:ascii="宋体" w:hAnsi="宋体" w:eastAsia="宋体" w:cs="宋体"/>
          <w:color w:val="auto"/>
          <w:sz w:val="21"/>
          <w:lang w:val="en-US" w:eastAsia="zh-CN"/>
        </w:rPr>
      </w:pPr>
      <w:r>
        <w:rPr>
          <w:rFonts w:hint="eastAsia" w:ascii="宋体" w:hAnsi="宋体" w:eastAsia="宋体" w:cs="宋体"/>
          <w:color w:val="auto"/>
          <w:sz w:val="21"/>
          <w:lang w:val="en-US" w:eastAsia="zh-CN"/>
        </w:rPr>
        <w:t xml:space="preserve">5、 </w:t>
      </w:r>
      <w:r>
        <w:rPr>
          <w:rFonts w:hint="eastAsia" w:ascii="宋体" w:hAnsi="宋体" w:eastAsia="宋体" w:cs="宋体"/>
          <w:color w:val="auto"/>
          <w:sz w:val="21"/>
        </w:rPr>
        <w:t>杠杆直径(cm)：Φ3.8</w:t>
      </w:r>
      <w:r>
        <w:rPr>
          <w:rFonts w:hint="eastAsia" w:ascii="宋体" w:hAnsi="宋体" w:eastAsia="宋体" w:cs="宋体"/>
          <w:color w:val="auto"/>
          <w:sz w:val="21"/>
          <w:lang w:eastAsia="zh-CN"/>
        </w:rPr>
        <w:t>，</w:t>
      </w:r>
      <w:r>
        <w:rPr>
          <w:rFonts w:hint="eastAsia" w:ascii="宋体" w:hAnsi="宋体" w:eastAsia="宋体" w:cs="宋体"/>
          <w:color w:val="auto"/>
          <w:sz w:val="21"/>
        </w:rPr>
        <w:t>误差±</w:t>
      </w:r>
      <w:r>
        <w:rPr>
          <w:rFonts w:hint="eastAsia" w:ascii="宋体" w:hAnsi="宋体" w:eastAsia="宋体" w:cs="宋体"/>
          <w:color w:val="auto"/>
          <w:sz w:val="21"/>
          <w:lang w:val="en-US" w:eastAsia="zh-CN"/>
        </w:rPr>
        <w:t>5%</w:t>
      </w:r>
    </w:p>
    <w:p>
      <w:pPr>
        <w:spacing w:line="360" w:lineRule="auto"/>
        <w:ind w:firstLine="210" w:firstLineChars="100"/>
        <w:rPr>
          <w:rFonts w:hint="eastAsia" w:ascii="宋体" w:hAnsi="宋体" w:eastAsia="宋体" w:cs="宋体"/>
          <w:color w:val="auto"/>
          <w:sz w:val="21"/>
        </w:rPr>
      </w:pPr>
      <w:r>
        <w:rPr>
          <w:rFonts w:hint="eastAsia" w:ascii="宋体" w:hAnsi="宋体" w:eastAsia="宋体" w:cs="宋体"/>
          <w:color w:val="auto"/>
          <w:sz w:val="21"/>
          <w:lang w:val="en-US" w:eastAsia="zh-CN"/>
        </w:rPr>
        <w:t xml:space="preserve">6、 </w:t>
      </w:r>
      <w:r>
        <w:rPr>
          <w:rFonts w:hint="eastAsia" w:ascii="宋体" w:hAnsi="宋体" w:eastAsia="宋体" w:cs="宋体"/>
          <w:color w:val="auto"/>
          <w:sz w:val="21"/>
        </w:rPr>
        <w:t>杠杆宽度调节范围（cm）： 44～98</w:t>
      </w:r>
    </w:p>
    <w:p>
      <w:pPr>
        <w:spacing w:line="360" w:lineRule="auto"/>
        <w:ind w:firstLine="210" w:firstLineChars="100"/>
        <w:rPr>
          <w:rFonts w:hint="eastAsia" w:ascii="宋体" w:hAnsi="宋体" w:eastAsia="宋体" w:cs="宋体"/>
          <w:color w:val="auto"/>
          <w:sz w:val="21"/>
        </w:rPr>
      </w:pPr>
      <w:r>
        <w:rPr>
          <w:rFonts w:hint="eastAsia" w:ascii="宋体" w:hAnsi="宋体" w:eastAsia="宋体" w:cs="宋体"/>
          <w:color w:val="auto"/>
          <w:sz w:val="21"/>
          <w:lang w:val="en-US" w:eastAsia="zh-CN"/>
        </w:rPr>
        <w:t xml:space="preserve">7、 </w:t>
      </w:r>
      <w:r>
        <w:rPr>
          <w:rFonts w:hint="eastAsia" w:ascii="宋体" w:hAnsi="宋体" w:eastAsia="宋体" w:cs="宋体"/>
          <w:color w:val="auto"/>
          <w:sz w:val="21"/>
        </w:rPr>
        <w:t>额定载荷(kg)：≥ 135</w:t>
      </w:r>
    </w:p>
    <w:p>
      <w:pPr>
        <w:spacing w:line="360" w:lineRule="auto"/>
        <w:ind w:firstLine="210" w:firstLineChars="100"/>
        <w:rPr>
          <w:rFonts w:hint="eastAsia" w:ascii="宋体" w:hAnsi="宋体" w:eastAsia="宋体" w:cs="宋体"/>
          <w:color w:val="auto"/>
          <w:sz w:val="21"/>
        </w:rPr>
      </w:pPr>
      <w:r>
        <w:rPr>
          <w:rFonts w:hint="eastAsia" w:ascii="宋体" w:hAnsi="宋体" w:eastAsia="宋体" w:cs="宋体"/>
          <w:color w:val="auto"/>
          <w:sz w:val="21"/>
          <w:lang w:val="en-US" w:eastAsia="zh-CN"/>
        </w:rPr>
        <w:t xml:space="preserve">8、 </w:t>
      </w:r>
      <w:r>
        <w:rPr>
          <w:rFonts w:hint="eastAsia" w:ascii="宋体" w:hAnsi="宋体" w:eastAsia="宋体" w:cs="宋体"/>
          <w:color w:val="auto"/>
          <w:sz w:val="21"/>
        </w:rPr>
        <w:t>矫正板坡度： 15°</w:t>
      </w:r>
      <w:r>
        <w:rPr>
          <w:rFonts w:hint="eastAsia" w:ascii="宋体" w:hAnsi="宋体" w:eastAsia="宋体" w:cs="宋体"/>
          <w:color w:val="auto"/>
          <w:sz w:val="21"/>
          <w:lang w:eastAsia="zh-CN"/>
        </w:rPr>
        <w:t>，</w:t>
      </w:r>
      <w:r>
        <w:rPr>
          <w:rFonts w:hint="eastAsia" w:ascii="宋体" w:hAnsi="宋体" w:eastAsia="宋体" w:cs="宋体"/>
          <w:color w:val="auto"/>
          <w:sz w:val="21"/>
        </w:rPr>
        <w:t>误差±</w:t>
      </w:r>
      <w:r>
        <w:rPr>
          <w:rFonts w:hint="eastAsia" w:ascii="宋体" w:hAnsi="宋体" w:eastAsia="宋体" w:cs="宋体"/>
          <w:color w:val="auto"/>
          <w:sz w:val="21"/>
          <w:lang w:val="en-US" w:eastAsia="zh-CN"/>
        </w:rPr>
        <w:t>2</w:t>
      </w:r>
      <w:r>
        <w:rPr>
          <w:rFonts w:hint="eastAsia" w:ascii="宋体" w:hAnsi="宋体" w:eastAsia="宋体" w:cs="宋体"/>
          <w:color w:val="auto"/>
          <w:sz w:val="21"/>
        </w:rPr>
        <w:t>°</w:t>
      </w:r>
    </w:p>
    <w:p>
      <w:pPr>
        <w:rPr>
          <w:rFonts w:hint="eastAsia" w:ascii="宋体" w:hAnsi="宋体" w:eastAsia="宋体" w:cs="宋体"/>
          <w:b/>
          <w:bCs/>
          <w:color w:val="auto"/>
          <w:sz w:val="28"/>
          <w:szCs w:val="36"/>
          <w:lang w:val="en-US" w:eastAsia="zh-CN"/>
        </w:rPr>
      </w:pPr>
      <w:r>
        <w:rPr>
          <w:rFonts w:hint="eastAsia" w:ascii="宋体" w:hAnsi="宋体" w:eastAsia="宋体" w:cs="宋体"/>
          <w:b/>
          <w:bCs/>
          <w:color w:val="auto"/>
          <w:sz w:val="28"/>
          <w:szCs w:val="36"/>
          <w:lang w:val="en-US" w:eastAsia="zh-CN"/>
        </w:rPr>
        <w:br w:type="page"/>
      </w:r>
    </w:p>
    <w:p>
      <w:pPr>
        <w:numPr>
          <w:ilvl w:val="0"/>
          <w:numId w:val="6"/>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训练用阶梯（双向）</w:t>
      </w:r>
    </w:p>
    <w:p>
      <w:pPr>
        <w:rPr>
          <w:rFonts w:hint="eastAsia" w:ascii="宋体" w:hAnsi="宋体" w:eastAsia="宋体" w:cs="宋体"/>
          <w:b/>
          <w:bCs/>
          <w:sz w:val="28"/>
          <w:szCs w:val="36"/>
          <w:lang w:val="en-US" w:eastAsia="zh-CN"/>
        </w:rPr>
      </w:pPr>
    </w:p>
    <w:p>
      <w:pPr>
        <w:spacing w:line="360" w:lineRule="auto"/>
        <w:ind w:firstLine="210" w:firstLineChars="100"/>
        <w:rPr>
          <w:rFonts w:hint="eastAsia" w:ascii="宋体" w:hAnsi="宋体" w:eastAsia="宋体" w:cs="宋体"/>
          <w:color w:val="auto"/>
          <w:sz w:val="21"/>
        </w:rPr>
      </w:pPr>
      <w:r>
        <w:rPr>
          <w:rFonts w:hint="eastAsia" w:ascii="宋体" w:hAnsi="宋体" w:eastAsia="宋体" w:cs="宋体"/>
          <w:color w:val="auto"/>
          <w:sz w:val="21"/>
          <w:lang w:val="en-US" w:eastAsia="zh-CN"/>
        </w:rPr>
        <w:t xml:space="preserve">1、 </w:t>
      </w:r>
      <w:r>
        <w:rPr>
          <w:rFonts w:hint="eastAsia" w:ascii="宋体" w:hAnsi="宋体" w:eastAsia="宋体" w:cs="宋体"/>
          <w:color w:val="auto"/>
          <w:sz w:val="21"/>
        </w:rPr>
        <w:t>材质：不锈钢管扶手、密度板、地毯、静电喷塑架</w:t>
      </w:r>
    </w:p>
    <w:p>
      <w:pPr>
        <w:spacing w:line="360" w:lineRule="auto"/>
        <w:ind w:firstLine="210" w:firstLineChars="100"/>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 </w:t>
      </w:r>
      <w:r>
        <w:rPr>
          <w:rFonts w:hint="eastAsia" w:ascii="宋体" w:hAnsi="宋体" w:eastAsia="宋体" w:cs="宋体"/>
          <w:color w:val="auto"/>
          <w:sz w:val="21"/>
        </w:rPr>
        <w:t>结构型式： 扶手杠、固定管柱、阶梯</w:t>
      </w:r>
    </w:p>
    <w:p>
      <w:pPr>
        <w:spacing w:line="360" w:lineRule="auto"/>
        <w:ind w:firstLine="210" w:firstLineChars="100"/>
        <w:rPr>
          <w:rFonts w:hint="eastAsia" w:ascii="宋体" w:hAnsi="宋体" w:eastAsia="宋体" w:cs="宋体"/>
          <w:color w:val="auto"/>
          <w:sz w:val="21"/>
        </w:rPr>
      </w:pPr>
      <w:r>
        <w:rPr>
          <w:rFonts w:hint="eastAsia" w:ascii="宋体" w:hAnsi="宋体" w:eastAsia="宋体" w:cs="宋体"/>
          <w:color w:val="auto"/>
          <w:sz w:val="21"/>
          <w:lang w:val="en-US" w:eastAsia="zh-CN"/>
        </w:rPr>
        <w:t xml:space="preserve">3、 </w:t>
      </w:r>
      <w:r>
        <w:rPr>
          <w:rFonts w:hint="eastAsia" w:ascii="宋体" w:hAnsi="宋体" w:eastAsia="宋体" w:cs="宋体"/>
          <w:color w:val="auto"/>
          <w:sz w:val="21"/>
        </w:rPr>
        <w:t>扶手杠调节范围（cm）：0～20</w:t>
      </w:r>
    </w:p>
    <w:p>
      <w:pPr>
        <w:spacing w:line="360" w:lineRule="auto"/>
        <w:ind w:firstLine="210" w:firstLineChars="100"/>
        <w:rPr>
          <w:rFonts w:hint="eastAsia" w:ascii="宋体" w:hAnsi="宋体" w:eastAsia="宋体" w:cs="宋体"/>
          <w:color w:val="auto"/>
          <w:sz w:val="21"/>
        </w:rPr>
      </w:pPr>
      <w:r>
        <w:rPr>
          <w:rFonts w:hint="eastAsia" w:ascii="宋体" w:hAnsi="宋体" w:eastAsia="宋体" w:cs="宋体"/>
          <w:color w:val="auto"/>
          <w:sz w:val="21"/>
          <w:lang w:val="en-US" w:eastAsia="zh-CN"/>
        </w:rPr>
        <w:t xml:space="preserve">4、 </w:t>
      </w:r>
      <w:r>
        <w:rPr>
          <w:rFonts w:hint="eastAsia" w:ascii="宋体" w:hAnsi="宋体" w:eastAsia="宋体" w:cs="宋体"/>
          <w:color w:val="auto"/>
          <w:sz w:val="21"/>
        </w:rPr>
        <w:t>扶手杠侧向额定载荷(kg)：≥70</w:t>
      </w:r>
    </w:p>
    <w:p>
      <w:pPr>
        <w:spacing w:line="360" w:lineRule="auto"/>
        <w:ind w:firstLine="210" w:firstLineChars="100"/>
        <w:rPr>
          <w:rFonts w:hint="eastAsia" w:ascii="宋体" w:hAnsi="宋体" w:eastAsia="宋体" w:cs="宋体"/>
          <w:color w:val="auto"/>
          <w:sz w:val="21"/>
          <w:lang w:val="en-US" w:eastAsia="zh-CN"/>
        </w:rPr>
      </w:pPr>
      <w:r>
        <w:rPr>
          <w:rFonts w:hint="eastAsia" w:ascii="宋体" w:hAnsi="宋体" w:eastAsia="宋体" w:cs="宋体"/>
          <w:color w:val="auto"/>
          <w:sz w:val="21"/>
          <w:lang w:val="en-US" w:eastAsia="zh-CN"/>
        </w:rPr>
        <w:t xml:space="preserve">5、 </w:t>
      </w:r>
      <w:r>
        <w:rPr>
          <w:rFonts w:hint="eastAsia" w:ascii="宋体" w:hAnsi="宋体" w:eastAsia="宋体" w:cs="宋体"/>
          <w:color w:val="auto"/>
          <w:sz w:val="21"/>
        </w:rPr>
        <w:t>相邻台阶距离：10cm，28cm</w:t>
      </w:r>
      <w:r>
        <w:rPr>
          <w:rFonts w:hint="eastAsia" w:ascii="宋体" w:hAnsi="宋体" w:eastAsia="宋体" w:cs="宋体"/>
          <w:color w:val="auto"/>
          <w:sz w:val="21"/>
          <w:lang w:eastAsia="zh-CN"/>
        </w:rPr>
        <w:t>，</w:t>
      </w:r>
      <w:r>
        <w:rPr>
          <w:rFonts w:hint="eastAsia" w:ascii="宋体" w:hAnsi="宋体" w:eastAsia="宋体" w:cs="宋体"/>
          <w:color w:val="auto"/>
          <w:sz w:val="21"/>
        </w:rPr>
        <w:t>误差±</w:t>
      </w:r>
      <w:r>
        <w:rPr>
          <w:rFonts w:hint="eastAsia" w:ascii="宋体" w:hAnsi="宋体" w:eastAsia="宋体" w:cs="宋体"/>
          <w:color w:val="auto"/>
          <w:sz w:val="21"/>
          <w:lang w:val="en-US" w:eastAsia="zh-CN"/>
        </w:rPr>
        <w:t>5%</w:t>
      </w:r>
    </w:p>
    <w:p>
      <w:pPr>
        <w:spacing w:line="360" w:lineRule="auto"/>
        <w:ind w:firstLine="210" w:firstLineChars="100"/>
        <w:rPr>
          <w:rFonts w:hint="eastAsia" w:ascii="宋体" w:hAnsi="宋体" w:eastAsia="宋体" w:cs="宋体"/>
          <w:color w:val="auto"/>
          <w:sz w:val="21"/>
        </w:rPr>
      </w:pPr>
      <w:r>
        <w:rPr>
          <w:rFonts w:hint="eastAsia" w:ascii="宋体" w:hAnsi="宋体" w:eastAsia="宋体" w:cs="宋体"/>
          <w:color w:val="auto"/>
          <w:sz w:val="21"/>
          <w:lang w:val="en-US" w:eastAsia="zh-CN"/>
        </w:rPr>
        <w:t xml:space="preserve">6、 </w:t>
      </w:r>
      <w:r>
        <w:rPr>
          <w:rFonts w:hint="eastAsia" w:ascii="宋体" w:hAnsi="宋体" w:eastAsia="宋体" w:cs="宋体"/>
          <w:color w:val="auto"/>
          <w:sz w:val="21"/>
        </w:rPr>
        <w:t>阶梯额定载荷(kg)： ≥135</w:t>
      </w:r>
    </w:p>
    <w:p>
      <w:pPr>
        <w:spacing w:line="360" w:lineRule="auto"/>
        <w:ind w:firstLine="210" w:firstLineChars="100"/>
        <w:rPr>
          <w:rFonts w:hint="eastAsia" w:ascii="宋体" w:hAnsi="宋体" w:eastAsia="宋体" w:cs="宋体"/>
          <w:color w:val="auto"/>
          <w:sz w:val="21"/>
        </w:rPr>
      </w:pPr>
      <w:r>
        <w:rPr>
          <w:rFonts w:hint="eastAsia" w:ascii="宋体" w:hAnsi="宋体" w:eastAsia="宋体" w:cs="宋体"/>
          <w:color w:val="auto"/>
          <w:sz w:val="21"/>
          <w:lang w:val="en-US" w:eastAsia="zh-CN"/>
        </w:rPr>
        <w:t xml:space="preserve">7、 </w:t>
      </w:r>
      <w:r>
        <w:rPr>
          <w:rFonts w:hint="eastAsia" w:ascii="宋体" w:hAnsi="宋体" w:eastAsia="宋体" w:cs="宋体"/>
          <w:color w:val="auto"/>
          <w:sz w:val="21"/>
        </w:rPr>
        <w:t>参考规格(cm)：337×83×135～160</w:t>
      </w: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6"/>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上下肢主被动康复训练器</w:t>
      </w:r>
    </w:p>
    <w:p>
      <w:pPr>
        <w:rPr>
          <w:rFonts w:hint="eastAsia" w:ascii="宋体" w:hAnsi="宋体" w:eastAsia="宋体" w:cs="宋体"/>
          <w:b/>
          <w:bCs/>
          <w:sz w:val="28"/>
          <w:szCs w:val="36"/>
          <w:lang w:val="en-US" w:eastAsia="zh-CN"/>
        </w:rPr>
      </w:pPr>
    </w:p>
    <w:p>
      <w:pPr>
        <w:numPr>
          <w:ilvl w:val="0"/>
          <w:numId w:val="0"/>
        </w:numPr>
        <w:spacing w:line="360" w:lineRule="auto"/>
        <w:ind w:leftChars="0" w:firstLine="211" w:firstLineChars="100"/>
        <w:jc w:val="left"/>
        <w:rPr>
          <w:rFonts w:hint="eastAsia" w:ascii="宋体" w:hAnsi="宋体" w:eastAsia="宋体" w:cs="宋体"/>
          <w:b/>
          <w:bCs/>
          <w:sz w:val="21"/>
        </w:rPr>
      </w:pPr>
      <w:r>
        <w:rPr>
          <w:rFonts w:hint="eastAsia" w:ascii="宋体" w:hAnsi="宋体" w:eastAsia="宋体" w:cs="宋体"/>
          <w:b/>
          <w:bCs/>
          <w:sz w:val="21"/>
          <w:lang w:val="en-US" w:eastAsia="zh-CN"/>
        </w:rPr>
        <w:t xml:space="preserve">1、 </w:t>
      </w:r>
      <w:r>
        <w:rPr>
          <w:rFonts w:hint="eastAsia" w:ascii="宋体" w:hAnsi="宋体" w:eastAsia="宋体" w:cs="宋体"/>
          <w:b/>
          <w:bCs/>
          <w:sz w:val="21"/>
        </w:rPr>
        <w:t>适用范围：适用于对患者上肢和（或）下肢进行被动性和主动性训练。</w:t>
      </w:r>
    </w:p>
    <w:p>
      <w:pPr>
        <w:numPr>
          <w:ilvl w:val="0"/>
          <w:numId w:val="0"/>
        </w:numPr>
        <w:spacing w:line="360" w:lineRule="auto"/>
        <w:ind w:leftChars="0" w:firstLine="211" w:firstLineChars="100"/>
        <w:jc w:val="left"/>
        <w:rPr>
          <w:rFonts w:hint="eastAsia" w:ascii="宋体" w:hAnsi="宋体" w:eastAsia="宋体" w:cs="宋体"/>
          <w:sz w:val="21"/>
        </w:rPr>
      </w:pPr>
      <w:r>
        <w:rPr>
          <w:rFonts w:hint="eastAsia" w:ascii="宋体" w:hAnsi="宋体" w:eastAsia="宋体" w:cs="宋体"/>
          <w:b/>
          <w:bCs/>
          <w:sz w:val="21"/>
          <w:lang w:val="en-US" w:eastAsia="zh-CN"/>
        </w:rPr>
        <w:t xml:space="preserve">2、 </w:t>
      </w:r>
      <w:r>
        <w:rPr>
          <w:rFonts w:hint="eastAsia" w:ascii="宋体" w:hAnsi="宋体" w:eastAsia="宋体" w:cs="宋体"/>
          <w:b/>
          <w:bCs/>
          <w:sz w:val="21"/>
        </w:rPr>
        <w:t>技术参数</w:t>
      </w:r>
      <w:r>
        <w:rPr>
          <w:rFonts w:hint="eastAsia" w:ascii="宋体" w:hAnsi="宋体" w:eastAsia="宋体" w:cs="宋体"/>
          <w:sz w:val="21"/>
        </w:rPr>
        <w:t>：</w:t>
      </w:r>
    </w:p>
    <w:p>
      <w:pPr>
        <w:numPr>
          <w:ilvl w:val="0"/>
          <w:numId w:val="0"/>
        </w:numPr>
        <w:spacing w:line="360" w:lineRule="auto"/>
        <w:ind w:leftChars="0" w:firstLine="420" w:firstLineChars="200"/>
        <w:jc w:val="left"/>
        <w:rPr>
          <w:rFonts w:hint="eastAsia" w:ascii="宋体" w:hAnsi="宋体" w:eastAsia="宋体" w:cs="宋体"/>
          <w:sz w:val="21"/>
        </w:rPr>
      </w:pPr>
      <w:r>
        <w:rPr>
          <w:rFonts w:hint="eastAsia" w:ascii="宋体" w:hAnsi="宋体" w:eastAsia="宋体" w:cs="宋体"/>
          <w:sz w:val="21"/>
          <w:lang w:val="en-US" w:eastAsia="zh-CN"/>
        </w:rPr>
        <w:t xml:space="preserve">2.1 </w:t>
      </w:r>
      <w:r>
        <w:rPr>
          <w:rFonts w:hint="eastAsia" w:ascii="宋体" w:hAnsi="宋体" w:eastAsia="宋体" w:cs="宋体"/>
          <w:sz w:val="21"/>
        </w:rPr>
        <w:t>上下肢型主被动康复训练器，可供患者进行上肢或下肢肢体运动功能训练。</w:t>
      </w:r>
    </w:p>
    <w:p>
      <w:pPr>
        <w:numPr>
          <w:ilvl w:val="0"/>
          <w:numId w:val="0"/>
        </w:numPr>
        <w:spacing w:line="360" w:lineRule="auto"/>
        <w:ind w:leftChars="0" w:firstLine="420" w:firstLineChars="200"/>
        <w:jc w:val="left"/>
        <w:rPr>
          <w:rFonts w:hint="eastAsia" w:ascii="宋体" w:hAnsi="宋体" w:eastAsia="宋体" w:cs="宋体"/>
          <w:sz w:val="21"/>
        </w:rPr>
      </w:pPr>
      <w:r>
        <w:rPr>
          <w:rFonts w:hint="eastAsia" w:ascii="宋体" w:hAnsi="宋体" w:eastAsia="宋体" w:cs="宋体"/>
          <w:sz w:val="21"/>
          <w:lang w:val="en-US" w:eastAsia="zh-CN"/>
        </w:rPr>
        <w:t xml:space="preserve">2.2 </w:t>
      </w:r>
      <w:r>
        <w:rPr>
          <w:rFonts w:hint="eastAsia" w:ascii="宋体" w:hAnsi="宋体" w:eastAsia="宋体" w:cs="宋体"/>
          <w:sz w:val="21"/>
        </w:rPr>
        <w:t>上肢训练工作臂可180°旋</w:t>
      </w:r>
      <w:r>
        <w:rPr>
          <w:rFonts w:hint="eastAsia" w:ascii="宋体" w:hAnsi="宋体" w:eastAsia="宋体" w:cs="宋体"/>
          <w:color w:val="auto"/>
          <w:sz w:val="21"/>
        </w:rPr>
        <w:t>转</w:t>
      </w:r>
      <w:r>
        <w:rPr>
          <w:rFonts w:hint="eastAsia" w:ascii="宋体" w:hAnsi="宋体" w:eastAsia="宋体" w:cs="宋体"/>
          <w:color w:val="auto"/>
          <w:sz w:val="21"/>
          <w:lang w:eastAsia="zh-CN"/>
        </w:rPr>
        <w:t>，</w:t>
      </w:r>
      <w:r>
        <w:rPr>
          <w:rFonts w:hint="eastAsia" w:ascii="宋体" w:hAnsi="宋体" w:eastAsia="宋体" w:cs="宋体"/>
          <w:color w:val="auto"/>
          <w:sz w:val="21"/>
        </w:rPr>
        <w:t>误差±5°，方便进行上</w:t>
      </w:r>
      <w:r>
        <w:rPr>
          <w:rFonts w:hint="eastAsia" w:ascii="宋体" w:hAnsi="宋体" w:eastAsia="宋体" w:cs="宋体"/>
          <w:sz w:val="21"/>
        </w:rPr>
        <w:t>肢或下肢训练；</w:t>
      </w:r>
    </w:p>
    <w:p>
      <w:pPr>
        <w:numPr>
          <w:ilvl w:val="0"/>
          <w:numId w:val="0"/>
        </w:numPr>
        <w:spacing w:line="360" w:lineRule="auto"/>
        <w:ind w:leftChars="0" w:firstLine="420" w:firstLineChars="200"/>
        <w:jc w:val="left"/>
        <w:rPr>
          <w:rFonts w:hint="eastAsia" w:ascii="宋体" w:hAnsi="宋体" w:eastAsia="宋体" w:cs="宋体"/>
          <w:sz w:val="21"/>
        </w:rPr>
      </w:pPr>
      <w:r>
        <w:rPr>
          <w:rFonts w:hint="eastAsia" w:ascii="宋体" w:hAnsi="宋体" w:eastAsia="宋体" w:cs="宋体"/>
          <w:sz w:val="21"/>
          <w:lang w:val="en-US" w:eastAsia="zh-CN"/>
        </w:rPr>
        <w:t xml:space="preserve">2.3 </w:t>
      </w:r>
      <w:r>
        <w:rPr>
          <w:rFonts w:hint="eastAsia" w:ascii="宋体" w:hAnsi="宋体" w:eastAsia="宋体" w:cs="宋体"/>
          <w:sz w:val="21"/>
        </w:rPr>
        <w:t>上肢训练器高度可调节：0~150mm可调，满足不同身长患者选择最佳高度进行训练；</w:t>
      </w:r>
    </w:p>
    <w:p>
      <w:pPr>
        <w:numPr>
          <w:ilvl w:val="0"/>
          <w:numId w:val="0"/>
        </w:numPr>
        <w:spacing w:line="360" w:lineRule="auto"/>
        <w:ind w:leftChars="0" w:firstLine="420" w:firstLineChars="200"/>
        <w:jc w:val="left"/>
        <w:rPr>
          <w:rFonts w:hint="eastAsia" w:ascii="宋体" w:hAnsi="宋体" w:eastAsia="宋体" w:cs="宋体"/>
          <w:sz w:val="21"/>
        </w:rPr>
      </w:pPr>
      <w:r>
        <w:rPr>
          <w:rFonts w:hint="eastAsia" w:ascii="宋体" w:hAnsi="宋体" w:eastAsia="宋体" w:cs="宋体"/>
          <w:sz w:val="21"/>
          <w:lang w:val="en-US" w:eastAsia="zh-CN"/>
        </w:rPr>
        <w:t xml:space="preserve">2.4 </w:t>
      </w:r>
      <w:r>
        <w:rPr>
          <w:rFonts w:hint="eastAsia" w:ascii="宋体" w:hAnsi="宋体" w:eastAsia="宋体" w:cs="宋体"/>
          <w:sz w:val="21"/>
        </w:rPr>
        <w:t>小腿支架长度可调：根据患者的小腿长，选择最佳固定位置，有效防止膝关节外倾；</w:t>
      </w:r>
    </w:p>
    <w:p>
      <w:pPr>
        <w:numPr>
          <w:ilvl w:val="0"/>
          <w:numId w:val="0"/>
        </w:numPr>
        <w:spacing w:line="360" w:lineRule="auto"/>
        <w:ind w:leftChars="0" w:firstLine="420" w:firstLineChars="200"/>
        <w:jc w:val="left"/>
        <w:rPr>
          <w:rFonts w:hint="eastAsia" w:ascii="宋体" w:hAnsi="宋体" w:eastAsia="宋体" w:cs="宋体"/>
          <w:sz w:val="21"/>
        </w:rPr>
      </w:pPr>
      <w:r>
        <w:rPr>
          <w:rFonts w:hint="eastAsia" w:ascii="宋体" w:hAnsi="宋体" w:eastAsia="宋体" w:cs="宋体"/>
          <w:sz w:val="21"/>
          <w:lang w:val="en-US" w:eastAsia="zh-CN"/>
        </w:rPr>
        <w:t xml:space="preserve">2.5 </w:t>
      </w:r>
      <w:r>
        <w:rPr>
          <w:rFonts w:hint="eastAsia" w:ascii="宋体" w:hAnsi="宋体" w:eastAsia="宋体" w:cs="宋体"/>
          <w:sz w:val="21"/>
        </w:rPr>
        <w:t>显示</w:t>
      </w:r>
      <w:r>
        <w:rPr>
          <w:rFonts w:hint="eastAsia" w:ascii="宋体" w:hAnsi="宋体" w:eastAsia="宋体" w:cs="宋体"/>
          <w:color w:val="auto"/>
          <w:sz w:val="21"/>
        </w:rPr>
        <w:t>屏：</w:t>
      </w:r>
      <w:r>
        <w:rPr>
          <w:rFonts w:hint="eastAsia" w:ascii="宋体" w:hAnsi="宋体" w:eastAsia="宋体" w:cs="宋体"/>
          <w:color w:val="auto"/>
          <w:sz w:val="21"/>
          <w:lang w:val="en-US" w:eastAsia="zh-CN"/>
        </w:rPr>
        <w:t>≥</w:t>
      </w:r>
      <w:r>
        <w:rPr>
          <w:rFonts w:hint="eastAsia" w:ascii="宋体" w:hAnsi="宋体" w:eastAsia="宋体" w:cs="宋体"/>
          <w:color w:val="auto"/>
          <w:sz w:val="21"/>
        </w:rPr>
        <w:t>8</w:t>
      </w:r>
      <w:r>
        <w:rPr>
          <w:rFonts w:hint="eastAsia" w:ascii="宋体" w:hAnsi="宋体" w:eastAsia="宋体" w:cs="宋体"/>
          <w:sz w:val="21"/>
        </w:rPr>
        <w:t>英寸液晶电容屏，旋转角度可自由调节及锁定，显示直观，操作简便；</w:t>
      </w:r>
    </w:p>
    <w:p>
      <w:pPr>
        <w:numPr>
          <w:ilvl w:val="0"/>
          <w:numId w:val="0"/>
        </w:numPr>
        <w:spacing w:line="360" w:lineRule="auto"/>
        <w:ind w:firstLine="210" w:firstLineChars="100"/>
        <w:jc w:val="left"/>
        <w:rPr>
          <w:rFonts w:hint="eastAsia" w:ascii="宋体" w:hAnsi="宋体" w:eastAsia="宋体" w:cs="宋体"/>
          <w:sz w:val="21"/>
        </w:rPr>
      </w:pPr>
      <w:r>
        <w:rPr>
          <w:rFonts w:hint="eastAsia" w:ascii="宋体" w:hAnsi="宋体" w:eastAsia="宋体" w:cs="宋体"/>
          <w:sz w:val="21"/>
        </w:rPr>
        <w:t>▲</w:t>
      </w:r>
      <w:r>
        <w:rPr>
          <w:rFonts w:hint="eastAsia" w:ascii="宋体" w:hAnsi="宋体" w:eastAsia="宋体" w:cs="宋体"/>
          <w:sz w:val="21"/>
          <w:lang w:val="en-US" w:eastAsia="zh-CN"/>
        </w:rPr>
        <w:t xml:space="preserve">2.6 </w:t>
      </w:r>
      <w:r>
        <w:rPr>
          <w:rFonts w:hint="eastAsia" w:ascii="宋体" w:hAnsi="宋体" w:eastAsia="宋体" w:cs="宋体"/>
          <w:sz w:val="21"/>
        </w:rPr>
        <w:t>不少于四种训练模式：包括主被动训练、助力训练、对称训练、等速训练四种训练模式可供选择，主动模式与被动模式可智能切换，满足临床不同治疗需求；</w:t>
      </w:r>
    </w:p>
    <w:p>
      <w:pPr>
        <w:numPr>
          <w:ilvl w:val="0"/>
          <w:numId w:val="0"/>
        </w:numPr>
        <w:spacing w:line="360" w:lineRule="auto"/>
        <w:ind w:leftChars="0" w:firstLine="210" w:firstLineChars="100"/>
        <w:jc w:val="left"/>
        <w:rPr>
          <w:rFonts w:hint="eastAsia" w:ascii="宋体" w:hAnsi="宋体" w:eastAsia="宋体" w:cs="宋体"/>
          <w:sz w:val="21"/>
        </w:rPr>
      </w:pPr>
      <w:r>
        <w:rPr>
          <w:rFonts w:hint="eastAsia" w:ascii="宋体" w:hAnsi="宋体" w:eastAsia="宋体" w:cs="宋体"/>
          <w:sz w:val="21"/>
        </w:rPr>
        <w:t>▲</w:t>
      </w:r>
      <w:r>
        <w:rPr>
          <w:rFonts w:hint="eastAsia" w:ascii="宋体" w:hAnsi="宋体" w:eastAsia="宋体" w:cs="宋体"/>
          <w:sz w:val="21"/>
          <w:lang w:val="en-US" w:eastAsia="zh-CN"/>
        </w:rPr>
        <w:t xml:space="preserve">2.7 </w:t>
      </w:r>
      <w:r>
        <w:rPr>
          <w:rFonts w:hint="eastAsia" w:ascii="宋体" w:hAnsi="宋体" w:eastAsia="宋体" w:cs="宋体"/>
          <w:sz w:val="21"/>
        </w:rPr>
        <w:t xml:space="preserve">具备肌张力显示、痉挛识别及缓解、痉挛缓解速率可调等功能，痉挛识别灵敏度10级可调； </w:t>
      </w:r>
    </w:p>
    <w:p>
      <w:pPr>
        <w:numPr>
          <w:ilvl w:val="0"/>
          <w:numId w:val="0"/>
        </w:numPr>
        <w:spacing w:line="360" w:lineRule="auto"/>
        <w:ind w:leftChars="0" w:firstLine="420" w:firstLineChars="200"/>
        <w:jc w:val="left"/>
        <w:rPr>
          <w:rFonts w:hint="eastAsia" w:ascii="宋体" w:hAnsi="宋体" w:eastAsia="宋体" w:cs="宋体"/>
          <w:sz w:val="21"/>
        </w:rPr>
      </w:pPr>
      <w:r>
        <w:rPr>
          <w:rFonts w:hint="eastAsia" w:ascii="宋体" w:hAnsi="宋体" w:eastAsia="宋体" w:cs="宋体"/>
          <w:sz w:val="21"/>
          <w:lang w:val="en-US" w:eastAsia="zh-CN"/>
        </w:rPr>
        <w:t xml:space="preserve">2.8 </w:t>
      </w:r>
      <w:r>
        <w:rPr>
          <w:rFonts w:hint="eastAsia" w:ascii="宋体" w:hAnsi="宋体" w:eastAsia="宋体" w:cs="宋体"/>
          <w:sz w:val="21"/>
        </w:rPr>
        <w:t>痉挛缓解速率：1~5级可调，根据患者的痉挛程度不同，可选择不同等级的缓解速率，确保痉挛缓解的安全性；</w:t>
      </w:r>
    </w:p>
    <w:p>
      <w:pPr>
        <w:numPr>
          <w:ilvl w:val="0"/>
          <w:numId w:val="0"/>
        </w:numPr>
        <w:spacing w:line="360" w:lineRule="auto"/>
        <w:ind w:leftChars="0" w:firstLine="210" w:firstLineChars="100"/>
        <w:jc w:val="left"/>
        <w:rPr>
          <w:rFonts w:hint="eastAsia" w:ascii="宋体" w:hAnsi="宋体" w:eastAsia="宋体" w:cs="宋体"/>
          <w:sz w:val="21"/>
        </w:rPr>
      </w:pPr>
      <w:r>
        <w:rPr>
          <w:rFonts w:hint="eastAsia" w:ascii="宋体" w:hAnsi="宋体" w:eastAsia="宋体" w:cs="宋体"/>
          <w:sz w:val="21"/>
        </w:rPr>
        <w:t>▲</w:t>
      </w:r>
      <w:r>
        <w:rPr>
          <w:rFonts w:hint="eastAsia" w:ascii="宋体" w:hAnsi="宋体" w:eastAsia="宋体" w:cs="宋体"/>
          <w:sz w:val="21"/>
          <w:lang w:val="en-US" w:eastAsia="zh-CN"/>
        </w:rPr>
        <w:t xml:space="preserve">2.9 </w:t>
      </w:r>
      <w:r>
        <w:rPr>
          <w:rFonts w:hint="eastAsia" w:ascii="宋体" w:hAnsi="宋体" w:eastAsia="宋体" w:cs="宋体"/>
          <w:sz w:val="21"/>
        </w:rPr>
        <w:t>设备具有手动急停开关，触发后可停止设备所有电动产生的机械运动。</w:t>
      </w:r>
    </w:p>
    <w:p>
      <w:pPr>
        <w:numPr>
          <w:ilvl w:val="0"/>
          <w:numId w:val="0"/>
        </w:numPr>
        <w:spacing w:line="360" w:lineRule="auto"/>
        <w:ind w:leftChars="0" w:firstLine="420" w:firstLineChars="200"/>
        <w:jc w:val="left"/>
        <w:rPr>
          <w:rFonts w:hint="eastAsia" w:ascii="宋体" w:hAnsi="宋体" w:eastAsia="宋体" w:cs="宋体"/>
          <w:sz w:val="21"/>
        </w:rPr>
      </w:pPr>
      <w:r>
        <w:rPr>
          <w:rFonts w:hint="eastAsia" w:ascii="宋体" w:hAnsi="宋体" w:eastAsia="宋体" w:cs="宋体"/>
          <w:sz w:val="21"/>
          <w:lang w:val="en-US" w:eastAsia="zh-CN"/>
        </w:rPr>
        <w:t xml:space="preserve">2.10 </w:t>
      </w:r>
      <w:r>
        <w:rPr>
          <w:rFonts w:hint="eastAsia" w:ascii="宋体" w:hAnsi="宋体" w:eastAsia="宋体" w:cs="宋体"/>
          <w:sz w:val="21"/>
        </w:rPr>
        <w:t>训练时间可调：1~120min可调，满足不同患者的训练时长的需求；</w:t>
      </w:r>
    </w:p>
    <w:p>
      <w:pPr>
        <w:numPr>
          <w:ilvl w:val="0"/>
          <w:numId w:val="0"/>
        </w:numPr>
        <w:spacing w:line="360" w:lineRule="auto"/>
        <w:ind w:leftChars="0" w:firstLine="420" w:firstLineChars="200"/>
        <w:jc w:val="left"/>
        <w:rPr>
          <w:rFonts w:hint="eastAsia" w:ascii="宋体" w:hAnsi="宋体" w:eastAsia="宋体" w:cs="宋体"/>
          <w:sz w:val="21"/>
        </w:rPr>
      </w:pPr>
      <w:r>
        <w:rPr>
          <w:rFonts w:hint="eastAsia" w:ascii="宋体" w:hAnsi="宋体" w:eastAsia="宋体" w:cs="宋体"/>
          <w:sz w:val="21"/>
          <w:lang w:val="en-US" w:eastAsia="zh-CN"/>
        </w:rPr>
        <w:t xml:space="preserve">2.11 </w:t>
      </w:r>
      <w:r>
        <w:rPr>
          <w:rFonts w:hint="eastAsia" w:ascii="宋体" w:hAnsi="宋体" w:eastAsia="宋体" w:cs="宋体"/>
          <w:sz w:val="21"/>
        </w:rPr>
        <w:t>速度调节范围：被动运动中，运动速度5~60r/min可调；</w:t>
      </w:r>
    </w:p>
    <w:p>
      <w:pPr>
        <w:numPr>
          <w:ilvl w:val="0"/>
          <w:numId w:val="0"/>
        </w:numPr>
        <w:spacing w:line="360" w:lineRule="auto"/>
        <w:ind w:leftChars="0" w:firstLine="420" w:firstLineChars="200"/>
        <w:jc w:val="left"/>
        <w:rPr>
          <w:rFonts w:hint="eastAsia" w:ascii="宋体" w:hAnsi="宋体" w:eastAsia="宋体" w:cs="宋体"/>
          <w:sz w:val="21"/>
        </w:rPr>
      </w:pPr>
      <w:r>
        <w:rPr>
          <w:rFonts w:hint="eastAsia" w:ascii="宋体" w:hAnsi="宋体" w:eastAsia="宋体" w:cs="宋体"/>
          <w:sz w:val="21"/>
          <w:lang w:val="en-US" w:eastAsia="zh-CN"/>
        </w:rPr>
        <w:t xml:space="preserve">2.12 </w:t>
      </w:r>
      <w:r>
        <w:rPr>
          <w:rFonts w:hint="eastAsia" w:ascii="宋体" w:hAnsi="宋体" w:eastAsia="宋体" w:cs="宋体"/>
          <w:sz w:val="21"/>
        </w:rPr>
        <w:t>阻力等级：主动模式与助力模式下，电机阻力0~24档可调；</w:t>
      </w:r>
    </w:p>
    <w:p>
      <w:pPr>
        <w:numPr>
          <w:ilvl w:val="0"/>
          <w:numId w:val="0"/>
        </w:numPr>
        <w:spacing w:line="360" w:lineRule="auto"/>
        <w:ind w:leftChars="0" w:firstLine="420" w:firstLineChars="200"/>
        <w:jc w:val="left"/>
        <w:rPr>
          <w:rFonts w:hint="eastAsia" w:ascii="宋体" w:hAnsi="宋体" w:eastAsia="宋体" w:cs="宋体"/>
          <w:sz w:val="21"/>
        </w:rPr>
      </w:pPr>
      <w:r>
        <w:rPr>
          <w:rFonts w:hint="eastAsia" w:ascii="宋体" w:hAnsi="宋体" w:eastAsia="宋体" w:cs="宋体"/>
          <w:sz w:val="21"/>
          <w:lang w:val="en-US" w:eastAsia="zh-CN"/>
        </w:rPr>
        <w:t xml:space="preserve">2.13 </w:t>
      </w:r>
      <w:r>
        <w:rPr>
          <w:rFonts w:hint="eastAsia" w:ascii="宋体" w:hAnsi="宋体" w:eastAsia="宋体" w:cs="宋体"/>
          <w:sz w:val="21"/>
        </w:rPr>
        <w:t>训练方向转换：训练过程中，具备方向转换功能，满足不同方面的训练；</w:t>
      </w:r>
    </w:p>
    <w:p>
      <w:pPr>
        <w:numPr>
          <w:ilvl w:val="0"/>
          <w:numId w:val="0"/>
        </w:numPr>
        <w:spacing w:line="360" w:lineRule="auto"/>
        <w:ind w:leftChars="0" w:firstLine="420" w:firstLineChars="200"/>
        <w:jc w:val="left"/>
        <w:rPr>
          <w:rFonts w:hint="eastAsia" w:ascii="宋体" w:hAnsi="宋体" w:eastAsia="宋体" w:cs="宋体"/>
          <w:sz w:val="21"/>
        </w:rPr>
      </w:pPr>
      <w:r>
        <w:rPr>
          <w:rFonts w:hint="eastAsia" w:ascii="宋体" w:hAnsi="宋体" w:eastAsia="宋体" w:cs="宋体"/>
          <w:sz w:val="21"/>
          <w:lang w:val="en-US" w:eastAsia="zh-CN"/>
        </w:rPr>
        <w:t xml:space="preserve">2.14 </w:t>
      </w:r>
      <w:r>
        <w:rPr>
          <w:rFonts w:hint="eastAsia" w:ascii="宋体" w:hAnsi="宋体" w:eastAsia="宋体" w:cs="宋体"/>
          <w:sz w:val="21"/>
        </w:rPr>
        <w:t>训练结果分析：训练结束后，系统自动分析出总训练时间、训练里程、功率、能量消耗等数据；</w:t>
      </w:r>
    </w:p>
    <w:p>
      <w:pPr>
        <w:rPr>
          <w:rFonts w:hint="eastAsia" w:ascii="宋体" w:hAnsi="宋体" w:eastAsia="宋体" w:cs="宋体"/>
          <w:b/>
          <w:bCs/>
          <w:sz w:val="28"/>
          <w:szCs w:val="36"/>
          <w:lang w:val="en-US" w:eastAsia="zh-CN"/>
        </w:rPr>
      </w:pPr>
    </w:p>
    <w:p>
      <w:p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配置清单</w:t>
      </w:r>
    </w:p>
    <w:tbl>
      <w:tblPr>
        <w:tblStyle w:val="12"/>
        <w:tblW w:w="47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9"/>
        <w:gridCol w:w="5152"/>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eastAsia="zh-CN"/>
              </w:rPr>
              <w:t>序号</w:t>
            </w:r>
          </w:p>
        </w:tc>
        <w:tc>
          <w:tcPr>
            <w:tcW w:w="3186"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eastAsia="zh-CN"/>
              </w:rPr>
              <w:t>名称</w:t>
            </w:r>
          </w:p>
        </w:tc>
        <w:tc>
          <w:tcPr>
            <w:tcW w:w="112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1</w:t>
            </w:r>
          </w:p>
        </w:tc>
        <w:tc>
          <w:tcPr>
            <w:tcW w:w="3186"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lang w:eastAsia="zh-CN"/>
              </w:rPr>
              <w:t>主机</w:t>
            </w:r>
          </w:p>
        </w:tc>
        <w:tc>
          <w:tcPr>
            <w:tcW w:w="112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2</w:t>
            </w:r>
          </w:p>
        </w:tc>
        <w:tc>
          <w:tcPr>
            <w:tcW w:w="3186"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lang w:eastAsia="zh-CN"/>
              </w:rPr>
              <w:t>绑手带组件</w:t>
            </w:r>
          </w:p>
        </w:tc>
        <w:tc>
          <w:tcPr>
            <w:tcW w:w="112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lang w:val="en-US" w:eastAsia="zh-CN"/>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3</w:t>
            </w:r>
          </w:p>
        </w:tc>
        <w:tc>
          <w:tcPr>
            <w:tcW w:w="3186"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lang w:eastAsia="zh-CN"/>
              </w:rPr>
              <w:t>电源线</w:t>
            </w:r>
          </w:p>
        </w:tc>
        <w:tc>
          <w:tcPr>
            <w:tcW w:w="112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lang w:val="en-US" w:eastAsia="zh-CN"/>
              </w:rPr>
              <w:t>1条</w:t>
            </w:r>
          </w:p>
        </w:tc>
      </w:tr>
    </w:tbl>
    <w:p>
      <w:p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6"/>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电动起立床</w:t>
      </w:r>
    </w:p>
    <w:p>
      <w:pPr>
        <w:jc w:val="left"/>
        <w:rPr>
          <w:rFonts w:hint="eastAsia" w:ascii="宋体" w:hAnsi="宋体" w:eastAsia="宋体" w:cs="宋体"/>
          <w:b/>
          <w:bCs/>
          <w:sz w:val="28"/>
          <w:szCs w:val="36"/>
          <w:lang w:val="en-US" w:eastAsia="zh-CN"/>
        </w:rPr>
      </w:pPr>
    </w:p>
    <w:p>
      <w:pPr>
        <w:spacing w:line="360" w:lineRule="auto"/>
        <w:ind w:firstLine="211" w:firstLineChars="100"/>
        <w:jc w:val="left"/>
        <w:rPr>
          <w:rFonts w:hint="eastAsia" w:ascii="宋体" w:hAnsi="宋体" w:eastAsia="宋体" w:cs="宋体"/>
          <w:b/>
          <w:bCs/>
          <w:color w:val="auto"/>
          <w:sz w:val="21"/>
        </w:rPr>
      </w:pPr>
      <w:r>
        <w:rPr>
          <w:rFonts w:hint="eastAsia" w:ascii="宋体" w:hAnsi="宋体" w:eastAsia="宋体" w:cs="宋体"/>
          <w:b/>
          <w:bCs/>
          <w:color w:val="auto"/>
          <w:sz w:val="21"/>
        </w:rPr>
        <w:t>1</w:t>
      </w:r>
      <w:r>
        <w:rPr>
          <w:rFonts w:hint="eastAsia" w:ascii="宋体" w:hAnsi="宋体" w:eastAsia="宋体" w:cs="宋体"/>
          <w:b/>
          <w:bCs/>
          <w:color w:val="auto"/>
          <w:sz w:val="21"/>
          <w:lang w:eastAsia="zh-CN"/>
        </w:rPr>
        <w:t>、</w:t>
      </w:r>
      <w:r>
        <w:rPr>
          <w:rFonts w:hint="eastAsia" w:ascii="宋体" w:hAnsi="宋体" w:eastAsia="宋体" w:cs="宋体"/>
          <w:b/>
          <w:bCs/>
          <w:color w:val="auto"/>
          <w:sz w:val="21"/>
          <w:lang w:val="en-US" w:eastAsia="zh-CN"/>
        </w:rPr>
        <w:t xml:space="preserve"> </w:t>
      </w:r>
      <w:r>
        <w:rPr>
          <w:rFonts w:hint="eastAsia" w:ascii="宋体" w:hAnsi="宋体" w:eastAsia="宋体" w:cs="宋体"/>
          <w:b/>
          <w:bCs/>
          <w:color w:val="auto"/>
          <w:sz w:val="21"/>
        </w:rPr>
        <w:t>适应范围：适用于脑卒中引起的下肢功能障碍患者康复站立辅助训练。</w:t>
      </w:r>
    </w:p>
    <w:p>
      <w:pPr>
        <w:spacing w:line="360" w:lineRule="auto"/>
        <w:ind w:firstLine="211" w:firstLineChars="100"/>
        <w:jc w:val="left"/>
        <w:rPr>
          <w:rFonts w:hint="eastAsia" w:ascii="宋体" w:hAnsi="宋体" w:eastAsia="宋体" w:cs="宋体"/>
          <w:b/>
          <w:bCs/>
          <w:color w:val="auto"/>
          <w:sz w:val="21"/>
        </w:rPr>
      </w:pPr>
      <w:r>
        <w:rPr>
          <w:rFonts w:hint="eastAsia" w:ascii="宋体" w:hAnsi="宋体" w:eastAsia="宋体" w:cs="宋体"/>
          <w:b/>
          <w:bCs/>
          <w:color w:val="auto"/>
          <w:sz w:val="21"/>
        </w:rPr>
        <w:t>2</w:t>
      </w:r>
      <w:r>
        <w:rPr>
          <w:rFonts w:hint="eastAsia" w:ascii="宋体" w:hAnsi="宋体" w:eastAsia="宋体" w:cs="宋体"/>
          <w:b/>
          <w:bCs/>
          <w:color w:val="auto"/>
          <w:sz w:val="21"/>
          <w:lang w:eastAsia="zh-CN"/>
        </w:rPr>
        <w:t>、</w:t>
      </w:r>
      <w:r>
        <w:rPr>
          <w:rFonts w:hint="eastAsia" w:ascii="宋体" w:hAnsi="宋体" w:eastAsia="宋体" w:cs="宋体"/>
          <w:b/>
          <w:bCs/>
          <w:color w:val="auto"/>
          <w:sz w:val="21"/>
          <w:lang w:val="en-US" w:eastAsia="zh-CN"/>
        </w:rPr>
        <w:t xml:space="preserve"> </w:t>
      </w:r>
      <w:r>
        <w:rPr>
          <w:rFonts w:hint="eastAsia" w:ascii="宋体" w:hAnsi="宋体" w:eastAsia="宋体" w:cs="宋体"/>
          <w:b/>
          <w:bCs/>
          <w:color w:val="auto"/>
          <w:sz w:val="21"/>
        </w:rPr>
        <w:t>性能参数：</w:t>
      </w:r>
    </w:p>
    <w:p>
      <w:pPr>
        <w:spacing w:line="360" w:lineRule="auto"/>
        <w:ind w:firstLine="420" w:firstLineChars="200"/>
        <w:jc w:val="left"/>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2.1  </w:t>
      </w:r>
      <w:r>
        <w:rPr>
          <w:rFonts w:hint="eastAsia" w:ascii="宋体" w:hAnsi="宋体" w:eastAsia="宋体" w:cs="宋体"/>
          <w:color w:val="auto"/>
          <w:sz w:val="21"/>
        </w:rPr>
        <w:t xml:space="preserve">床面规格（长×宽）：1860mm（长）×610mm（宽），误差±10%； </w:t>
      </w:r>
    </w:p>
    <w:p>
      <w:pPr>
        <w:spacing w:line="360" w:lineRule="auto"/>
        <w:ind w:firstLine="420" w:firstLineChars="200"/>
        <w:jc w:val="left"/>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2.2  </w:t>
      </w:r>
      <w:r>
        <w:rPr>
          <w:rFonts w:hint="eastAsia" w:ascii="宋体" w:hAnsi="宋体" w:eastAsia="宋体" w:cs="宋体"/>
          <w:color w:val="auto"/>
          <w:sz w:val="21"/>
        </w:rPr>
        <w:t xml:space="preserve">床面升降距离：450mm～800mm； </w:t>
      </w:r>
    </w:p>
    <w:p>
      <w:pPr>
        <w:spacing w:line="360" w:lineRule="auto"/>
        <w:ind w:firstLine="420" w:firstLineChars="200"/>
        <w:jc w:val="left"/>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2.3  </w:t>
      </w:r>
      <w:r>
        <w:rPr>
          <w:rFonts w:hint="eastAsia" w:ascii="宋体" w:hAnsi="宋体" w:eastAsia="宋体" w:cs="宋体"/>
          <w:color w:val="auto"/>
          <w:sz w:val="21"/>
        </w:rPr>
        <w:t xml:space="preserve">电动起立床从0°升至85°的起立时间不应小于30s； </w:t>
      </w:r>
    </w:p>
    <w:p>
      <w:pPr>
        <w:spacing w:line="360" w:lineRule="auto"/>
        <w:ind w:firstLine="420" w:firstLineChars="200"/>
        <w:jc w:val="left"/>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2.4  </w:t>
      </w:r>
      <w:r>
        <w:rPr>
          <w:rFonts w:hint="eastAsia" w:ascii="宋体" w:hAnsi="宋体" w:eastAsia="宋体" w:cs="宋体"/>
          <w:color w:val="auto"/>
          <w:sz w:val="21"/>
        </w:rPr>
        <w:t xml:space="preserve">具备站立角度查看及调节功能：0～85°可调，步长1°，误差±5°； </w:t>
      </w:r>
    </w:p>
    <w:p>
      <w:pPr>
        <w:spacing w:line="360" w:lineRule="auto"/>
        <w:ind w:firstLine="420" w:firstLineChars="200"/>
        <w:jc w:val="left"/>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2.5  </w:t>
      </w:r>
      <w:r>
        <w:rPr>
          <w:rFonts w:hint="eastAsia" w:ascii="宋体" w:hAnsi="宋体" w:eastAsia="宋体" w:cs="宋体"/>
          <w:color w:val="auto"/>
          <w:sz w:val="21"/>
        </w:rPr>
        <w:t xml:space="preserve">脚踏板调节角度最小调节角度为75°，误差±5°；最大调节角度为115°，误差±5°； </w:t>
      </w:r>
    </w:p>
    <w:p>
      <w:pPr>
        <w:spacing w:line="360" w:lineRule="auto"/>
        <w:ind w:firstLine="420" w:firstLineChars="200"/>
        <w:jc w:val="left"/>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2.6  </w:t>
      </w:r>
      <w:r>
        <w:rPr>
          <w:rFonts w:hint="eastAsia" w:ascii="宋体" w:hAnsi="宋体" w:eastAsia="宋体" w:cs="宋体"/>
          <w:color w:val="auto"/>
          <w:sz w:val="21"/>
        </w:rPr>
        <w:t xml:space="preserve">具有手动程序，可设置站立角度和站立时间； </w:t>
      </w:r>
    </w:p>
    <w:p>
      <w:pPr>
        <w:spacing w:line="360" w:lineRule="auto"/>
        <w:ind w:firstLine="210" w:firstLineChars="100"/>
        <w:jc w:val="left"/>
        <w:rPr>
          <w:rFonts w:hint="eastAsia" w:ascii="宋体" w:hAnsi="宋体" w:eastAsia="宋体" w:cs="宋体"/>
          <w:color w:val="auto"/>
          <w:sz w:val="21"/>
        </w:rPr>
      </w:pPr>
      <w:r>
        <w:rPr>
          <w:rFonts w:hint="eastAsia" w:ascii="宋体" w:hAnsi="宋体" w:eastAsia="宋体" w:cs="宋体"/>
          <w:color w:val="auto"/>
          <w:sz w:val="21"/>
        </w:rPr>
        <w:t>▲</w:t>
      </w:r>
      <w:r>
        <w:rPr>
          <w:rFonts w:hint="eastAsia" w:ascii="宋体" w:hAnsi="宋体" w:eastAsia="宋体" w:cs="宋体"/>
          <w:color w:val="auto"/>
          <w:sz w:val="21"/>
          <w:lang w:val="en-US" w:eastAsia="zh-CN"/>
        </w:rPr>
        <w:t xml:space="preserve">2.7  </w:t>
      </w:r>
      <w:r>
        <w:rPr>
          <w:rFonts w:hint="eastAsia" w:ascii="宋体" w:hAnsi="宋体" w:eastAsia="宋体" w:cs="宋体"/>
          <w:color w:val="auto"/>
          <w:sz w:val="21"/>
        </w:rPr>
        <w:t>具有</w:t>
      </w:r>
      <w:r>
        <w:rPr>
          <w:rFonts w:hint="eastAsia" w:ascii="宋体" w:hAnsi="宋体" w:eastAsia="宋体" w:cs="宋体"/>
          <w:color w:val="auto"/>
          <w:sz w:val="21"/>
          <w:lang w:val="en-US" w:eastAsia="zh-CN"/>
        </w:rPr>
        <w:t>≥7</w:t>
      </w:r>
      <w:r>
        <w:rPr>
          <w:rFonts w:hint="eastAsia" w:ascii="宋体" w:hAnsi="宋体" w:eastAsia="宋体" w:cs="宋体"/>
          <w:color w:val="auto"/>
          <w:sz w:val="21"/>
        </w:rPr>
        <w:t>种内置程序，站立角度由内部程序控制，具备多种训练模式</w:t>
      </w:r>
      <w:r>
        <w:rPr>
          <w:rFonts w:hint="eastAsia" w:ascii="宋体" w:hAnsi="宋体" w:eastAsia="宋体" w:cs="宋体"/>
          <w:color w:val="auto"/>
          <w:sz w:val="21"/>
          <w:lang w:eastAsia="zh-CN"/>
        </w:rPr>
        <w:t>，</w:t>
      </w:r>
      <w:r>
        <w:rPr>
          <w:rFonts w:hint="eastAsia" w:ascii="宋体" w:hAnsi="宋体" w:eastAsia="宋体" w:cs="宋体"/>
          <w:color w:val="auto"/>
          <w:sz w:val="21"/>
        </w:rPr>
        <w:t xml:space="preserve">可设置站立时间； </w:t>
      </w:r>
    </w:p>
    <w:p>
      <w:pPr>
        <w:spacing w:line="360" w:lineRule="auto"/>
        <w:ind w:firstLine="210" w:firstLineChars="100"/>
        <w:jc w:val="left"/>
        <w:rPr>
          <w:rFonts w:hint="eastAsia" w:ascii="宋体" w:hAnsi="宋体" w:eastAsia="宋体" w:cs="宋体"/>
          <w:color w:val="auto"/>
          <w:sz w:val="21"/>
        </w:rPr>
      </w:pPr>
      <w:r>
        <w:rPr>
          <w:rFonts w:hint="eastAsia" w:ascii="宋体" w:hAnsi="宋体" w:eastAsia="宋体" w:cs="宋体"/>
          <w:color w:val="auto"/>
          <w:sz w:val="21"/>
        </w:rPr>
        <w:t>▲</w:t>
      </w:r>
      <w:r>
        <w:rPr>
          <w:rFonts w:hint="eastAsia" w:ascii="宋体" w:hAnsi="宋体" w:eastAsia="宋体" w:cs="宋体"/>
          <w:color w:val="auto"/>
          <w:sz w:val="21"/>
          <w:lang w:val="en-US" w:eastAsia="zh-CN"/>
        </w:rPr>
        <w:t xml:space="preserve">2.8  </w:t>
      </w:r>
      <w:r>
        <w:rPr>
          <w:rFonts w:hint="eastAsia" w:ascii="宋体" w:hAnsi="宋体" w:eastAsia="宋体" w:cs="宋体"/>
          <w:color w:val="auto"/>
          <w:sz w:val="21"/>
        </w:rPr>
        <w:t xml:space="preserve">具备站立时间设置功能：0min～60min可调，步长5min，误差±2%，计时结束有提示音； </w:t>
      </w:r>
    </w:p>
    <w:p>
      <w:pPr>
        <w:spacing w:line="360" w:lineRule="auto"/>
        <w:ind w:firstLine="210" w:firstLineChars="100"/>
        <w:jc w:val="left"/>
        <w:rPr>
          <w:rFonts w:hint="eastAsia" w:ascii="宋体" w:hAnsi="宋体" w:eastAsia="宋体" w:cs="宋体"/>
          <w:color w:val="auto"/>
          <w:sz w:val="21"/>
        </w:rPr>
      </w:pPr>
      <w:r>
        <w:rPr>
          <w:rFonts w:hint="eastAsia" w:ascii="宋体" w:hAnsi="宋体" w:eastAsia="宋体" w:cs="宋体"/>
          <w:color w:val="auto"/>
          <w:sz w:val="21"/>
        </w:rPr>
        <w:t>▲</w:t>
      </w:r>
      <w:r>
        <w:rPr>
          <w:rFonts w:hint="eastAsia" w:ascii="宋体" w:hAnsi="宋体" w:eastAsia="宋体" w:cs="宋体"/>
          <w:color w:val="auto"/>
          <w:sz w:val="21"/>
          <w:lang w:val="en-US" w:eastAsia="zh-CN"/>
        </w:rPr>
        <w:t xml:space="preserve">2.9  </w:t>
      </w:r>
      <w:r>
        <w:rPr>
          <w:rFonts w:hint="eastAsia" w:ascii="宋体" w:hAnsi="宋体" w:eastAsia="宋体" w:cs="宋体"/>
          <w:color w:val="auto"/>
          <w:sz w:val="21"/>
        </w:rPr>
        <w:t xml:space="preserve">双电机控制床体升降及床体起立； </w:t>
      </w:r>
    </w:p>
    <w:p>
      <w:pPr>
        <w:spacing w:line="360" w:lineRule="auto"/>
        <w:ind w:firstLine="420" w:firstLineChars="200"/>
        <w:jc w:val="left"/>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2.10  </w:t>
      </w:r>
      <w:r>
        <w:rPr>
          <w:rFonts w:hint="eastAsia" w:ascii="宋体" w:hAnsi="宋体" w:eastAsia="宋体" w:cs="宋体"/>
          <w:color w:val="auto"/>
          <w:sz w:val="21"/>
        </w:rPr>
        <w:t>具备紧急停止控制装置。</w:t>
      </w:r>
    </w:p>
    <w:p>
      <w:pPr>
        <w:rPr>
          <w:rFonts w:hint="eastAsia" w:ascii="宋体" w:hAnsi="宋体" w:eastAsia="宋体" w:cs="宋体"/>
          <w:b/>
          <w:bCs/>
          <w:sz w:val="28"/>
          <w:szCs w:val="36"/>
          <w:lang w:val="en-US" w:eastAsia="zh-CN"/>
        </w:rPr>
      </w:pPr>
    </w:p>
    <w:p>
      <w:p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配置清单</w:t>
      </w:r>
    </w:p>
    <w:tbl>
      <w:tblPr>
        <w:tblStyle w:val="12"/>
        <w:tblW w:w="47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9"/>
        <w:gridCol w:w="5152"/>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2"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eastAsia="zh-CN"/>
              </w:rPr>
              <w:t>序号</w:t>
            </w:r>
          </w:p>
        </w:tc>
        <w:tc>
          <w:tcPr>
            <w:tcW w:w="3186"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eastAsia="zh-CN"/>
              </w:rPr>
              <w:t>名称</w:t>
            </w:r>
          </w:p>
        </w:tc>
        <w:tc>
          <w:tcPr>
            <w:tcW w:w="112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1</w:t>
            </w:r>
          </w:p>
        </w:tc>
        <w:tc>
          <w:tcPr>
            <w:tcW w:w="3186"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电动起立床</w:t>
            </w:r>
          </w:p>
        </w:tc>
        <w:tc>
          <w:tcPr>
            <w:tcW w:w="112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2</w:t>
            </w:r>
          </w:p>
        </w:tc>
        <w:tc>
          <w:tcPr>
            <w:tcW w:w="3186"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胸部绑带</w:t>
            </w:r>
          </w:p>
        </w:tc>
        <w:tc>
          <w:tcPr>
            <w:tcW w:w="112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3</w:t>
            </w:r>
          </w:p>
        </w:tc>
        <w:tc>
          <w:tcPr>
            <w:tcW w:w="3186"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髋部绑带</w:t>
            </w:r>
          </w:p>
        </w:tc>
        <w:tc>
          <w:tcPr>
            <w:tcW w:w="112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4</w:t>
            </w:r>
          </w:p>
        </w:tc>
        <w:tc>
          <w:tcPr>
            <w:tcW w:w="3186"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膝部绑带</w:t>
            </w:r>
          </w:p>
        </w:tc>
        <w:tc>
          <w:tcPr>
            <w:tcW w:w="112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5</w:t>
            </w:r>
          </w:p>
        </w:tc>
        <w:tc>
          <w:tcPr>
            <w:tcW w:w="3186"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手控器</w:t>
            </w:r>
          </w:p>
        </w:tc>
        <w:tc>
          <w:tcPr>
            <w:tcW w:w="112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6</w:t>
            </w:r>
          </w:p>
        </w:tc>
        <w:tc>
          <w:tcPr>
            <w:tcW w:w="3186"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支撑台（桌板及扶手）</w:t>
            </w:r>
          </w:p>
        </w:tc>
        <w:tc>
          <w:tcPr>
            <w:tcW w:w="112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7</w:t>
            </w:r>
          </w:p>
        </w:tc>
        <w:tc>
          <w:tcPr>
            <w:tcW w:w="3186"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电源线</w:t>
            </w:r>
          </w:p>
        </w:tc>
        <w:tc>
          <w:tcPr>
            <w:tcW w:w="112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1条</w:t>
            </w:r>
          </w:p>
        </w:tc>
      </w:tr>
    </w:tbl>
    <w:p>
      <w:pPr>
        <w:jc w:val="both"/>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6"/>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PT训练床</w:t>
      </w:r>
    </w:p>
    <w:p>
      <w:pPr>
        <w:spacing w:line="360" w:lineRule="auto"/>
        <w:rPr>
          <w:rFonts w:hint="eastAsia" w:ascii="宋体" w:hAnsi="宋体" w:eastAsia="宋体" w:cs="宋体"/>
          <w:b/>
          <w:bCs/>
          <w:sz w:val="21"/>
          <w:szCs w:val="21"/>
          <w:lang w:val="en-US" w:eastAsia="zh-CN"/>
        </w:rPr>
      </w:pPr>
    </w:p>
    <w:p>
      <w:pPr>
        <w:spacing w:line="360" w:lineRule="auto"/>
        <w:ind w:firstLine="211" w:firstLineChars="100"/>
        <w:rPr>
          <w:rFonts w:hint="eastAsia" w:ascii="宋体" w:hAnsi="宋体" w:eastAsia="宋体" w:cs="宋体"/>
          <w:b/>
          <w:bCs/>
          <w:color w:val="auto"/>
          <w:sz w:val="21"/>
          <w:szCs w:val="21"/>
        </w:rPr>
      </w:pPr>
      <w:r>
        <w:rPr>
          <w:rFonts w:hint="eastAsia" w:ascii="宋体" w:hAnsi="宋体" w:eastAsia="宋体" w:cs="宋体"/>
          <w:b/>
          <w:bCs/>
          <w:color w:val="auto"/>
          <w:sz w:val="21"/>
          <w:szCs w:val="21"/>
        </w:rPr>
        <w:t>1</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 xml:space="preserve"> </w:t>
      </w:r>
      <w:r>
        <w:rPr>
          <w:rFonts w:hint="eastAsia" w:ascii="宋体" w:hAnsi="宋体" w:eastAsia="宋体" w:cs="宋体"/>
          <w:b/>
          <w:bCs/>
          <w:color w:val="auto"/>
          <w:sz w:val="21"/>
          <w:szCs w:val="21"/>
        </w:rPr>
        <w:t>适应范围：供医疗人员行手法治疗时用以支撑患者身体，形成临床所需体位。</w:t>
      </w:r>
    </w:p>
    <w:p>
      <w:pPr>
        <w:spacing w:line="360" w:lineRule="auto"/>
        <w:ind w:firstLine="211" w:firstLineChars="100"/>
        <w:rPr>
          <w:rFonts w:hint="eastAsia" w:ascii="宋体" w:hAnsi="宋体" w:eastAsia="宋体" w:cs="宋体"/>
          <w:b/>
          <w:bCs/>
          <w:color w:val="auto"/>
          <w:sz w:val="21"/>
          <w:szCs w:val="21"/>
        </w:rPr>
      </w:pPr>
      <w:r>
        <w:rPr>
          <w:rFonts w:hint="eastAsia" w:ascii="宋体" w:hAnsi="宋体" w:eastAsia="宋体" w:cs="宋体"/>
          <w:b/>
          <w:bCs/>
          <w:color w:val="auto"/>
          <w:sz w:val="21"/>
          <w:szCs w:val="21"/>
        </w:rPr>
        <w:t>2</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 xml:space="preserve"> </w:t>
      </w:r>
      <w:r>
        <w:rPr>
          <w:rFonts w:hint="eastAsia" w:ascii="宋体" w:hAnsi="宋体" w:eastAsia="宋体" w:cs="宋体"/>
          <w:b/>
          <w:bCs/>
          <w:color w:val="auto"/>
          <w:sz w:val="21"/>
          <w:szCs w:val="21"/>
        </w:rPr>
        <w:t>性能参数：</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2.1  </w:t>
      </w:r>
      <w:r>
        <w:rPr>
          <w:rFonts w:hint="eastAsia" w:ascii="宋体" w:hAnsi="宋体" w:eastAsia="宋体" w:cs="宋体"/>
          <w:color w:val="auto"/>
          <w:sz w:val="21"/>
          <w:szCs w:val="21"/>
        </w:rPr>
        <w:t>产品为一折两段床，段位分为头段及腰腿段两部分。</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2.2  </w:t>
      </w:r>
      <w:r>
        <w:rPr>
          <w:rFonts w:hint="eastAsia" w:ascii="宋体" w:hAnsi="宋体" w:eastAsia="宋体" w:cs="宋体"/>
          <w:color w:val="auto"/>
          <w:sz w:val="21"/>
          <w:szCs w:val="21"/>
        </w:rPr>
        <w:t xml:space="preserve">床面总规格（长×宽）： </w:t>
      </w:r>
    </w:p>
    <w:p>
      <w:pPr>
        <w:spacing w:line="360" w:lineRule="auto"/>
        <w:ind w:firstLine="1050" w:firstLineChars="500"/>
        <w:rPr>
          <w:rFonts w:hint="eastAsia" w:ascii="宋体" w:hAnsi="宋体" w:eastAsia="宋体" w:cs="宋体"/>
          <w:color w:val="auto"/>
          <w:sz w:val="21"/>
          <w:szCs w:val="21"/>
        </w:rPr>
      </w:pPr>
      <w:r>
        <w:rPr>
          <w:rFonts w:hint="eastAsia" w:ascii="宋体" w:hAnsi="宋体" w:eastAsia="宋体" w:cs="宋体"/>
          <w:color w:val="auto"/>
          <w:sz w:val="21"/>
          <w:szCs w:val="21"/>
        </w:rPr>
        <w:t>床面2040mm×1120mm</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误差±</w:t>
      </w:r>
      <w:r>
        <w:rPr>
          <w:rFonts w:hint="eastAsia" w:ascii="宋体" w:hAnsi="宋体" w:eastAsia="宋体" w:cs="宋体"/>
          <w:color w:val="auto"/>
          <w:sz w:val="21"/>
          <w:szCs w:val="21"/>
          <w:lang w:val="en-US" w:eastAsia="zh-CN"/>
        </w:rPr>
        <w:t>10%</w:t>
      </w:r>
    </w:p>
    <w:p>
      <w:pPr>
        <w:spacing w:line="360" w:lineRule="auto"/>
        <w:ind w:firstLine="1050" w:firstLineChars="500"/>
        <w:rPr>
          <w:rFonts w:hint="eastAsia" w:ascii="宋体" w:hAnsi="宋体" w:eastAsia="宋体" w:cs="宋体"/>
          <w:color w:val="auto"/>
          <w:sz w:val="21"/>
          <w:szCs w:val="21"/>
        </w:rPr>
      </w:pPr>
      <w:r>
        <w:rPr>
          <w:rFonts w:hint="eastAsia" w:ascii="宋体" w:hAnsi="宋体" w:eastAsia="宋体" w:cs="宋体"/>
          <w:color w:val="auto"/>
          <w:sz w:val="21"/>
          <w:szCs w:val="21"/>
        </w:rPr>
        <w:t>头段：720mm×1120mm</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误差±</w:t>
      </w:r>
      <w:r>
        <w:rPr>
          <w:rFonts w:hint="eastAsia" w:ascii="宋体" w:hAnsi="宋体" w:eastAsia="宋体" w:cs="宋体"/>
          <w:color w:val="auto"/>
          <w:sz w:val="21"/>
          <w:szCs w:val="21"/>
          <w:lang w:val="en-US" w:eastAsia="zh-CN"/>
        </w:rPr>
        <w:t>10%</w:t>
      </w:r>
    </w:p>
    <w:p>
      <w:pPr>
        <w:spacing w:line="360" w:lineRule="auto"/>
        <w:ind w:firstLine="1050" w:firstLineChars="500"/>
        <w:rPr>
          <w:rFonts w:hint="eastAsia" w:ascii="宋体" w:hAnsi="宋体" w:eastAsia="宋体" w:cs="宋体"/>
          <w:color w:val="auto"/>
          <w:sz w:val="21"/>
          <w:szCs w:val="21"/>
        </w:rPr>
      </w:pPr>
      <w:r>
        <w:rPr>
          <w:rFonts w:hint="eastAsia" w:ascii="宋体" w:hAnsi="宋体" w:eastAsia="宋体" w:cs="宋体"/>
          <w:color w:val="auto"/>
          <w:sz w:val="21"/>
          <w:szCs w:val="21"/>
        </w:rPr>
        <w:t>腰腿段：1300mm×1120mm</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误差±</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2.3  </w:t>
      </w:r>
      <w:r>
        <w:rPr>
          <w:rFonts w:hint="eastAsia" w:ascii="宋体" w:hAnsi="宋体" w:eastAsia="宋体" w:cs="宋体"/>
          <w:color w:val="auto"/>
          <w:sz w:val="21"/>
          <w:szCs w:val="21"/>
        </w:rPr>
        <w:t>床体头段的角度可调范围为：0～80°，误差±5°。</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2.4  </w:t>
      </w:r>
      <w:r>
        <w:rPr>
          <w:rFonts w:hint="eastAsia" w:ascii="宋体" w:hAnsi="宋体" w:eastAsia="宋体" w:cs="宋体"/>
          <w:color w:val="auto"/>
          <w:sz w:val="21"/>
          <w:szCs w:val="21"/>
        </w:rPr>
        <w:t>床体升降高度可调：450mm～920mm。</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2.5  </w:t>
      </w:r>
      <w:r>
        <w:rPr>
          <w:rFonts w:hint="eastAsia" w:ascii="宋体" w:hAnsi="宋体" w:eastAsia="宋体" w:cs="宋体"/>
          <w:color w:val="auto"/>
          <w:sz w:val="21"/>
          <w:szCs w:val="21"/>
        </w:rPr>
        <w:t>床体动态升降最大承重205kg，最大静态承重410kg。</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2.6  </w:t>
      </w:r>
      <w:r>
        <w:rPr>
          <w:rFonts w:hint="eastAsia" w:ascii="宋体" w:hAnsi="宋体" w:eastAsia="宋体" w:cs="宋体"/>
          <w:color w:val="auto"/>
          <w:sz w:val="21"/>
          <w:szCs w:val="21"/>
        </w:rPr>
        <w:t>床体具有由患者停止床功能控制的装置。</w:t>
      </w:r>
    </w:p>
    <w:p>
      <w:pPr>
        <w:spacing w:line="360" w:lineRule="auto"/>
        <w:rPr>
          <w:rFonts w:hint="eastAsia" w:ascii="宋体" w:hAnsi="宋体" w:eastAsia="宋体" w:cs="宋体"/>
          <w:b/>
          <w:bCs/>
          <w:sz w:val="21"/>
          <w:szCs w:val="21"/>
          <w:lang w:val="en-US" w:eastAsia="zh-CN"/>
        </w:rPr>
      </w:pPr>
    </w:p>
    <w:p>
      <w:pPr>
        <w:spacing w:line="360" w:lineRule="auto"/>
        <w:rPr>
          <w:rFonts w:hint="eastAsia" w:ascii="宋体" w:hAnsi="宋体" w:eastAsia="宋体" w:cs="宋体"/>
          <w:b/>
          <w:bCs/>
          <w:sz w:val="21"/>
          <w:szCs w:val="21"/>
          <w:lang w:val="en-US" w:eastAsia="zh-CN"/>
        </w:rPr>
      </w:pPr>
    </w:p>
    <w:p>
      <w:p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配置清单</w:t>
      </w:r>
    </w:p>
    <w:tbl>
      <w:tblPr>
        <w:tblStyle w:val="12"/>
        <w:tblW w:w="47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9"/>
        <w:gridCol w:w="5152"/>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eastAsia="zh-CN"/>
              </w:rPr>
              <w:t>序号</w:t>
            </w:r>
          </w:p>
        </w:tc>
        <w:tc>
          <w:tcPr>
            <w:tcW w:w="3186"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eastAsia="zh-CN"/>
              </w:rPr>
              <w:t>名称</w:t>
            </w:r>
          </w:p>
        </w:tc>
        <w:tc>
          <w:tcPr>
            <w:tcW w:w="112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1</w:t>
            </w:r>
          </w:p>
        </w:tc>
        <w:tc>
          <w:tcPr>
            <w:tcW w:w="3186"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医用诊疗床</w:t>
            </w:r>
          </w:p>
        </w:tc>
        <w:tc>
          <w:tcPr>
            <w:tcW w:w="112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2</w:t>
            </w:r>
          </w:p>
        </w:tc>
        <w:tc>
          <w:tcPr>
            <w:tcW w:w="3186"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电源线</w:t>
            </w:r>
          </w:p>
        </w:tc>
        <w:tc>
          <w:tcPr>
            <w:tcW w:w="112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1条</w:t>
            </w:r>
          </w:p>
        </w:tc>
      </w:tr>
    </w:tbl>
    <w:p>
      <w:pPr>
        <w:spacing w:line="360" w:lineRule="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br w:type="page"/>
      </w:r>
    </w:p>
    <w:p>
      <w:pPr>
        <w:numPr>
          <w:ilvl w:val="0"/>
          <w:numId w:val="6"/>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红外偏振光治疗仪</w:t>
      </w:r>
    </w:p>
    <w:p>
      <w:pPr>
        <w:rPr>
          <w:rFonts w:hint="eastAsia" w:ascii="宋体" w:hAnsi="宋体" w:eastAsia="宋体" w:cs="宋体"/>
          <w:b/>
          <w:bCs/>
          <w:sz w:val="28"/>
          <w:szCs w:val="36"/>
          <w:lang w:val="en-US" w:eastAsia="zh-CN"/>
        </w:rPr>
      </w:pPr>
    </w:p>
    <w:p>
      <w:pPr>
        <w:numPr>
          <w:ilvl w:val="0"/>
          <w:numId w:val="0"/>
        </w:numPr>
        <w:spacing w:line="360" w:lineRule="auto"/>
        <w:ind w:firstLine="211" w:firstLineChars="100"/>
        <w:jc w:val="left"/>
        <w:rPr>
          <w:rFonts w:hint="eastAsia" w:ascii="宋体" w:hAnsi="宋体" w:eastAsia="宋体" w:cs="宋体"/>
          <w:b/>
          <w:bCs w:val="0"/>
          <w:color w:val="auto"/>
          <w:kern w:val="0"/>
          <w:sz w:val="21"/>
          <w:szCs w:val="21"/>
        </w:rPr>
      </w:pPr>
      <w:r>
        <w:rPr>
          <w:rFonts w:hint="eastAsia" w:ascii="宋体" w:hAnsi="宋体" w:eastAsia="宋体" w:cs="宋体"/>
          <w:b/>
          <w:bCs w:val="0"/>
          <w:color w:val="auto"/>
          <w:sz w:val="21"/>
          <w:szCs w:val="21"/>
          <w:lang w:val="en-US" w:eastAsia="zh-CN"/>
        </w:rPr>
        <w:t xml:space="preserve">1、 </w:t>
      </w:r>
      <w:r>
        <w:rPr>
          <w:rFonts w:hint="eastAsia" w:ascii="宋体" w:hAnsi="宋体" w:eastAsia="宋体" w:cs="宋体"/>
          <w:b/>
          <w:bCs w:val="0"/>
          <w:color w:val="auto"/>
          <w:sz w:val="21"/>
          <w:szCs w:val="21"/>
        </w:rPr>
        <w:t>适用范围：适用于软组织扭挫伤恢复期、肌纤维织炎、关节炎、软组织炎症（疖、痈、蜂窝织炎、丹毒、乳腺炎、淋巴结炎）吸收期、神经痛的辅助治疗</w:t>
      </w:r>
      <w:r>
        <w:rPr>
          <w:rFonts w:hint="eastAsia" w:ascii="宋体" w:hAnsi="宋体" w:eastAsia="宋体" w:cs="宋体"/>
          <w:b/>
          <w:bCs w:val="0"/>
          <w:color w:val="auto"/>
          <w:kern w:val="0"/>
          <w:sz w:val="21"/>
          <w:szCs w:val="21"/>
        </w:rPr>
        <w:t>。</w:t>
      </w:r>
    </w:p>
    <w:p>
      <w:pPr>
        <w:numPr>
          <w:ilvl w:val="0"/>
          <w:numId w:val="0"/>
        </w:numPr>
        <w:spacing w:line="360" w:lineRule="auto"/>
        <w:ind w:leftChars="0" w:firstLine="211" w:firstLineChars="100"/>
        <w:jc w:val="left"/>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lang w:val="en-US" w:eastAsia="zh-CN"/>
        </w:rPr>
        <w:t xml:space="preserve">2、 </w:t>
      </w:r>
      <w:r>
        <w:rPr>
          <w:rFonts w:hint="eastAsia" w:ascii="宋体" w:hAnsi="宋体" w:eastAsia="宋体" w:cs="宋体"/>
          <w:b/>
          <w:bCs w:val="0"/>
          <w:color w:val="auto"/>
          <w:kern w:val="0"/>
          <w:sz w:val="21"/>
          <w:szCs w:val="21"/>
        </w:rPr>
        <w:t>性能参数：</w:t>
      </w:r>
    </w:p>
    <w:p>
      <w:pPr>
        <w:widowControl w:val="0"/>
        <w:numPr>
          <w:ilvl w:val="0"/>
          <w:numId w:val="0"/>
        </w:numPr>
        <w:spacing w:line="360" w:lineRule="auto"/>
        <w:ind w:leftChars="0" w:firstLine="420" w:firstLineChars="2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2.1  智能化触控操作系统，五大模式自由切换； </w:t>
      </w:r>
    </w:p>
    <w:p>
      <w:pPr>
        <w:widowControl w:val="0"/>
        <w:numPr>
          <w:ilvl w:val="0"/>
          <w:numId w:val="0"/>
        </w:numPr>
        <w:spacing w:line="360" w:lineRule="auto"/>
        <w:ind w:firstLine="210" w:firstLineChars="1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▲2.2  10.4寸彩色液晶中英文触摸屏； </w:t>
      </w:r>
    </w:p>
    <w:p>
      <w:pPr>
        <w:widowControl w:val="0"/>
        <w:numPr>
          <w:ilvl w:val="0"/>
          <w:numId w:val="0"/>
        </w:numPr>
        <w:spacing w:line="360" w:lineRule="auto"/>
        <w:ind w:firstLine="420" w:firstLineChars="2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2.3  波长范围：600nm~1600nm； </w:t>
      </w:r>
    </w:p>
    <w:p>
      <w:pPr>
        <w:widowControl w:val="0"/>
        <w:numPr>
          <w:ilvl w:val="0"/>
          <w:numId w:val="0"/>
        </w:numPr>
        <w:spacing w:line="360" w:lineRule="auto"/>
        <w:ind w:firstLine="210" w:firstLineChars="1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▲2.4  功率调节：10%~100%连续可调，步长为5%，19档位可调； </w:t>
      </w:r>
    </w:p>
    <w:p>
      <w:pPr>
        <w:widowControl w:val="0"/>
        <w:numPr>
          <w:ilvl w:val="0"/>
          <w:numId w:val="0"/>
        </w:numPr>
        <w:spacing w:line="360" w:lineRule="auto"/>
        <w:ind w:leftChars="0" w:firstLine="420" w:firstLineChars="2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2.5  治疗时间1-20min范围内可调，调整步距为1min，治疗时间结束时有声音提示； </w:t>
      </w:r>
    </w:p>
    <w:p>
      <w:pPr>
        <w:widowControl w:val="0"/>
        <w:numPr>
          <w:ilvl w:val="0"/>
          <w:numId w:val="0"/>
        </w:numPr>
        <w:spacing w:line="360" w:lineRule="auto"/>
        <w:ind w:leftChars="0" w:firstLine="420" w:firstLineChars="2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2.6  峰值时间1~9s可调，低值时间1~9s可调； </w:t>
      </w:r>
    </w:p>
    <w:p>
      <w:pPr>
        <w:widowControl w:val="0"/>
        <w:numPr>
          <w:ilvl w:val="0"/>
          <w:numId w:val="0"/>
        </w:numPr>
        <w:spacing w:line="360" w:lineRule="auto"/>
        <w:ind w:leftChars="0" w:firstLine="420" w:firstLineChars="2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2.7  5种治疗头可供选配； </w:t>
      </w:r>
    </w:p>
    <w:p>
      <w:pPr>
        <w:widowControl w:val="0"/>
        <w:numPr>
          <w:ilvl w:val="0"/>
          <w:numId w:val="0"/>
        </w:numPr>
        <w:spacing w:line="360" w:lineRule="auto"/>
        <w:ind w:leftChars="0" w:firstLine="420" w:firstLineChars="2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2.8  治疗头最大输出光功率为2900mW。</w:t>
      </w: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6"/>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手持式神经肌肉电刺激仪</w:t>
      </w:r>
    </w:p>
    <w:p>
      <w:pPr>
        <w:spacing w:line="360" w:lineRule="auto"/>
        <w:rPr>
          <w:rFonts w:hint="eastAsia" w:ascii="宋体" w:hAnsi="宋体" w:eastAsia="宋体" w:cs="宋体"/>
          <w:b/>
          <w:bCs/>
          <w:sz w:val="28"/>
          <w:szCs w:val="36"/>
          <w:lang w:val="en-US" w:eastAsia="zh-CN"/>
        </w:rPr>
      </w:pPr>
    </w:p>
    <w:p>
      <w:pPr>
        <w:spacing w:line="360" w:lineRule="auto"/>
        <w:ind w:firstLine="211" w:firstLineChars="100"/>
        <w:rPr>
          <w:rFonts w:hint="eastAsia" w:ascii="宋体" w:hAnsi="宋体" w:eastAsia="宋体" w:cs="宋体"/>
          <w:b/>
          <w:bCs/>
          <w:color w:val="000000" w:themeColor="text1"/>
          <w:sz w:val="21"/>
          <w14:textFill>
            <w14:solidFill>
              <w14:schemeClr w14:val="tx1"/>
            </w14:solidFill>
          </w14:textFill>
        </w:rPr>
      </w:pPr>
      <w:r>
        <w:rPr>
          <w:rFonts w:hint="eastAsia" w:ascii="宋体" w:hAnsi="宋体" w:eastAsia="宋体" w:cs="宋体"/>
          <w:b/>
          <w:bCs/>
          <w:color w:val="000000" w:themeColor="text1"/>
          <w:sz w:val="21"/>
          <w14:textFill>
            <w14:solidFill>
              <w14:schemeClr w14:val="tx1"/>
            </w14:solidFill>
          </w14:textFill>
        </w:rPr>
        <w:t>1</w:t>
      </w:r>
      <w:r>
        <w:rPr>
          <w:rFonts w:hint="eastAsia" w:ascii="宋体" w:hAnsi="宋体" w:eastAsia="宋体" w:cs="宋体"/>
          <w:b/>
          <w:bCs/>
          <w:color w:val="000000" w:themeColor="text1"/>
          <w:sz w:val="21"/>
          <w:lang w:eastAsia="zh-CN"/>
          <w14:textFill>
            <w14:solidFill>
              <w14:schemeClr w14:val="tx1"/>
            </w14:solidFill>
          </w14:textFill>
        </w:rPr>
        <w:t>、</w:t>
      </w:r>
      <w:r>
        <w:rPr>
          <w:rFonts w:hint="eastAsia" w:ascii="宋体" w:hAnsi="宋体" w:eastAsia="宋体" w:cs="宋体"/>
          <w:b/>
          <w:bCs/>
          <w:color w:val="000000" w:themeColor="text1"/>
          <w:sz w:val="21"/>
          <w:lang w:val="en-US" w:eastAsia="zh-CN"/>
          <w14:textFill>
            <w14:solidFill>
              <w14:schemeClr w14:val="tx1"/>
            </w14:solidFill>
          </w14:textFill>
        </w:rPr>
        <w:t xml:space="preserve"> </w:t>
      </w:r>
      <w:r>
        <w:rPr>
          <w:rFonts w:hint="eastAsia" w:ascii="宋体" w:hAnsi="宋体" w:eastAsia="宋体" w:cs="宋体"/>
          <w:b/>
          <w:bCs/>
          <w:color w:val="000000" w:themeColor="text1"/>
          <w:sz w:val="21"/>
          <w14:textFill>
            <w14:solidFill>
              <w14:schemeClr w14:val="tx1"/>
            </w14:solidFill>
          </w14:textFill>
        </w:rPr>
        <w:t>适应范围：兴奋神经肌肉，缓解废用性肌萎缩。</w:t>
      </w:r>
    </w:p>
    <w:p>
      <w:pPr>
        <w:spacing w:line="360" w:lineRule="auto"/>
        <w:ind w:firstLine="211" w:firstLineChars="100"/>
        <w:rPr>
          <w:rFonts w:hint="eastAsia" w:ascii="宋体" w:hAnsi="宋体" w:eastAsia="宋体" w:cs="宋体"/>
          <w:b/>
          <w:bCs/>
          <w:color w:val="000000" w:themeColor="text1"/>
          <w:sz w:val="21"/>
          <w14:textFill>
            <w14:solidFill>
              <w14:schemeClr w14:val="tx1"/>
            </w14:solidFill>
          </w14:textFill>
        </w:rPr>
      </w:pPr>
      <w:r>
        <w:rPr>
          <w:rFonts w:hint="eastAsia" w:ascii="宋体" w:hAnsi="宋体" w:eastAsia="宋体" w:cs="宋体"/>
          <w:b/>
          <w:bCs/>
          <w:color w:val="000000" w:themeColor="text1"/>
          <w:sz w:val="21"/>
          <w14:textFill>
            <w14:solidFill>
              <w14:schemeClr w14:val="tx1"/>
            </w14:solidFill>
          </w14:textFill>
        </w:rPr>
        <w:t>2</w:t>
      </w:r>
      <w:r>
        <w:rPr>
          <w:rFonts w:hint="eastAsia" w:ascii="宋体" w:hAnsi="宋体" w:eastAsia="宋体" w:cs="宋体"/>
          <w:b/>
          <w:bCs/>
          <w:color w:val="000000" w:themeColor="text1"/>
          <w:sz w:val="21"/>
          <w:lang w:eastAsia="zh-CN"/>
          <w14:textFill>
            <w14:solidFill>
              <w14:schemeClr w14:val="tx1"/>
            </w14:solidFill>
          </w14:textFill>
        </w:rPr>
        <w:t>、</w:t>
      </w:r>
      <w:r>
        <w:rPr>
          <w:rFonts w:hint="eastAsia" w:ascii="宋体" w:hAnsi="宋体" w:eastAsia="宋体" w:cs="宋体"/>
          <w:b/>
          <w:bCs/>
          <w:color w:val="000000" w:themeColor="text1"/>
          <w:sz w:val="21"/>
          <w:lang w:val="en-US" w:eastAsia="zh-CN"/>
          <w14:textFill>
            <w14:solidFill>
              <w14:schemeClr w14:val="tx1"/>
            </w14:solidFill>
          </w14:textFill>
        </w:rPr>
        <w:t xml:space="preserve"> </w:t>
      </w:r>
      <w:r>
        <w:rPr>
          <w:rFonts w:hint="eastAsia" w:ascii="宋体" w:hAnsi="宋体" w:eastAsia="宋体" w:cs="宋体"/>
          <w:b/>
          <w:bCs/>
          <w:color w:val="000000" w:themeColor="text1"/>
          <w:sz w:val="21"/>
          <w14:textFill>
            <w14:solidFill>
              <w14:schemeClr w14:val="tx1"/>
            </w14:solidFill>
          </w14:textFill>
        </w:rPr>
        <w:t>性能参数：</w:t>
      </w:r>
    </w:p>
    <w:p>
      <w:pPr>
        <w:spacing w:line="360" w:lineRule="auto"/>
        <w:ind w:firstLine="210" w:firstLineChars="100"/>
        <w:rPr>
          <w:rFonts w:hint="eastAsia" w:ascii="宋体" w:hAnsi="宋体" w:eastAsia="宋体" w:cs="宋体"/>
          <w:color w:val="000000" w:themeColor="text1"/>
          <w:sz w:val="21"/>
          <w14:textFill>
            <w14:solidFill>
              <w14:schemeClr w14:val="tx1"/>
            </w14:solidFill>
          </w14:textFill>
        </w:rPr>
      </w:pPr>
      <w:r>
        <w:rPr>
          <w:rFonts w:hint="eastAsia" w:ascii="宋体" w:hAnsi="宋体" w:eastAsia="宋体" w:cs="宋体"/>
          <w:color w:val="000000" w:themeColor="text1"/>
          <w:sz w:val="21"/>
          <w14:textFill>
            <w14:solidFill>
              <w14:schemeClr w14:val="tx1"/>
            </w14:solidFill>
          </w14:textFill>
        </w:rPr>
        <w:t>▲</w:t>
      </w:r>
      <w:r>
        <w:rPr>
          <w:rFonts w:hint="eastAsia" w:ascii="宋体" w:hAnsi="宋体" w:eastAsia="宋体" w:cs="宋体"/>
          <w:color w:val="000000" w:themeColor="text1"/>
          <w:sz w:val="21"/>
          <w:lang w:val="en-US" w:eastAsia="zh-CN"/>
          <w14:textFill>
            <w14:solidFill>
              <w14:schemeClr w14:val="tx1"/>
            </w14:solidFill>
          </w14:textFill>
        </w:rPr>
        <w:t xml:space="preserve">2.1  </w:t>
      </w:r>
      <w:r>
        <w:rPr>
          <w:rFonts w:hint="eastAsia" w:ascii="宋体" w:hAnsi="宋体" w:eastAsia="宋体" w:cs="宋体"/>
          <w:color w:val="auto"/>
          <w:sz w:val="21"/>
          <w:shd w:val="clear" w:color="auto" w:fill="auto"/>
        </w:rPr>
        <w:t>主机重量</w:t>
      </w:r>
      <w:r>
        <w:rPr>
          <w:rFonts w:hint="eastAsia" w:ascii="宋体" w:hAnsi="宋体" w:eastAsia="宋体" w:cs="宋体"/>
          <w:color w:val="auto"/>
          <w:sz w:val="21"/>
          <w:shd w:val="clear" w:color="auto" w:fill="auto"/>
          <w:lang w:val="en-US" w:eastAsia="zh-CN"/>
        </w:rPr>
        <w:t>≤</w:t>
      </w:r>
      <w:r>
        <w:rPr>
          <w:rFonts w:hint="eastAsia" w:ascii="宋体" w:hAnsi="宋体" w:eastAsia="宋体" w:cs="宋体"/>
          <w:color w:val="auto"/>
          <w:sz w:val="21"/>
          <w:shd w:val="clear" w:color="auto" w:fill="auto"/>
        </w:rPr>
        <w:t>120g</w:t>
      </w:r>
      <w:r>
        <w:rPr>
          <w:rFonts w:hint="eastAsia" w:ascii="宋体" w:hAnsi="宋体" w:eastAsia="宋体" w:cs="宋体"/>
          <w:color w:val="000000" w:themeColor="text1"/>
          <w:sz w:val="21"/>
          <w14:textFill>
            <w14:solidFill>
              <w14:schemeClr w14:val="tx1"/>
            </w14:solidFill>
          </w14:textFill>
        </w:rPr>
        <w:t xml:space="preserve"> </w:t>
      </w:r>
    </w:p>
    <w:p>
      <w:pPr>
        <w:spacing w:line="360" w:lineRule="auto"/>
        <w:ind w:firstLine="420" w:firstLineChars="200"/>
        <w:rPr>
          <w:rFonts w:hint="eastAsia" w:ascii="宋体" w:hAnsi="宋体" w:eastAsia="宋体" w:cs="宋体"/>
          <w:color w:val="000000" w:themeColor="text1"/>
          <w:sz w:val="21"/>
          <w14:textFill>
            <w14:solidFill>
              <w14:schemeClr w14:val="tx1"/>
            </w14:solidFill>
          </w14:textFill>
        </w:rPr>
      </w:pPr>
      <w:r>
        <w:rPr>
          <w:rFonts w:hint="eastAsia" w:ascii="宋体" w:hAnsi="宋体" w:eastAsia="宋体" w:cs="宋体"/>
          <w:color w:val="000000" w:themeColor="text1"/>
          <w:sz w:val="21"/>
          <w:lang w:val="en-US" w:eastAsia="zh-CN"/>
          <w14:textFill>
            <w14:solidFill>
              <w14:schemeClr w14:val="tx1"/>
            </w14:solidFill>
          </w14:textFill>
        </w:rPr>
        <w:t xml:space="preserve">2.2  </w:t>
      </w:r>
      <w:r>
        <w:rPr>
          <w:rFonts w:hint="eastAsia" w:ascii="宋体" w:hAnsi="宋体" w:eastAsia="宋体" w:cs="宋体"/>
          <w:color w:val="000000" w:themeColor="text1"/>
          <w:sz w:val="21"/>
          <w14:textFill>
            <w14:solidFill>
              <w14:schemeClr w14:val="tx1"/>
            </w14:solidFill>
          </w14:textFill>
        </w:rPr>
        <w:t>采用内置环保锂电池，微型USB充电端口，可重复充电使用。</w:t>
      </w:r>
    </w:p>
    <w:p>
      <w:pPr>
        <w:spacing w:line="360" w:lineRule="auto"/>
        <w:ind w:firstLine="420" w:firstLineChars="200"/>
        <w:rPr>
          <w:rFonts w:hint="eastAsia" w:ascii="宋体" w:hAnsi="宋体" w:eastAsia="宋体" w:cs="宋体"/>
          <w:color w:val="000000" w:themeColor="text1"/>
          <w:sz w:val="21"/>
          <w14:textFill>
            <w14:solidFill>
              <w14:schemeClr w14:val="tx1"/>
            </w14:solidFill>
          </w14:textFill>
        </w:rPr>
      </w:pPr>
      <w:r>
        <w:rPr>
          <w:rFonts w:hint="eastAsia" w:ascii="宋体" w:hAnsi="宋体" w:eastAsia="宋体" w:cs="宋体"/>
          <w:color w:val="000000" w:themeColor="text1"/>
          <w:sz w:val="21"/>
          <w:lang w:val="en-US" w:eastAsia="zh-CN"/>
          <w14:textFill>
            <w14:solidFill>
              <w14:schemeClr w14:val="tx1"/>
            </w14:solidFill>
          </w14:textFill>
        </w:rPr>
        <w:t xml:space="preserve">2.3  </w:t>
      </w:r>
      <w:r>
        <w:rPr>
          <w:rFonts w:hint="eastAsia" w:ascii="宋体" w:hAnsi="宋体" w:eastAsia="宋体" w:cs="宋体"/>
          <w:color w:val="000000" w:themeColor="text1"/>
          <w:sz w:val="21"/>
          <w14:textFill>
            <w14:solidFill>
              <w14:schemeClr w14:val="tx1"/>
            </w14:solidFill>
          </w14:textFill>
        </w:rPr>
        <w:t xml:space="preserve">可以搭配安卓系统等移动端软件使用，也可软件调节完成之后，脱离软件，独立主机使用，参数默认为上次治疗结束时的参数； </w:t>
      </w:r>
    </w:p>
    <w:p>
      <w:pPr>
        <w:spacing w:line="360" w:lineRule="auto"/>
        <w:ind w:firstLine="210" w:firstLineChars="100"/>
        <w:rPr>
          <w:rFonts w:hint="eastAsia" w:ascii="宋体" w:hAnsi="宋体" w:eastAsia="宋体" w:cs="宋体"/>
          <w:color w:val="000000" w:themeColor="text1"/>
          <w:sz w:val="21"/>
          <w14:textFill>
            <w14:solidFill>
              <w14:schemeClr w14:val="tx1"/>
            </w14:solidFill>
          </w14:textFill>
        </w:rPr>
      </w:pPr>
      <w:r>
        <w:rPr>
          <w:rFonts w:hint="eastAsia" w:ascii="宋体" w:hAnsi="宋体" w:eastAsia="宋体" w:cs="宋体"/>
          <w:color w:val="000000" w:themeColor="text1"/>
          <w:sz w:val="21"/>
          <w14:textFill>
            <w14:solidFill>
              <w14:schemeClr w14:val="tx1"/>
            </w14:solidFill>
          </w14:textFill>
        </w:rPr>
        <w:t>▲</w:t>
      </w:r>
      <w:r>
        <w:rPr>
          <w:rFonts w:hint="eastAsia" w:ascii="宋体" w:hAnsi="宋体" w:eastAsia="宋体" w:cs="宋体"/>
          <w:color w:val="000000" w:themeColor="text1"/>
          <w:sz w:val="21"/>
          <w:lang w:val="en-US" w:eastAsia="zh-CN"/>
          <w14:textFill>
            <w14:solidFill>
              <w14:schemeClr w14:val="tx1"/>
            </w14:solidFill>
          </w14:textFill>
        </w:rPr>
        <w:t xml:space="preserve">2.4  </w:t>
      </w:r>
      <w:r>
        <w:rPr>
          <w:rFonts w:hint="eastAsia" w:ascii="宋体" w:hAnsi="宋体" w:eastAsia="宋体" w:cs="宋体"/>
          <w:color w:val="000000" w:themeColor="text1"/>
          <w:sz w:val="21"/>
          <w14:textFill>
            <w14:solidFill>
              <w14:schemeClr w14:val="tx1"/>
            </w14:solidFill>
          </w14:textFill>
        </w:rPr>
        <w:t>移动端软件</w:t>
      </w:r>
      <w:r>
        <w:rPr>
          <w:rFonts w:hint="eastAsia" w:ascii="宋体" w:hAnsi="宋体" w:eastAsia="宋体" w:cs="宋体"/>
          <w:color w:val="000000" w:themeColor="text1"/>
          <w:sz w:val="21"/>
          <w:lang w:val="en-US" w:eastAsia="zh-CN"/>
          <w14:textFill>
            <w14:solidFill>
              <w14:schemeClr w14:val="tx1"/>
            </w14:solidFill>
          </w14:textFill>
        </w:rPr>
        <w:t>由</w:t>
      </w:r>
      <w:r>
        <w:rPr>
          <w:rFonts w:hint="eastAsia" w:ascii="宋体" w:hAnsi="宋体" w:eastAsia="宋体" w:cs="宋体"/>
          <w:color w:val="000000" w:themeColor="text1"/>
          <w:sz w:val="21"/>
          <w14:textFill>
            <w14:solidFill>
              <w14:schemeClr w14:val="tx1"/>
            </w14:solidFill>
          </w14:textFill>
        </w:rPr>
        <w:t>蓝牙模块、治疗模块、处方模块组成，</w:t>
      </w:r>
      <w:r>
        <w:rPr>
          <w:rFonts w:hint="eastAsia" w:ascii="宋体" w:hAnsi="宋体" w:eastAsia="宋体" w:cs="宋体"/>
          <w:color w:val="000000" w:themeColor="text1"/>
          <w:sz w:val="21"/>
          <w:lang w:val="en-US" w:eastAsia="zh-CN"/>
          <w14:textFill>
            <w14:solidFill>
              <w14:schemeClr w14:val="tx1"/>
            </w14:solidFill>
          </w14:textFill>
        </w:rPr>
        <w:t>并</w:t>
      </w:r>
      <w:r>
        <w:rPr>
          <w:rFonts w:hint="eastAsia" w:ascii="宋体" w:hAnsi="宋体" w:eastAsia="宋体" w:cs="宋体"/>
          <w:color w:val="000000" w:themeColor="text1"/>
          <w:sz w:val="21"/>
          <w14:textFill>
            <w14:solidFill>
              <w14:schemeClr w14:val="tx1"/>
            </w14:solidFill>
          </w14:textFill>
        </w:rPr>
        <w:t>可实时显示电流波形输出情况。</w:t>
      </w:r>
    </w:p>
    <w:p>
      <w:pPr>
        <w:spacing w:line="360" w:lineRule="auto"/>
        <w:ind w:firstLine="420" w:firstLineChars="200"/>
        <w:rPr>
          <w:rFonts w:hint="eastAsia" w:ascii="宋体" w:hAnsi="宋体" w:eastAsia="宋体" w:cs="宋体"/>
          <w:color w:val="000000" w:themeColor="text1"/>
          <w:sz w:val="21"/>
          <w14:textFill>
            <w14:solidFill>
              <w14:schemeClr w14:val="tx1"/>
            </w14:solidFill>
          </w14:textFill>
        </w:rPr>
      </w:pPr>
      <w:r>
        <w:rPr>
          <w:rFonts w:hint="eastAsia" w:ascii="宋体" w:hAnsi="宋体" w:eastAsia="宋体" w:cs="宋体"/>
          <w:color w:val="000000" w:themeColor="text1"/>
          <w:sz w:val="21"/>
          <w:lang w:val="en-US" w:eastAsia="zh-CN"/>
          <w14:textFill>
            <w14:solidFill>
              <w14:schemeClr w14:val="tx1"/>
            </w14:solidFill>
          </w14:textFill>
        </w:rPr>
        <w:t>2.5</w:t>
      </w:r>
      <w:r>
        <w:rPr>
          <w:rFonts w:hint="eastAsia" w:ascii="宋体" w:hAnsi="宋体" w:eastAsia="宋体" w:cs="宋体"/>
          <w:color w:val="auto"/>
          <w:sz w:val="21"/>
          <w:lang w:val="en-US" w:eastAsia="zh-CN"/>
        </w:rPr>
        <w:t xml:space="preserve">  ≥</w:t>
      </w:r>
      <w:r>
        <w:rPr>
          <w:rFonts w:hint="eastAsia" w:ascii="宋体" w:hAnsi="宋体" w:eastAsia="宋体" w:cs="宋体"/>
          <w:color w:val="auto"/>
          <w:sz w:val="21"/>
        </w:rPr>
        <w:t>双</w:t>
      </w:r>
      <w:r>
        <w:rPr>
          <w:rFonts w:hint="eastAsia" w:ascii="宋体" w:hAnsi="宋体" w:eastAsia="宋体" w:cs="宋体"/>
          <w:color w:val="000000" w:themeColor="text1"/>
          <w:sz w:val="21"/>
          <w14:textFill>
            <w14:solidFill>
              <w14:schemeClr w14:val="tx1"/>
            </w14:solidFill>
          </w14:textFill>
        </w:rPr>
        <w:t>通道同时输出，各输出通道的输出强度能分别设置。</w:t>
      </w:r>
    </w:p>
    <w:p>
      <w:pPr>
        <w:spacing w:line="360" w:lineRule="auto"/>
        <w:ind w:firstLine="420" w:firstLineChars="200"/>
        <w:rPr>
          <w:rFonts w:hint="eastAsia" w:ascii="宋体" w:hAnsi="宋体" w:eastAsia="宋体" w:cs="宋体"/>
          <w:color w:val="000000" w:themeColor="text1"/>
          <w:sz w:val="21"/>
          <w14:textFill>
            <w14:solidFill>
              <w14:schemeClr w14:val="tx1"/>
            </w14:solidFill>
          </w14:textFill>
        </w:rPr>
      </w:pPr>
      <w:r>
        <w:rPr>
          <w:rFonts w:hint="eastAsia" w:ascii="宋体" w:hAnsi="宋体" w:eastAsia="宋体" w:cs="宋体"/>
          <w:color w:val="000000" w:themeColor="text1"/>
          <w:sz w:val="21"/>
          <w:lang w:val="en-US" w:eastAsia="zh-CN"/>
          <w14:textFill>
            <w14:solidFill>
              <w14:schemeClr w14:val="tx1"/>
            </w14:solidFill>
          </w14:textFill>
        </w:rPr>
        <w:t xml:space="preserve">2.6  </w:t>
      </w:r>
      <w:r>
        <w:rPr>
          <w:rFonts w:hint="eastAsia" w:ascii="宋体" w:hAnsi="宋体" w:eastAsia="宋体" w:cs="宋体"/>
          <w:color w:val="000000" w:themeColor="text1"/>
          <w:sz w:val="21"/>
          <w14:textFill>
            <w14:solidFill>
              <w14:schemeClr w14:val="tx1"/>
            </w14:solidFill>
          </w14:textFill>
        </w:rPr>
        <w:t>输出模式：具有同步输出和交替输出多种输出模式。</w:t>
      </w:r>
    </w:p>
    <w:p>
      <w:pPr>
        <w:spacing w:line="360" w:lineRule="auto"/>
        <w:ind w:firstLine="420" w:firstLineChars="200"/>
        <w:rPr>
          <w:rFonts w:hint="eastAsia" w:ascii="宋体" w:hAnsi="宋体" w:eastAsia="宋体" w:cs="宋体"/>
          <w:color w:val="000000" w:themeColor="text1"/>
          <w:sz w:val="21"/>
          <w14:textFill>
            <w14:solidFill>
              <w14:schemeClr w14:val="tx1"/>
            </w14:solidFill>
          </w14:textFill>
        </w:rPr>
      </w:pPr>
      <w:r>
        <w:rPr>
          <w:rFonts w:hint="eastAsia" w:ascii="宋体" w:hAnsi="宋体" w:eastAsia="宋体" w:cs="宋体"/>
          <w:color w:val="000000" w:themeColor="text1"/>
          <w:sz w:val="21"/>
          <w:lang w:val="en-US" w:eastAsia="zh-CN"/>
          <w14:textFill>
            <w14:solidFill>
              <w14:schemeClr w14:val="tx1"/>
            </w14:solidFill>
          </w14:textFill>
        </w:rPr>
        <w:t xml:space="preserve">2.7  </w:t>
      </w:r>
      <w:r>
        <w:rPr>
          <w:rFonts w:hint="eastAsia" w:ascii="宋体" w:hAnsi="宋体" w:eastAsia="宋体" w:cs="宋体"/>
          <w:color w:val="000000" w:themeColor="text1"/>
          <w:sz w:val="21"/>
          <w14:textFill>
            <w14:solidFill>
              <w14:schemeClr w14:val="tx1"/>
            </w14:solidFill>
          </w14:textFill>
        </w:rPr>
        <w:t>输出电流：恒流电流输出。</w:t>
      </w:r>
    </w:p>
    <w:p>
      <w:pPr>
        <w:spacing w:line="360" w:lineRule="auto"/>
        <w:ind w:firstLine="420" w:firstLineChars="200"/>
        <w:rPr>
          <w:rFonts w:hint="eastAsia" w:ascii="宋体" w:hAnsi="宋体" w:eastAsia="宋体" w:cs="宋体"/>
          <w:color w:val="000000" w:themeColor="text1"/>
          <w:sz w:val="21"/>
          <w14:textFill>
            <w14:solidFill>
              <w14:schemeClr w14:val="tx1"/>
            </w14:solidFill>
          </w14:textFill>
        </w:rPr>
      </w:pPr>
      <w:r>
        <w:rPr>
          <w:rFonts w:hint="eastAsia" w:ascii="宋体" w:hAnsi="宋体" w:eastAsia="宋体" w:cs="宋体"/>
          <w:color w:val="000000" w:themeColor="text1"/>
          <w:sz w:val="21"/>
          <w:lang w:val="en-US" w:eastAsia="zh-CN"/>
          <w14:textFill>
            <w14:solidFill>
              <w14:schemeClr w14:val="tx1"/>
            </w14:solidFill>
          </w14:textFill>
        </w:rPr>
        <w:t xml:space="preserve">2.8  </w:t>
      </w:r>
      <w:r>
        <w:rPr>
          <w:rFonts w:hint="eastAsia" w:ascii="宋体" w:hAnsi="宋体" w:eastAsia="宋体" w:cs="宋体"/>
          <w:color w:val="000000" w:themeColor="text1"/>
          <w:sz w:val="21"/>
          <w14:textFill>
            <w14:solidFill>
              <w14:schemeClr w14:val="tx1"/>
            </w14:solidFill>
          </w14:textFill>
        </w:rPr>
        <w:t>输出强度：0mA～100mA内可调，步长1mA。</w:t>
      </w:r>
    </w:p>
    <w:p>
      <w:pPr>
        <w:spacing w:line="360" w:lineRule="auto"/>
        <w:ind w:firstLine="420" w:firstLineChars="200"/>
        <w:rPr>
          <w:rFonts w:hint="eastAsia" w:ascii="宋体" w:hAnsi="宋体" w:eastAsia="宋体" w:cs="宋体"/>
          <w:color w:val="000000" w:themeColor="text1"/>
          <w:sz w:val="21"/>
          <w14:textFill>
            <w14:solidFill>
              <w14:schemeClr w14:val="tx1"/>
            </w14:solidFill>
          </w14:textFill>
        </w:rPr>
      </w:pPr>
      <w:r>
        <w:rPr>
          <w:rFonts w:hint="eastAsia" w:ascii="宋体" w:hAnsi="宋体" w:eastAsia="宋体" w:cs="宋体"/>
          <w:color w:val="000000" w:themeColor="text1"/>
          <w:sz w:val="21"/>
          <w:lang w:val="en-US" w:eastAsia="zh-CN"/>
          <w14:textFill>
            <w14:solidFill>
              <w14:schemeClr w14:val="tx1"/>
            </w14:solidFill>
          </w14:textFill>
        </w:rPr>
        <w:t xml:space="preserve">2.9  </w:t>
      </w:r>
      <w:r>
        <w:rPr>
          <w:rFonts w:hint="eastAsia" w:ascii="宋体" w:hAnsi="宋体" w:eastAsia="宋体" w:cs="宋体"/>
          <w:color w:val="000000" w:themeColor="text1"/>
          <w:sz w:val="21"/>
          <w14:textFill>
            <w14:solidFill>
              <w14:schemeClr w14:val="tx1"/>
            </w14:solidFill>
          </w14:textFill>
        </w:rPr>
        <w:t>脉冲频率：1Hz～120Hz可调，步长1Hz。</w:t>
      </w:r>
    </w:p>
    <w:p>
      <w:pPr>
        <w:spacing w:line="360" w:lineRule="auto"/>
        <w:ind w:firstLine="210" w:firstLineChars="100"/>
        <w:rPr>
          <w:rFonts w:hint="eastAsia" w:ascii="宋体" w:hAnsi="宋体" w:eastAsia="宋体" w:cs="宋体"/>
          <w:color w:val="000000" w:themeColor="text1"/>
          <w:sz w:val="21"/>
          <w14:textFill>
            <w14:solidFill>
              <w14:schemeClr w14:val="tx1"/>
            </w14:solidFill>
          </w14:textFill>
        </w:rPr>
      </w:pPr>
      <w:r>
        <w:rPr>
          <w:rFonts w:hint="eastAsia" w:ascii="宋体" w:hAnsi="宋体" w:eastAsia="宋体" w:cs="宋体"/>
          <w:color w:val="000000" w:themeColor="text1"/>
          <w:sz w:val="21"/>
          <w14:textFill>
            <w14:solidFill>
              <w14:schemeClr w14:val="tx1"/>
            </w14:solidFill>
          </w14:textFill>
        </w:rPr>
        <w:t>▲</w:t>
      </w:r>
      <w:r>
        <w:rPr>
          <w:rFonts w:hint="eastAsia" w:ascii="宋体" w:hAnsi="宋体" w:eastAsia="宋体" w:cs="宋体"/>
          <w:color w:val="000000" w:themeColor="text1"/>
          <w:sz w:val="21"/>
          <w:lang w:val="en-US" w:eastAsia="zh-CN"/>
          <w14:textFill>
            <w14:solidFill>
              <w14:schemeClr w14:val="tx1"/>
            </w14:solidFill>
          </w14:textFill>
        </w:rPr>
        <w:t xml:space="preserve">2.10  </w:t>
      </w:r>
      <w:r>
        <w:rPr>
          <w:rFonts w:hint="eastAsia" w:ascii="宋体" w:hAnsi="宋体" w:eastAsia="宋体" w:cs="宋体"/>
          <w:color w:val="000000" w:themeColor="text1"/>
          <w:sz w:val="21"/>
          <w14:textFill>
            <w14:solidFill>
              <w14:schemeClr w14:val="tx1"/>
            </w14:solidFill>
          </w14:textFill>
        </w:rPr>
        <w:t>脉冲宽度：50μs～500μs可调，步长10μ</w:t>
      </w:r>
    </w:p>
    <w:p>
      <w:pPr>
        <w:spacing w:line="360" w:lineRule="auto"/>
        <w:ind w:firstLine="420" w:firstLineChars="200"/>
        <w:rPr>
          <w:rFonts w:hint="eastAsia" w:ascii="宋体" w:hAnsi="宋体" w:eastAsia="宋体" w:cs="宋体"/>
          <w:color w:val="000000" w:themeColor="text1"/>
          <w:sz w:val="21"/>
          <w14:textFill>
            <w14:solidFill>
              <w14:schemeClr w14:val="tx1"/>
            </w14:solidFill>
          </w14:textFill>
        </w:rPr>
      </w:pPr>
      <w:r>
        <w:rPr>
          <w:rFonts w:hint="eastAsia" w:ascii="宋体" w:hAnsi="宋体" w:eastAsia="宋体" w:cs="宋体"/>
          <w:color w:val="000000" w:themeColor="text1"/>
          <w:sz w:val="21"/>
          <w:lang w:val="en-US" w:eastAsia="zh-CN"/>
          <w14:textFill>
            <w14:solidFill>
              <w14:schemeClr w14:val="tx1"/>
            </w14:solidFill>
          </w14:textFill>
        </w:rPr>
        <w:t xml:space="preserve">2.11  </w:t>
      </w:r>
      <w:r>
        <w:rPr>
          <w:rFonts w:hint="eastAsia" w:ascii="宋体" w:hAnsi="宋体" w:eastAsia="宋体" w:cs="宋体"/>
          <w:color w:val="000000" w:themeColor="text1"/>
          <w:sz w:val="21"/>
          <w14:textFill>
            <w14:solidFill>
              <w14:schemeClr w14:val="tx1"/>
            </w14:solidFill>
          </w14:textFill>
        </w:rPr>
        <w:t>脉冲的上升时间和下降时间：0.5-5s范围内可调 ，步长0.5s。</w:t>
      </w:r>
    </w:p>
    <w:p>
      <w:pPr>
        <w:spacing w:line="360" w:lineRule="auto"/>
        <w:ind w:firstLine="420" w:firstLineChars="200"/>
        <w:rPr>
          <w:rFonts w:hint="eastAsia" w:ascii="宋体" w:hAnsi="宋体" w:eastAsia="宋体" w:cs="宋体"/>
          <w:color w:val="000000" w:themeColor="text1"/>
          <w:sz w:val="21"/>
          <w14:textFill>
            <w14:solidFill>
              <w14:schemeClr w14:val="tx1"/>
            </w14:solidFill>
          </w14:textFill>
        </w:rPr>
      </w:pPr>
      <w:r>
        <w:rPr>
          <w:rFonts w:hint="eastAsia" w:ascii="宋体" w:hAnsi="宋体" w:eastAsia="宋体" w:cs="宋体"/>
          <w:color w:val="000000" w:themeColor="text1"/>
          <w:sz w:val="21"/>
          <w:lang w:val="en-US" w:eastAsia="zh-CN"/>
          <w14:textFill>
            <w14:solidFill>
              <w14:schemeClr w14:val="tx1"/>
            </w14:solidFill>
          </w14:textFill>
        </w:rPr>
        <w:t xml:space="preserve">2.12  </w:t>
      </w:r>
      <w:r>
        <w:rPr>
          <w:rFonts w:hint="eastAsia" w:ascii="宋体" w:hAnsi="宋体" w:eastAsia="宋体" w:cs="宋体"/>
          <w:color w:val="000000" w:themeColor="text1"/>
          <w:sz w:val="21"/>
          <w14:textFill>
            <w14:solidFill>
              <w14:schemeClr w14:val="tx1"/>
            </w14:solidFill>
          </w14:textFill>
        </w:rPr>
        <w:t>脉冲的维持时间：1-30s范围内可调，步长1s。</w:t>
      </w:r>
    </w:p>
    <w:p>
      <w:pPr>
        <w:spacing w:line="360" w:lineRule="auto"/>
        <w:ind w:firstLine="420" w:firstLineChars="200"/>
        <w:rPr>
          <w:rFonts w:hint="eastAsia" w:ascii="宋体" w:hAnsi="宋体" w:eastAsia="宋体" w:cs="宋体"/>
          <w:color w:val="000000" w:themeColor="text1"/>
          <w:sz w:val="21"/>
          <w14:textFill>
            <w14:solidFill>
              <w14:schemeClr w14:val="tx1"/>
            </w14:solidFill>
          </w14:textFill>
        </w:rPr>
      </w:pPr>
      <w:r>
        <w:rPr>
          <w:rFonts w:hint="eastAsia" w:ascii="宋体" w:hAnsi="宋体" w:eastAsia="宋体" w:cs="宋体"/>
          <w:color w:val="000000" w:themeColor="text1"/>
          <w:sz w:val="21"/>
          <w:lang w:val="en-US" w:eastAsia="zh-CN"/>
          <w14:textFill>
            <w14:solidFill>
              <w14:schemeClr w14:val="tx1"/>
            </w14:solidFill>
          </w14:textFill>
        </w:rPr>
        <w:t xml:space="preserve">2.13  </w:t>
      </w:r>
      <w:r>
        <w:rPr>
          <w:rFonts w:hint="eastAsia" w:ascii="宋体" w:hAnsi="宋体" w:eastAsia="宋体" w:cs="宋体"/>
          <w:color w:val="000000" w:themeColor="text1"/>
          <w:sz w:val="21"/>
          <w14:textFill>
            <w14:solidFill>
              <w14:schemeClr w14:val="tx1"/>
            </w14:solidFill>
          </w14:textFill>
        </w:rPr>
        <w:t>脉冲的断电时间：2-60s范围内可调，步长1s。</w:t>
      </w:r>
    </w:p>
    <w:p>
      <w:pPr>
        <w:spacing w:line="360" w:lineRule="auto"/>
        <w:ind w:firstLine="420" w:firstLineChars="200"/>
        <w:rPr>
          <w:rFonts w:hint="eastAsia" w:ascii="宋体" w:hAnsi="宋体" w:eastAsia="宋体" w:cs="宋体"/>
          <w:color w:val="000000" w:themeColor="text1"/>
          <w:sz w:val="21"/>
          <w14:textFill>
            <w14:solidFill>
              <w14:schemeClr w14:val="tx1"/>
            </w14:solidFill>
          </w14:textFill>
        </w:rPr>
      </w:pPr>
      <w:r>
        <w:rPr>
          <w:rFonts w:hint="eastAsia" w:ascii="宋体" w:hAnsi="宋体" w:eastAsia="宋体" w:cs="宋体"/>
          <w:color w:val="000000" w:themeColor="text1"/>
          <w:sz w:val="21"/>
          <w:lang w:val="en-US" w:eastAsia="zh-CN"/>
          <w14:textFill>
            <w14:solidFill>
              <w14:schemeClr w14:val="tx1"/>
            </w14:solidFill>
          </w14:textFill>
        </w:rPr>
        <w:t xml:space="preserve">2.14  </w:t>
      </w:r>
      <w:r>
        <w:rPr>
          <w:rFonts w:hint="eastAsia" w:ascii="宋体" w:hAnsi="宋体" w:eastAsia="宋体" w:cs="宋体"/>
          <w:color w:val="000000" w:themeColor="text1"/>
          <w:sz w:val="21"/>
          <w14:textFill>
            <w14:solidFill>
              <w14:schemeClr w14:val="tx1"/>
            </w14:solidFill>
          </w14:textFill>
        </w:rPr>
        <w:t>主机具有开路报警和低电量报警提示功能。</w:t>
      </w:r>
    </w:p>
    <w:p>
      <w:pPr>
        <w:spacing w:line="360" w:lineRule="auto"/>
        <w:rPr>
          <w:rFonts w:hint="eastAsia" w:ascii="宋体" w:hAnsi="宋体" w:eastAsia="宋体" w:cs="宋体"/>
          <w:b/>
          <w:bCs/>
          <w:sz w:val="28"/>
          <w:szCs w:val="36"/>
          <w:lang w:val="en-US" w:eastAsia="zh-CN"/>
        </w:rPr>
      </w:pPr>
    </w:p>
    <w:p>
      <w:pPr>
        <w:spacing w:line="360" w:lineRule="auto"/>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配置清单</w:t>
      </w:r>
    </w:p>
    <w:tbl>
      <w:tblPr>
        <w:tblStyle w:val="12"/>
        <w:tblW w:w="47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9"/>
        <w:gridCol w:w="5152"/>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eastAsia="zh-CN"/>
              </w:rPr>
              <w:t>序号</w:t>
            </w:r>
          </w:p>
        </w:tc>
        <w:tc>
          <w:tcPr>
            <w:tcW w:w="3186"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eastAsia="zh-CN"/>
              </w:rPr>
              <w:t>名称</w:t>
            </w:r>
          </w:p>
        </w:tc>
        <w:tc>
          <w:tcPr>
            <w:tcW w:w="112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1</w:t>
            </w:r>
          </w:p>
        </w:tc>
        <w:tc>
          <w:tcPr>
            <w:tcW w:w="3186"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000000" w:themeColor="text1"/>
                <w:sz w:val="21"/>
                <w14:textFill>
                  <w14:solidFill>
                    <w14:schemeClr w14:val="tx1"/>
                  </w14:solidFill>
                </w14:textFill>
              </w:rPr>
              <w:t>主机</w:t>
            </w:r>
          </w:p>
        </w:tc>
        <w:tc>
          <w:tcPr>
            <w:tcW w:w="112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000000" w:themeColor="text1"/>
                <w:sz w:val="21"/>
                <w14:textFill>
                  <w14:solidFill>
                    <w14:schemeClr w14:val="tx1"/>
                  </w14:solidFill>
                </w14:textFill>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2</w:t>
            </w:r>
          </w:p>
        </w:tc>
        <w:tc>
          <w:tcPr>
            <w:tcW w:w="3186"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000000" w:themeColor="text1"/>
                <w:sz w:val="21"/>
                <w14:textFill>
                  <w14:solidFill>
                    <w14:schemeClr w14:val="tx1"/>
                  </w14:solidFill>
                </w14:textFill>
              </w:rPr>
              <w:t>电疗输出线</w:t>
            </w:r>
          </w:p>
        </w:tc>
        <w:tc>
          <w:tcPr>
            <w:tcW w:w="112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000000" w:themeColor="text1"/>
                <w:sz w:val="21"/>
                <w14:textFill>
                  <w14:solidFill>
                    <w14:schemeClr w14:val="tx1"/>
                  </w14:solidFill>
                </w14:textFill>
              </w:rPr>
              <w:t>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3</w:t>
            </w:r>
          </w:p>
        </w:tc>
        <w:tc>
          <w:tcPr>
            <w:tcW w:w="3186"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000000" w:themeColor="text1"/>
                <w:sz w:val="21"/>
                <w14:textFill>
                  <w14:solidFill>
                    <w14:schemeClr w14:val="tx1"/>
                  </w14:solidFill>
                </w14:textFill>
              </w:rPr>
              <w:t>磁扣电极片（50mm*50mm，4片/包）</w:t>
            </w:r>
          </w:p>
        </w:tc>
        <w:tc>
          <w:tcPr>
            <w:tcW w:w="112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000000" w:themeColor="text1"/>
                <w:sz w:val="21"/>
                <w14:textFill>
                  <w14:solidFill>
                    <w14:schemeClr w14:val="tx1"/>
                  </w14:solidFill>
                </w14:textFill>
              </w:rPr>
              <w:t>2包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4</w:t>
            </w:r>
          </w:p>
        </w:tc>
        <w:tc>
          <w:tcPr>
            <w:tcW w:w="3186"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000000" w:themeColor="text1"/>
                <w:sz w:val="21"/>
                <w14:textFill>
                  <w14:solidFill>
                    <w14:schemeClr w14:val="tx1"/>
                  </w14:solidFill>
                </w14:textFill>
              </w:rPr>
              <w:t>USB适配器</w:t>
            </w:r>
          </w:p>
        </w:tc>
        <w:tc>
          <w:tcPr>
            <w:tcW w:w="112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000000" w:themeColor="text1"/>
                <w:sz w:val="21"/>
                <w14:textFill>
                  <w14:solidFill>
                    <w14:schemeClr w14:val="tx1"/>
                  </w14:solidFill>
                </w14:textFill>
              </w:rPr>
              <w:t>1个</w:t>
            </w:r>
          </w:p>
        </w:tc>
      </w:tr>
    </w:tbl>
    <w:p>
      <w:pPr>
        <w:spacing w:line="360" w:lineRule="auto"/>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6"/>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干扰电治疗仪</w:t>
      </w:r>
    </w:p>
    <w:p>
      <w:pPr>
        <w:numPr>
          <w:ilvl w:val="0"/>
          <w:numId w:val="0"/>
        </w:numPr>
        <w:jc w:val="both"/>
        <w:rPr>
          <w:rFonts w:hint="eastAsia" w:ascii="宋体" w:hAnsi="宋体" w:eastAsia="宋体" w:cs="宋体"/>
          <w:b/>
          <w:bCs/>
          <w:sz w:val="28"/>
          <w:szCs w:val="36"/>
          <w:lang w:val="en-US" w:eastAsia="zh-CN"/>
        </w:rPr>
      </w:pPr>
    </w:p>
    <w:p>
      <w:pPr>
        <w:spacing w:line="360" w:lineRule="auto"/>
        <w:ind w:firstLine="211" w:firstLineChars="100"/>
        <w:rPr>
          <w:rFonts w:hint="eastAsia" w:ascii="宋体" w:hAnsi="宋体" w:eastAsia="宋体" w:cs="宋体"/>
          <w:b/>
          <w:bCs/>
          <w:color w:val="auto"/>
          <w:sz w:val="21"/>
        </w:rPr>
      </w:pPr>
      <w:r>
        <w:rPr>
          <w:rFonts w:hint="eastAsia" w:ascii="宋体" w:hAnsi="宋体" w:eastAsia="宋体" w:cs="宋体"/>
          <w:b/>
          <w:bCs/>
          <w:color w:val="auto"/>
          <w:sz w:val="21"/>
        </w:rPr>
        <w:t>1</w:t>
      </w:r>
      <w:r>
        <w:rPr>
          <w:rFonts w:hint="eastAsia" w:ascii="宋体" w:hAnsi="宋体" w:eastAsia="宋体" w:cs="宋体"/>
          <w:b/>
          <w:bCs/>
          <w:color w:val="auto"/>
          <w:sz w:val="21"/>
          <w:lang w:eastAsia="zh-CN"/>
        </w:rPr>
        <w:t>、</w:t>
      </w:r>
      <w:r>
        <w:rPr>
          <w:rFonts w:hint="eastAsia" w:ascii="宋体" w:hAnsi="宋体" w:eastAsia="宋体" w:cs="宋体"/>
          <w:b/>
          <w:bCs/>
          <w:color w:val="auto"/>
          <w:sz w:val="21"/>
          <w:lang w:val="en-US" w:eastAsia="zh-CN"/>
        </w:rPr>
        <w:t xml:space="preserve"> </w:t>
      </w:r>
      <w:r>
        <w:rPr>
          <w:rFonts w:hint="eastAsia" w:ascii="宋体" w:hAnsi="宋体" w:eastAsia="宋体" w:cs="宋体"/>
          <w:b/>
          <w:bCs/>
          <w:color w:val="auto"/>
          <w:sz w:val="21"/>
        </w:rPr>
        <w:t>适用范围：适用于对膝骨关节炎、颈椎病、腰椎间盘突出症、腰肌劳损的辅助治疗。</w:t>
      </w:r>
    </w:p>
    <w:p>
      <w:pPr>
        <w:spacing w:line="360" w:lineRule="auto"/>
        <w:ind w:firstLine="211" w:firstLineChars="100"/>
        <w:rPr>
          <w:rFonts w:hint="eastAsia" w:ascii="宋体" w:hAnsi="宋体" w:eastAsia="宋体" w:cs="宋体"/>
          <w:b/>
          <w:bCs/>
          <w:color w:val="auto"/>
          <w:sz w:val="21"/>
        </w:rPr>
      </w:pPr>
      <w:r>
        <w:rPr>
          <w:rFonts w:hint="eastAsia" w:ascii="宋体" w:hAnsi="宋体" w:eastAsia="宋体" w:cs="宋体"/>
          <w:b/>
          <w:bCs/>
          <w:color w:val="auto"/>
          <w:sz w:val="21"/>
        </w:rPr>
        <w:t>2</w:t>
      </w:r>
      <w:r>
        <w:rPr>
          <w:rFonts w:hint="eastAsia" w:ascii="宋体" w:hAnsi="宋体" w:eastAsia="宋体" w:cs="宋体"/>
          <w:b/>
          <w:bCs/>
          <w:color w:val="auto"/>
          <w:sz w:val="21"/>
          <w:lang w:eastAsia="zh-CN"/>
        </w:rPr>
        <w:t>、</w:t>
      </w:r>
      <w:r>
        <w:rPr>
          <w:rFonts w:hint="eastAsia" w:ascii="宋体" w:hAnsi="宋体" w:eastAsia="宋体" w:cs="宋体"/>
          <w:b/>
          <w:bCs/>
          <w:color w:val="auto"/>
          <w:sz w:val="21"/>
          <w:lang w:val="en-US" w:eastAsia="zh-CN"/>
        </w:rPr>
        <w:t xml:space="preserve"> </w:t>
      </w:r>
      <w:r>
        <w:rPr>
          <w:rFonts w:hint="eastAsia" w:ascii="宋体" w:hAnsi="宋体" w:eastAsia="宋体" w:cs="宋体"/>
          <w:b/>
          <w:bCs/>
          <w:color w:val="auto"/>
          <w:sz w:val="21"/>
        </w:rPr>
        <w:t>性能参数：</w:t>
      </w:r>
    </w:p>
    <w:p>
      <w:pPr>
        <w:spacing w:line="360" w:lineRule="auto"/>
        <w:ind w:firstLine="210" w:firstLineChars="100"/>
        <w:rPr>
          <w:rFonts w:hint="eastAsia" w:ascii="宋体" w:hAnsi="宋体" w:eastAsia="宋体" w:cs="宋体"/>
          <w:color w:val="auto"/>
          <w:sz w:val="21"/>
        </w:rPr>
      </w:pPr>
      <w:r>
        <w:rPr>
          <w:rFonts w:hint="eastAsia" w:ascii="宋体" w:hAnsi="宋体" w:eastAsia="宋体" w:cs="宋体"/>
          <w:color w:val="auto"/>
          <w:sz w:val="21"/>
        </w:rPr>
        <w:t>▲</w:t>
      </w:r>
      <w:r>
        <w:rPr>
          <w:rFonts w:hint="eastAsia" w:ascii="宋体" w:hAnsi="宋体" w:eastAsia="宋体" w:cs="宋体"/>
          <w:color w:val="auto"/>
          <w:sz w:val="21"/>
          <w:lang w:val="en-US" w:eastAsia="zh-CN"/>
        </w:rPr>
        <w:t>2.1  ≥</w:t>
      </w:r>
      <w:r>
        <w:rPr>
          <w:rFonts w:hint="eastAsia" w:ascii="宋体" w:hAnsi="宋体" w:eastAsia="宋体" w:cs="宋体"/>
          <w:color w:val="auto"/>
          <w:sz w:val="21"/>
        </w:rPr>
        <w:t>双路三维干涉波（共12个电极）输出；</w:t>
      </w:r>
    </w:p>
    <w:p>
      <w:pPr>
        <w:spacing w:line="360" w:lineRule="auto"/>
        <w:ind w:firstLine="420" w:firstLineChars="200"/>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2.2  </w:t>
      </w:r>
      <w:r>
        <w:rPr>
          <w:rFonts w:hint="eastAsia" w:ascii="宋体" w:hAnsi="宋体" w:eastAsia="宋体" w:cs="宋体"/>
          <w:color w:val="auto"/>
          <w:sz w:val="21"/>
        </w:rPr>
        <w:t xml:space="preserve">吸附式电极，负压吸引压80~300mmHg连续可调； </w:t>
      </w:r>
    </w:p>
    <w:p>
      <w:pPr>
        <w:spacing w:line="360" w:lineRule="auto"/>
        <w:ind w:firstLine="420" w:firstLineChars="200"/>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2.3  </w:t>
      </w:r>
      <w:r>
        <w:rPr>
          <w:rFonts w:hint="eastAsia" w:ascii="宋体" w:hAnsi="宋体" w:eastAsia="宋体" w:cs="宋体"/>
          <w:color w:val="auto"/>
          <w:sz w:val="21"/>
        </w:rPr>
        <w:t>吸引模式：</w:t>
      </w:r>
      <w:r>
        <w:rPr>
          <w:rFonts w:hint="eastAsia" w:ascii="宋体" w:hAnsi="宋体" w:eastAsia="宋体" w:cs="宋体"/>
          <w:color w:val="auto"/>
          <w:sz w:val="21"/>
          <w:lang w:val="en-US" w:eastAsia="zh-CN"/>
        </w:rPr>
        <w:t>不少于</w:t>
      </w:r>
      <w:r>
        <w:rPr>
          <w:rFonts w:hint="eastAsia" w:ascii="宋体" w:hAnsi="宋体" w:eastAsia="宋体" w:cs="宋体"/>
          <w:color w:val="auto"/>
          <w:sz w:val="21"/>
        </w:rPr>
        <w:t>连续模式、脉冲模式和自动模式，可模拟拔罐、按摩等。</w:t>
      </w:r>
    </w:p>
    <w:p>
      <w:pPr>
        <w:spacing w:line="360" w:lineRule="auto"/>
        <w:ind w:firstLine="420" w:firstLineChars="200"/>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2.4  </w:t>
      </w:r>
      <w:r>
        <w:rPr>
          <w:rFonts w:hint="eastAsia" w:ascii="宋体" w:hAnsi="宋体" w:eastAsia="宋体" w:cs="宋体"/>
          <w:color w:val="auto"/>
          <w:sz w:val="21"/>
        </w:rPr>
        <w:t xml:space="preserve">顶板自动加热功能； </w:t>
      </w:r>
    </w:p>
    <w:p>
      <w:pPr>
        <w:spacing w:line="360" w:lineRule="auto"/>
        <w:ind w:firstLine="420" w:firstLineChars="200"/>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2.5  </w:t>
      </w:r>
      <w:r>
        <w:rPr>
          <w:rFonts w:hint="eastAsia" w:ascii="宋体" w:hAnsi="宋体" w:eastAsia="宋体" w:cs="宋体"/>
          <w:color w:val="auto"/>
          <w:sz w:val="21"/>
        </w:rPr>
        <w:t xml:space="preserve">输出频率（基频）为2kHz、3kHz、4kHz、5kHz可调节； </w:t>
      </w:r>
    </w:p>
    <w:p>
      <w:pPr>
        <w:spacing w:line="360" w:lineRule="auto"/>
        <w:ind w:firstLine="420" w:firstLineChars="200"/>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2.6  </w:t>
      </w:r>
      <w:r>
        <w:rPr>
          <w:rFonts w:hint="eastAsia" w:ascii="宋体" w:hAnsi="宋体" w:eastAsia="宋体" w:cs="宋体"/>
          <w:color w:val="auto"/>
          <w:sz w:val="21"/>
        </w:rPr>
        <w:t xml:space="preserve">干涉波差频频率1~120Hz； </w:t>
      </w:r>
    </w:p>
    <w:p>
      <w:pPr>
        <w:spacing w:line="360" w:lineRule="auto"/>
        <w:ind w:firstLine="420" w:firstLineChars="200"/>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2.7  </w:t>
      </w:r>
      <w:r>
        <w:rPr>
          <w:rFonts w:hint="eastAsia" w:ascii="宋体" w:hAnsi="宋体" w:eastAsia="宋体" w:cs="宋体"/>
          <w:color w:val="auto"/>
          <w:sz w:val="21"/>
        </w:rPr>
        <w:t xml:space="preserve">输出的电流有效值不大于50mA； </w:t>
      </w:r>
    </w:p>
    <w:p>
      <w:pPr>
        <w:spacing w:line="360" w:lineRule="auto"/>
        <w:ind w:firstLine="420" w:firstLineChars="200"/>
        <w:rPr>
          <w:rFonts w:hint="eastAsia" w:ascii="宋体" w:hAnsi="宋体" w:eastAsia="宋体" w:cs="宋体"/>
          <w:color w:val="auto"/>
          <w:sz w:val="21"/>
        </w:rPr>
      </w:pPr>
      <w:r>
        <w:rPr>
          <w:rFonts w:hint="eastAsia" w:ascii="宋体" w:hAnsi="宋体" w:eastAsia="宋体" w:cs="宋体"/>
          <w:color w:val="auto"/>
          <w:sz w:val="21"/>
          <w:lang w:val="en-US" w:eastAsia="zh-CN"/>
        </w:rPr>
        <w:t>2.8  ≥5</w:t>
      </w:r>
      <w:r>
        <w:rPr>
          <w:rFonts w:hint="eastAsia" w:ascii="宋体" w:hAnsi="宋体" w:eastAsia="宋体" w:cs="宋体"/>
          <w:color w:val="auto"/>
          <w:sz w:val="21"/>
        </w:rPr>
        <w:t xml:space="preserve">种干涉模式可调节； </w:t>
      </w:r>
    </w:p>
    <w:p>
      <w:pPr>
        <w:spacing w:line="360" w:lineRule="auto"/>
        <w:ind w:firstLine="210" w:firstLineChars="100"/>
        <w:rPr>
          <w:rFonts w:hint="eastAsia" w:ascii="宋体" w:hAnsi="宋体" w:eastAsia="宋体" w:cs="宋体"/>
          <w:color w:val="auto"/>
          <w:sz w:val="21"/>
        </w:rPr>
      </w:pPr>
      <w:r>
        <w:rPr>
          <w:rFonts w:hint="eastAsia" w:ascii="宋体" w:hAnsi="宋体" w:eastAsia="宋体" w:cs="宋体"/>
          <w:color w:val="auto"/>
          <w:sz w:val="21"/>
        </w:rPr>
        <w:t>▲</w:t>
      </w:r>
      <w:r>
        <w:rPr>
          <w:rFonts w:hint="eastAsia" w:ascii="宋体" w:hAnsi="宋体" w:eastAsia="宋体" w:cs="宋体"/>
          <w:color w:val="auto"/>
          <w:sz w:val="21"/>
          <w:lang w:val="en-US" w:eastAsia="zh-CN"/>
        </w:rPr>
        <w:t>2.9  ≥6</w:t>
      </w:r>
      <w:r>
        <w:rPr>
          <w:rFonts w:hint="eastAsia" w:ascii="宋体" w:hAnsi="宋体" w:eastAsia="宋体" w:cs="宋体"/>
          <w:color w:val="auto"/>
          <w:sz w:val="21"/>
        </w:rPr>
        <w:t xml:space="preserve">种向量可调节； </w:t>
      </w:r>
    </w:p>
    <w:p>
      <w:pPr>
        <w:spacing w:line="360" w:lineRule="auto"/>
        <w:ind w:firstLine="420" w:firstLineChars="200"/>
        <w:rPr>
          <w:rFonts w:hint="eastAsia" w:ascii="宋体" w:hAnsi="宋体" w:eastAsia="宋体" w:cs="宋体"/>
          <w:color w:val="auto"/>
          <w:sz w:val="21"/>
        </w:rPr>
      </w:pPr>
      <w:r>
        <w:rPr>
          <w:rFonts w:hint="eastAsia" w:ascii="宋体" w:hAnsi="宋体" w:eastAsia="宋体" w:cs="宋体"/>
          <w:color w:val="auto"/>
          <w:sz w:val="21"/>
          <w:lang w:val="en-US" w:eastAsia="zh-CN"/>
        </w:rPr>
        <w:t>2.10  ≥4</w:t>
      </w:r>
      <w:r>
        <w:rPr>
          <w:rFonts w:hint="eastAsia" w:ascii="宋体" w:hAnsi="宋体" w:eastAsia="宋体" w:cs="宋体"/>
          <w:color w:val="auto"/>
          <w:sz w:val="21"/>
        </w:rPr>
        <w:t xml:space="preserve">种扫引时间可调节； </w:t>
      </w:r>
    </w:p>
    <w:p>
      <w:pPr>
        <w:spacing w:line="360" w:lineRule="auto"/>
        <w:ind w:firstLine="210" w:firstLineChars="100"/>
        <w:rPr>
          <w:rFonts w:hint="eastAsia" w:ascii="宋体" w:hAnsi="宋体" w:eastAsia="宋体" w:cs="宋体"/>
          <w:color w:val="auto"/>
          <w:sz w:val="21"/>
        </w:rPr>
      </w:pPr>
      <w:r>
        <w:rPr>
          <w:rFonts w:hint="eastAsia" w:ascii="宋体" w:hAnsi="宋体" w:eastAsia="宋体" w:cs="宋体"/>
          <w:color w:val="auto"/>
          <w:sz w:val="21"/>
        </w:rPr>
        <w:t>▲</w:t>
      </w:r>
      <w:r>
        <w:rPr>
          <w:rFonts w:hint="eastAsia" w:ascii="宋体" w:hAnsi="宋体" w:eastAsia="宋体" w:cs="宋体"/>
          <w:color w:val="auto"/>
          <w:sz w:val="21"/>
          <w:lang w:val="en-US" w:eastAsia="zh-CN"/>
        </w:rPr>
        <w:t>2.11  ≥</w:t>
      </w:r>
      <w:r>
        <w:rPr>
          <w:rFonts w:hint="eastAsia" w:ascii="宋体" w:hAnsi="宋体" w:eastAsia="宋体" w:cs="宋体"/>
          <w:color w:val="auto"/>
          <w:sz w:val="21"/>
        </w:rPr>
        <w:t xml:space="preserve">5种调制模式； </w:t>
      </w:r>
    </w:p>
    <w:p>
      <w:pPr>
        <w:spacing w:line="360" w:lineRule="auto"/>
        <w:ind w:firstLine="420" w:firstLineChars="200"/>
        <w:rPr>
          <w:rFonts w:hint="eastAsia" w:ascii="宋体" w:hAnsi="宋体" w:eastAsia="宋体" w:cs="宋体"/>
          <w:color w:val="auto"/>
          <w:sz w:val="21"/>
        </w:rPr>
      </w:pPr>
      <w:r>
        <w:rPr>
          <w:rFonts w:hint="eastAsia" w:ascii="宋体" w:hAnsi="宋体" w:eastAsia="宋体" w:cs="宋体"/>
          <w:color w:val="auto"/>
          <w:sz w:val="21"/>
          <w:lang w:val="en-US" w:eastAsia="zh-CN"/>
        </w:rPr>
        <w:t>2.12  ≥5</w:t>
      </w:r>
      <w:r>
        <w:rPr>
          <w:rFonts w:hint="eastAsia" w:ascii="宋体" w:hAnsi="宋体" w:eastAsia="宋体" w:cs="宋体"/>
          <w:color w:val="auto"/>
          <w:sz w:val="21"/>
        </w:rPr>
        <w:t xml:space="preserve">种治疗模式可调节； </w:t>
      </w:r>
    </w:p>
    <w:p>
      <w:pPr>
        <w:spacing w:line="360" w:lineRule="auto"/>
        <w:ind w:firstLine="420" w:firstLineChars="200"/>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2.13  </w:t>
      </w:r>
      <w:r>
        <w:rPr>
          <w:rFonts w:hint="eastAsia" w:ascii="宋体" w:hAnsi="宋体" w:eastAsia="宋体" w:cs="宋体"/>
          <w:color w:val="auto"/>
          <w:sz w:val="21"/>
        </w:rPr>
        <w:t>多重安全保护：过电流保护、过电压保护、断路保护、顶板加热双重温度保护。</w:t>
      </w:r>
    </w:p>
    <w:p>
      <w:pPr>
        <w:numPr>
          <w:ilvl w:val="0"/>
          <w:numId w:val="0"/>
        </w:numPr>
        <w:jc w:val="both"/>
        <w:rPr>
          <w:rFonts w:hint="eastAsia" w:ascii="宋体" w:hAnsi="宋体" w:eastAsia="宋体" w:cs="宋体"/>
          <w:b/>
          <w:bCs/>
          <w:sz w:val="28"/>
          <w:szCs w:val="36"/>
          <w:lang w:val="en-US" w:eastAsia="zh-CN"/>
        </w:rPr>
      </w:pPr>
    </w:p>
    <w:p>
      <w:pPr>
        <w:numPr>
          <w:ilvl w:val="0"/>
          <w:numId w:val="0"/>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配置清单</w:t>
      </w:r>
    </w:p>
    <w:tbl>
      <w:tblPr>
        <w:tblStyle w:val="12"/>
        <w:tblW w:w="47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6"/>
        <w:gridCol w:w="5479"/>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eastAsia="zh-CN"/>
              </w:rPr>
              <w:t>序号</w:t>
            </w:r>
          </w:p>
        </w:tc>
        <w:tc>
          <w:tcPr>
            <w:tcW w:w="3389"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eastAsia="zh-CN"/>
              </w:rPr>
              <w:t>名称</w:t>
            </w:r>
          </w:p>
        </w:tc>
        <w:tc>
          <w:tcPr>
            <w:tcW w:w="87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1</w:t>
            </w:r>
          </w:p>
        </w:tc>
        <w:tc>
          <w:tcPr>
            <w:tcW w:w="3389"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主机</w:t>
            </w:r>
          </w:p>
        </w:tc>
        <w:tc>
          <w:tcPr>
            <w:tcW w:w="87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2</w:t>
            </w:r>
          </w:p>
        </w:tc>
        <w:tc>
          <w:tcPr>
            <w:tcW w:w="3389"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不锈钢篮子</w:t>
            </w:r>
          </w:p>
        </w:tc>
        <w:tc>
          <w:tcPr>
            <w:tcW w:w="87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3</w:t>
            </w:r>
          </w:p>
        </w:tc>
        <w:tc>
          <w:tcPr>
            <w:tcW w:w="3389"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两极输出线</w:t>
            </w:r>
          </w:p>
        </w:tc>
        <w:tc>
          <w:tcPr>
            <w:tcW w:w="87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4</w:t>
            </w:r>
          </w:p>
        </w:tc>
        <w:tc>
          <w:tcPr>
            <w:tcW w:w="3389"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四极输出线</w:t>
            </w:r>
          </w:p>
        </w:tc>
        <w:tc>
          <w:tcPr>
            <w:tcW w:w="87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5</w:t>
            </w:r>
          </w:p>
        </w:tc>
        <w:tc>
          <w:tcPr>
            <w:tcW w:w="3389"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大吸附碗</w:t>
            </w:r>
          </w:p>
        </w:tc>
        <w:tc>
          <w:tcPr>
            <w:tcW w:w="87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lang w:val="en-US" w:eastAsia="zh-CN"/>
              </w:rPr>
              <w:t>12</w:t>
            </w:r>
            <w:r>
              <w:rPr>
                <w:rFonts w:hint="eastAsia" w:ascii="宋体" w:hAnsi="宋体" w:eastAsia="宋体" w:cs="宋体"/>
                <w:color w:val="auto"/>
                <w:sz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6</w:t>
            </w:r>
          </w:p>
        </w:tc>
        <w:tc>
          <w:tcPr>
            <w:tcW w:w="3389"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大木桨棉（干扰电用）</w:t>
            </w:r>
          </w:p>
        </w:tc>
        <w:tc>
          <w:tcPr>
            <w:tcW w:w="87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36块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7</w:t>
            </w:r>
          </w:p>
        </w:tc>
        <w:tc>
          <w:tcPr>
            <w:tcW w:w="3389"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电源线</w:t>
            </w:r>
          </w:p>
        </w:tc>
        <w:tc>
          <w:tcPr>
            <w:tcW w:w="87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1条</w:t>
            </w:r>
          </w:p>
        </w:tc>
      </w:tr>
    </w:tbl>
    <w:p>
      <w:pPr>
        <w:rPr>
          <w:rFonts w:hint="eastAsia" w:ascii="宋体" w:hAnsi="宋体" w:eastAsia="宋体" w:cs="宋体"/>
          <w:b/>
          <w:bCs/>
          <w:kern w:val="2"/>
          <w:sz w:val="32"/>
          <w:szCs w:val="24"/>
          <w:lang w:val="en-US" w:eastAsia="zh-CN" w:bidi="ar-SA"/>
        </w:rPr>
      </w:pPr>
      <w:r>
        <w:rPr>
          <w:rFonts w:hint="eastAsia" w:ascii="宋体" w:hAnsi="宋体" w:eastAsia="宋体" w:cs="宋体"/>
          <w:b/>
          <w:bCs/>
          <w:kern w:val="2"/>
          <w:sz w:val="32"/>
          <w:szCs w:val="24"/>
          <w:lang w:val="en-US" w:eastAsia="zh-CN" w:bidi="ar-SA"/>
        </w:rPr>
        <w:br w:type="page"/>
      </w:r>
    </w:p>
    <w:p>
      <w:pPr>
        <w:spacing w:line="360" w:lineRule="auto"/>
        <w:jc w:val="cente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包4</w:t>
      </w:r>
    </w:p>
    <w:p>
      <w:pPr>
        <w:spacing w:line="360" w:lineRule="auto"/>
        <w:jc w:val="center"/>
        <w:rPr>
          <w:rFonts w:hint="eastAsia" w:ascii="宋体" w:hAnsi="宋体" w:eastAsia="宋体" w:cs="宋体"/>
          <w:b/>
          <w:bCs/>
          <w:sz w:val="30"/>
          <w:szCs w:val="30"/>
          <w:lang w:val="en-US" w:eastAsia="zh-CN"/>
        </w:rPr>
      </w:pPr>
    </w:p>
    <w:tbl>
      <w:tblPr>
        <w:tblStyle w:val="11"/>
        <w:tblW w:w="80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21"/>
        <w:gridCol w:w="4614"/>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序号</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名称</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数量（台）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气压弹道式体外冲击波治疗仪</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深层肌肉刺激仪</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医用纯水机</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bl>
    <w:p>
      <w:pPr>
        <w:rPr>
          <w:rFonts w:hint="eastAsia" w:ascii="宋体" w:hAnsi="宋体" w:eastAsia="宋体" w:cs="宋体"/>
          <w:sz w:val="21"/>
          <w:lang w:eastAsia="zh-CN"/>
        </w:rPr>
      </w:pPr>
    </w:p>
    <w:p>
      <w:pPr>
        <w:rPr>
          <w:rFonts w:hint="eastAsia" w:ascii="宋体" w:hAnsi="宋体" w:eastAsia="宋体" w:cs="宋体"/>
          <w:sz w:val="21"/>
          <w:lang w:eastAsia="zh-CN"/>
        </w:rPr>
      </w:pPr>
    </w:p>
    <w:p>
      <w:pPr>
        <w:rPr>
          <w:rFonts w:hint="eastAsia" w:ascii="宋体" w:hAnsi="宋体" w:eastAsia="宋体" w:cs="宋体"/>
          <w:sz w:val="21"/>
          <w:lang w:eastAsia="zh-CN"/>
        </w:rPr>
      </w:pPr>
    </w:p>
    <w:p>
      <w:pPr>
        <w:rPr>
          <w:rFonts w:hint="eastAsia" w:ascii="宋体" w:hAnsi="宋体" w:eastAsia="宋体" w:cs="宋体"/>
          <w:sz w:val="21"/>
          <w:lang w:eastAsia="zh-CN"/>
        </w:rPr>
      </w:pPr>
    </w:p>
    <w:p>
      <w:pPr>
        <w:rPr>
          <w:rFonts w:hint="eastAsia" w:ascii="宋体" w:hAnsi="宋体" w:eastAsia="宋体" w:cs="宋体"/>
          <w:sz w:val="21"/>
          <w:lang w:eastAsia="zh-CN"/>
        </w:rPr>
      </w:pPr>
    </w:p>
    <w:p>
      <w:pPr>
        <w:jc w:val="center"/>
        <w:rPr>
          <w:rFonts w:hint="eastAsia" w:ascii="宋体" w:hAnsi="宋体" w:eastAsia="宋体" w:cs="宋体"/>
          <w:b/>
          <w:bCs/>
          <w:sz w:val="28"/>
          <w:szCs w:val="36"/>
          <w:lang w:eastAsia="zh-CN"/>
        </w:rPr>
      </w:pPr>
      <w:r>
        <w:rPr>
          <w:rFonts w:hint="eastAsia" w:ascii="宋体" w:hAnsi="宋体" w:eastAsia="宋体" w:cs="宋体"/>
          <w:b/>
          <w:bCs/>
          <w:sz w:val="28"/>
          <w:szCs w:val="36"/>
          <w:lang w:eastAsia="zh-CN"/>
        </w:rPr>
        <w:t>技术参数</w:t>
      </w:r>
    </w:p>
    <w:p>
      <w:pPr>
        <w:jc w:val="both"/>
        <w:rPr>
          <w:rFonts w:hint="eastAsia" w:ascii="宋体" w:hAnsi="宋体" w:eastAsia="宋体" w:cs="宋体"/>
          <w:b/>
          <w:bCs/>
          <w:sz w:val="28"/>
          <w:szCs w:val="36"/>
          <w:lang w:val="en-US" w:eastAsia="zh-CN"/>
        </w:rPr>
      </w:pPr>
    </w:p>
    <w:p>
      <w:pPr>
        <w:numPr>
          <w:ilvl w:val="0"/>
          <w:numId w:val="7"/>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气压弹道式体外冲击波治疗仪</w:t>
      </w:r>
    </w:p>
    <w:p>
      <w:pPr>
        <w:numPr>
          <w:ilvl w:val="0"/>
          <w:numId w:val="0"/>
        </w:numPr>
        <w:spacing w:line="360" w:lineRule="auto"/>
        <w:jc w:val="both"/>
        <w:rPr>
          <w:rFonts w:hint="eastAsia" w:ascii="宋体" w:hAnsi="宋体" w:eastAsia="宋体" w:cs="宋体"/>
          <w:b/>
          <w:bCs/>
          <w:sz w:val="28"/>
          <w:szCs w:val="36"/>
          <w:lang w:val="en-US" w:eastAsia="zh-CN"/>
        </w:rPr>
      </w:pPr>
    </w:p>
    <w:p>
      <w:pPr>
        <w:spacing w:line="360" w:lineRule="auto"/>
        <w:ind w:firstLine="211" w:firstLineChars="100"/>
        <w:jc w:val="left"/>
        <w:rPr>
          <w:rFonts w:hint="eastAsia" w:ascii="宋体" w:hAnsi="宋体" w:eastAsia="宋体" w:cs="宋体"/>
          <w:b/>
          <w:bCs/>
          <w:color w:val="auto"/>
          <w:sz w:val="21"/>
        </w:rPr>
      </w:pPr>
      <w:r>
        <w:rPr>
          <w:rFonts w:hint="eastAsia" w:ascii="宋体" w:hAnsi="宋体" w:eastAsia="宋体" w:cs="宋体"/>
          <w:b/>
          <w:bCs/>
          <w:color w:val="auto"/>
          <w:sz w:val="21"/>
        </w:rPr>
        <w:t>1</w:t>
      </w:r>
      <w:r>
        <w:rPr>
          <w:rFonts w:hint="eastAsia" w:ascii="宋体" w:hAnsi="宋体" w:eastAsia="宋体" w:cs="宋体"/>
          <w:b/>
          <w:bCs/>
          <w:color w:val="auto"/>
          <w:sz w:val="21"/>
          <w:lang w:eastAsia="zh-CN"/>
        </w:rPr>
        <w:t>、</w:t>
      </w:r>
      <w:r>
        <w:rPr>
          <w:rFonts w:hint="eastAsia" w:ascii="宋体" w:hAnsi="宋体" w:eastAsia="宋体" w:cs="宋体"/>
          <w:b/>
          <w:bCs/>
          <w:color w:val="auto"/>
          <w:sz w:val="21"/>
          <w:lang w:val="en-US" w:eastAsia="zh-CN"/>
        </w:rPr>
        <w:t xml:space="preserve"> </w:t>
      </w:r>
      <w:r>
        <w:rPr>
          <w:rFonts w:hint="eastAsia" w:ascii="宋体" w:hAnsi="宋体" w:eastAsia="宋体" w:cs="宋体"/>
          <w:b/>
          <w:bCs/>
          <w:color w:val="auto"/>
          <w:sz w:val="21"/>
        </w:rPr>
        <w:t>适用范围：适用于生物力学疗法，肌筋膜激痛点，肌腱止点功能障碍，活化肌肉和结缔组织，针灸冲击波疗法，用于肩周炎、肱骨上髁炎、跟腱炎的辅助治疗。</w:t>
      </w:r>
    </w:p>
    <w:p>
      <w:pPr>
        <w:spacing w:line="360" w:lineRule="auto"/>
        <w:ind w:firstLine="211" w:firstLineChars="100"/>
        <w:jc w:val="left"/>
        <w:rPr>
          <w:rFonts w:hint="eastAsia" w:ascii="宋体" w:hAnsi="宋体" w:eastAsia="宋体" w:cs="宋体"/>
          <w:b/>
          <w:bCs/>
          <w:color w:val="auto"/>
          <w:sz w:val="21"/>
        </w:rPr>
      </w:pPr>
      <w:r>
        <w:rPr>
          <w:rFonts w:hint="eastAsia" w:ascii="宋体" w:hAnsi="宋体" w:eastAsia="宋体" w:cs="宋体"/>
          <w:b/>
          <w:bCs/>
          <w:color w:val="auto"/>
          <w:sz w:val="21"/>
        </w:rPr>
        <w:t>2</w:t>
      </w:r>
      <w:r>
        <w:rPr>
          <w:rFonts w:hint="eastAsia" w:ascii="宋体" w:hAnsi="宋体" w:eastAsia="宋体" w:cs="宋体"/>
          <w:b/>
          <w:bCs/>
          <w:color w:val="auto"/>
          <w:sz w:val="21"/>
          <w:lang w:eastAsia="zh-CN"/>
        </w:rPr>
        <w:t>、</w:t>
      </w:r>
      <w:r>
        <w:rPr>
          <w:rFonts w:hint="eastAsia" w:ascii="宋体" w:hAnsi="宋体" w:eastAsia="宋体" w:cs="宋体"/>
          <w:b/>
          <w:bCs/>
          <w:color w:val="auto"/>
          <w:sz w:val="21"/>
          <w:lang w:val="en-US" w:eastAsia="zh-CN"/>
        </w:rPr>
        <w:t xml:space="preserve"> </w:t>
      </w:r>
      <w:r>
        <w:rPr>
          <w:rFonts w:hint="eastAsia" w:ascii="宋体" w:hAnsi="宋体" w:eastAsia="宋体" w:cs="宋体"/>
          <w:b/>
          <w:bCs/>
          <w:color w:val="auto"/>
          <w:sz w:val="21"/>
        </w:rPr>
        <w:t>技术参数</w:t>
      </w:r>
    </w:p>
    <w:p>
      <w:pPr>
        <w:spacing w:line="360" w:lineRule="auto"/>
        <w:ind w:firstLine="420" w:firstLineChars="200"/>
        <w:jc w:val="left"/>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2.1  </w:t>
      </w:r>
      <w:r>
        <w:rPr>
          <w:rFonts w:hint="eastAsia" w:ascii="宋体" w:hAnsi="宋体" w:eastAsia="宋体" w:cs="宋体"/>
          <w:color w:val="auto"/>
          <w:sz w:val="21"/>
        </w:rPr>
        <w:t>采用气压弹道式放射状冲击波源，更适合骨骼肌肉系统冲击波治疗；</w:t>
      </w:r>
    </w:p>
    <w:p>
      <w:pPr>
        <w:spacing w:line="360" w:lineRule="auto"/>
        <w:ind w:firstLine="420" w:firstLineChars="200"/>
        <w:jc w:val="left"/>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2.2  </w:t>
      </w:r>
      <w:r>
        <w:rPr>
          <w:rFonts w:hint="eastAsia" w:ascii="宋体" w:hAnsi="宋体" w:eastAsia="宋体" w:cs="宋体"/>
          <w:color w:val="auto"/>
          <w:sz w:val="21"/>
        </w:rPr>
        <w:t xml:space="preserve">立式一体机； </w:t>
      </w:r>
    </w:p>
    <w:p>
      <w:pPr>
        <w:spacing w:line="360" w:lineRule="auto"/>
        <w:ind w:firstLine="210" w:firstLineChars="100"/>
        <w:jc w:val="left"/>
        <w:rPr>
          <w:rFonts w:hint="eastAsia" w:ascii="宋体" w:hAnsi="宋体" w:eastAsia="宋体" w:cs="宋体"/>
          <w:color w:val="auto"/>
          <w:sz w:val="21"/>
        </w:rPr>
      </w:pPr>
      <w:r>
        <w:rPr>
          <w:rFonts w:hint="eastAsia" w:ascii="宋体" w:hAnsi="宋体" w:eastAsia="宋体" w:cs="宋体"/>
          <w:color w:val="auto"/>
          <w:sz w:val="21"/>
        </w:rPr>
        <w:t>▲</w:t>
      </w:r>
      <w:r>
        <w:rPr>
          <w:rFonts w:hint="eastAsia" w:ascii="宋体" w:hAnsi="宋体" w:eastAsia="宋体" w:cs="宋体"/>
          <w:color w:val="auto"/>
          <w:sz w:val="21"/>
          <w:lang w:val="en-US" w:eastAsia="zh-CN"/>
        </w:rPr>
        <w:t>2.3  10.4</w:t>
      </w:r>
      <w:r>
        <w:rPr>
          <w:rFonts w:hint="eastAsia" w:ascii="宋体" w:hAnsi="宋体" w:eastAsia="宋体" w:cs="宋体"/>
          <w:color w:val="auto"/>
          <w:sz w:val="21"/>
        </w:rPr>
        <w:t>英寸彩色液晶触摸屏；</w:t>
      </w:r>
    </w:p>
    <w:p>
      <w:pPr>
        <w:spacing w:line="360" w:lineRule="auto"/>
        <w:ind w:firstLine="210" w:firstLineChars="100"/>
        <w:jc w:val="left"/>
        <w:rPr>
          <w:rFonts w:hint="eastAsia" w:ascii="宋体" w:hAnsi="宋体" w:eastAsia="宋体" w:cs="宋体"/>
          <w:color w:val="auto"/>
          <w:sz w:val="21"/>
        </w:rPr>
      </w:pPr>
      <w:r>
        <w:rPr>
          <w:rFonts w:hint="eastAsia" w:ascii="宋体" w:hAnsi="宋体" w:eastAsia="宋体" w:cs="宋体"/>
          <w:color w:val="auto"/>
          <w:sz w:val="21"/>
        </w:rPr>
        <w:t>▲</w:t>
      </w:r>
      <w:r>
        <w:rPr>
          <w:rFonts w:hint="eastAsia" w:ascii="宋体" w:hAnsi="宋体" w:eastAsia="宋体" w:cs="宋体"/>
          <w:color w:val="auto"/>
          <w:sz w:val="21"/>
          <w:lang w:val="en-US" w:eastAsia="zh-CN"/>
        </w:rPr>
        <w:t xml:space="preserve">2.4  </w:t>
      </w:r>
      <w:r>
        <w:rPr>
          <w:rFonts w:hint="eastAsia" w:ascii="宋体" w:hAnsi="宋体" w:eastAsia="宋体" w:cs="宋体"/>
          <w:color w:val="auto"/>
          <w:sz w:val="21"/>
        </w:rPr>
        <w:t xml:space="preserve">支持中、英、德、法等六种语言界面； </w:t>
      </w:r>
    </w:p>
    <w:p>
      <w:pPr>
        <w:spacing w:line="360" w:lineRule="auto"/>
        <w:ind w:firstLine="420" w:firstLineChars="200"/>
        <w:jc w:val="left"/>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2.5  </w:t>
      </w:r>
      <w:r>
        <w:rPr>
          <w:rFonts w:hint="eastAsia" w:ascii="宋体" w:hAnsi="宋体" w:eastAsia="宋体" w:cs="宋体"/>
          <w:color w:val="auto"/>
          <w:sz w:val="21"/>
        </w:rPr>
        <w:t xml:space="preserve">内置治疗处方及治疗图示，提供专业治疗方案建议； </w:t>
      </w:r>
    </w:p>
    <w:p>
      <w:pPr>
        <w:spacing w:line="360" w:lineRule="auto"/>
        <w:ind w:firstLine="420" w:firstLineChars="200"/>
        <w:jc w:val="left"/>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2.6  </w:t>
      </w:r>
      <w:r>
        <w:rPr>
          <w:rFonts w:hint="eastAsia" w:ascii="宋体" w:hAnsi="宋体" w:eastAsia="宋体" w:cs="宋体"/>
          <w:color w:val="auto"/>
          <w:sz w:val="21"/>
        </w:rPr>
        <w:t xml:space="preserve">大容量病例库，可保存10000个以上病例信息； </w:t>
      </w:r>
    </w:p>
    <w:p>
      <w:pPr>
        <w:spacing w:line="360" w:lineRule="auto"/>
        <w:ind w:firstLine="420" w:firstLineChars="200"/>
        <w:jc w:val="left"/>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2.7  </w:t>
      </w:r>
      <w:r>
        <w:rPr>
          <w:rFonts w:hint="eastAsia" w:ascii="宋体" w:hAnsi="宋体" w:eastAsia="宋体" w:cs="宋体"/>
          <w:color w:val="auto"/>
          <w:sz w:val="21"/>
        </w:rPr>
        <w:t xml:space="preserve">内置治疗前后VAS疼痛评估系统，可记录病程中疼痛的变化，绘制曲线图，并可保存在患者个人病例库； </w:t>
      </w:r>
    </w:p>
    <w:p>
      <w:pPr>
        <w:spacing w:line="360" w:lineRule="auto"/>
        <w:ind w:firstLine="420" w:firstLineChars="200"/>
        <w:jc w:val="left"/>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2.8  </w:t>
      </w:r>
      <w:r>
        <w:rPr>
          <w:rFonts w:hint="eastAsia" w:ascii="宋体" w:hAnsi="宋体" w:eastAsia="宋体" w:cs="宋体"/>
          <w:color w:val="auto"/>
          <w:sz w:val="21"/>
        </w:rPr>
        <w:t xml:space="preserve">治疗强度1~5bar可调，步长0.1bar； </w:t>
      </w:r>
    </w:p>
    <w:p>
      <w:pPr>
        <w:spacing w:line="360" w:lineRule="auto"/>
        <w:ind w:firstLine="210" w:firstLineChars="100"/>
        <w:jc w:val="left"/>
        <w:rPr>
          <w:rFonts w:hint="eastAsia" w:ascii="宋体" w:hAnsi="宋体" w:eastAsia="宋体" w:cs="宋体"/>
          <w:color w:val="auto"/>
          <w:sz w:val="21"/>
        </w:rPr>
      </w:pPr>
      <w:r>
        <w:rPr>
          <w:rFonts w:hint="eastAsia" w:ascii="宋体" w:hAnsi="宋体" w:eastAsia="宋体" w:cs="宋体"/>
          <w:color w:val="auto"/>
          <w:sz w:val="21"/>
        </w:rPr>
        <w:t>▲</w:t>
      </w:r>
      <w:r>
        <w:rPr>
          <w:rFonts w:hint="eastAsia" w:ascii="宋体" w:hAnsi="宋体" w:eastAsia="宋体" w:cs="宋体"/>
          <w:color w:val="auto"/>
          <w:sz w:val="21"/>
          <w:lang w:val="en-US" w:eastAsia="zh-CN"/>
        </w:rPr>
        <w:t xml:space="preserve">2.9  </w:t>
      </w:r>
      <w:r>
        <w:rPr>
          <w:rFonts w:hint="eastAsia" w:ascii="宋体" w:hAnsi="宋体" w:eastAsia="宋体" w:cs="宋体"/>
          <w:color w:val="auto"/>
          <w:sz w:val="21"/>
        </w:rPr>
        <w:t xml:space="preserve">治疗频率1~22Hz连续可调，步长1Hz； </w:t>
      </w:r>
    </w:p>
    <w:p>
      <w:pPr>
        <w:spacing w:line="360" w:lineRule="auto"/>
        <w:ind w:firstLine="210" w:firstLineChars="100"/>
        <w:jc w:val="left"/>
        <w:rPr>
          <w:rFonts w:hint="eastAsia" w:ascii="宋体" w:hAnsi="宋体" w:eastAsia="宋体" w:cs="宋体"/>
          <w:color w:val="auto"/>
          <w:sz w:val="21"/>
        </w:rPr>
      </w:pPr>
      <w:r>
        <w:rPr>
          <w:rFonts w:hint="eastAsia" w:ascii="宋体" w:hAnsi="宋体" w:eastAsia="宋体" w:cs="宋体"/>
          <w:color w:val="auto"/>
          <w:sz w:val="21"/>
        </w:rPr>
        <w:t>▲</w:t>
      </w:r>
      <w:r>
        <w:rPr>
          <w:rFonts w:hint="eastAsia" w:ascii="宋体" w:hAnsi="宋体" w:eastAsia="宋体" w:cs="宋体"/>
          <w:color w:val="auto"/>
          <w:sz w:val="21"/>
          <w:lang w:val="en-US" w:eastAsia="zh-CN"/>
        </w:rPr>
        <w:t xml:space="preserve">2.10  </w:t>
      </w:r>
      <w:r>
        <w:rPr>
          <w:rFonts w:hint="eastAsia" w:ascii="宋体" w:hAnsi="宋体" w:eastAsia="宋体" w:cs="宋体"/>
          <w:color w:val="auto"/>
          <w:sz w:val="21"/>
        </w:rPr>
        <w:t>具备五种自动变频输出；</w:t>
      </w:r>
    </w:p>
    <w:p>
      <w:pPr>
        <w:spacing w:line="360" w:lineRule="auto"/>
        <w:ind w:firstLine="210" w:firstLineChars="100"/>
        <w:jc w:val="left"/>
        <w:rPr>
          <w:rFonts w:hint="eastAsia" w:ascii="宋体" w:hAnsi="宋体" w:eastAsia="宋体" w:cs="宋体"/>
          <w:color w:val="auto"/>
          <w:sz w:val="21"/>
        </w:rPr>
      </w:pPr>
      <w:r>
        <w:rPr>
          <w:rFonts w:hint="eastAsia" w:ascii="宋体" w:hAnsi="宋体" w:eastAsia="宋体" w:cs="宋体"/>
          <w:color w:val="auto"/>
          <w:sz w:val="21"/>
        </w:rPr>
        <w:t>▲</w:t>
      </w:r>
      <w:r>
        <w:rPr>
          <w:rFonts w:hint="eastAsia" w:ascii="宋体" w:hAnsi="宋体" w:eastAsia="宋体" w:cs="宋体"/>
          <w:color w:val="auto"/>
          <w:sz w:val="21"/>
          <w:lang w:val="en-US" w:eastAsia="zh-CN"/>
        </w:rPr>
        <w:t xml:space="preserve">2.11  </w:t>
      </w:r>
      <w:r>
        <w:rPr>
          <w:rFonts w:hint="eastAsia" w:ascii="宋体" w:hAnsi="宋体" w:eastAsia="宋体" w:cs="宋体"/>
          <w:color w:val="auto"/>
          <w:sz w:val="21"/>
        </w:rPr>
        <w:t xml:space="preserve">冲击波治疗头最大能量密度：7.5mJ/mm²； </w:t>
      </w:r>
    </w:p>
    <w:p>
      <w:pPr>
        <w:spacing w:line="360" w:lineRule="auto"/>
        <w:ind w:firstLine="420" w:firstLineChars="200"/>
        <w:jc w:val="left"/>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2.12  </w:t>
      </w:r>
      <w:r>
        <w:rPr>
          <w:rFonts w:hint="eastAsia" w:ascii="宋体" w:hAnsi="宋体" w:eastAsia="宋体" w:cs="宋体"/>
          <w:color w:val="auto"/>
          <w:sz w:val="21"/>
        </w:rPr>
        <w:t xml:space="preserve">具有单次冲击模式，方便调试治疗强度及定位； </w:t>
      </w:r>
    </w:p>
    <w:p>
      <w:pPr>
        <w:spacing w:line="360" w:lineRule="auto"/>
        <w:ind w:firstLine="420" w:firstLineChars="200"/>
        <w:jc w:val="left"/>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2.13  </w:t>
      </w:r>
      <w:r>
        <w:rPr>
          <w:rFonts w:hint="eastAsia" w:ascii="宋体" w:hAnsi="宋体" w:eastAsia="宋体" w:cs="宋体"/>
          <w:color w:val="auto"/>
          <w:sz w:val="21"/>
        </w:rPr>
        <w:t>可配备放射头、聚焦头、针灸头、深度头等治疗头，不同直径不同结构，适用不同治疗部位及病症，针对性治疗。</w:t>
      </w:r>
    </w:p>
    <w:p>
      <w:pPr>
        <w:spacing w:line="360" w:lineRule="auto"/>
        <w:ind w:firstLine="420" w:firstLineChars="200"/>
        <w:rPr>
          <w:rFonts w:hint="eastAsia" w:ascii="宋体" w:hAnsi="宋体" w:eastAsia="宋体" w:cs="宋体"/>
          <w:color w:val="auto"/>
          <w:sz w:val="21"/>
        </w:rPr>
      </w:pPr>
    </w:p>
    <w:p>
      <w:pPr>
        <w:spacing w:line="360" w:lineRule="auto"/>
        <w:rPr>
          <w:rFonts w:hint="eastAsia" w:ascii="宋体" w:hAnsi="宋体" w:eastAsia="宋体" w:cs="宋体"/>
          <w:b/>
          <w:bCs/>
          <w:color w:val="auto"/>
          <w:sz w:val="28"/>
          <w:szCs w:val="36"/>
        </w:rPr>
      </w:pPr>
    </w:p>
    <w:p>
      <w:pPr>
        <w:spacing w:line="360" w:lineRule="auto"/>
        <w:rPr>
          <w:rFonts w:hint="eastAsia" w:ascii="宋体" w:hAnsi="宋体" w:eastAsia="宋体" w:cs="宋体"/>
          <w:b/>
          <w:bCs/>
          <w:color w:val="auto"/>
          <w:sz w:val="28"/>
          <w:szCs w:val="36"/>
        </w:rPr>
      </w:pPr>
    </w:p>
    <w:p>
      <w:pPr>
        <w:spacing w:line="360" w:lineRule="auto"/>
        <w:jc w:val="center"/>
        <w:rPr>
          <w:rFonts w:hint="eastAsia" w:ascii="宋体" w:hAnsi="宋体" w:eastAsia="宋体" w:cs="宋体"/>
          <w:b/>
          <w:bCs/>
          <w:color w:val="auto"/>
          <w:sz w:val="28"/>
          <w:szCs w:val="36"/>
          <w:lang w:eastAsia="zh-CN"/>
        </w:rPr>
      </w:pPr>
      <w:r>
        <w:rPr>
          <w:rFonts w:hint="eastAsia" w:ascii="宋体" w:hAnsi="宋体" w:eastAsia="宋体" w:cs="宋体"/>
          <w:b/>
          <w:bCs/>
          <w:color w:val="auto"/>
          <w:sz w:val="28"/>
          <w:szCs w:val="36"/>
          <w:lang w:eastAsia="zh-CN"/>
        </w:rPr>
        <w:t>配置清单</w:t>
      </w:r>
    </w:p>
    <w:p>
      <w:pPr>
        <w:spacing w:line="360" w:lineRule="auto"/>
        <w:jc w:val="center"/>
        <w:rPr>
          <w:rFonts w:hint="eastAsia" w:ascii="宋体" w:hAnsi="宋体" w:eastAsia="宋体" w:cs="宋体"/>
          <w:b/>
          <w:bCs/>
          <w:color w:val="auto"/>
          <w:sz w:val="28"/>
          <w:szCs w:val="36"/>
          <w:lang w:eastAsia="zh-CN"/>
        </w:rPr>
      </w:pPr>
    </w:p>
    <w:tbl>
      <w:tblPr>
        <w:tblStyle w:val="12"/>
        <w:tblW w:w="47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548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eastAsia="zh-CN"/>
              </w:rPr>
              <w:t>序号</w:t>
            </w:r>
          </w:p>
        </w:tc>
        <w:tc>
          <w:tcPr>
            <w:tcW w:w="3390"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eastAsia="zh-CN"/>
              </w:rPr>
              <w:t>名称</w:t>
            </w:r>
          </w:p>
        </w:tc>
        <w:tc>
          <w:tcPr>
            <w:tcW w:w="877"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1</w:t>
            </w:r>
          </w:p>
        </w:tc>
        <w:tc>
          <w:tcPr>
            <w:tcW w:w="339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主机</w:t>
            </w:r>
          </w:p>
        </w:tc>
        <w:tc>
          <w:tcPr>
            <w:tcW w:w="877"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2</w:t>
            </w:r>
          </w:p>
        </w:tc>
        <w:tc>
          <w:tcPr>
            <w:tcW w:w="339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治疗手柄配件箱</w:t>
            </w:r>
          </w:p>
        </w:tc>
        <w:tc>
          <w:tcPr>
            <w:tcW w:w="877"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3</w:t>
            </w:r>
          </w:p>
        </w:tc>
        <w:tc>
          <w:tcPr>
            <w:tcW w:w="339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治疗手柄 (配15R治疗头)</w:t>
            </w:r>
          </w:p>
        </w:tc>
        <w:tc>
          <w:tcPr>
            <w:tcW w:w="877"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4</w:t>
            </w:r>
          </w:p>
        </w:tc>
        <w:tc>
          <w:tcPr>
            <w:tcW w:w="339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锥体</w:t>
            </w:r>
          </w:p>
        </w:tc>
        <w:tc>
          <w:tcPr>
            <w:tcW w:w="877"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5</w:t>
            </w:r>
          </w:p>
        </w:tc>
        <w:tc>
          <w:tcPr>
            <w:tcW w:w="339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治疗手柄管</w:t>
            </w:r>
          </w:p>
        </w:tc>
        <w:tc>
          <w:tcPr>
            <w:tcW w:w="877"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6</w:t>
            </w:r>
          </w:p>
        </w:tc>
        <w:tc>
          <w:tcPr>
            <w:tcW w:w="339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20mm R 治疗组件</w:t>
            </w:r>
          </w:p>
        </w:tc>
        <w:tc>
          <w:tcPr>
            <w:tcW w:w="877"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7</w:t>
            </w:r>
          </w:p>
        </w:tc>
        <w:tc>
          <w:tcPr>
            <w:tcW w:w="3390"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耦合剂</w:t>
            </w:r>
          </w:p>
        </w:tc>
        <w:tc>
          <w:tcPr>
            <w:tcW w:w="877"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1瓶</w:t>
            </w:r>
          </w:p>
        </w:tc>
      </w:tr>
    </w:tbl>
    <w:p>
      <w:pPr>
        <w:numPr>
          <w:ilvl w:val="0"/>
          <w:numId w:val="0"/>
        </w:numPr>
        <w:jc w:val="both"/>
        <w:rPr>
          <w:rFonts w:hint="eastAsia" w:ascii="宋体" w:hAnsi="宋体" w:eastAsia="宋体" w:cs="宋体"/>
          <w:b/>
          <w:bCs/>
          <w:sz w:val="28"/>
          <w:szCs w:val="36"/>
          <w:lang w:val="en-US" w:eastAsia="zh-CN"/>
        </w:rPr>
      </w:pP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7"/>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深层肌肉刺激仪</w:t>
      </w:r>
    </w:p>
    <w:p>
      <w:pPr>
        <w:rPr>
          <w:rFonts w:hint="eastAsia" w:ascii="宋体" w:hAnsi="宋体" w:eastAsia="宋体" w:cs="宋体"/>
          <w:b/>
          <w:bCs/>
          <w:sz w:val="28"/>
          <w:szCs w:val="36"/>
          <w:lang w:val="en-US" w:eastAsia="zh-CN"/>
        </w:rPr>
      </w:pPr>
    </w:p>
    <w:p>
      <w:pPr>
        <w:spacing w:line="360" w:lineRule="auto"/>
        <w:ind w:firstLine="211" w:firstLineChars="100"/>
        <w:jc w:val="left"/>
        <w:rPr>
          <w:rFonts w:hint="eastAsia" w:ascii="宋体" w:hAnsi="宋体" w:eastAsia="宋体" w:cs="宋体"/>
          <w:b/>
          <w:bCs/>
          <w:color w:val="auto"/>
          <w:sz w:val="21"/>
        </w:rPr>
      </w:pPr>
      <w:r>
        <w:rPr>
          <w:rFonts w:hint="eastAsia" w:ascii="宋体" w:hAnsi="宋体" w:eastAsia="宋体" w:cs="宋体"/>
          <w:b/>
          <w:bCs/>
          <w:color w:val="auto"/>
          <w:sz w:val="21"/>
        </w:rPr>
        <w:t>1、</w:t>
      </w:r>
      <w:r>
        <w:rPr>
          <w:rFonts w:hint="eastAsia" w:ascii="宋体" w:hAnsi="宋体" w:eastAsia="宋体" w:cs="宋体"/>
          <w:b/>
          <w:bCs/>
          <w:color w:val="auto"/>
          <w:sz w:val="21"/>
          <w:lang w:val="en-US" w:eastAsia="zh-CN"/>
        </w:rPr>
        <w:t xml:space="preserve"> </w:t>
      </w:r>
      <w:r>
        <w:rPr>
          <w:rFonts w:hint="eastAsia" w:ascii="宋体" w:hAnsi="宋体" w:eastAsia="宋体" w:cs="宋体"/>
          <w:b/>
          <w:bCs/>
          <w:color w:val="auto"/>
          <w:sz w:val="21"/>
        </w:rPr>
        <w:t>适用范围： 用于肌肉功能障碍所致的劳损及慢性疼痛；扭伤、拉伤等软组织损伤康复；长度变短或萎缩的肌肉，有效促进肌肉力量平衡，恢复正确体姿；训练后全身肌肉或局部肌肉紧张痉挛的治疗与放松，有效缓解训练后乳酸堆积以及损伤的预防。</w:t>
      </w:r>
    </w:p>
    <w:p>
      <w:pPr>
        <w:spacing w:line="360" w:lineRule="auto"/>
        <w:ind w:firstLine="211" w:firstLineChars="100"/>
        <w:jc w:val="left"/>
        <w:rPr>
          <w:rFonts w:hint="eastAsia" w:ascii="宋体" w:hAnsi="宋体" w:eastAsia="宋体" w:cs="宋体"/>
          <w:b/>
          <w:bCs/>
          <w:color w:val="auto"/>
          <w:sz w:val="21"/>
        </w:rPr>
      </w:pPr>
      <w:r>
        <w:rPr>
          <w:rFonts w:hint="eastAsia" w:ascii="宋体" w:hAnsi="宋体" w:eastAsia="宋体" w:cs="宋体"/>
          <w:b/>
          <w:bCs/>
          <w:color w:val="auto"/>
          <w:sz w:val="21"/>
        </w:rPr>
        <w:t>2</w:t>
      </w:r>
      <w:r>
        <w:rPr>
          <w:rFonts w:hint="eastAsia" w:ascii="宋体" w:hAnsi="宋体" w:eastAsia="宋体" w:cs="宋体"/>
          <w:b/>
          <w:bCs/>
          <w:color w:val="auto"/>
          <w:sz w:val="21"/>
          <w:lang w:eastAsia="zh-CN"/>
        </w:rPr>
        <w:t>、</w:t>
      </w:r>
      <w:r>
        <w:rPr>
          <w:rFonts w:hint="eastAsia" w:ascii="宋体" w:hAnsi="宋体" w:eastAsia="宋体" w:cs="宋体"/>
          <w:b/>
          <w:bCs/>
          <w:color w:val="auto"/>
          <w:sz w:val="21"/>
          <w:lang w:val="en-US" w:eastAsia="zh-CN"/>
        </w:rPr>
        <w:t xml:space="preserve"> </w:t>
      </w:r>
      <w:r>
        <w:rPr>
          <w:rFonts w:hint="eastAsia" w:ascii="宋体" w:hAnsi="宋体" w:eastAsia="宋体" w:cs="宋体"/>
          <w:b/>
          <w:bCs/>
          <w:color w:val="auto"/>
          <w:sz w:val="21"/>
        </w:rPr>
        <w:t>性能参数：</w:t>
      </w:r>
    </w:p>
    <w:p>
      <w:pPr>
        <w:spacing w:line="360" w:lineRule="auto"/>
        <w:ind w:firstLine="420" w:firstLineChars="200"/>
        <w:jc w:val="left"/>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2.1  </w:t>
      </w:r>
      <w:r>
        <w:rPr>
          <w:rFonts w:hint="eastAsia" w:ascii="宋体" w:hAnsi="宋体" w:eastAsia="宋体" w:cs="宋体"/>
          <w:color w:val="auto"/>
          <w:sz w:val="21"/>
        </w:rPr>
        <w:t xml:space="preserve">可伸缩式振动头，治疗时振动连续输出； </w:t>
      </w:r>
    </w:p>
    <w:p>
      <w:pPr>
        <w:spacing w:line="360" w:lineRule="auto"/>
        <w:ind w:firstLine="420" w:firstLineChars="200"/>
        <w:jc w:val="left"/>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2.2  </w:t>
      </w:r>
      <w:r>
        <w:rPr>
          <w:rFonts w:hint="eastAsia" w:ascii="宋体" w:hAnsi="宋体" w:eastAsia="宋体" w:cs="宋体"/>
          <w:color w:val="auto"/>
          <w:sz w:val="21"/>
        </w:rPr>
        <w:t xml:space="preserve">为机械性冲击治疗设备，频率15-60Hz四档可调；输出频率改变时，设备的冲击力恒定不变，保证治疗的深度和疗效； </w:t>
      </w:r>
    </w:p>
    <w:p>
      <w:pPr>
        <w:spacing w:line="360" w:lineRule="auto"/>
        <w:ind w:firstLine="420" w:firstLineChars="200"/>
        <w:jc w:val="left"/>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2.3  </w:t>
      </w:r>
      <w:r>
        <w:rPr>
          <w:rFonts w:hint="eastAsia" w:ascii="宋体" w:hAnsi="宋体" w:eastAsia="宋体" w:cs="宋体"/>
          <w:color w:val="auto"/>
          <w:sz w:val="21"/>
        </w:rPr>
        <w:t xml:space="preserve">振动幅度可达6mm，治疗深度可达0-60mm，表层和深层组织均可治疗； </w:t>
      </w:r>
    </w:p>
    <w:p>
      <w:pPr>
        <w:spacing w:line="360" w:lineRule="auto"/>
        <w:ind w:firstLine="420" w:firstLineChars="200"/>
        <w:jc w:val="left"/>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2.4  </w:t>
      </w:r>
      <w:r>
        <w:rPr>
          <w:rFonts w:hint="eastAsia" w:ascii="宋体" w:hAnsi="宋体" w:eastAsia="宋体" w:cs="宋体"/>
          <w:color w:val="auto"/>
          <w:sz w:val="21"/>
        </w:rPr>
        <w:t xml:space="preserve">设备重量为2.5kg，整体重心于机头部位，； </w:t>
      </w:r>
    </w:p>
    <w:p>
      <w:pPr>
        <w:spacing w:line="360" w:lineRule="auto"/>
        <w:ind w:firstLine="420" w:firstLineChars="200"/>
        <w:jc w:val="left"/>
        <w:rPr>
          <w:rFonts w:hint="eastAsia" w:ascii="宋体" w:hAnsi="宋体" w:eastAsia="宋体" w:cs="宋体"/>
          <w:color w:val="auto"/>
          <w:sz w:val="21"/>
        </w:rPr>
      </w:pPr>
      <w:r>
        <w:rPr>
          <w:rFonts w:hint="eastAsia" w:ascii="宋体" w:hAnsi="宋体" w:eastAsia="宋体" w:cs="宋体"/>
          <w:color w:val="auto"/>
          <w:sz w:val="21"/>
          <w:lang w:val="en-US" w:eastAsia="zh-CN"/>
        </w:rPr>
        <w:t xml:space="preserve">2.5  </w:t>
      </w:r>
      <w:r>
        <w:rPr>
          <w:rFonts w:hint="eastAsia" w:ascii="宋体" w:hAnsi="宋体" w:eastAsia="宋体" w:cs="宋体"/>
          <w:color w:val="auto"/>
          <w:sz w:val="21"/>
        </w:rPr>
        <w:t>过压力保护功能：外施加压力超过预设值将自动断电保护，保护操作者及患者。</w:t>
      </w:r>
    </w:p>
    <w:p>
      <w:pPr>
        <w:rPr>
          <w:rFonts w:hint="eastAsia" w:ascii="宋体" w:hAnsi="宋体" w:eastAsia="宋体" w:cs="宋体"/>
          <w:b/>
          <w:bCs/>
          <w:sz w:val="28"/>
          <w:szCs w:val="36"/>
          <w:lang w:val="en-US" w:eastAsia="zh-CN"/>
        </w:rPr>
      </w:pPr>
    </w:p>
    <w:p>
      <w:pPr>
        <w:rPr>
          <w:rFonts w:hint="eastAsia" w:ascii="宋体" w:hAnsi="宋体" w:eastAsia="宋体" w:cs="宋体"/>
          <w:b/>
          <w:bCs/>
          <w:sz w:val="28"/>
          <w:szCs w:val="36"/>
          <w:lang w:val="en-US" w:eastAsia="zh-CN"/>
        </w:rPr>
      </w:pPr>
    </w:p>
    <w:p>
      <w:p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配置清单</w:t>
      </w:r>
    </w:p>
    <w:tbl>
      <w:tblPr>
        <w:tblStyle w:val="12"/>
        <w:tblW w:w="47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1"/>
        <w:gridCol w:w="5104"/>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eastAsia="zh-CN"/>
              </w:rPr>
              <w:t>序号</w:t>
            </w:r>
          </w:p>
        </w:tc>
        <w:tc>
          <w:tcPr>
            <w:tcW w:w="3157"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eastAsia="zh-CN"/>
              </w:rPr>
              <w:t>名称</w:t>
            </w:r>
          </w:p>
        </w:tc>
        <w:tc>
          <w:tcPr>
            <w:tcW w:w="981"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1</w:t>
            </w:r>
          </w:p>
        </w:tc>
        <w:tc>
          <w:tcPr>
            <w:tcW w:w="3157"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主机</w:t>
            </w:r>
          </w:p>
        </w:tc>
        <w:tc>
          <w:tcPr>
            <w:tcW w:w="981"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2</w:t>
            </w:r>
          </w:p>
        </w:tc>
        <w:tc>
          <w:tcPr>
            <w:tcW w:w="3157"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控制盒（带电源线）</w:t>
            </w:r>
          </w:p>
        </w:tc>
        <w:tc>
          <w:tcPr>
            <w:tcW w:w="981"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3</w:t>
            </w:r>
          </w:p>
        </w:tc>
        <w:tc>
          <w:tcPr>
            <w:tcW w:w="3157"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Φ35mm治疗头</w:t>
            </w:r>
          </w:p>
        </w:tc>
        <w:tc>
          <w:tcPr>
            <w:tcW w:w="981"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4</w:t>
            </w:r>
          </w:p>
        </w:tc>
        <w:tc>
          <w:tcPr>
            <w:tcW w:w="3157"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毛巾</w:t>
            </w:r>
          </w:p>
        </w:tc>
        <w:tc>
          <w:tcPr>
            <w:tcW w:w="981"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5</w:t>
            </w:r>
          </w:p>
        </w:tc>
        <w:tc>
          <w:tcPr>
            <w:tcW w:w="3157"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毛巾袋</w:t>
            </w:r>
          </w:p>
        </w:tc>
        <w:tc>
          <w:tcPr>
            <w:tcW w:w="981"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6</w:t>
            </w:r>
          </w:p>
        </w:tc>
        <w:tc>
          <w:tcPr>
            <w:tcW w:w="3157"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手提包</w:t>
            </w:r>
          </w:p>
        </w:tc>
        <w:tc>
          <w:tcPr>
            <w:tcW w:w="981" w:type="pct"/>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1个</w:t>
            </w:r>
          </w:p>
        </w:tc>
      </w:tr>
    </w:tbl>
    <w:p>
      <w:p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7"/>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医用纯水机</w:t>
      </w:r>
    </w:p>
    <w:p>
      <w:pPr>
        <w:numPr>
          <w:ilvl w:val="0"/>
          <w:numId w:val="0"/>
        </w:numPr>
        <w:jc w:val="both"/>
        <w:rPr>
          <w:rFonts w:hint="eastAsia" w:ascii="宋体" w:hAnsi="宋体" w:eastAsia="宋体" w:cs="宋体"/>
          <w:b/>
          <w:bCs/>
          <w:sz w:val="28"/>
          <w:szCs w:val="36"/>
          <w:lang w:val="en-US" w:eastAsia="zh-CN"/>
        </w:rPr>
      </w:pPr>
    </w:p>
    <w:p>
      <w:pPr>
        <w:numPr>
          <w:ilvl w:val="0"/>
          <w:numId w:val="0"/>
        </w:numPr>
        <w:spacing w:line="360" w:lineRule="auto"/>
        <w:ind w:firstLine="211" w:firstLineChars="100"/>
        <w:jc w:val="left"/>
        <w:rPr>
          <w:rFonts w:hint="eastAsia" w:ascii="宋体" w:hAnsi="宋体" w:eastAsia="宋体" w:cs="宋体"/>
          <w:b/>
          <w:bCs/>
          <w:sz w:val="21"/>
          <w:szCs w:val="24"/>
          <w:lang w:val="en-US" w:eastAsia="zh-CN"/>
        </w:rPr>
      </w:pPr>
      <w:r>
        <w:rPr>
          <w:rFonts w:hint="eastAsia" w:ascii="宋体" w:hAnsi="宋体" w:eastAsia="宋体" w:cs="宋体"/>
          <w:b/>
          <w:bCs/>
          <w:sz w:val="21"/>
          <w:szCs w:val="24"/>
          <w:lang w:val="en-US" w:eastAsia="zh-CN"/>
        </w:rPr>
        <w:t>1、 适用范围：适医院消毒供应中心用水（可与各类清洗设备、高压灭菌设备配套使用）、药剂室制剂、手术室、口腔科、实验室及其他纯水使用科室。</w:t>
      </w:r>
    </w:p>
    <w:p>
      <w:pPr>
        <w:numPr>
          <w:ilvl w:val="0"/>
          <w:numId w:val="0"/>
        </w:numPr>
        <w:spacing w:line="360" w:lineRule="auto"/>
        <w:ind w:firstLine="211" w:firstLineChars="100"/>
        <w:jc w:val="left"/>
        <w:rPr>
          <w:rFonts w:hint="eastAsia" w:ascii="宋体" w:hAnsi="宋体" w:eastAsia="宋体" w:cs="宋体"/>
          <w:b/>
          <w:bCs/>
          <w:sz w:val="21"/>
          <w:szCs w:val="24"/>
          <w:lang w:val="en-US" w:eastAsia="zh-CN"/>
        </w:rPr>
      </w:pPr>
      <w:r>
        <w:rPr>
          <w:rFonts w:hint="eastAsia" w:ascii="宋体" w:hAnsi="宋体" w:eastAsia="宋体" w:cs="宋体"/>
          <w:b/>
          <w:bCs/>
          <w:sz w:val="21"/>
          <w:szCs w:val="24"/>
          <w:lang w:val="en-US" w:eastAsia="zh-CN"/>
        </w:rPr>
        <w:t>2、 性能参数：</w:t>
      </w:r>
    </w:p>
    <w:p>
      <w:pPr>
        <w:numPr>
          <w:ilvl w:val="0"/>
          <w:numId w:val="0"/>
        </w:numPr>
        <w:spacing w:line="360" w:lineRule="auto"/>
        <w:ind w:left="0" w:leftChars="0" w:firstLine="420" w:firstLineChars="200"/>
        <w:jc w:val="left"/>
        <w:rPr>
          <w:rFonts w:hint="eastAsia" w:ascii="宋体" w:hAnsi="宋体" w:eastAsia="宋体" w:cs="宋体"/>
          <w:b w:val="0"/>
          <w:bCs w:val="0"/>
          <w:sz w:val="21"/>
          <w:szCs w:val="24"/>
          <w:lang w:val="en-US" w:eastAsia="zh-CN"/>
        </w:rPr>
      </w:pPr>
      <w:r>
        <w:rPr>
          <w:rFonts w:hint="eastAsia" w:ascii="宋体" w:hAnsi="宋体" w:eastAsia="宋体" w:cs="宋体"/>
          <w:b w:val="0"/>
          <w:bCs w:val="0"/>
          <w:sz w:val="21"/>
          <w:szCs w:val="24"/>
          <w:lang w:val="en-US" w:eastAsia="zh-CN"/>
        </w:rPr>
        <w:t xml:space="preserve">2.1  工作电源：380V  50Hz  </w:t>
      </w:r>
    </w:p>
    <w:p>
      <w:pPr>
        <w:numPr>
          <w:ilvl w:val="0"/>
          <w:numId w:val="0"/>
        </w:numPr>
        <w:spacing w:line="360" w:lineRule="auto"/>
        <w:ind w:firstLine="210" w:firstLineChars="100"/>
        <w:jc w:val="left"/>
        <w:rPr>
          <w:rFonts w:hint="eastAsia" w:ascii="宋体" w:hAnsi="宋体" w:eastAsia="宋体" w:cs="宋体"/>
          <w:b w:val="0"/>
          <w:bCs w:val="0"/>
          <w:sz w:val="21"/>
          <w:szCs w:val="24"/>
          <w:lang w:val="en-US" w:eastAsia="zh-CN"/>
        </w:rPr>
      </w:pPr>
      <w:r>
        <w:rPr>
          <w:rFonts w:hint="eastAsia" w:ascii="宋体" w:hAnsi="宋体" w:eastAsia="宋体" w:cs="宋体"/>
          <w:color w:val="auto"/>
          <w:sz w:val="21"/>
        </w:rPr>
        <w:t>▲</w:t>
      </w:r>
      <w:r>
        <w:rPr>
          <w:rFonts w:hint="eastAsia" w:ascii="宋体" w:hAnsi="宋体" w:eastAsia="宋体" w:cs="宋体"/>
          <w:b w:val="0"/>
          <w:bCs w:val="0"/>
          <w:sz w:val="21"/>
          <w:szCs w:val="24"/>
          <w:lang w:val="en-US" w:eastAsia="zh-CN"/>
        </w:rPr>
        <w:t>2.2  产水流量：≥2000L/小时</w:t>
      </w:r>
    </w:p>
    <w:p>
      <w:pPr>
        <w:numPr>
          <w:ilvl w:val="0"/>
          <w:numId w:val="0"/>
        </w:numPr>
        <w:spacing w:line="360" w:lineRule="auto"/>
        <w:ind w:left="0" w:leftChars="0" w:firstLine="420" w:firstLineChars="200"/>
        <w:jc w:val="left"/>
        <w:rPr>
          <w:rFonts w:hint="eastAsia" w:ascii="宋体" w:hAnsi="宋体" w:eastAsia="宋体" w:cs="宋体"/>
          <w:b w:val="0"/>
          <w:bCs w:val="0"/>
          <w:sz w:val="21"/>
          <w:szCs w:val="24"/>
          <w:lang w:val="en-US" w:eastAsia="zh-CN"/>
        </w:rPr>
      </w:pPr>
      <w:r>
        <w:rPr>
          <w:rFonts w:hint="eastAsia" w:ascii="宋体" w:hAnsi="宋体" w:eastAsia="宋体" w:cs="宋体"/>
          <w:b w:val="0"/>
          <w:bCs w:val="0"/>
          <w:sz w:val="21"/>
          <w:szCs w:val="24"/>
          <w:lang w:val="en-US" w:eastAsia="zh-CN"/>
        </w:rPr>
        <w:t>2.3  进水压力：0.2～0.35Mpa</w:t>
      </w:r>
    </w:p>
    <w:p>
      <w:pPr>
        <w:numPr>
          <w:ilvl w:val="0"/>
          <w:numId w:val="0"/>
        </w:numPr>
        <w:spacing w:line="360" w:lineRule="auto"/>
        <w:ind w:left="0" w:leftChars="0" w:firstLine="420" w:firstLineChars="200"/>
        <w:jc w:val="left"/>
        <w:rPr>
          <w:rFonts w:hint="eastAsia" w:ascii="宋体" w:hAnsi="宋体" w:eastAsia="宋体" w:cs="宋体"/>
          <w:b w:val="0"/>
          <w:bCs w:val="0"/>
          <w:sz w:val="21"/>
          <w:szCs w:val="24"/>
          <w:lang w:val="en-US" w:eastAsia="zh-CN"/>
        </w:rPr>
      </w:pPr>
      <w:r>
        <w:rPr>
          <w:rFonts w:hint="eastAsia" w:ascii="宋体" w:hAnsi="宋体" w:eastAsia="宋体" w:cs="宋体"/>
          <w:b w:val="0"/>
          <w:bCs w:val="0"/>
          <w:sz w:val="21"/>
          <w:szCs w:val="24"/>
          <w:lang w:val="en-US" w:eastAsia="zh-CN"/>
        </w:rPr>
        <w:t>2.4  产水水质：电导率≤5us/cm</w:t>
      </w:r>
    </w:p>
    <w:p>
      <w:pPr>
        <w:numPr>
          <w:ilvl w:val="0"/>
          <w:numId w:val="0"/>
        </w:numPr>
        <w:spacing w:line="360" w:lineRule="auto"/>
        <w:ind w:left="0" w:leftChars="0" w:firstLine="420" w:firstLineChars="200"/>
        <w:jc w:val="left"/>
        <w:rPr>
          <w:rFonts w:hint="eastAsia" w:ascii="宋体" w:hAnsi="宋体" w:eastAsia="宋体" w:cs="宋体"/>
          <w:b w:val="0"/>
          <w:bCs w:val="0"/>
          <w:sz w:val="21"/>
          <w:szCs w:val="24"/>
          <w:lang w:val="en-US" w:eastAsia="zh-CN"/>
        </w:rPr>
      </w:pPr>
      <w:r>
        <w:rPr>
          <w:rFonts w:hint="eastAsia" w:ascii="宋体" w:hAnsi="宋体" w:eastAsia="宋体" w:cs="宋体"/>
          <w:b w:val="0"/>
          <w:bCs w:val="0"/>
          <w:sz w:val="21"/>
          <w:szCs w:val="24"/>
          <w:lang w:val="en-US" w:eastAsia="zh-CN"/>
        </w:rPr>
        <w:t>2.5  安全装置：具有高低压保护、无水保护、压力保护等各种安全装置</w:t>
      </w:r>
    </w:p>
    <w:p>
      <w:pPr>
        <w:numPr>
          <w:ilvl w:val="0"/>
          <w:numId w:val="0"/>
        </w:numPr>
        <w:spacing w:line="360" w:lineRule="auto"/>
        <w:ind w:left="0" w:leftChars="0" w:firstLine="420" w:firstLineChars="200"/>
        <w:jc w:val="left"/>
        <w:rPr>
          <w:rFonts w:hint="eastAsia" w:ascii="宋体" w:hAnsi="宋体" w:eastAsia="宋体" w:cs="宋体"/>
          <w:b w:val="0"/>
          <w:bCs w:val="0"/>
          <w:sz w:val="21"/>
          <w:szCs w:val="24"/>
          <w:lang w:val="en-US" w:eastAsia="zh-CN"/>
        </w:rPr>
      </w:pPr>
      <w:r>
        <w:rPr>
          <w:rFonts w:hint="eastAsia" w:ascii="宋体" w:hAnsi="宋体" w:eastAsia="宋体" w:cs="宋体"/>
          <w:b w:val="0"/>
          <w:bCs w:val="0"/>
          <w:sz w:val="21"/>
          <w:szCs w:val="24"/>
          <w:lang w:val="en-US" w:eastAsia="zh-CN"/>
        </w:rPr>
        <w:t>2.6  细菌去除率：细菌去除率≥99%</w:t>
      </w:r>
    </w:p>
    <w:p>
      <w:pPr>
        <w:numPr>
          <w:ilvl w:val="0"/>
          <w:numId w:val="0"/>
        </w:numPr>
        <w:spacing w:line="360" w:lineRule="auto"/>
        <w:ind w:left="0" w:leftChars="0" w:firstLine="420" w:firstLineChars="200"/>
        <w:jc w:val="left"/>
        <w:rPr>
          <w:rFonts w:hint="eastAsia" w:ascii="宋体" w:hAnsi="宋体" w:eastAsia="宋体" w:cs="宋体"/>
          <w:b w:val="0"/>
          <w:bCs w:val="0"/>
          <w:sz w:val="21"/>
          <w:szCs w:val="24"/>
          <w:lang w:val="en-US" w:eastAsia="zh-CN"/>
        </w:rPr>
      </w:pPr>
      <w:r>
        <w:rPr>
          <w:rFonts w:hint="eastAsia" w:ascii="宋体" w:hAnsi="宋体" w:eastAsia="宋体" w:cs="宋体"/>
          <w:b w:val="0"/>
          <w:bCs w:val="0"/>
          <w:sz w:val="21"/>
          <w:szCs w:val="24"/>
          <w:lang w:val="en-US" w:eastAsia="zh-CN"/>
        </w:rPr>
        <w:t>2.7  自动反渗透膜清洗以及膜消毒功能：具有自动膜清洗和膜消毒功能延长了反渗透膜适用寿命。</w:t>
      </w:r>
    </w:p>
    <w:p>
      <w:pPr>
        <w:numPr>
          <w:ilvl w:val="0"/>
          <w:numId w:val="0"/>
        </w:numPr>
        <w:spacing w:line="360" w:lineRule="auto"/>
        <w:ind w:left="0" w:leftChars="0" w:firstLine="420" w:firstLineChars="200"/>
        <w:jc w:val="left"/>
        <w:rPr>
          <w:rFonts w:hint="eastAsia" w:ascii="宋体" w:hAnsi="宋体" w:eastAsia="宋体" w:cs="宋体"/>
          <w:b w:val="0"/>
          <w:bCs w:val="0"/>
          <w:sz w:val="21"/>
          <w:szCs w:val="24"/>
          <w:lang w:val="en-US" w:eastAsia="zh-CN"/>
        </w:rPr>
      </w:pPr>
      <w:r>
        <w:rPr>
          <w:rFonts w:hint="eastAsia" w:ascii="宋体" w:hAnsi="宋体" w:eastAsia="宋体" w:cs="宋体"/>
          <w:b w:val="0"/>
          <w:bCs w:val="0"/>
          <w:sz w:val="21"/>
          <w:szCs w:val="24"/>
          <w:lang w:val="en-US" w:eastAsia="zh-CN"/>
        </w:rPr>
        <w:t>2.8  关键零部件：知名品牌自动头，知名品牌精密过滤器。</w:t>
      </w:r>
    </w:p>
    <w:p>
      <w:pPr>
        <w:numPr>
          <w:ilvl w:val="0"/>
          <w:numId w:val="0"/>
        </w:numPr>
        <w:spacing w:line="360" w:lineRule="auto"/>
        <w:ind w:left="0" w:leftChars="0" w:firstLine="420" w:firstLineChars="200"/>
        <w:jc w:val="left"/>
        <w:rPr>
          <w:rFonts w:hint="eastAsia" w:ascii="宋体" w:hAnsi="宋体" w:eastAsia="宋体" w:cs="宋体"/>
          <w:b w:val="0"/>
          <w:bCs w:val="0"/>
          <w:sz w:val="21"/>
          <w:szCs w:val="24"/>
          <w:lang w:val="en-US" w:eastAsia="zh-CN"/>
        </w:rPr>
      </w:pPr>
      <w:r>
        <w:rPr>
          <w:rFonts w:hint="eastAsia" w:ascii="宋体" w:hAnsi="宋体" w:eastAsia="宋体" w:cs="宋体"/>
          <w:b w:val="0"/>
          <w:bCs w:val="0"/>
          <w:sz w:val="21"/>
          <w:szCs w:val="24"/>
          <w:lang w:val="en-US" w:eastAsia="zh-CN"/>
        </w:rPr>
        <w:t>2.9  在线监测功能：水质在线监测报警功能，当产水水质高于设定值，设备自动运行水质调节功能，可直接与消毒清洗设备和取水点对接使用，提供实物图片盖公司鲜章。</w:t>
      </w:r>
    </w:p>
    <w:p>
      <w:pPr>
        <w:numPr>
          <w:ilvl w:val="0"/>
          <w:numId w:val="0"/>
        </w:numPr>
        <w:spacing w:line="360" w:lineRule="auto"/>
        <w:ind w:left="0" w:leftChars="0" w:firstLine="420" w:firstLineChars="200"/>
        <w:jc w:val="left"/>
        <w:rPr>
          <w:rFonts w:hint="eastAsia" w:ascii="宋体" w:hAnsi="宋体" w:eastAsia="宋体" w:cs="宋体"/>
          <w:b w:val="0"/>
          <w:bCs w:val="0"/>
          <w:sz w:val="21"/>
          <w:szCs w:val="24"/>
          <w:lang w:val="en-US" w:eastAsia="zh-CN"/>
        </w:rPr>
      </w:pPr>
      <w:r>
        <w:rPr>
          <w:rFonts w:hint="eastAsia" w:ascii="宋体" w:hAnsi="宋体" w:eastAsia="宋体" w:cs="宋体"/>
          <w:b w:val="0"/>
          <w:bCs w:val="0"/>
          <w:sz w:val="21"/>
          <w:szCs w:val="24"/>
          <w:lang w:val="en-US" w:eastAsia="zh-CN"/>
        </w:rPr>
        <w:t>2.10  水质要求：完全满足WS310.1-2016《消毒中心管理规范》中对清洗用水水质的要求。</w:t>
      </w:r>
    </w:p>
    <w:p>
      <w:pPr>
        <w:numPr>
          <w:ilvl w:val="0"/>
          <w:numId w:val="0"/>
        </w:numPr>
        <w:spacing w:line="360" w:lineRule="auto"/>
        <w:ind w:left="0" w:leftChars="0" w:firstLine="420" w:firstLineChars="200"/>
        <w:jc w:val="left"/>
        <w:rPr>
          <w:rFonts w:hint="eastAsia" w:ascii="宋体" w:hAnsi="宋体" w:eastAsia="宋体" w:cs="宋体"/>
          <w:b w:val="0"/>
          <w:bCs w:val="0"/>
          <w:sz w:val="21"/>
          <w:szCs w:val="24"/>
          <w:lang w:val="en-US" w:eastAsia="zh-CN"/>
        </w:rPr>
      </w:pPr>
      <w:r>
        <w:rPr>
          <w:rFonts w:hint="eastAsia" w:ascii="宋体" w:hAnsi="宋体" w:eastAsia="宋体" w:cs="宋体"/>
          <w:b w:val="0"/>
          <w:bCs w:val="0"/>
          <w:sz w:val="21"/>
          <w:szCs w:val="24"/>
          <w:lang w:val="en-US" w:eastAsia="zh-CN"/>
        </w:rPr>
        <w:t>2.11  全自动前处理装置：实行再生、反洗、冲洗等工作完全自动化运行，无需人工帮助。</w:t>
      </w:r>
    </w:p>
    <w:p>
      <w:pPr>
        <w:numPr>
          <w:ilvl w:val="0"/>
          <w:numId w:val="0"/>
        </w:numPr>
        <w:spacing w:line="360" w:lineRule="auto"/>
        <w:ind w:left="0" w:leftChars="0" w:firstLine="420" w:firstLineChars="200"/>
        <w:jc w:val="left"/>
        <w:rPr>
          <w:rFonts w:hint="eastAsia" w:ascii="宋体" w:hAnsi="宋体" w:eastAsia="宋体" w:cs="宋体"/>
          <w:b w:val="0"/>
          <w:bCs w:val="0"/>
          <w:sz w:val="21"/>
          <w:szCs w:val="24"/>
          <w:lang w:val="en-US" w:eastAsia="zh-CN"/>
        </w:rPr>
      </w:pPr>
      <w:r>
        <w:rPr>
          <w:rFonts w:hint="eastAsia" w:ascii="宋体" w:hAnsi="宋体" w:eastAsia="宋体" w:cs="宋体"/>
          <w:b w:val="0"/>
          <w:bCs w:val="0"/>
          <w:sz w:val="21"/>
          <w:szCs w:val="24"/>
          <w:lang w:val="en-US" w:eastAsia="zh-CN"/>
        </w:rPr>
        <w:t>2.12  耗材定时更换提醒功能：具有耗材更换自动提醒装置。</w:t>
      </w:r>
    </w:p>
    <w:p>
      <w:pPr>
        <w:numPr>
          <w:ilvl w:val="0"/>
          <w:numId w:val="0"/>
        </w:numPr>
        <w:spacing w:line="360" w:lineRule="auto"/>
        <w:ind w:left="0" w:leftChars="0" w:firstLine="420" w:firstLineChars="200"/>
        <w:jc w:val="left"/>
        <w:rPr>
          <w:rFonts w:hint="eastAsia" w:ascii="宋体" w:hAnsi="宋体" w:eastAsia="宋体" w:cs="宋体"/>
          <w:b w:val="0"/>
          <w:bCs w:val="0"/>
          <w:sz w:val="21"/>
          <w:szCs w:val="24"/>
          <w:lang w:val="en-US" w:eastAsia="zh-CN"/>
        </w:rPr>
      </w:pPr>
      <w:r>
        <w:rPr>
          <w:rFonts w:hint="eastAsia" w:ascii="宋体" w:hAnsi="宋体" w:eastAsia="宋体" w:cs="宋体"/>
          <w:b w:val="0"/>
          <w:bCs w:val="0"/>
          <w:sz w:val="21"/>
          <w:szCs w:val="24"/>
          <w:lang w:val="en-US" w:eastAsia="zh-CN"/>
        </w:rPr>
        <w:t>2.13  控制系统：采用性能稳定单片机为核心，数码管显示电导率，该控制系统智能化程度极高，可自动控制整个设备进行自动化控制，真正实现再生、冲洗、反冲、过滤、反渗透、制水、对膜冲洗进行全自动完成。对程序运行中的每一个的膜冲洗时间、开机冲洗时间进行设置。</w:t>
      </w:r>
    </w:p>
    <w:p>
      <w:pPr>
        <w:ind w:firstLine="420" w:firstLineChars="200"/>
        <w:rPr>
          <w:rFonts w:hint="eastAsia" w:ascii="宋体" w:hAnsi="宋体" w:eastAsia="宋体" w:cs="宋体"/>
          <w:b w:val="0"/>
          <w:bCs w:val="0"/>
          <w:sz w:val="21"/>
          <w:szCs w:val="24"/>
          <w:lang w:val="en-US" w:eastAsia="zh-CN"/>
        </w:rPr>
      </w:pPr>
      <w:r>
        <w:rPr>
          <w:rFonts w:hint="eastAsia" w:ascii="宋体" w:hAnsi="宋体" w:eastAsia="宋体" w:cs="宋体"/>
          <w:b w:val="0"/>
          <w:bCs w:val="0"/>
          <w:sz w:val="21"/>
          <w:szCs w:val="24"/>
          <w:lang w:val="en-US" w:eastAsia="zh-CN"/>
        </w:rPr>
        <w:t>2.14  管路系统：采用卫生级UPVC管路。</w:t>
      </w:r>
    </w:p>
    <w:p>
      <w:pPr>
        <w:rPr>
          <w:rFonts w:hint="eastAsia" w:ascii="宋体" w:hAnsi="宋体" w:eastAsia="宋体" w:cs="宋体"/>
          <w:b w:val="0"/>
          <w:bCs w:val="0"/>
          <w:sz w:val="21"/>
          <w:szCs w:val="24"/>
          <w:lang w:val="en-US" w:eastAsia="zh-CN"/>
        </w:rPr>
      </w:pPr>
      <w:r>
        <w:rPr>
          <w:rFonts w:hint="eastAsia" w:ascii="宋体" w:hAnsi="宋体" w:eastAsia="宋体" w:cs="宋体"/>
          <w:b w:val="0"/>
          <w:bCs w:val="0"/>
          <w:sz w:val="21"/>
          <w:szCs w:val="24"/>
          <w:lang w:val="en-US" w:eastAsia="zh-CN"/>
        </w:rPr>
        <w:br w:type="page"/>
      </w:r>
    </w:p>
    <w:p>
      <w:pPr>
        <w:spacing w:line="360" w:lineRule="auto"/>
        <w:jc w:val="cente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包5</w:t>
      </w:r>
    </w:p>
    <w:p>
      <w:pPr>
        <w:spacing w:line="360" w:lineRule="auto"/>
        <w:jc w:val="center"/>
        <w:rPr>
          <w:rFonts w:hint="eastAsia" w:ascii="宋体" w:hAnsi="宋体" w:eastAsia="宋体" w:cs="宋体"/>
          <w:b/>
          <w:bCs/>
          <w:sz w:val="30"/>
          <w:szCs w:val="30"/>
          <w:lang w:val="en-US" w:eastAsia="zh-CN"/>
        </w:rPr>
      </w:pPr>
    </w:p>
    <w:tbl>
      <w:tblPr>
        <w:tblStyle w:val="11"/>
        <w:tblW w:w="80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21"/>
        <w:gridCol w:w="4614"/>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序号</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名称</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数量（台）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恒温烘干箱</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智能艾蒸灸慰仪</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中药打粉机</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燃艾仪器</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红外线灯</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理疗床</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治疗车</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砭石磁疗理疗床垫</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无影灯</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空气净化器</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腹腔镜模拟训练器</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可视人流机</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13</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冷冻治疗仪器</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14</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低频电子脉冲治疗仪</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15</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空气波压力治疗仪</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16</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体积称</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1</w:t>
            </w:r>
          </w:p>
        </w:tc>
      </w:tr>
    </w:tbl>
    <w:p>
      <w:pPr>
        <w:rPr>
          <w:rFonts w:hint="eastAsia" w:ascii="宋体" w:hAnsi="宋体" w:eastAsia="宋体" w:cs="宋体"/>
          <w:sz w:val="21"/>
          <w:lang w:eastAsia="zh-CN"/>
        </w:rPr>
      </w:pPr>
    </w:p>
    <w:p>
      <w:pPr>
        <w:rPr>
          <w:rFonts w:hint="eastAsia" w:ascii="宋体" w:hAnsi="宋体" w:eastAsia="宋体" w:cs="宋体"/>
          <w:sz w:val="21"/>
          <w:lang w:eastAsia="zh-CN"/>
        </w:rPr>
      </w:pPr>
    </w:p>
    <w:p>
      <w:pPr>
        <w:rPr>
          <w:rFonts w:hint="eastAsia" w:ascii="宋体" w:hAnsi="宋体" w:eastAsia="宋体" w:cs="宋体"/>
          <w:sz w:val="21"/>
          <w:lang w:eastAsia="zh-CN"/>
        </w:rPr>
      </w:pPr>
    </w:p>
    <w:p>
      <w:pPr>
        <w:rPr>
          <w:rFonts w:hint="eastAsia" w:ascii="宋体" w:hAnsi="宋体" w:eastAsia="宋体" w:cs="宋体"/>
          <w:b/>
          <w:bCs/>
          <w:sz w:val="28"/>
          <w:szCs w:val="36"/>
          <w:lang w:eastAsia="zh-CN"/>
        </w:rPr>
      </w:pPr>
      <w:r>
        <w:rPr>
          <w:rFonts w:hint="eastAsia" w:ascii="宋体" w:hAnsi="宋体" w:eastAsia="宋体" w:cs="宋体"/>
          <w:b/>
          <w:bCs/>
          <w:sz w:val="28"/>
          <w:szCs w:val="36"/>
          <w:lang w:eastAsia="zh-CN"/>
        </w:rPr>
        <w:br w:type="page"/>
      </w:r>
    </w:p>
    <w:p>
      <w:pPr>
        <w:jc w:val="center"/>
        <w:rPr>
          <w:rFonts w:hint="eastAsia" w:ascii="宋体" w:hAnsi="宋体" w:eastAsia="宋体" w:cs="宋体"/>
          <w:b/>
          <w:bCs/>
          <w:sz w:val="28"/>
          <w:szCs w:val="36"/>
          <w:lang w:eastAsia="zh-CN"/>
        </w:rPr>
      </w:pPr>
      <w:r>
        <w:rPr>
          <w:rFonts w:hint="eastAsia" w:ascii="宋体" w:hAnsi="宋体" w:eastAsia="宋体" w:cs="宋体"/>
          <w:b/>
          <w:bCs/>
          <w:sz w:val="28"/>
          <w:szCs w:val="36"/>
          <w:lang w:eastAsia="zh-CN"/>
        </w:rPr>
        <w:t>技术参数</w:t>
      </w:r>
    </w:p>
    <w:p>
      <w:pPr>
        <w:rPr>
          <w:rFonts w:hint="eastAsia" w:ascii="宋体" w:hAnsi="宋体" w:eastAsia="宋体" w:cs="宋体"/>
          <w:sz w:val="21"/>
          <w:lang w:val="en-US" w:eastAsia="zh-CN"/>
        </w:rPr>
      </w:pPr>
    </w:p>
    <w:p>
      <w:pPr>
        <w:numPr>
          <w:ilvl w:val="0"/>
          <w:numId w:val="8"/>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恒温烘干箱</w:t>
      </w:r>
    </w:p>
    <w:p>
      <w:pPr>
        <w:numPr>
          <w:ilvl w:val="0"/>
          <w:numId w:val="0"/>
        </w:numPr>
        <w:spacing w:line="360" w:lineRule="auto"/>
        <w:jc w:val="both"/>
        <w:rPr>
          <w:rFonts w:hint="eastAsia" w:ascii="宋体" w:hAnsi="宋体" w:eastAsia="宋体" w:cs="宋体"/>
          <w:b/>
          <w:bCs/>
          <w:sz w:val="21"/>
          <w:szCs w:val="21"/>
          <w:lang w:val="en-US" w:eastAsia="zh-CN"/>
        </w:rPr>
      </w:pPr>
    </w:p>
    <w:p>
      <w:pPr>
        <w:spacing w:line="360" w:lineRule="auto"/>
        <w:ind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主要用途：器皿器械干燥，灭菌，药材干燥等</w:t>
      </w:r>
    </w:p>
    <w:p>
      <w:pPr>
        <w:spacing w:line="360" w:lineRule="auto"/>
        <w:ind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设备核心功能：内循环鼓风，液晶显示控温器，不锈钢内胆，控温精准，超温报警断电。</w:t>
      </w:r>
    </w:p>
    <w:p>
      <w:pPr>
        <w:spacing w:line="360" w:lineRule="auto"/>
        <w:rPr>
          <w:rFonts w:hint="eastAsia" w:ascii="宋体" w:hAnsi="宋体" w:eastAsia="宋体" w:cs="宋体"/>
          <w:sz w:val="21"/>
          <w:szCs w:val="21"/>
        </w:rPr>
      </w:pPr>
    </w:p>
    <w:p>
      <w:pPr>
        <w:spacing w:line="360" w:lineRule="auto"/>
        <w:ind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技术参数</w:t>
      </w:r>
    </w:p>
    <w:p>
      <w:pPr>
        <w:spacing w:line="360" w:lineRule="auto"/>
        <w:ind w:left="0" w:leftChars="0" w:firstLine="367" w:firstLineChars="175"/>
        <w:rPr>
          <w:rFonts w:hint="eastAsia" w:ascii="宋体" w:hAnsi="宋体" w:eastAsia="宋体" w:cs="宋体"/>
          <w:sz w:val="21"/>
          <w:szCs w:val="21"/>
        </w:rPr>
      </w:pPr>
      <w:r>
        <w:rPr>
          <w:rFonts w:hint="eastAsia" w:ascii="宋体" w:hAnsi="宋体" w:eastAsia="宋体" w:cs="宋体"/>
          <w:sz w:val="21"/>
          <w:szCs w:val="21"/>
          <w:lang w:val="en-US" w:eastAsia="zh-CN"/>
        </w:rPr>
        <w:t xml:space="preserve">3.1  </w:t>
      </w:r>
      <w:r>
        <w:rPr>
          <w:rFonts w:hint="eastAsia" w:ascii="宋体" w:hAnsi="宋体" w:eastAsia="宋体" w:cs="宋体"/>
          <w:sz w:val="21"/>
          <w:szCs w:val="21"/>
        </w:rPr>
        <w:t>工作室尺寸：</w:t>
      </w:r>
      <w:r>
        <w:rPr>
          <w:rFonts w:hint="eastAsia" w:ascii="宋体" w:hAnsi="宋体" w:eastAsia="宋体" w:cs="宋体"/>
          <w:sz w:val="21"/>
          <w:szCs w:val="21"/>
          <w:lang w:val="en-US" w:eastAsia="zh-CN"/>
        </w:rPr>
        <w:t>≤</w:t>
      </w:r>
      <w:r>
        <w:rPr>
          <w:rFonts w:hint="eastAsia" w:ascii="宋体" w:hAnsi="宋体" w:eastAsia="宋体" w:cs="宋体"/>
          <w:sz w:val="21"/>
          <w:szCs w:val="21"/>
        </w:rPr>
        <w:t>550*</w:t>
      </w:r>
      <w:r>
        <w:rPr>
          <w:rFonts w:hint="eastAsia" w:ascii="宋体" w:hAnsi="宋体" w:eastAsia="宋体" w:cs="宋体"/>
          <w:sz w:val="21"/>
          <w:szCs w:val="21"/>
          <w:lang w:val="en-US" w:eastAsia="zh-CN"/>
        </w:rPr>
        <w:t>450</w:t>
      </w:r>
      <w:r>
        <w:rPr>
          <w:rFonts w:hint="eastAsia" w:ascii="宋体" w:hAnsi="宋体" w:eastAsia="宋体" w:cs="宋体"/>
          <w:sz w:val="21"/>
          <w:szCs w:val="21"/>
        </w:rPr>
        <w:t>*550MM</w:t>
      </w:r>
    </w:p>
    <w:p>
      <w:pPr>
        <w:spacing w:line="360" w:lineRule="auto"/>
        <w:ind w:left="0" w:leftChars="0" w:firstLine="367" w:firstLineChars="175"/>
        <w:rPr>
          <w:rFonts w:hint="eastAsia" w:ascii="宋体" w:hAnsi="宋体" w:eastAsia="宋体" w:cs="宋体"/>
          <w:sz w:val="21"/>
          <w:szCs w:val="21"/>
        </w:rPr>
      </w:pPr>
      <w:r>
        <w:rPr>
          <w:rFonts w:hint="eastAsia" w:ascii="宋体" w:hAnsi="宋体" w:eastAsia="宋体" w:cs="宋体"/>
          <w:sz w:val="21"/>
          <w:szCs w:val="21"/>
          <w:lang w:val="en-US" w:eastAsia="zh-CN"/>
        </w:rPr>
        <w:t xml:space="preserve">3.3  </w:t>
      </w:r>
      <w:r>
        <w:rPr>
          <w:rFonts w:hint="eastAsia" w:ascii="宋体" w:hAnsi="宋体" w:eastAsia="宋体" w:cs="宋体"/>
          <w:sz w:val="21"/>
          <w:szCs w:val="21"/>
        </w:rPr>
        <w:t>外形尺寸：</w:t>
      </w:r>
      <w:r>
        <w:rPr>
          <w:rFonts w:hint="eastAsia" w:ascii="宋体" w:hAnsi="宋体" w:eastAsia="宋体" w:cs="宋体"/>
          <w:sz w:val="21"/>
          <w:szCs w:val="21"/>
          <w:lang w:val="en-US" w:eastAsia="zh-CN"/>
        </w:rPr>
        <w:t>≤</w:t>
      </w:r>
      <w:r>
        <w:rPr>
          <w:rFonts w:hint="eastAsia" w:ascii="宋体" w:hAnsi="宋体" w:eastAsia="宋体" w:cs="宋体"/>
          <w:sz w:val="21"/>
          <w:szCs w:val="21"/>
        </w:rPr>
        <w:t>842*</w:t>
      </w:r>
      <w:r>
        <w:rPr>
          <w:rFonts w:hint="eastAsia" w:ascii="宋体" w:hAnsi="宋体" w:eastAsia="宋体" w:cs="宋体"/>
          <w:sz w:val="21"/>
          <w:szCs w:val="21"/>
          <w:lang w:val="en-US" w:eastAsia="zh-CN"/>
        </w:rPr>
        <w:t>655</w:t>
      </w:r>
      <w:r>
        <w:rPr>
          <w:rFonts w:hint="eastAsia" w:ascii="宋体" w:hAnsi="宋体" w:eastAsia="宋体" w:cs="宋体"/>
          <w:sz w:val="21"/>
          <w:szCs w:val="21"/>
        </w:rPr>
        <w:t>5*740MM</w:t>
      </w:r>
    </w:p>
    <w:p>
      <w:pPr>
        <w:spacing w:line="360" w:lineRule="auto"/>
        <w:ind w:left="0" w:leftChars="0" w:firstLine="367" w:firstLineChars="175"/>
        <w:rPr>
          <w:rFonts w:hint="eastAsia" w:ascii="宋体" w:hAnsi="宋体" w:eastAsia="宋体" w:cs="宋体"/>
          <w:sz w:val="21"/>
          <w:szCs w:val="21"/>
        </w:rPr>
      </w:pPr>
      <w:r>
        <w:rPr>
          <w:rFonts w:hint="eastAsia" w:ascii="宋体" w:hAnsi="宋体" w:eastAsia="宋体" w:cs="宋体"/>
          <w:sz w:val="21"/>
          <w:szCs w:val="21"/>
          <w:lang w:val="en-US" w:eastAsia="zh-CN"/>
        </w:rPr>
        <w:t xml:space="preserve">3.4  </w:t>
      </w:r>
      <w:r>
        <w:rPr>
          <w:rFonts w:hint="eastAsia" w:ascii="宋体" w:hAnsi="宋体" w:eastAsia="宋体" w:cs="宋体"/>
          <w:sz w:val="21"/>
          <w:szCs w:val="21"/>
        </w:rPr>
        <w:t>电源电压：220V 50HZ</w:t>
      </w:r>
    </w:p>
    <w:p>
      <w:pPr>
        <w:spacing w:line="360" w:lineRule="auto"/>
        <w:ind w:left="0" w:leftChars="0" w:firstLine="367" w:firstLineChars="175"/>
        <w:rPr>
          <w:rFonts w:hint="eastAsia" w:ascii="宋体" w:hAnsi="宋体" w:eastAsia="宋体" w:cs="宋体"/>
          <w:sz w:val="21"/>
          <w:szCs w:val="21"/>
        </w:rPr>
      </w:pPr>
      <w:r>
        <w:rPr>
          <w:rFonts w:hint="eastAsia" w:ascii="宋体" w:hAnsi="宋体" w:eastAsia="宋体" w:cs="宋体"/>
          <w:sz w:val="21"/>
          <w:szCs w:val="21"/>
          <w:lang w:val="en-US" w:eastAsia="zh-CN"/>
        </w:rPr>
        <w:t xml:space="preserve">3.5  </w:t>
      </w:r>
      <w:r>
        <w:rPr>
          <w:rFonts w:hint="eastAsia" w:ascii="宋体" w:hAnsi="宋体" w:eastAsia="宋体" w:cs="宋体"/>
          <w:sz w:val="21"/>
          <w:szCs w:val="21"/>
        </w:rPr>
        <w:t>控温范围：RT+10</w:t>
      </w:r>
      <w:r>
        <w:rPr>
          <w:rFonts w:hint="eastAsia" w:ascii="宋体" w:hAnsi="宋体" w:eastAsia="宋体" w:cs="宋体"/>
          <w:sz w:val="21"/>
          <w:szCs w:val="21"/>
          <w:lang w:val="en-US" w:eastAsia="zh-CN"/>
        </w:rPr>
        <w:t>~250</w:t>
      </w:r>
      <w:r>
        <w:rPr>
          <w:rFonts w:hint="eastAsia" w:ascii="宋体" w:hAnsi="宋体" w:eastAsia="宋体" w:cs="宋体"/>
          <w:sz w:val="21"/>
          <w:szCs w:val="21"/>
        </w:rPr>
        <w:t>℃（RT表示室温）</w:t>
      </w:r>
    </w:p>
    <w:p>
      <w:pPr>
        <w:spacing w:line="360" w:lineRule="auto"/>
        <w:ind w:left="0" w:leftChars="0" w:firstLine="367" w:firstLineChars="175"/>
        <w:rPr>
          <w:rFonts w:hint="eastAsia" w:ascii="宋体" w:hAnsi="宋体" w:eastAsia="宋体" w:cs="宋体"/>
          <w:sz w:val="21"/>
          <w:szCs w:val="21"/>
        </w:rPr>
      </w:pPr>
      <w:r>
        <w:rPr>
          <w:rFonts w:hint="eastAsia" w:ascii="宋体" w:hAnsi="宋体" w:eastAsia="宋体" w:cs="宋体"/>
          <w:sz w:val="21"/>
          <w:szCs w:val="21"/>
          <w:lang w:val="en-US" w:eastAsia="zh-CN"/>
        </w:rPr>
        <w:t>3.6  分辨率:0.1</w:t>
      </w:r>
      <w:r>
        <w:rPr>
          <w:rFonts w:hint="eastAsia" w:ascii="宋体" w:hAnsi="宋体" w:eastAsia="宋体" w:cs="宋体"/>
          <w:sz w:val="21"/>
          <w:szCs w:val="21"/>
        </w:rPr>
        <w:t>℃</w:t>
      </w:r>
    </w:p>
    <w:p>
      <w:pPr>
        <w:spacing w:line="360" w:lineRule="auto"/>
        <w:ind w:left="0" w:leftChars="0" w:firstLine="367" w:firstLineChars="175"/>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  定时范围：0~9999min</w:t>
      </w:r>
    </w:p>
    <w:p>
      <w:pPr>
        <w:spacing w:line="360" w:lineRule="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br w:type="page"/>
      </w:r>
    </w:p>
    <w:p>
      <w:pPr>
        <w:numPr>
          <w:ilvl w:val="0"/>
          <w:numId w:val="8"/>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智能艾蒸灸慰仪</w:t>
      </w:r>
    </w:p>
    <w:p>
      <w:pPr>
        <w:rPr>
          <w:rFonts w:hint="eastAsia" w:ascii="宋体" w:hAnsi="宋体" w:eastAsia="宋体" w:cs="宋体"/>
          <w:b/>
          <w:bCs/>
          <w:sz w:val="28"/>
          <w:szCs w:val="36"/>
          <w:lang w:val="en-US" w:eastAsia="zh-CN"/>
        </w:rPr>
      </w:pPr>
    </w:p>
    <w:p>
      <w:pPr>
        <w:numPr>
          <w:ilvl w:val="0"/>
          <w:numId w:val="0"/>
        </w:numPr>
        <w:spacing w:line="360" w:lineRule="auto"/>
        <w:ind w:leftChars="0"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主要功能：无烟温热灸，艾灸，人体缓解疲劳等</w:t>
      </w:r>
    </w:p>
    <w:p>
      <w:pPr>
        <w:numPr>
          <w:ilvl w:val="0"/>
          <w:numId w:val="0"/>
        </w:numPr>
        <w:spacing w:line="360" w:lineRule="auto"/>
        <w:ind w:leftChars="0"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主要构成：艾灸头，杆式主机</w:t>
      </w:r>
    </w:p>
    <w:p>
      <w:pPr>
        <w:numPr>
          <w:ilvl w:val="0"/>
          <w:numId w:val="0"/>
        </w:numPr>
        <w:spacing w:line="360" w:lineRule="auto"/>
        <w:ind w:leftChars="0"/>
        <w:rPr>
          <w:rFonts w:hint="eastAsia" w:ascii="宋体" w:hAnsi="宋体" w:eastAsia="宋体" w:cs="宋体"/>
          <w:sz w:val="21"/>
          <w:szCs w:val="21"/>
          <w:lang w:val="en-US" w:eastAsia="zh-CN"/>
        </w:rPr>
      </w:pPr>
    </w:p>
    <w:p>
      <w:pPr>
        <w:numPr>
          <w:ilvl w:val="0"/>
          <w:numId w:val="0"/>
        </w:num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lang w:val="en-US" w:eastAsia="zh-CN"/>
        </w:rPr>
        <w:t xml:space="preserve">3、 </w:t>
      </w:r>
      <w:r>
        <w:rPr>
          <w:rFonts w:hint="eastAsia" w:ascii="宋体" w:hAnsi="宋体" w:eastAsia="宋体" w:cs="宋体"/>
          <w:sz w:val="21"/>
          <w:szCs w:val="21"/>
        </w:rPr>
        <w:t>产品参数</w:t>
      </w:r>
    </w:p>
    <w:p>
      <w:pPr>
        <w:numPr>
          <w:ilvl w:val="0"/>
          <w:numId w:val="0"/>
        </w:num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  尺寸：≤150*68*40cm</w:t>
      </w:r>
    </w:p>
    <w:p>
      <w:pPr>
        <w:numPr>
          <w:ilvl w:val="0"/>
          <w:numId w:val="0"/>
        </w:num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  额定电压：220v</w:t>
      </w:r>
    </w:p>
    <w:p>
      <w:pPr>
        <w:numPr>
          <w:ilvl w:val="0"/>
          <w:numId w:val="0"/>
        </w:num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  额定功率：≤200w</w:t>
      </w:r>
    </w:p>
    <w:p>
      <w:pPr>
        <w:numPr>
          <w:ilvl w:val="0"/>
          <w:numId w:val="0"/>
        </w:num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  灸头具备加热功能，30-350度范围内可连续调控温度，液晶显示，轻触式按键操作。</w:t>
      </w:r>
    </w:p>
    <w:p>
      <w:pPr>
        <w:numPr>
          <w:ilvl w:val="0"/>
          <w:numId w:val="0"/>
        </w:num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  治疗时间：0~100分钟内可调</w:t>
      </w:r>
    </w:p>
    <w:p>
      <w:pPr>
        <w:spacing w:line="360" w:lineRule="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br w:type="page"/>
      </w:r>
    </w:p>
    <w:p>
      <w:pPr>
        <w:numPr>
          <w:ilvl w:val="0"/>
          <w:numId w:val="8"/>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中药打粉机</w:t>
      </w:r>
    </w:p>
    <w:p>
      <w:pPr>
        <w:rPr>
          <w:rFonts w:hint="eastAsia" w:ascii="宋体" w:hAnsi="宋体" w:eastAsia="宋体" w:cs="宋体"/>
          <w:b/>
          <w:bCs/>
          <w:sz w:val="28"/>
          <w:szCs w:val="36"/>
          <w:lang w:val="en-US" w:eastAsia="zh-CN"/>
        </w:rPr>
      </w:pPr>
    </w:p>
    <w:p>
      <w:pPr>
        <w:widowControl w:val="0"/>
        <w:numPr>
          <w:ilvl w:val="0"/>
          <w:numId w:val="0"/>
        </w:numPr>
        <w:spacing w:line="360" w:lineRule="auto"/>
        <w:ind w:firstLine="210" w:firstLineChars="1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 产品性能</w:t>
      </w:r>
    </w:p>
    <w:p>
      <w:pPr>
        <w:widowControl w:val="0"/>
        <w:spacing w:line="360" w:lineRule="auto"/>
        <w:ind w:left="0" w:leftChars="0" w:firstLine="420" w:firstLineChars="2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1.1 产品体积小、造型美观、移动方便、性能稳定、卫生洁净、特殊结构转动无震动、噪音低、细度准确可调、底部由不锈钢材质构成，符和卫生标准，对中西药物、食品原料、粮食等原料有极理想的粉碎效果，是粉碎脆性物料的首选设备。</w:t>
      </w:r>
    </w:p>
    <w:p>
      <w:pPr>
        <w:widowControl w:val="0"/>
        <w:spacing w:line="360" w:lineRule="auto"/>
        <w:ind w:left="0" w:leftChars="0" w:firstLine="420" w:firstLineChars="2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1.2 目前用于医院中西医药房，中药加工厂，科研机构等</w:t>
      </w:r>
    </w:p>
    <w:p>
      <w:pPr>
        <w:spacing w:line="360" w:lineRule="auto"/>
        <w:rPr>
          <w:rFonts w:hint="eastAsia" w:ascii="宋体" w:hAnsi="宋体" w:eastAsia="宋体" w:cs="宋体"/>
          <w:sz w:val="21"/>
          <w:szCs w:val="21"/>
        </w:rPr>
      </w:pPr>
    </w:p>
    <w:p>
      <w:pPr>
        <w:widowControl w:val="0"/>
        <w:numPr>
          <w:ilvl w:val="0"/>
          <w:numId w:val="0"/>
        </w:numPr>
        <w:spacing w:line="360" w:lineRule="auto"/>
        <w:ind w:firstLine="210" w:firstLineChars="1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2、规格参数</w:t>
      </w:r>
    </w:p>
    <w:p>
      <w:pPr>
        <w:widowControl w:val="0"/>
        <w:spacing w:line="360" w:lineRule="auto"/>
        <w:ind w:left="0" w:leftChars="0" w:firstLine="420" w:firstLineChars="2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4"/>
          <w:lang w:val="en-US" w:eastAsia="zh-CN" w:bidi="ar-SA"/>
        </w:rPr>
        <w:t>2.</w:t>
      </w:r>
      <w:r>
        <w:rPr>
          <w:rFonts w:hint="eastAsia" w:ascii="宋体" w:hAnsi="宋体" w:eastAsia="宋体" w:cs="宋体"/>
          <w:kern w:val="2"/>
          <w:sz w:val="21"/>
          <w:szCs w:val="21"/>
          <w:lang w:val="en-US" w:eastAsia="zh-CN" w:bidi="ar-SA"/>
        </w:rPr>
        <w:t>1  电压：220v</w:t>
      </w:r>
    </w:p>
    <w:p>
      <w:pPr>
        <w:widowControl w:val="0"/>
        <w:spacing w:line="360" w:lineRule="auto"/>
        <w:ind w:left="0" w:leftChars="0" w:firstLine="420" w:firstLineChars="2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4"/>
          <w:lang w:val="en-US" w:eastAsia="zh-CN" w:bidi="ar-SA"/>
        </w:rPr>
        <w:t>2.</w:t>
      </w:r>
      <w:r>
        <w:rPr>
          <w:rFonts w:hint="eastAsia" w:ascii="宋体" w:hAnsi="宋体" w:eastAsia="宋体" w:cs="宋体"/>
          <w:kern w:val="2"/>
          <w:sz w:val="21"/>
          <w:szCs w:val="21"/>
          <w:lang w:val="en-US" w:eastAsia="zh-CN" w:bidi="ar-SA"/>
        </w:rPr>
        <w:t>2  功率：≤2500W</w:t>
      </w:r>
    </w:p>
    <w:p>
      <w:pPr>
        <w:widowControl w:val="0"/>
        <w:spacing w:line="360" w:lineRule="auto"/>
        <w:ind w:left="0" w:leftChars="0" w:firstLine="420" w:firstLineChars="2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4"/>
          <w:lang w:val="en-US" w:eastAsia="zh-CN" w:bidi="ar-SA"/>
        </w:rPr>
        <w:t>2.</w:t>
      </w:r>
      <w:r>
        <w:rPr>
          <w:rFonts w:hint="eastAsia" w:ascii="宋体" w:hAnsi="宋体" w:eastAsia="宋体" w:cs="宋体"/>
          <w:kern w:val="2"/>
          <w:sz w:val="21"/>
          <w:szCs w:val="21"/>
          <w:lang w:val="en-US" w:eastAsia="zh-CN" w:bidi="ar-SA"/>
        </w:rPr>
        <w:t>3  机身材质：铝合金</w:t>
      </w:r>
    </w:p>
    <w:p>
      <w:pPr>
        <w:widowControl w:val="0"/>
        <w:spacing w:line="360" w:lineRule="auto"/>
        <w:ind w:left="0" w:leftChars="0" w:firstLine="420" w:firstLineChars="2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4"/>
          <w:lang w:val="en-US" w:eastAsia="zh-CN" w:bidi="ar-SA"/>
        </w:rPr>
        <w:t>2.</w:t>
      </w:r>
      <w:r>
        <w:rPr>
          <w:rFonts w:hint="eastAsia" w:ascii="宋体" w:hAnsi="宋体" w:eastAsia="宋体" w:cs="宋体"/>
          <w:kern w:val="2"/>
          <w:sz w:val="21"/>
          <w:szCs w:val="21"/>
          <w:lang w:val="en-US" w:eastAsia="zh-CN" w:bidi="ar-SA"/>
        </w:rPr>
        <w:t>4  粉碎锤：加厚不锈钢</w:t>
      </w:r>
    </w:p>
    <w:p>
      <w:pPr>
        <w:widowControl w:val="0"/>
        <w:spacing w:line="360" w:lineRule="auto"/>
        <w:ind w:left="0" w:leftChars="0" w:firstLine="420" w:firstLineChars="2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4"/>
          <w:lang w:val="en-US" w:eastAsia="zh-CN" w:bidi="ar-SA"/>
        </w:rPr>
        <w:t>2.</w:t>
      </w:r>
      <w:r>
        <w:rPr>
          <w:rFonts w:hint="eastAsia" w:ascii="宋体" w:hAnsi="宋体" w:eastAsia="宋体" w:cs="宋体"/>
          <w:kern w:val="2"/>
          <w:sz w:val="21"/>
          <w:szCs w:val="21"/>
          <w:lang w:val="en-US" w:eastAsia="zh-CN" w:bidi="ar-SA"/>
        </w:rPr>
        <w:t>5  细度：30-150目</w:t>
      </w:r>
    </w:p>
    <w:p>
      <w:pPr>
        <w:widowControl w:val="0"/>
        <w:spacing w:line="360" w:lineRule="auto"/>
        <w:ind w:left="0" w:leftChars="0" w:firstLine="420" w:firstLineChars="2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4"/>
          <w:lang w:val="en-US" w:eastAsia="zh-CN" w:bidi="ar-SA"/>
        </w:rPr>
        <w:t>2.</w:t>
      </w:r>
      <w:r>
        <w:rPr>
          <w:rFonts w:hint="eastAsia" w:ascii="宋体" w:hAnsi="宋体" w:eastAsia="宋体" w:cs="宋体"/>
          <w:kern w:val="2"/>
          <w:sz w:val="21"/>
          <w:szCs w:val="21"/>
          <w:lang w:val="en-US" w:eastAsia="zh-CN" w:bidi="ar-SA"/>
        </w:rPr>
        <w:t>6  转速：2840转/分</w:t>
      </w:r>
    </w:p>
    <w:p>
      <w:pPr>
        <w:widowControl w:val="0"/>
        <w:spacing w:line="360" w:lineRule="auto"/>
        <w:ind w:left="0" w:leftChars="0" w:firstLine="420" w:firstLineChars="2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4"/>
          <w:lang w:val="en-US" w:eastAsia="zh-CN" w:bidi="ar-SA"/>
        </w:rPr>
        <w:t>2.</w:t>
      </w:r>
      <w:r>
        <w:rPr>
          <w:rFonts w:hint="eastAsia" w:ascii="宋体" w:hAnsi="宋体" w:eastAsia="宋体" w:cs="宋体"/>
          <w:kern w:val="2"/>
          <w:sz w:val="21"/>
          <w:szCs w:val="21"/>
          <w:lang w:val="en-US" w:eastAsia="zh-CN" w:bidi="ar-SA"/>
        </w:rPr>
        <w:t>7  外形尺寸：(550mm*250mm*590mm)±50mm</w:t>
      </w:r>
    </w:p>
    <w:p>
      <w:pPr>
        <w:widowControl w:val="0"/>
        <w:spacing w:line="360" w:lineRule="auto"/>
        <w:ind w:left="0" w:leftChars="0" w:firstLine="420" w:firstLineChars="2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4"/>
          <w:lang w:val="en-US" w:eastAsia="zh-CN" w:bidi="ar-SA"/>
        </w:rPr>
        <w:t>2.</w:t>
      </w:r>
      <w:r>
        <w:rPr>
          <w:rFonts w:hint="eastAsia" w:ascii="宋体" w:hAnsi="宋体" w:eastAsia="宋体" w:cs="宋体"/>
          <w:kern w:val="2"/>
          <w:sz w:val="21"/>
          <w:szCs w:val="21"/>
          <w:lang w:val="en-US" w:eastAsia="zh-CN" w:bidi="ar-SA"/>
        </w:rPr>
        <w:t>8  重量≤28kg</w:t>
      </w: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8"/>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燃艾仪器</w:t>
      </w:r>
    </w:p>
    <w:p>
      <w:pPr>
        <w:rPr>
          <w:rFonts w:hint="eastAsia" w:ascii="宋体" w:hAnsi="宋体" w:eastAsia="宋体" w:cs="宋体"/>
          <w:b/>
          <w:bCs/>
          <w:sz w:val="28"/>
          <w:szCs w:val="36"/>
          <w:lang w:val="en-US" w:eastAsia="zh-CN"/>
        </w:rPr>
      </w:pPr>
    </w:p>
    <w:p>
      <w:pPr>
        <w:numPr>
          <w:ilvl w:val="0"/>
          <w:numId w:val="0"/>
        </w:numPr>
        <w:spacing w:line="360" w:lineRule="auto"/>
        <w:ind w:firstLine="210" w:firstLineChars="100"/>
        <w:rPr>
          <w:rFonts w:hint="eastAsia" w:ascii="宋体" w:hAnsi="宋体" w:eastAsia="宋体" w:cs="宋体"/>
          <w:sz w:val="21"/>
          <w:lang w:val="en-US" w:eastAsia="zh-CN"/>
        </w:rPr>
      </w:pPr>
      <w:r>
        <w:rPr>
          <w:rFonts w:hint="eastAsia" w:ascii="宋体" w:hAnsi="宋体" w:eastAsia="宋体" w:cs="宋体"/>
          <w:sz w:val="21"/>
          <w:lang w:val="en-US" w:eastAsia="zh-CN"/>
        </w:rPr>
        <w:t>1、产品性能</w:t>
      </w:r>
    </w:p>
    <w:p>
      <w:pPr>
        <w:numPr>
          <w:ilvl w:val="0"/>
          <w:numId w:val="0"/>
        </w:numPr>
        <w:spacing w:line="360" w:lineRule="auto"/>
        <w:ind w:leftChars="0"/>
        <w:rPr>
          <w:rFonts w:hint="eastAsia" w:ascii="宋体" w:hAnsi="宋体" w:eastAsia="宋体" w:cs="宋体"/>
          <w:sz w:val="21"/>
          <w:lang w:val="en-US" w:eastAsia="zh-CN"/>
        </w:rPr>
      </w:pPr>
      <w:r>
        <w:rPr>
          <w:rFonts w:hint="eastAsia" w:ascii="宋体" w:hAnsi="宋体" w:eastAsia="宋体" w:cs="宋体"/>
          <w:sz w:val="21"/>
          <w:lang w:val="en-US" w:eastAsia="zh-CN"/>
        </w:rPr>
        <w:t xml:space="preserve">   具有自动断电功，高压保护，防烫设计功能。用于点燃艾柱，适用于医院，理疗中心等机构</w:t>
      </w:r>
    </w:p>
    <w:p>
      <w:pPr>
        <w:spacing w:line="360" w:lineRule="auto"/>
        <w:rPr>
          <w:rFonts w:hint="eastAsia" w:ascii="宋体" w:hAnsi="宋体" w:eastAsia="宋体" w:cs="宋体"/>
          <w:sz w:val="21"/>
          <w:lang w:val="en-US" w:eastAsia="zh-CN"/>
        </w:rPr>
      </w:pPr>
    </w:p>
    <w:p>
      <w:pPr>
        <w:numPr>
          <w:ilvl w:val="0"/>
          <w:numId w:val="0"/>
        </w:numPr>
        <w:spacing w:line="360" w:lineRule="auto"/>
        <w:ind w:firstLine="210" w:firstLineChars="100"/>
        <w:rPr>
          <w:rFonts w:hint="eastAsia" w:ascii="宋体" w:hAnsi="宋体" w:eastAsia="宋体" w:cs="宋体"/>
          <w:sz w:val="21"/>
          <w:lang w:val="en-US" w:eastAsia="zh-CN"/>
        </w:rPr>
      </w:pPr>
      <w:r>
        <w:rPr>
          <w:rFonts w:hint="eastAsia" w:ascii="宋体" w:hAnsi="宋体" w:eastAsia="宋体" w:cs="宋体"/>
          <w:sz w:val="21"/>
          <w:lang w:val="en-US" w:eastAsia="zh-CN"/>
        </w:rPr>
        <w:t>2、产品规格</w:t>
      </w:r>
    </w:p>
    <w:p>
      <w:pPr>
        <w:numPr>
          <w:ilvl w:val="0"/>
          <w:numId w:val="0"/>
        </w:numPr>
        <w:spacing w:line="360" w:lineRule="auto"/>
        <w:rPr>
          <w:rFonts w:hint="eastAsia" w:ascii="宋体" w:hAnsi="宋体" w:eastAsia="宋体" w:cs="宋体"/>
          <w:sz w:val="21"/>
          <w:lang w:val="en-US" w:eastAsia="zh-CN"/>
        </w:rPr>
      </w:pPr>
      <w:r>
        <w:rPr>
          <w:rFonts w:hint="eastAsia" w:ascii="宋体" w:hAnsi="宋体" w:eastAsia="宋体" w:cs="宋体"/>
          <w:sz w:val="21"/>
          <w:lang w:val="en-US" w:eastAsia="zh-CN"/>
        </w:rPr>
        <w:t xml:space="preserve">   2.1  尺寸：直径13~25cn，高7~12cm</w:t>
      </w:r>
    </w:p>
    <w:p>
      <w:pPr>
        <w:numPr>
          <w:ilvl w:val="0"/>
          <w:numId w:val="0"/>
        </w:numPr>
        <w:spacing w:line="360" w:lineRule="auto"/>
        <w:rPr>
          <w:rFonts w:hint="eastAsia" w:ascii="宋体" w:hAnsi="宋体" w:eastAsia="宋体" w:cs="宋体"/>
          <w:sz w:val="21"/>
          <w:lang w:val="en-US" w:eastAsia="zh-CN"/>
        </w:rPr>
      </w:pPr>
      <w:r>
        <w:rPr>
          <w:rFonts w:hint="eastAsia" w:ascii="宋体" w:hAnsi="宋体" w:eastAsia="宋体" w:cs="宋体"/>
          <w:sz w:val="21"/>
          <w:lang w:val="en-US" w:eastAsia="zh-CN"/>
        </w:rPr>
        <w:t xml:space="preserve">   2.2  额定电压：220v</w:t>
      </w:r>
    </w:p>
    <w:p>
      <w:pPr>
        <w:numPr>
          <w:ilvl w:val="0"/>
          <w:numId w:val="0"/>
        </w:numPr>
        <w:spacing w:line="360" w:lineRule="auto"/>
        <w:rPr>
          <w:rFonts w:hint="eastAsia" w:ascii="宋体" w:hAnsi="宋体" w:eastAsia="宋体" w:cs="宋体"/>
          <w:sz w:val="21"/>
          <w:lang w:val="en-US" w:eastAsia="zh-CN"/>
        </w:rPr>
      </w:pPr>
      <w:r>
        <w:rPr>
          <w:rFonts w:hint="eastAsia" w:ascii="宋体" w:hAnsi="宋体" w:eastAsia="宋体" w:cs="宋体"/>
          <w:sz w:val="21"/>
          <w:lang w:val="en-US" w:eastAsia="zh-CN"/>
        </w:rPr>
        <w:t xml:space="preserve">   2.3  功率：≥500w</w:t>
      </w:r>
    </w:p>
    <w:p>
      <w:pPr>
        <w:numPr>
          <w:ilvl w:val="0"/>
          <w:numId w:val="0"/>
        </w:numPr>
        <w:spacing w:line="360" w:lineRule="auto"/>
        <w:rPr>
          <w:rFonts w:hint="eastAsia" w:ascii="宋体" w:hAnsi="宋体" w:eastAsia="宋体" w:cs="宋体"/>
          <w:sz w:val="21"/>
          <w:lang w:val="en-US" w:eastAsia="zh-CN"/>
        </w:rPr>
      </w:pPr>
      <w:r>
        <w:rPr>
          <w:rFonts w:hint="eastAsia" w:ascii="宋体" w:hAnsi="宋体" w:eastAsia="宋体" w:cs="宋体"/>
          <w:sz w:val="21"/>
          <w:lang w:val="en-US" w:eastAsia="zh-CN"/>
        </w:rPr>
        <w:t xml:space="preserve">   2.4  频率：50Hz</w:t>
      </w: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8"/>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红外线灯</w:t>
      </w:r>
    </w:p>
    <w:p>
      <w:pPr>
        <w:rPr>
          <w:rFonts w:hint="eastAsia" w:ascii="宋体" w:hAnsi="宋体" w:eastAsia="宋体" w:cs="宋体"/>
          <w:b/>
          <w:bCs/>
          <w:sz w:val="28"/>
          <w:szCs w:val="36"/>
          <w:lang w:val="en-US" w:eastAsia="zh-CN"/>
        </w:rPr>
      </w:pPr>
    </w:p>
    <w:p>
      <w:pPr>
        <w:numPr>
          <w:ilvl w:val="0"/>
          <w:numId w:val="9"/>
        </w:numPr>
        <w:spacing w:line="360" w:lineRule="auto"/>
        <w:ind w:left="630" w:leftChars="0" w:firstLine="0" w:firstLineChars="0"/>
        <w:rPr>
          <w:rFonts w:hint="eastAsia" w:ascii="宋体" w:hAnsi="宋体" w:eastAsia="宋体" w:cs="宋体"/>
          <w:sz w:val="21"/>
          <w:szCs w:val="21"/>
        </w:rPr>
      </w:pPr>
      <w:r>
        <w:rPr>
          <w:rFonts w:hint="eastAsia" w:ascii="宋体" w:hAnsi="宋体" w:eastAsia="宋体" w:cs="宋体"/>
          <w:sz w:val="21"/>
          <w:szCs w:val="21"/>
        </w:rPr>
        <w:t>适用治疗板直径：</w:t>
      </w:r>
      <w:r>
        <w:rPr>
          <w:rFonts w:hint="eastAsia" w:ascii="宋体" w:hAnsi="宋体" w:eastAsia="宋体" w:cs="宋体"/>
          <w:sz w:val="21"/>
          <w:szCs w:val="21"/>
          <w:lang w:val="en-US" w:eastAsia="zh-CN"/>
        </w:rPr>
        <w:t>≤180</w:t>
      </w:r>
      <w:r>
        <w:rPr>
          <w:rFonts w:hint="eastAsia" w:ascii="宋体" w:hAnsi="宋体" w:eastAsia="宋体" w:cs="宋体"/>
          <w:sz w:val="21"/>
          <w:szCs w:val="21"/>
        </w:rPr>
        <w:t>mm；</w:t>
      </w:r>
    </w:p>
    <w:p>
      <w:pPr>
        <w:numPr>
          <w:ilvl w:val="0"/>
          <w:numId w:val="9"/>
        </w:numPr>
        <w:spacing w:line="360" w:lineRule="auto"/>
        <w:ind w:left="630" w:leftChars="0" w:firstLine="0" w:firstLineChars="0"/>
        <w:rPr>
          <w:rFonts w:hint="eastAsia" w:ascii="宋体" w:hAnsi="宋体" w:eastAsia="宋体" w:cs="宋体"/>
          <w:sz w:val="21"/>
          <w:szCs w:val="21"/>
        </w:rPr>
      </w:pPr>
      <w:r>
        <w:rPr>
          <w:rFonts w:hint="eastAsia" w:ascii="宋体" w:hAnsi="宋体" w:eastAsia="宋体" w:cs="宋体"/>
          <w:sz w:val="21"/>
          <w:szCs w:val="21"/>
        </w:rPr>
        <w:t>电源输入：AC 220V  50Hz；</w:t>
      </w:r>
    </w:p>
    <w:p>
      <w:pPr>
        <w:numPr>
          <w:ilvl w:val="0"/>
          <w:numId w:val="9"/>
        </w:numPr>
        <w:spacing w:line="360" w:lineRule="auto"/>
        <w:ind w:left="630" w:leftChars="0" w:firstLine="0" w:firstLineChars="0"/>
        <w:rPr>
          <w:rFonts w:hint="eastAsia" w:ascii="宋体" w:hAnsi="宋体" w:eastAsia="宋体" w:cs="宋体"/>
          <w:sz w:val="21"/>
          <w:szCs w:val="21"/>
        </w:rPr>
      </w:pPr>
      <w:r>
        <w:rPr>
          <w:rFonts w:hint="eastAsia" w:ascii="宋体" w:hAnsi="宋体" w:eastAsia="宋体" w:cs="宋体"/>
          <w:sz w:val="21"/>
          <w:szCs w:val="21"/>
        </w:rPr>
        <w:t>功率：</w:t>
      </w:r>
      <w:r>
        <w:rPr>
          <w:rFonts w:hint="eastAsia" w:ascii="宋体" w:hAnsi="宋体" w:eastAsia="宋体" w:cs="宋体"/>
          <w:sz w:val="21"/>
          <w:szCs w:val="21"/>
          <w:lang w:val="en-US" w:eastAsia="zh-CN"/>
        </w:rPr>
        <w:t>≤250VA</w:t>
      </w:r>
      <w:r>
        <w:rPr>
          <w:rFonts w:hint="eastAsia" w:ascii="宋体" w:hAnsi="宋体" w:eastAsia="宋体" w:cs="宋体"/>
          <w:sz w:val="21"/>
          <w:szCs w:val="21"/>
        </w:rPr>
        <w:t>；</w:t>
      </w:r>
    </w:p>
    <w:p>
      <w:pPr>
        <w:numPr>
          <w:ilvl w:val="0"/>
          <w:numId w:val="9"/>
        </w:numPr>
        <w:spacing w:line="360" w:lineRule="auto"/>
        <w:ind w:left="630" w:leftChars="0" w:firstLine="0" w:firstLineChars="0"/>
        <w:rPr>
          <w:rFonts w:hint="eastAsia" w:ascii="宋体" w:hAnsi="宋体" w:eastAsia="宋体" w:cs="宋体"/>
          <w:sz w:val="21"/>
          <w:szCs w:val="21"/>
        </w:rPr>
      </w:pPr>
      <w:r>
        <w:rPr>
          <w:rFonts w:hint="eastAsia" w:ascii="宋体" w:hAnsi="宋体" w:eastAsia="宋体" w:cs="宋体"/>
          <w:sz w:val="21"/>
          <w:szCs w:val="21"/>
        </w:rPr>
        <w:t>支臂伸缩范围：0-</w:t>
      </w:r>
      <w:r>
        <w:rPr>
          <w:rFonts w:hint="eastAsia" w:ascii="宋体" w:hAnsi="宋体" w:eastAsia="宋体" w:cs="宋体"/>
          <w:sz w:val="21"/>
          <w:szCs w:val="21"/>
          <w:lang w:val="en-US" w:eastAsia="zh-CN"/>
        </w:rPr>
        <w:t>80</w:t>
      </w:r>
      <w:r>
        <w:rPr>
          <w:rFonts w:hint="eastAsia" w:ascii="宋体" w:hAnsi="宋体" w:eastAsia="宋体" w:cs="宋体"/>
          <w:sz w:val="21"/>
          <w:szCs w:val="21"/>
        </w:rPr>
        <w:t>cm；</w:t>
      </w:r>
    </w:p>
    <w:p>
      <w:pPr>
        <w:numPr>
          <w:ilvl w:val="0"/>
          <w:numId w:val="9"/>
        </w:numPr>
        <w:spacing w:line="360" w:lineRule="auto"/>
        <w:ind w:left="630" w:leftChars="0" w:firstLine="0" w:firstLineChars="0"/>
        <w:rPr>
          <w:rFonts w:hint="eastAsia" w:ascii="宋体" w:hAnsi="宋体" w:eastAsia="宋体" w:cs="宋体"/>
          <w:sz w:val="21"/>
          <w:szCs w:val="21"/>
        </w:rPr>
      </w:pPr>
      <w:r>
        <w:rPr>
          <w:rFonts w:hint="eastAsia" w:ascii="宋体" w:hAnsi="宋体" w:eastAsia="宋体" w:cs="宋体"/>
          <w:sz w:val="21"/>
          <w:szCs w:val="21"/>
        </w:rPr>
        <w:t>电源盒升降范围：0-50cm；</w:t>
      </w:r>
    </w:p>
    <w:p>
      <w:pPr>
        <w:numPr>
          <w:ilvl w:val="0"/>
          <w:numId w:val="9"/>
        </w:numPr>
        <w:spacing w:line="360" w:lineRule="auto"/>
        <w:ind w:left="630" w:leftChars="0" w:firstLine="0" w:firstLineChars="0"/>
        <w:rPr>
          <w:rFonts w:hint="eastAsia" w:ascii="宋体" w:hAnsi="宋体" w:eastAsia="宋体" w:cs="宋体"/>
          <w:sz w:val="21"/>
          <w:szCs w:val="21"/>
        </w:rPr>
      </w:pPr>
      <w:r>
        <w:rPr>
          <w:rFonts w:hint="eastAsia" w:ascii="宋体" w:hAnsi="宋体" w:eastAsia="宋体" w:cs="宋体"/>
          <w:sz w:val="21"/>
          <w:szCs w:val="21"/>
        </w:rPr>
        <w:t>头部调节范围：仰角：0-90°；方位角：360°；</w:t>
      </w:r>
    </w:p>
    <w:p>
      <w:pPr>
        <w:numPr>
          <w:ilvl w:val="0"/>
          <w:numId w:val="9"/>
        </w:numPr>
        <w:spacing w:line="360" w:lineRule="auto"/>
        <w:ind w:left="630" w:leftChars="0" w:firstLine="0" w:firstLineChars="0"/>
        <w:rPr>
          <w:rFonts w:hint="eastAsia" w:ascii="宋体" w:hAnsi="宋体" w:eastAsia="宋体" w:cs="宋体"/>
          <w:sz w:val="21"/>
          <w:szCs w:val="21"/>
        </w:rPr>
      </w:pPr>
      <w:r>
        <w:rPr>
          <w:rFonts w:hint="eastAsia" w:ascii="宋体" w:hAnsi="宋体" w:eastAsia="宋体" w:cs="宋体"/>
          <w:sz w:val="21"/>
          <w:szCs w:val="21"/>
        </w:rPr>
        <w:t>波普范围：2μm-25μm；</w:t>
      </w:r>
    </w:p>
    <w:p>
      <w:pPr>
        <w:numPr>
          <w:ilvl w:val="0"/>
          <w:numId w:val="9"/>
        </w:numPr>
        <w:spacing w:line="360" w:lineRule="auto"/>
        <w:ind w:left="630" w:leftChars="0" w:firstLine="0" w:firstLineChars="0"/>
        <w:rPr>
          <w:rFonts w:hint="eastAsia" w:ascii="宋体" w:hAnsi="宋体" w:eastAsia="宋体" w:cs="宋体"/>
          <w:sz w:val="21"/>
          <w:szCs w:val="21"/>
        </w:rPr>
      </w:pPr>
      <w:r>
        <w:rPr>
          <w:rFonts w:hint="eastAsia" w:ascii="宋体" w:hAnsi="宋体" w:eastAsia="宋体" w:cs="宋体"/>
          <w:sz w:val="21"/>
          <w:szCs w:val="21"/>
        </w:rPr>
        <w:t>定时范围：0-60分钟；</w:t>
      </w:r>
    </w:p>
    <w:p>
      <w:pPr>
        <w:numPr>
          <w:ilvl w:val="0"/>
          <w:numId w:val="9"/>
        </w:numPr>
        <w:spacing w:line="360" w:lineRule="auto"/>
        <w:ind w:left="630" w:leftChars="0" w:firstLine="0" w:firstLineChars="0"/>
        <w:rPr>
          <w:rFonts w:hint="eastAsia" w:ascii="宋体" w:hAnsi="宋体" w:eastAsia="宋体" w:cs="宋体"/>
          <w:sz w:val="21"/>
          <w:szCs w:val="21"/>
        </w:rPr>
      </w:pPr>
      <w:r>
        <w:rPr>
          <w:rFonts w:hint="eastAsia" w:ascii="宋体" w:hAnsi="宋体" w:eastAsia="宋体" w:cs="宋体"/>
          <w:sz w:val="21"/>
          <w:szCs w:val="21"/>
        </w:rPr>
        <w:t>工作寿命：＞2000小时。</w:t>
      </w:r>
    </w:p>
    <w:p>
      <w:pPr>
        <w:numPr>
          <w:ilvl w:val="0"/>
          <w:numId w:val="9"/>
        </w:numPr>
        <w:spacing w:line="360" w:lineRule="auto"/>
        <w:ind w:left="63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可拆卸治疗头；</w:t>
      </w:r>
    </w:p>
    <w:p>
      <w:pPr>
        <w:numPr>
          <w:ilvl w:val="0"/>
          <w:numId w:val="9"/>
        </w:numPr>
        <w:spacing w:line="360" w:lineRule="auto"/>
        <w:ind w:left="63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治疗头有防烫把手；</w:t>
      </w:r>
    </w:p>
    <w:p>
      <w:pPr>
        <w:numPr>
          <w:ilvl w:val="0"/>
          <w:numId w:val="9"/>
        </w:numPr>
        <w:spacing w:line="360" w:lineRule="auto"/>
        <w:ind w:left="63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治疗器电源盒可升降；</w:t>
      </w:r>
    </w:p>
    <w:p>
      <w:pPr>
        <w:numPr>
          <w:ilvl w:val="0"/>
          <w:numId w:val="9"/>
        </w:numPr>
        <w:spacing w:line="360" w:lineRule="auto"/>
        <w:ind w:left="63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 xml:space="preserve">加粗金属支臂； </w:t>
      </w:r>
    </w:p>
    <w:p>
      <w:pPr>
        <w:numPr>
          <w:ilvl w:val="0"/>
          <w:numId w:val="9"/>
        </w:numPr>
        <w:spacing w:line="360" w:lineRule="auto"/>
        <w:ind w:left="63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大治疗头；</w:t>
      </w:r>
    </w:p>
    <w:p>
      <w:pPr>
        <w:numPr>
          <w:ilvl w:val="0"/>
          <w:numId w:val="9"/>
        </w:numPr>
        <w:spacing w:line="360" w:lineRule="auto"/>
        <w:ind w:left="630" w:leftChars="0"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至少四</w:t>
      </w:r>
      <w:r>
        <w:rPr>
          <w:rFonts w:hint="eastAsia" w:ascii="宋体" w:hAnsi="宋体" w:eastAsia="宋体" w:cs="宋体"/>
          <w:sz w:val="21"/>
          <w:szCs w:val="21"/>
        </w:rPr>
        <w:t>脚折叠脚架，带配重块设计；</w:t>
      </w:r>
    </w:p>
    <w:p>
      <w:pPr>
        <w:numPr>
          <w:ilvl w:val="0"/>
          <w:numId w:val="9"/>
        </w:numPr>
        <w:spacing w:line="360" w:lineRule="auto"/>
        <w:ind w:left="630" w:leftChars="0"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具</w:t>
      </w:r>
      <w:r>
        <w:rPr>
          <w:rFonts w:hint="eastAsia" w:ascii="宋体" w:hAnsi="宋体" w:eastAsia="宋体" w:cs="宋体"/>
          <w:sz w:val="21"/>
          <w:szCs w:val="21"/>
        </w:rPr>
        <w:t>有倾倒自动断电功能；</w:t>
      </w:r>
    </w:p>
    <w:p>
      <w:pPr>
        <w:numPr>
          <w:ilvl w:val="0"/>
          <w:numId w:val="9"/>
        </w:numPr>
        <w:spacing w:line="360" w:lineRule="auto"/>
        <w:ind w:left="630" w:leftChars="0" w:firstLine="0" w:firstLineChars="0"/>
        <w:rPr>
          <w:rFonts w:hint="eastAsia" w:ascii="宋体" w:hAnsi="宋体" w:eastAsia="宋体" w:cs="宋体"/>
          <w:sz w:val="21"/>
          <w:szCs w:val="21"/>
        </w:rPr>
      </w:pPr>
      <w:r>
        <w:rPr>
          <w:rFonts w:hint="eastAsia" w:ascii="宋体" w:hAnsi="宋体" w:eastAsia="宋体" w:cs="宋体"/>
          <w:sz w:val="21"/>
          <w:szCs w:val="21"/>
        </w:rPr>
        <w:t>金属脚轮支撑，</w:t>
      </w:r>
      <w:r>
        <w:rPr>
          <w:rFonts w:hint="eastAsia" w:ascii="宋体" w:hAnsi="宋体" w:eastAsia="宋体" w:cs="宋体"/>
          <w:sz w:val="21"/>
          <w:szCs w:val="21"/>
          <w:lang w:val="en-US" w:eastAsia="zh-CN"/>
        </w:rPr>
        <w:t>至少</w:t>
      </w:r>
      <w:r>
        <w:rPr>
          <w:rFonts w:hint="eastAsia" w:ascii="宋体" w:hAnsi="宋体" w:eastAsia="宋体" w:cs="宋体"/>
          <w:sz w:val="21"/>
          <w:szCs w:val="21"/>
        </w:rPr>
        <w:t>有2个带刹车功能；</w:t>
      </w:r>
    </w:p>
    <w:p>
      <w:pPr>
        <w:numPr>
          <w:ilvl w:val="0"/>
          <w:numId w:val="9"/>
        </w:numPr>
        <w:spacing w:line="360" w:lineRule="auto"/>
        <w:ind w:left="630" w:leftChars="0" w:firstLine="0" w:firstLineChars="0"/>
        <w:rPr>
          <w:rFonts w:hint="eastAsia" w:ascii="宋体" w:hAnsi="宋体" w:eastAsia="宋体" w:cs="宋体"/>
          <w:sz w:val="21"/>
          <w:szCs w:val="21"/>
        </w:rPr>
      </w:pPr>
      <w:r>
        <w:rPr>
          <w:rFonts w:hint="eastAsia" w:ascii="宋体" w:hAnsi="宋体" w:eastAsia="宋体" w:cs="宋体"/>
          <w:sz w:val="21"/>
          <w:szCs w:val="21"/>
        </w:rPr>
        <w:t>治疗板与加热器之间使用的是</w:t>
      </w:r>
      <w:r>
        <w:rPr>
          <w:rFonts w:hint="eastAsia" w:ascii="宋体" w:hAnsi="宋体" w:eastAsia="宋体" w:cs="宋体"/>
          <w:sz w:val="21"/>
          <w:szCs w:val="21"/>
          <w:lang w:val="en-US" w:eastAsia="zh-CN"/>
        </w:rPr>
        <w:t>≤12</w:t>
      </w:r>
      <w:r>
        <w:rPr>
          <w:rFonts w:hint="eastAsia" w:ascii="宋体" w:hAnsi="宋体" w:eastAsia="宋体" w:cs="宋体"/>
          <w:sz w:val="21"/>
          <w:szCs w:val="21"/>
        </w:rPr>
        <w:t>mm厚的陶瓷绝缘板。</w:t>
      </w: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8"/>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理疗床</w:t>
      </w:r>
    </w:p>
    <w:p>
      <w:pPr>
        <w:rPr>
          <w:rFonts w:hint="eastAsia" w:ascii="宋体" w:hAnsi="宋体" w:eastAsia="宋体" w:cs="宋体"/>
          <w:b/>
          <w:bCs/>
          <w:sz w:val="28"/>
          <w:szCs w:val="36"/>
          <w:lang w:val="en-US" w:eastAsia="zh-CN"/>
        </w:rPr>
      </w:pPr>
    </w:p>
    <w:p>
      <w:pPr>
        <w:widowControl w:val="0"/>
        <w:numPr>
          <w:ilvl w:val="0"/>
          <w:numId w:val="0"/>
        </w:numPr>
        <w:spacing w:line="360" w:lineRule="auto"/>
        <w:ind w:leftChars="0" w:firstLine="210" w:firstLineChars="10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1、产品性能</w:t>
      </w:r>
    </w:p>
    <w:p>
      <w:pPr>
        <w:widowControl w:val="0"/>
        <w:numPr>
          <w:ilvl w:val="0"/>
          <w:numId w:val="0"/>
        </w:numPr>
        <w:spacing w:line="360" w:lineRule="auto"/>
        <w:ind w:leftChars="0" w:firstLine="48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具有柔软度好</w:t>
      </w:r>
      <w:r>
        <w:rPr>
          <w:rFonts w:hint="eastAsia" w:ascii="宋体" w:hAnsi="宋体" w:eastAsia="宋体" w:cs="宋体"/>
          <w:sz w:val="21"/>
          <w:szCs w:val="21"/>
        </w:rPr>
        <w:t>、</w:t>
      </w:r>
      <w:r>
        <w:rPr>
          <w:rFonts w:hint="eastAsia" w:ascii="宋体" w:hAnsi="宋体" w:eastAsia="宋体" w:cs="宋体"/>
          <w:sz w:val="21"/>
          <w:szCs w:val="21"/>
          <w:lang w:val="en-US" w:eastAsia="zh-CN"/>
        </w:rPr>
        <w:t>透气性强</w:t>
      </w:r>
      <w:r>
        <w:rPr>
          <w:rFonts w:hint="eastAsia" w:ascii="宋体" w:hAnsi="宋体" w:eastAsia="宋体" w:cs="宋体"/>
          <w:sz w:val="21"/>
          <w:szCs w:val="21"/>
        </w:rPr>
        <w:t>、</w:t>
      </w:r>
      <w:r>
        <w:rPr>
          <w:rFonts w:hint="eastAsia" w:ascii="宋体" w:hAnsi="宋体" w:eastAsia="宋体" w:cs="宋体"/>
          <w:sz w:val="21"/>
          <w:szCs w:val="21"/>
          <w:lang w:val="en-US" w:eastAsia="zh-CN"/>
        </w:rPr>
        <w:t>耐磨性高的特点，具备三角双重加固保证稳定性，加厚钢材底架，表面优质烤漆。使用场所为医院</w:t>
      </w:r>
      <w:r>
        <w:rPr>
          <w:rFonts w:hint="eastAsia" w:ascii="宋体" w:hAnsi="宋体" w:eastAsia="宋体" w:cs="宋体"/>
          <w:sz w:val="21"/>
          <w:szCs w:val="21"/>
        </w:rPr>
        <w:t>、</w:t>
      </w:r>
      <w:r>
        <w:rPr>
          <w:rFonts w:hint="eastAsia" w:ascii="宋体" w:hAnsi="宋体" w:eastAsia="宋体" w:cs="宋体"/>
          <w:sz w:val="21"/>
          <w:szCs w:val="21"/>
          <w:lang w:val="en-US" w:eastAsia="zh-CN"/>
        </w:rPr>
        <w:t>养生馆</w:t>
      </w:r>
      <w:r>
        <w:rPr>
          <w:rFonts w:hint="eastAsia" w:ascii="宋体" w:hAnsi="宋体" w:eastAsia="宋体" w:cs="宋体"/>
          <w:sz w:val="21"/>
          <w:szCs w:val="21"/>
        </w:rPr>
        <w:t>、</w:t>
      </w:r>
      <w:r>
        <w:rPr>
          <w:rFonts w:hint="eastAsia" w:ascii="宋体" w:hAnsi="宋体" w:eastAsia="宋体" w:cs="宋体"/>
          <w:sz w:val="21"/>
          <w:szCs w:val="21"/>
          <w:lang w:val="en-US" w:eastAsia="zh-CN"/>
        </w:rPr>
        <w:t>美容院等</w:t>
      </w:r>
    </w:p>
    <w:p>
      <w:pPr>
        <w:spacing w:line="360" w:lineRule="auto"/>
        <w:rPr>
          <w:rFonts w:hint="eastAsia" w:ascii="宋体" w:hAnsi="宋体" w:eastAsia="宋体" w:cs="宋体"/>
          <w:sz w:val="21"/>
          <w:szCs w:val="21"/>
          <w:lang w:val="en-US" w:eastAsia="zh-CN"/>
        </w:rPr>
      </w:pPr>
    </w:p>
    <w:p>
      <w:pPr>
        <w:numPr>
          <w:ilvl w:val="0"/>
          <w:numId w:val="0"/>
        </w:numPr>
        <w:spacing w:line="360" w:lineRule="auto"/>
        <w:ind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2、规格参数</w:t>
      </w:r>
    </w:p>
    <w:p>
      <w:pPr>
        <w:numPr>
          <w:ilvl w:val="0"/>
          <w:numId w:val="0"/>
        </w:num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  产品乘重：</w:t>
      </w:r>
      <w:r>
        <w:rPr>
          <w:rFonts w:hint="eastAsia" w:ascii="宋体" w:hAnsi="宋体" w:eastAsia="宋体" w:cs="宋体"/>
          <w:sz w:val="21"/>
          <w:lang w:val="en-US" w:eastAsia="zh-CN"/>
        </w:rPr>
        <w:t>≥1</w:t>
      </w:r>
      <w:r>
        <w:rPr>
          <w:rFonts w:hint="eastAsia" w:ascii="宋体" w:hAnsi="宋体" w:eastAsia="宋体" w:cs="宋体"/>
          <w:sz w:val="21"/>
          <w:szCs w:val="21"/>
          <w:lang w:val="en-US" w:eastAsia="zh-CN"/>
        </w:rPr>
        <w:t>000kg</w:t>
      </w:r>
    </w:p>
    <w:p>
      <w:pPr>
        <w:numPr>
          <w:ilvl w:val="0"/>
          <w:numId w:val="0"/>
        </w:num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  产品颜色：黑色</w:t>
      </w:r>
      <w:r>
        <w:rPr>
          <w:rFonts w:hint="eastAsia" w:ascii="宋体" w:hAnsi="宋体" w:eastAsia="宋体" w:cs="宋体"/>
          <w:sz w:val="21"/>
          <w:szCs w:val="21"/>
        </w:rPr>
        <w:t>、</w:t>
      </w:r>
      <w:r>
        <w:rPr>
          <w:rFonts w:hint="eastAsia" w:ascii="宋体" w:hAnsi="宋体" w:eastAsia="宋体" w:cs="宋体"/>
          <w:sz w:val="21"/>
          <w:szCs w:val="21"/>
          <w:lang w:val="en-US" w:eastAsia="zh-CN"/>
        </w:rPr>
        <w:t>蓝色</w:t>
      </w:r>
      <w:r>
        <w:rPr>
          <w:rFonts w:hint="eastAsia" w:ascii="宋体" w:hAnsi="宋体" w:eastAsia="宋体" w:cs="宋体"/>
          <w:sz w:val="21"/>
          <w:szCs w:val="21"/>
        </w:rPr>
        <w:t>、</w:t>
      </w:r>
      <w:r>
        <w:rPr>
          <w:rFonts w:hint="eastAsia" w:ascii="宋体" w:hAnsi="宋体" w:eastAsia="宋体" w:cs="宋体"/>
          <w:sz w:val="21"/>
          <w:szCs w:val="21"/>
          <w:lang w:val="en-US" w:eastAsia="zh-CN"/>
        </w:rPr>
        <w:t xml:space="preserve">咖色 </w:t>
      </w:r>
    </w:p>
    <w:p>
      <w:pPr>
        <w:widowControl w:val="0"/>
        <w:numPr>
          <w:ilvl w:val="0"/>
          <w:numId w:val="0"/>
        </w:numPr>
        <w:spacing w:line="360" w:lineRule="auto"/>
        <w:ind w:firstLine="420" w:firstLineChars="200"/>
        <w:jc w:val="both"/>
        <w:rPr>
          <w:rFonts w:hint="eastAsia" w:ascii="宋体" w:hAnsi="宋体" w:eastAsia="宋体" w:cs="宋体"/>
          <w:sz w:val="21"/>
          <w:szCs w:val="21"/>
          <w:lang w:val="en-US" w:eastAsia="zh-CN"/>
        </w:rPr>
      </w:pPr>
      <w:r>
        <w:rPr>
          <w:rFonts w:hint="eastAsia" w:ascii="宋体" w:hAnsi="宋体" w:eastAsia="宋体" w:cs="宋体"/>
          <w:sz w:val="21"/>
          <w:lang w:val="en-US" w:eastAsia="zh-CN"/>
        </w:rPr>
        <w:t>2.</w:t>
      </w:r>
      <w:r>
        <w:rPr>
          <w:rFonts w:hint="eastAsia" w:ascii="宋体" w:hAnsi="宋体" w:eastAsia="宋体" w:cs="宋体"/>
          <w:sz w:val="21"/>
          <w:szCs w:val="21"/>
          <w:lang w:val="en-US" w:eastAsia="zh-CN"/>
        </w:rPr>
        <w:t xml:space="preserve">3  产品尺寸：≤190*70*65cm </w:t>
      </w: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8"/>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治疗车</w:t>
      </w:r>
    </w:p>
    <w:p>
      <w:pPr>
        <w:rPr>
          <w:rFonts w:hint="eastAsia" w:ascii="宋体" w:hAnsi="宋体" w:eastAsia="宋体" w:cs="宋体"/>
          <w:b/>
          <w:bCs/>
          <w:sz w:val="28"/>
          <w:szCs w:val="36"/>
          <w:lang w:val="en-US" w:eastAsia="zh-CN"/>
        </w:rPr>
      </w:pPr>
    </w:p>
    <w:p>
      <w:pPr>
        <w:widowControl w:val="0"/>
        <w:numPr>
          <w:ilvl w:val="0"/>
          <w:numId w:val="0"/>
        </w:numPr>
        <w:spacing w:line="360" w:lineRule="auto"/>
        <w:ind w:firstLine="210" w:firstLineChars="100"/>
        <w:jc w:val="both"/>
        <w:rPr>
          <w:rFonts w:hint="eastAsia" w:ascii="宋体" w:hAnsi="宋体" w:eastAsia="宋体" w:cs="宋体"/>
          <w:sz w:val="21"/>
          <w:szCs w:val="21"/>
          <w:lang w:val="en-US" w:eastAsia="zh-CN"/>
        </w:rPr>
      </w:pPr>
      <w:r>
        <w:rPr>
          <w:rFonts w:hint="eastAsia" w:ascii="宋体" w:hAnsi="宋体" w:eastAsia="宋体" w:cs="宋体"/>
          <w:i w:val="0"/>
          <w:iCs w:val="0"/>
          <w:color w:val="auto"/>
          <w:kern w:val="0"/>
          <w:sz w:val="21"/>
          <w:szCs w:val="21"/>
          <w:u w:val="none"/>
          <w:lang w:val="en-US" w:eastAsia="zh-CN" w:bidi="ar"/>
        </w:rPr>
        <w:t xml:space="preserve">1、 产品规格 </w:t>
      </w:r>
    </w:p>
    <w:p>
      <w:pPr>
        <w:widowControl w:val="0"/>
        <w:spacing w:after="120" w:line="360" w:lineRule="auto"/>
        <w:ind w:left="0" w:leftChars="0" w:firstLine="420" w:firstLineChars="0"/>
        <w:jc w:val="both"/>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1.1  材质：304加厚不锈钢</w:t>
      </w:r>
    </w:p>
    <w:p>
      <w:pPr>
        <w:widowControl w:val="0"/>
        <w:spacing w:after="120" w:line="360" w:lineRule="auto"/>
        <w:ind w:left="0" w:leftChars="0" w:firstLine="420" w:firstLineChars="0"/>
        <w:jc w:val="both"/>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1.2  承重：</w:t>
      </w:r>
      <w:r>
        <w:rPr>
          <w:rFonts w:hint="eastAsia" w:ascii="宋体" w:hAnsi="宋体" w:eastAsia="宋体" w:cs="宋体"/>
          <w:kern w:val="2"/>
          <w:sz w:val="21"/>
          <w:szCs w:val="20"/>
          <w:lang w:val="en-US" w:eastAsia="zh-CN" w:bidi="ar-SA"/>
        </w:rPr>
        <w:t>≥</w:t>
      </w:r>
      <w:r>
        <w:rPr>
          <w:rFonts w:hint="eastAsia" w:ascii="宋体" w:hAnsi="宋体" w:eastAsia="宋体" w:cs="宋体"/>
          <w:i w:val="0"/>
          <w:iCs w:val="0"/>
          <w:color w:val="auto"/>
          <w:kern w:val="0"/>
          <w:sz w:val="21"/>
          <w:szCs w:val="21"/>
          <w:u w:val="none"/>
          <w:lang w:val="en-US" w:eastAsia="zh-CN" w:bidi="ar"/>
        </w:rPr>
        <w:t>80kg</w:t>
      </w:r>
    </w:p>
    <w:p>
      <w:pPr>
        <w:widowControl w:val="0"/>
        <w:spacing w:after="120" w:line="360" w:lineRule="auto"/>
        <w:ind w:left="0" w:leftChars="0" w:firstLine="420" w:firstLineChars="0"/>
        <w:jc w:val="both"/>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  尺寸：≤65*45*86</w:t>
      </w:r>
    </w:p>
    <w:p>
      <w:pPr>
        <w:widowControl w:val="0"/>
        <w:spacing w:after="120" w:line="360" w:lineRule="auto"/>
        <w:ind w:left="0" w:leftChars="0" w:firstLine="420" w:firstLineChars="0"/>
        <w:jc w:val="both"/>
        <w:rPr>
          <w:rFonts w:hint="eastAsia" w:ascii="宋体" w:hAnsi="宋体" w:eastAsia="宋体" w:cs="宋体"/>
          <w:i w:val="0"/>
          <w:iCs w:val="0"/>
          <w:color w:val="FF0000"/>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1.4  配有可旋转污物桶，加粗加宽扶手设计，带静音橡胶刹车轮，带储物抽屉。</w:t>
      </w:r>
    </w:p>
    <w:p>
      <w:pP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br w:type="page"/>
      </w:r>
    </w:p>
    <w:p>
      <w:pPr>
        <w:numPr>
          <w:ilvl w:val="0"/>
          <w:numId w:val="8"/>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砭石磁疗理疗床垫</w:t>
      </w:r>
    </w:p>
    <w:p>
      <w:pPr>
        <w:rPr>
          <w:rFonts w:hint="eastAsia" w:ascii="宋体" w:hAnsi="宋体" w:eastAsia="宋体" w:cs="宋体"/>
          <w:b/>
          <w:bCs/>
          <w:sz w:val="28"/>
          <w:szCs w:val="36"/>
          <w:lang w:val="en-US" w:eastAsia="zh-CN"/>
        </w:rPr>
      </w:pPr>
    </w:p>
    <w:p>
      <w:pPr>
        <w:numPr>
          <w:ilvl w:val="0"/>
          <w:numId w:val="0"/>
        </w:numPr>
        <w:spacing w:line="360" w:lineRule="auto"/>
        <w:ind w:leftChars="0"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1、主要用于配合理疗床使用，可保护人体健康，具有安神</w:t>
      </w:r>
      <w:r>
        <w:rPr>
          <w:rFonts w:hint="eastAsia" w:ascii="宋体" w:hAnsi="宋体" w:eastAsia="宋体" w:cs="宋体"/>
          <w:sz w:val="21"/>
          <w:szCs w:val="21"/>
        </w:rPr>
        <w:t>、</w:t>
      </w:r>
      <w:r>
        <w:rPr>
          <w:rFonts w:hint="eastAsia" w:ascii="宋体" w:hAnsi="宋体" w:eastAsia="宋体" w:cs="宋体"/>
          <w:sz w:val="21"/>
          <w:szCs w:val="21"/>
          <w:lang w:val="en-US" w:eastAsia="zh-CN"/>
        </w:rPr>
        <w:t>调理血气</w:t>
      </w:r>
      <w:r>
        <w:rPr>
          <w:rFonts w:hint="eastAsia" w:ascii="宋体" w:hAnsi="宋体" w:eastAsia="宋体" w:cs="宋体"/>
          <w:sz w:val="21"/>
          <w:szCs w:val="21"/>
        </w:rPr>
        <w:t>、</w:t>
      </w:r>
      <w:r>
        <w:rPr>
          <w:rFonts w:hint="eastAsia" w:ascii="宋体" w:hAnsi="宋体" w:eastAsia="宋体" w:cs="宋体"/>
          <w:sz w:val="21"/>
          <w:szCs w:val="21"/>
          <w:lang w:val="en-US" w:eastAsia="zh-CN"/>
        </w:rPr>
        <w:t>疏通经络的功效，调理人体新陈代谢。</w:t>
      </w:r>
    </w:p>
    <w:p>
      <w:pPr>
        <w:numPr>
          <w:ilvl w:val="0"/>
          <w:numId w:val="0"/>
        </w:numPr>
        <w:spacing w:line="360" w:lineRule="auto"/>
        <w:rPr>
          <w:rFonts w:hint="eastAsia" w:ascii="宋体" w:hAnsi="宋体" w:eastAsia="宋体" w:cs="宋体"/>
          <w:sz w:val="21"/>
          <w:szCs w:val="21"/>
          <w:lang w:val="en-US" w:eastAsia="zh-CN"/>
        </w:rPr>
      </w:pPr>
    </w:p>
    <w:p>
      <w:pPr>
        <w:numPr>
          <w:ilvl w:val="0"/>
          <w:numId w:val="0"/>
        </w:numPr>
        <w:spacing w:line="360" w:lineRule="auto"/>
        <w:ind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2、产品参数</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r>
        <w:rPr>
          <w:rFonts w:hint="eastAsia" w:ascii="宋体" w:hAnsi="宋体" w:eastAsia="宋体" w:cs="宋体"/>
          <w:sz w:val="21"/>
          <w:lang w:val="en-US" w:eastAsia="zh-CN"/>
        </w:rPr>
        <w:t>2.</w:t>
      </w:r>
      <w:r>
        <w:rPr>
          <w:rFonts w:hint="eastAsia" w:ascii="宋体" w:hAnsi="宋体" w:eastAsia="宋体" w:cs="宋体"/>
          <w:sz w:val="21"/>
          <w:szCs w:val="21"/>
          <w:lang w:val="en-US" w:eastAsia="zh-CN"/>
        </w:rPr>
        <w:t>1  尺寸：≤190*80*65cm</w:t>
      </w:r>
    </w:p>
    <w:p>
      <w:pPr>
        <w:numPr>
          <w:ilvl w:val="0"/>
          <w:numId w:val="0"/>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r>
        <w:rPr>
          <w:rFonts w:hint="eastAsia" w:ascii="宋体" w:hAnsi="宋体" w:eastAsia="宋体" w:cs="宋体"/>
          <w:sz w:val="21"/>
          <w:lang w:val="en-US" w:eastAsia="zh-CN"/>
        </w:rPr>
        <w:t>2.</w:t>
      </w:r>
      <w:r>
        <w:rPr>
          <w:rFonts w:hint="eastAsia" w:ascii="宋体" w:hAnsi="宋体" w:eastAsia="宋体" w:cs="宋体"/>
          <w:sz w:val="21"/>
          <w:szCs w:val="21"/>
          <w:lang w:val="en-US" w:eastAsia="zh-CN"/>
        </w:rPr>
        <w:t>2  厚度：≤3cm</w:t>
      </w:r>
    </w:p>
    <w:p>
      <w:pPr>
        <w:numPr>
          <w:ilvl w:val="0"/>
          <w:numId w:val="0"/>
        </w:numPr>
        <w:spacing w:line="360" w:lineRule="auto"/>
        <w:ind w:left="1050" w:hanging="1050" w:hangingChars="5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r>
        <w:rPr>
          <w:rFonts w:hint="eastAsia" w:ascii="宋体" w:hAnsi="宋体" w:eastAsia="宋体" w:cs="宋体"/>
          <w:sz w:val="21"/>
          <w:lang w:val="en-US" w:eastAsia="zh-CN"/>
        </w:rPr>
        <w:t>2.</w:t>
      </w:r>
      <w:r>
        <w:rPr>
          <w:rFonts w:hint="eastAsia" w:ascii="宋体" w:hAnsi="宋体" w:eastAsia="宋体" w:cs="宋体"/>
          <w:sz w:val="21"/>
          <w:szCs w:val="21"/>
          <w:lang w:val="en-US" w:eastAsia="zh-CN"/>
        </w:rPr>
        <w:t>3  材质：天然玉石</w:t>
      </w:r>
      <w:r>
        <w:rPr>
          <w:rFonts w:hint="eastAsia" w:ascii="宋体" w:hAnsi="宋体" w:eastAsia="宋体" w:cs="宋体"/>
          <w:sz w:val="21"/>
          <w:szCs w:val="21"/>
        </w:rPr>
        <w:t>、</w:t>
      </w:r>
      <w:r>
        <w:rPr>
          <w:rFonts w:hint="eastAsia" w:ascii="宋体" w:hAnsi="宋体" w:eastAsia="宋体" w:cs="宋体"/>
          <w:sz w:val="21"/>
          <w:szCs w:val="21"/>
          <w:lang w:val="en-US" w:eastAsia="zh-CN"/>
        </w:rPr>
        <w:t>托玛琳和加厚复合皮革</w:t>
      </w:r>
      <w:r>
        <w:rPr>
          <w:rFonts w:hint="eastAsia" w:ascii="宋体" w:hAnsi="宋体" w:eastAsia="宋体" w:cs="宋体"/>
          <w:sz w:val="21"/>
          <w:szCs w:val="21"/>
        </w:rPr>
        <w:t>、</w:t>
      </w:r>
      <w:r>
        <w:rPr>
          <w:rFonts w:hint="eastAsia" w:ascii="宋体" w:hAnsi="宋体" w:eastAsia="宋体" w:cs="宋体"/>
          <w:sz w:val="21"/>
          <w:szCs w:val="21"/>
          <w:lang w:val="en-US" w:eastAsia="zh-CN"/>
        </w:rPr>
        <w:t>环保布艺</w:t>
      </w:r>
      <w:r>
        <w:rPr>
          <w:rFonts w:hint="eastAsia" w:ascii="宋体" w:hAnsi="宋体" w:eastAsia="宋体" w:cs="宋体"/>
          <w:sz w:val="21"/>
          <w:szCs w:val="21"/>
        </w:rPr>
        <w:t>、</w:t>
      </w:r>
      <w:r>
        <w:rPr>
          <w:rFonts w:hint="eastAsia" w:ascii="宋体" w:hAnsi="宋体" w:eastAsia="宋体" w:cs="宋体"/>
          <w:sz w:val="21"/>
          <w:szCs w:val="21"/>
          <w:lang w:val="en-US" w:eastAsia="zh-CN"/>
        </w:rPr>
        <w:t>高密度阻燃棉</w:t>
      </w:r>
      <w:r>
        <w:rPr>
          <w:rFonts w:hint="eastAsia" w:ascii="宋体" w:hAnsi="宋体" w:eastAsia="宋体" w:cs="宋体"/>
          <w:sz w:val="21"/>
          <w:szCs w:val="21"/>
        </w:rPr>
        <w:t>、</w:t>
      </w:r>
      <w:r>
        <w:rPr>
          <w:rFonts w:hint="eastAsia" w:ascii="宋体" w:hAnsi="宋体" w:eastAsia="宋体" w:cs="宋体"/>
          <w:sz w:val="21"/>
          <w:szCs w:val="21"/>
          <w:lang w:val="en-US" w:eastAsia="zh-CN"/>
        </w:rPr>
        <w:t>负离子绒布</w:t>
      </w: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8"/>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无影灯</w:t>
      </w:r>
    </w:p>
    <w:p>
      <w:pPr>
        <w:rPr>
          <w:rFonts w:hint="eastAsia" w:ascii="宋体" w:hAnsi="宋体" w:eastAsia="宋体" w:cs="宋体"/>
          <w:b/>
          <w:bCs/>
          <w:sz w:val="28"/>
          <w:szCs w:val="36"/>
          <w:lang w:val="en-US" w:eastAsia="zh-CN"/>
        </w:rPr>
      </w:pPr>
    </w:p>
    <w:p>
      <w:pPr>
        <w:spacing w:line="360" w:lineRule="auto"/>
        <w:ind w:firstLine="210" w:firstLineChars="100"/>
        <w:jc w:val="left"/>
        <w:rPr>
          <w:rFonts w:hint="eastAsia" w:ascii="宋体" w:hAnsi="宋体" w:eastAsia="宋体" w:cs="宋体"/>
          <w:sz w:val="21"/>
        </w:rPr>
      </w:pPr>
      <w:r>
        <w:rPr>
          <w:rFonts w:hint="eastAsia" w:ascii="宋体" w:hAnsi="宋体" w:eastAsia="宋体" w:cs="宋体"/>
          <w:sz w:val="21"/>
          <w:lang w:val="en-US" w:eastAsia="zh-CN"/>
        </w:rPr>
        <w:t xml:space="preserve">1、 </w:t>
      </w:r>
      <w:r>
        <w:rPr>
          <w:rFonts w:hint="eastAsia" w:ascii="宋体" w:hAnsi="宋体" w:eastAsia="宋体" w:cs="宋体"/>
          <w:sz w:val="21"/>
        </w:rPr>
        <w:t>应用范围</w:t>
      </w:r>
      <w:r>
        <w:rPr>
          <w:rFonts w:hint="eastAsia" w:ascii="宋体" w:hAnsi="宋体" w:eastAsia="宋体" w:cs="宋体"/>
          <w:sz w:val="21"/>
          <w:lang w:eastAsia="zh-CN"/>
        </w:rPr>
        <w:t>：</w:t>
      </w:r>
      <w:r>
        <w:rPr>
          <w:rFonts w:hint="eastAsia" w:ascii="宋体" w:hAnsi="宋体" w:eastAsia="宋体" w:cs="宋体"/>
          <w:sz w:val="21"/>
        </w:rPr>
        <w:t>适用于医院的耳鼻喉科，泌尿科，妇产科以及手术室辅助照明。</w:t>
      </w:r>
    </w:p>
    <w:p>
      <w:pPr>
        <w:spacing w:line="360" w:lineRule="auto"/>
        <w:jc w:val="left"/>
        <w:rPr>
          <w:rFonts w:hint="eastAsia" w:ascii="宋体" w:hAnsi="宋体" w:eastAsia="宋体" w:cs="宋体"/>
          <w:sz w:val="21"/>
        </w:rPr>
      </w:pPr>
    </w:p>
    <w:p>
      <w:pPr>
        <w:spacing w:line="360" w:lineRule="auto"/>
        <w:ind w:firstLine="210" w:firstLineChars="100"/>
        <w:jc w:val="left"/>
        <w:rPr>
          <w:rFonts w:hint="eastAsia" w:ascii="宋体" w:hAnsi="宋体" w:eastAsia="宋体" w:cs="宋体"/>
          <w:sz w:val="21"/>
        </w:rPr>
      </w:pPr>
      <w:r>
        <w:rPr>
          <w:rFonts w:hint="eastAsia" w:ascii="宋体" w:hAnsi="宋体" w:eastAsia="宋体" w:cs="宋体"/>
          <w:sz w:val="21"/>
          <w:lang w:val="en-US" w:eastAsia="zh-CN"/>
        </w:rPr>
        <w:t xml:space="preserve">2、 </w:t>
      </w:r>
      <w:r>
        <w:rPr>
          <w:rFonts w:hint="eastAsia" w:ascii="宋体" w:hAnsi="宋体" w:eastAsia="宋体" w:cs="宋体"/>
          <w:sz w:val="21"/>
        </w:rPr>
        <w:t>技术参数</w:t>
      </w:r>
    </w:p>
    <w:p>
      <w:pPr>
        <w:numPr>
          <w:ilvl w:val="0"/>
          <w:numId w:val="0"/>
        </w:numPr>
        <w:spacing w:line="360" w:lineRule="auto"/>
        <w:ind w:firstLine="420" w:firstLineChars="200"/>
        <w:jc w:val="left"/>
        <w:rPr>
          <w:rFonts w:hint="eastAsia" w:ascii="宋体" w:hAnsi="宋体" w:eastAsia="宋体" w:cs="宋体"/>
          <w:sz w:val="21"/>
          <w:lang w:val="en-US" w:eastAsia="zh-CN"/>
        </w:rPr>
      </w:pPr>
      <w:r>
        <w:rPr>
          <w:rFonts w:hint="eastAsia" w:ascii="宋体" w:hAnsi="宋体" w:eastAsia="宋体" w:cs="宋体"/>
          <w:sz w:val="21"/>
          <w:lang w:val="en-US" w:eastAsia="zh-CN"/>
        </w:rPr>
        <w:t xml:space="preserve">2.1  </w:t>
      </w:r>
      <w:r>
        <w:rPr>
          <w:rFonts w:hint="eastAsia" w:ascii="宋体" w:hAnsi="宋体" w:eastAsia="宋体" w:cs="宋体"/>
          <w:sz w:val="21"/>
        </w:rPr>
        <w:t>电源</w:t>
      </w:r>
      <w:r>
        <w:rPr>
          <w:rFonts w:hint="eastAsia" w:ascii="宋体" w:hAnsi="宋体" w:eastAsia="宋体" w:cs="宋体"/>
          <w:sz w:val="21"/>
          <w:lang w:val="en-US" w:eastAsia="zh-CN"/>
        </w:rPr>
        <w:t>电压：AC220v±10%  50Hz</w:t>
      </w:r>
    </w:p>
    <w:p>
      <w:pPr>
        <w:numPr>
          <w:ilvl w:val="0"/>
          <w:numId w:val="0"/>
        </w:numPr>
        <w:spacing w:line="360" w:lineRule="auto"/>
        <w:ind w:firstLine="420" w:firstLineChars="200"/>
        <w:jc w:val="left"/>
        <w:rPr>
          <w:rFonts w:hint="eastAsia" w:ascii="宋体" w:hAnsi="宋体" w:eastAsia="宋体" w:cs="宋体"/>
          <w:sz w:val="21"/>
        </w:rPr>
      </w:pPr>
      <w:r>
        <w:rPr>
          <w:rFonts w:hint="eastAsia" w:ascii="宋体" w:hAnsi="宋体" w:eastAsia="宋体" w:cs="宋体"/>
          <w:sz w:val="21"/>
          <w:lang w:val="en-US" w:eastAsia="zh-CN"/>
        </w:rPr>
        <w:t>2.2  工作</w:t>
      </w:r>
      <w:r>
        <w:rPr>
          <w:rFonts w:hint="eastAsia" w:ascii="宋体" w:hAnsi="宋体" w:eastAsia="宋体" w:cs="宋体"/>
          <w:sz w:val="21"/>
        </w:rPr>
        <w:t>电压:24V。</w:t>
      </w:r>
    </w:p>
    <w:p>
      <w:pPr>
        <w:spacing w:line="360" w:lineRule="auto"/>
        <w:ind w:firstLine="420" w:firstLineChars="200"/>
        <w:jc w:val="left"/>
        <w:rPr>
          <w:rFonts w:hint="eastAsia" w:ascii="宋体" w:hAnsi="宋体" w:eastAsia="宋体" w:cs="宋体"/>
          <w:sz w:val="21"/>
          <w:lang w:val="en-US" w:eastAsia="zh-CN"/>
        </w:rPr>
      </w:pPr>
      <w:r>
        <w:rPr>
          <w:rFonts w:hint="eastAsia" w:ascii="宋体" w:hAnsi="宋体" w:eastAsia="宋体" w:cs="宋体"/>
          <w:sz w:val="21"/>
          <w:lang w:val="en-US" w:eastAsia="zh-CN"/>
        </w:rPr>
        <w:t>2.</w:t>
      </w:r>
      <w:r>
        <w:rPr>
          <w:rFonts w:hint="eastAsia" w:ascii="宋体" w:hAnsi="宋体" w:eastAsia="宋体" w:cs="宋体"/>
          <w:sz w:val="21"/>
        </w:rPr>
        <w:t>3</w:t>
      </w:r>
      <w:r>
        <w:rPr>
          <w:rFonts w:hint="eastAsia" w:ascii="宋体" w:hAnsi="宋体" w:eastAsia="宋体" w:cs="宋体"/>
          <w:sz w:val="21"/>
          <w:lang w:val="en-US" w:eastAsia="zh-CN"/>
        </w:rPr>
        <w:t xml:space="preserve">  灯泡额定</w:t>
      </w:r>
      <w:r>
        <w:rPr>
          <w:rFonts w:hint="eastAsia" w:ascii="宋体" w:hAnsi="宋体" w:eastAsia="宋体" w:cs="宋体"/>
          <w:sz w:val="21"/>
        </w:rPr>
        <w:t>功率</w:t>
      </w:r>
      <w:r>
        <w:rPr>
          <w:rFonts w:hint="eastAsia" w:ascii="宋体" w:hAnsi="宋体" w:eastAsia="宋体" w:cs="宋体"/>
          <w:sz w:val="21"/>
          <w:lang w:eastAsia="zh-CN"/>
        </w:rPr>
        <w:t>：</w:t>
      </w:r>
      <w:r>
        <w:rPr>
          <w:rFonts w:hint="eastAsia" w:ascii="宋体" w:hAnsi="宋体" w:eastAsia="宋体" w:cs="宋体"/>
          <w:sz w:val="21"/>
          <w:lang w:val="en-US" w:eastAsia="zh-CN"/>
        </w:rPr>
        <w:t>25w，输入功率：30vA</w:t>
      </w:r>
    </w:p>
    <w:p>
      <w:pPr>
        <w:spacing w:line="360" w:lineRule="auto"/>
        <w:ind w:firstLine="420" w:firstLineChars="200"/>
        <w:jc w:val="left"/>
        <w:rPr>
          <w:rFonts w:hint="eastAsia" w:ascii="宋体" w:hAnsi="宋体" w:eastAsia="宋体" w:cs="宋体"/>
          <w:sz w:val="21"/>
          <w:lang w:val="en-US" w:eastAsia="zh-CN"/>
        </w:rPr>
      </w:pPr>
      <w:r>
        <w:rPr>
          <w:rFonts w:hint="eastAsia" w:ascii="宋体" w:hAnsi="宋体" w:eastAsia="宋体" w:cs="宋体"/>
          <w:sz w:val="21"/>
          <w:lang w:val="en-US" w:eastAsia="zh-CN"/>
        </w:rPr>
        <w:t>2.</w:t>
      </w:r>
      <w:r>
        <w:rPr>
          <w:rFonts w:hint="eastAsia" w:ascii="宋体" w:hAnsi="宋体" w:eastAsia="宋体" w:cs="宋体"/>
          <w:sz w:val="21"/>
        </w:rPr>
        <w:t>4</w:t>
      </w:r>
      <w:r>
        <w:rPr>
          <w:rFonts w:hint="eastAsia" w:ascii="宋体" w:hAnsi="宋体" w:eastAsia="宋体" w:cs="宋体"/>
          <w:sz w:val="21"/>
          <w:lang w:val="en-US" w:eastAsia="zh-CN"/>
        </w:rPr>
        <w:t xml:space="preserve">  安全类型：1类B型</w:t>
      </w:r>
    </w:p>
    <w:p>
      <w:pPr>
        <w:spacing w:line="360" w:lineRule="auto"/>
        <w:ind w:firstLine="420" w:firstLineChars="200"/>
        <w:jc w:val="left"/>
        <w:rPr>
          <w:rFonts w:hint="eastAsia" w:ascii="宋体" w:hAnsi="宋体" w:eastAsia="宋体" w:cs="宋体"/>
          <w:sz w:val="21"/>
        </w:rPr>
      </w:pPr>
      <w:r>
        <w:rPr>
          <w:rFonts w:hint="eastAsia" w:ascii="宋体" w:hAnsi="宋体" w:eastAsia="宋体" w:cs="宋体"/>
          <w:sz w:val="21"/>
          <w:lang w:val="en-US" w:eastAsia="zh-CN"/>
        </w:rPr>
        <w:t>2.</w:t>
      </w:r>
      <w:r>
        <w:rPr>
          <w:rFonts w:hint="eastAsia" w:ascii="宋体" w:hAnsi="宋体" w:eastAsia="宋体" w:cs="宋体"/>
          <w:sz w:val="21"/>
        </w:rPr>
        <w:t>5</w:t>
      </w:r>
      <w:r>
        <w:rPr>
          <w:rFonts w:hint="eastAsia" w:ascii="宋体" w:hAnsi="宋体" w:eastAsia="宋体" w:cs="宋体"/>
          <w:sz w:val="21"/>
          <w:lang w:val="en-US" w:eastAsia="zh-CN"/>
        </w:rPr>
        <w:t xml:space="preserve">  </w:t>
      </w:r>
      <w:r>
        <w:rPr>
          <w:rFonts w:hint="eastAsia" w:ascii="宋体" w:hAnsi="宋体" w:eastAsia="宋体" w:cs="宋体"/>
          <w:sz w:val="21"/>
        </w:rPr>
        <w:t>灯光照度≧10000LX(距灯泡一米处)。</w:t>
      </w:r>
    </w:p>
    <w:p>
      <w:pPr>
        <w:spacing w:line="360" w:lineRule="auto"/>
        <w:ind w:firstLine="420" w:firstLineChars="200"/>
        <w:jc w:val="left"/>
        <w:rPr>
          <w:rFonts w:hint="eastAsia" w:ascii="宋体" w:hAnsi="宋体" w:eastAsia="宋体" w:cs="宋体"/>
          <w:sz w:val="21"/>
        </w:rPr>
      </w:pPr>
      <w:r>
        <w:rPr>
          <w:rFonts w:hint="eastAsia" w:ascii="宋体" w:hAnsi="宋体" w:eastAsia="宋体" w:cs="宋体"/>
          <w:sz w:val="21"/>
          <w:lang w:val="en-US" w:eastAsia="zh-CN"/>
        </w:rPr>
        <w:t>2.</w:t>
      </w:r>
      <w:r>
        <w:rPr>
          <w:rFonts w:hint="eastAsia" w:ascii="宋体" w:hAnsi="宋体" w:eastAsia="宋体" w:cs="宋体"/>
          <w:sz w:val="21"/>
        </w:rPr>
        <w:t>6</w:t>
      </w:r>
      <w:r>
        <w:rPr>
          <w:rFonts w:hint="eastAsia" w:ascii="宋体" w:hAnsi="宋体" w:eastAsia="宋体" w:cs="宋体"/>
          <w:sz w:val="21"/>
          <w:lang w:val="en-US" w:eastAsia="zh-CN"/>
        </w:rPr>
        <w:t xml:space="preserve">  </w:t>
      </w:r>
      <w:r>
        <w:rPr>
          <w:rFonts w:hint="eastAsia" w:ascii="宋体" w:hAnsi="宋体" w:eastAsia="宋体" w:cs="宋体"/>
          <w:sz w:val="21"/>
        </w:rPr>
        <w:t>色温≧</w:t>
      </w:r>
      <w:r>
        <w:rPr>
          <w:rFonts w:hint="eastAsia" w:ascii="宋体" w:hAnsi="宋体" w:eastAsia="宋体" w:cs="宋体"/>
          <w:sz w:val="21"/>
          <w:lang w:val="en-US" w:eastAsia="zh-CN"/>
        </w:rPr>
        <w:t>3500±5000</w:t>
      </w:r>
      <w:r>
        <w:rPr>
          <w:rFonts w:hint="eastAsia" w:ascii="宋体" w:hAnsi="宋体" w:eastAsia="宋体" w:cs="宋体"/>
          <w:sz w:val="21"/>
        </w:rPr>
        <w:t>K</w:t>
      </w:r>
    </w:p>
    <w:p>
      <w:pPr>
        <w:spacing w:line="360" w:lineRule="auto"/>
        <w:ind w:firstLine="420" w:firstLineChars="200"/>
        <w:jc w:val="left"/>
        <w:rPr>
          <w:rFonts w:hint="eastAsia" w:ascii="宋体" w:hAnsi="宋体" w:eastAsia="宋体" w:cs="宋体"/>
          <w:sz w:val="21"/>
        </w:rPr>
      </w:pPr>
      <w:r>
        <w:rPr>
          <w:rFonts w:hint="eastAsia" w:ascii="宋体" w:hAnsi="宋体" w:eastAsia="宋体" w:cs="宋体"/>
          <w:sz w:val="21"/>
          <w:lang w:val="en-US" w:eastAsia="zh-CN"/>
        </w:rPr>
        <w:t>2.</w:t>
      </w:r>
      <w:r>
        <w:rPr>
          <w:rFonts w:hint="eastAsia" w:ascii="宋体" w:hAnsi="宋体" w:eastAsia="宋体" w:cs="宋体"/>
          <w:sz w:val="21"/>
        </w:rPr>
        <w:t xml:space="preserve">7 </w:t>
      </w:r>
      <w:r>
        <w:rPr>
          <w:rFonts w:hint="eastAsia" w:ascii="宋体" w:hAnsi="宋体" w:eastAsia="宋体" w:cs="宋体"/>
          <w:sz w:val="21"/>
          <w:lang w:val="en-US" w:eastAsia="zh-CN"/>
        </w:rPr>
        <w:t xml:space="preserve"> </w:t>
      </w:r>
      <w:r>
        <w:rPr>
          <w:rFonts w:hint="eastAsia" w:ascii="宋体" w:hAnsi="宋体" w:eastAsia="宋体" w:cs="宋体"/>
          <w:sz w:val="21"/>
        </w:rPr>
        <w:t>温升≦50℃。</w:t>
      </w:r>
    </w:p>
    <w:p>
      <w:pPr>
        <w:spacing w:line="360" w:lineRule="auto"/>
        <w:ind w:firstLine="420" w:firstLineChars="200"/>
        <w:jc w:val="left"/>
        <w:rPr>
          <w:rFonts w:hint="eastAsia" w:ascii="宋体" w:hAnsi="宋体" w:eastAsia="宋体" w:cs="宋体"/>
          <w:sz w:val="21"/>
          <w:lang w:val="en-US" w:eastAsia="zh-CN"/>
        </w:rPr>
      </w:pPr>
      <w:r>
        <w:rPr>
          <w:rFonts w:hint="eastAsia" w:ascii="宋体" w:hAnsi="宋体" w:eastAsia="宋体" w:cs="宋体"/>
          <w:sz w:val="21"/>
          <w:lang w:val="en-US" w:eastAsia="zh-CN"/>
        </w:rPr>
        <w:t>2.</w:t>
      </w:r>
      <w:r>
        <w:rPr>
          <w:rFonts w:hint="eastAsia" w:ascii="宋体" w:hAnsi="宋体" w:eastAsia="宋体" w:cs="宋体"/>
          <w:sz w:val="21"/>
        </w:rPr>
        <w:t>8</w:t>
      </w:r>
      <w:r>
        <w:rPr>
          <w:rFonts w:hint="eastAsia" w:ascii="宋体" w:hAnsi="宋体" w:eastAsia="宋体" w:cs="宋体"/>
          <w:sz w:val="21"/>
          <w:lang w:val="en-US" w:eastAsia="zh-CN"/>
        </w:rPr>
        <w:t xml:space="preserve">  </w:t>
      </w:r>
      <w:r>
        <w:rPr>
          <w:rFonts w:hint="eastAsia" w:ascii="宋体" w:hAnsi="宋体" w:eastAsia="宋体" w:cs="宋体"/>
          <w:sz w:val="21"/>
        </w:rPr>
        <w:t>灯头前后，左右调</w:t>
      </w:r>
      <w:r>
        <w:rPr>
          <w:rFonts w:hint="eastAsia" w:ascii="宋体" w:hAnsi="宋体" w:eastAsia="宋体" w:cs="宋体"/>
          <w:sz w:val="21"/>
          <w:lang w:val="en-US" w:eastAsia="zh-CN"/>
        </w:rPr>
        <w:t>≤</w:t>
      </w:r>
      <w:r>
        <w:rPr>
          <w:rFonts w:hint="eastAsia" w:ascii="宋体" w:hAnsi="宋体" w:eastAsia="宋体" w:cs="宋体"/>
          <w:sz w:val="21"/>
        </w:rPr>
        <w:t>75</w:t>
      </w:r>
      <w:r>
        <w:rPr>
          <w:rFonts w:hint="eastAsia" w:ascii="宋体" w:hAnsi="宋体" w:eastAsia="宋体" w:cs="宋体"/>
          <w:sz w:val="21"/>
          <w:lang w:val="en-US" w:eastAsia="zh-CN"/>
        </w:rPr>
        <w:t>°</w:t>
      </w:r>
    </w:p>
    <w:p>
      <w:pPr>
        <w:spacing w:line="360" w:lineRule="auto"/>
        <w:ind w:firstLine="420" w:firstLineChars="200"/>
        <w:jc w:val="left"/>
        <w:rPr>
          <w:rFonts w:hint="eastAsia" w:ascii="宋体" w:hAnsi="宋体" w:eastAsia="宋体" w:cs="宋体"/>
          <w:sz w:val="21"/>
          <w:lang w:val="en-US" w:eastAsia="zh-CN"/>
        </w:rPr>
      </w:pPr>
      <w:r>
        <w:rPr>
          <w:rFonts w:hint="eastAsia" w:ascii="宋体" w:hAnsi="宋体" w:eastAsia="宋体" w:cs="宋体"/>
          <w:sz w:val="21"/>
          <w:lang w:val="en-US" w:eastAsia="zh-CN"/>
        </w:rPr>
        <w:t>2.9  升降杆采用优质304不锈钢制作</w:t>
      </w:r>
    </w:p>
    <w:p>
      <w:pPr>
        <w:spacing w:line="360" w:lineRule="auto"/>
        <w:ind w:firstLine="420" w:firstLineChars="200"/>
        <w:jc w:val="left"/>
        <w:rPr>
          <w:rFonts w:hint="eastAsia" w:ascii="宋体" w:hAnsi="宋体" w:eastAsia="宋体" w:cs="宋体"/>
          <w:color w:val="auto"/>
          <w:sz w:val="21"/>
        </w:rPr>
      </w:pPr>
      <w:r>
        <w:rPr>
          <w:rFonts w:hint="eastAsia" w:ascii="宋体" w:hAnsi="宋体" w:eastAsia="宋体" w:cs="宋体"/>
          <w:sz w:val="21"/>
          <w:lang w:val="en-US" w:eastAsia="zh-CN"/>
        </w:rPr>
        <w:t>2.</w:t>
      </w:r>
      <w:r>
        <w:rPr>
          <w:rFonts w:hint="eastAsia" w:ascii="宋体" w:hAnsi="宋体" w:eastAsia="宋体" w:cs="宋体"/>
          <w:color w:val="auto"/>
          <w:sz w:val="21"/>
          <w:lang w:val="en-US" w:eastAsia="zh-CN"/>
        </w:rPr>
        <w:t xml:space="preserve">10  </w:t>
      </w:r>
      <w:r>
        <w:rPr>
          <w:rFonts w:hint="eastAsia" w:ascii="宋体" w:hAnsi="宋体" w:eastAsia="宋体" w:cs="宋体"/>
          <w:color w:val="auto"/>
          <w:sz w:val="21"/>
        </w:rPr>
        <w:t>脚踏开关安装在底座上。</w:t>
      </w: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8"/>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空气净化器</w:t>
      </w:r>
    </w:p>
    <w:p>
      <w:pPr>
        <w:spacing w:line="360" w:lineRule="auto"/>
        <w:rPr>
          <w:rFonts w:hint="eastAsia" w:ascii="宋体" w:hAnsi="宋体" w:eastAsia="宋体" w:cs="宋体"/>
          <w:b/>
          <w:bCs/>
          <w:sz w:val="21"/>
          <w:szCs w:val="21"/>
          <w:lang w:val="en-US" w:eastAsia="zh-CN"/>
        </w:rPr>
      </w:pPr>
    </w:p>
    <w:p>
      <w:pPr>
        <w:keepNext w:val="0"/>
        <w:keepLines w:val="0"/>
        <w:widowControl/>
        <w:numPr>
          <w:ilvl w:val="0"/>
          <w:numId w:val="10"/>
        </w:numPr>
        <w:suppressLineNumbers w:val="0"/>
        <w:spacing w:line="360" w:lineRule="auto"/>
        <w:ind w:left="425" w:leftChars="0" w:hanging="425"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规格：移动式</w:t>
      </w:r>
    </w:p>
    <w:p>
      <w:pPr>
        <w:keepNext w:val="0"/>
        <w:keepLines w:val="0"/>
        <w:widowControl/>
        <w:numPr>
          <w:ilvl w:val="0"/>
          <w:numId w:val="10"/>
        </w:numPr>
        <w:suppressLineNumbers w:val="0"/>
        <w:spacing w:line="360" w:lineRule="auto"/>
        <w:ind w:left="425" w:leftChars="0" w:hanging="425"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人机共存，内循环风持续消毒</w:t>
      </w:r>
    </w:p>
    <w:p>
      <w:pPr>
        <w:keepNext w:val="0"/>
        <w:keepLines w:val="0"/>
        <w:widowControl/>
        <w:numPr>
          <w:ilvl w:val="0"/>
          <w:numId w:val="10"/>
        </w:numPr>
        <w:suppressLineNumbers w:val="0"/>
        <w:spacing w:line="360" w:lineRule="auto"/>
        <w:ind w:left="425" w:leftChars="0" w:hanging="425"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初效、中效过滤，有效过滤去除空气中的灰尘</w:t>
      </w:r>
    </w:p>
    <w:p>
      <w:pPr>
        <w:keepNext w:val="0"/>
        <w:keepLines w:val="0"/>
        <w:widowControl/>
        <w:numPr>
          <w:ilvl w:val="0"/>
          <w:numId w:val="10"/>
        </w:numPr>
        <w:suppressLineNumbers w:val="0"/>
        <w:spacing w:line="360" w:lineRule="auto"/>
        <w:ind w:left="425" w:leftChars="0" w:hanging="425"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选用优质活性碳抗菌除异味</w:t>
      </w:r>
    </w:p>
    <w:p>
      <w:pPr>
        <w:keepNext w:val="0"/>
        <w:keepLines w:val="0"/>
        <w:widowControl/>
        <w:numPr>
          <w:ilvl w:val="0"/>
          <w:numId w:val="10"/>
        </w:numPr>
        <w:suppressLineNumbers w:val="0"/>
        <w:spacing w:line="360" w:lineRule="auto"/>
        <w:ind w:left="425" w:leftChars="0" w:hanging="425"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负离子清新净化空气，去除烟尘及细菌</w:t>
      </w:r>
    </w:p>
    <w:p>
      <w:pPr>
        <w:keepNext w:val="0"/>
        <w:keepLines w:val="0"/>
        <w:widowControl/>
        <w:numPr>
          <w:ilvl w:val="0"/>
          <w:numId w:val="10"/>
        </w:numPr>
        <w:suppressLineNumbers w:val="0"/>
        <w:spacing w:line="360" w:lineRule="auto"/>
        <w:ind w:left="425" w:leftChars="0" w:hanging="425"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适用体积 ：≤100m3</w:t>
      </w:r>
    </w:p>
    <w:p>
      <w:pPr>
        <w:keepNext w:val="0"/>
        <w:keepLines w:val="0"/>
        <w:widowControl/>
        <w:numPr>
          <w:ilvl w:val="0"/>
          <w:numId w:val="10"/>
        </w:numPr>
        <w:suppressLineNumbers w:val="0"/>
        <w:spacing w:line="360" w:lineRule="auto"/>
        <w:ind w:left="425" w:leftChars="0" w:hanging="425"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负氧离子释放量：≥8×106个/m3 ，杀菌率＞99.99%</w:t>
      </w:r>
    </w:p>
    <w:p>
      <w:pPr>
        <w:keepNext w:val="0"/>
        <w:keepLines w:val="0"/>
        <w:widowControl/>
        <w:numPr>
          <w:ilvl w:val="0"/>
          <w:numId w:val="10"/>
        </w:numPr>
        <w:suppressLineNumbers w:val="0"/>
        <w:spacing w:line="360" w:lineRule="auto"/>
        <w:ind w:left="425" w:leftChars="0" w:hanging="425"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配备超静音万向轮可任意移动或者固定锁死，方便推拉移动，不影响周围环境，推拉移动自如</w:t>
      </w:r>
    </w:p>
    <w:p>
      <w:pPr>
        <w:keepNext w:val="0"/>
        <w:keepLines w:val="0"/>
        <w:widowControl/>
        <w:numPr>
          <w:ilvl w:val="0"/>
          <w:numId w:val="10"/>
        </w:numPr>
        <w:suppressLineNumbers w:val="0"/>
        <w:spacing w:line="360" w:lineRule="auto"/>
        <w:ind w:left="425" w:leftChars="0" w:hanging="425"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多通道立体式下进上出风，循环风量大，风速高、中、低可选；</w:t>
      </w:r>
    </w:p>
    <w:p>
      <w:pPr>
        <w:keepNext w:val="0"/>
        <w:keepLines w:val="0"/>
        <w:widowControl/>
        <w:numPr>
          <w:ilvl w:val="0"/>
          <w:numId w:val="10"/>
        </w:numPr>
        <w:suppressLineNumbers w:val="0"/>
        <w:spacing w:line="360" w:lineRule="auto"/>
        <w:ind w:left="425" w:leftChars="0" w:hanging="425"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设备采用微电脑程序控制，大屏幕中文液晶显示，高精准度时钟芯片控制，程控自动运行消毒设定，可任意设置开关机时间</w:t>
      </w:r>
    </w:p>
    <w:p>
      <w:pPr>
        <w:keepNext w:val="0"/>
        <w:keepLines w:val="0"/>
        <w:widowControl/>
        <w:numPr>
          <w:ilvl w:val="0"/>
          <w:numId w:val="10"/>
        </w:numPr>
        <w:suppressLineNumbers w:val="0"/>
        <w:spacing w:line="360" w:lineRule="auto"/>
        <w:ind w:left="425" w:leftChars="0" w:hanging="425"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全新模块化设计免螺丝拆装，方便于日常清洗、保养、维护；</w:t>
      </w:r>
    </w:p>
    <w:p>
      <w:pPr>
        <w:keepNext w:val="0"/>
        <w:keepLines w:val="0"/>
        <w:widowControl/>
        <w:numPr>
          <w:ilvl w:val="0"/>
          <w:numId w:val="10"/>
        </w:numPr>
        <w:suppressLineNumbers w:val="0"/>
        <w:spacing w:line="360" w:lineRule="auto"/>
        <w:ind w:left="425" w:leftChars="0" w:hanging="425"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具有等离子体故障自动报警、整机工作寿命计时等功能；</w:t>
      </w:r>
    </w:p>
    <w:p>
      <w:pPr>
        <w:keepNext w:val="0"/>
        <w:keepLines w:val="0"/>
        <w:widowControl/>
        <w:numPr>
          <w:ilvl w:val="0"/>
          <w:numId w:val="10"/>
        </w:numPr>
        <w:suppressLineNumbers w:val="0"/>
        <w:spacing w:line="360" w:lineRule="auto"/>
        <w:ind w:left="425" w:leftChars="0" w:hanging="425"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消毒指标：符合卫生部《医院室内空气消毒技术规范》，细菌总量≤200cfu/m³；</w:t>
      </w:r>
    </w:p>
    <w:p>
      <w:pPr>
        <w:keepNext w:val="0"/>
        <w:keepLines w:val="0"/>
        <w:widowControl/>
        <w:numPr>
          <w:ilvl w:val="0"/>
          <w:numId w:val="10"/>
        </w:numPr>
        <w:suppressLineNumbers w:val="0"/>
        <w:spacing w:line="360" w:lineRule="auto"/>
        <w:ind w:left="425" w:leftChars="0" w:hanging="425"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噪音：≤55db</w:t>
      </w:r>
    </w:p>
    <w:p>
      <w:pPr>
        <w:keepNext w:val="0"/>
        <w:keepLines w:val="0"/>
        <w:widowControl/>
        <w:numPr>
          <w:ilvl w:val="0"/>
          <w:numId w:val="10"/>
        </w:numPr>
        <w:suppressLineNumbers w:val="0"/>
        <w:spacing w:line="360" w:lineRule="auto"/>
        <w:ind w:left="425" w:leftChars="0" w:hanging="425"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产品尺寸（mm）：≤840*450*330</w:t>
      </w:r>
    </w:p>
    <w:p>
      <w:pPr>
        <w:keepNext w:val="0"/>
        <w:keepLines w:val="0"/>
        <w:widowControl/>
        <w:numPr>
          <w:ilvl w:val="0"/>
          <w:numId w:val="10"/>
        </w:numPr>
        <w:suppressLineNumbers w:val="0"/>
        <w:spacing w:line="360" w:lineRule="auto"/>
        <w:ind w:left="425" w:leftChars="0" w:hanging="425"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工作电源：220V 50Hz  功率：≤180W </w:t>
      </w:r>
    </w:p>
    <w:p>
      <w:pPr>
        <w:keepNext w:val="0"/>
        <w:keepLines w:val="0"/>
        <w:widowControl/>
        <w:numPr>
          <w:ilvl w:val="0"/>
          <w:numId w:val="10"/>
        </w:numPr>
        <w:suppressLineNumbers w:val="0"/>
        <w:spacing w:line="360" w:lineRule="auto"/>
        <w:ind w:left="425" w:leftChars="0" w:hanging="425"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安全类型：II类B型      </w:t>
      </w: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8"/>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腹腔镜模拟训练器</w:t>
      </w:r>
    </w:p>
    <w:p>
      <w:pPr>
        <w:rPr>
          <w:rFonts w:hint="eastAsia" w:ascii="宋体" w:hAnsi="宋体" w:eastAsia="宋体" w:cs="宋体"/>
          <w:b/>
          <w:bCs/>
          <w:sz w:val="28"/>
          <w:szCs w:val="36"/>
          <w:lang w:val="en-US" w:eastAsia="zh-CN"/>
        </w:rPr>
      </w:pPr>
    </w:p>
    <w:p>
      <w:pPr>
        <w:numPr>
          <w:ilvl w:val="0"/>
          <w:numId w:val="11"/>
        </w:numPr>
        <w:spacing w:line="360" w:lineRule="auto"/>
        <w:ind w:left="240" w:leftChars="0"/>
        <w:jc w:val="both"/>
        <w:rPr>
          <w:rFonts w:hint="eastAsia" w:ascii="宋体" w:hAnsi="宋体" w:eastAsia="宋体" w:cs="宋体"/>
          <w:b w:val="0"/>
          <w:bCs w:val="0"/>
          <w:sz w:val="21"/>
          <w:szCs w:val="24"/>
          <w:lang w:val="en-US" w:eastAsia="zh-CN"/>
        </w:rPr>
      </w:pPr>
      <w:r>
        <w:rPr>
          <w:rFonts w:hint="eastAsia" w:ascii="宋体" w:hAnsi="宋体" w:eastAsia="宋体" w:cs="宋体"/>
          <w:b w:val="0"/>
          <w:bCs w:val="0"/>
          <w:sz w:val="21"/>
          <w:szCs w:val="24"/>
          <w:lang w:val="en-US" w:eastAsia="zh-CN"/>
        </w:rPr>
        <w:t>仿生型操作箱</w:t>
      </w:r>
    </w:p>
    <w:p>
      <w:pPr>
        <w:numPr>
          <w:ilvl w:val="1"/>
          <w:numId w:val="12"/>
        </w:numPr>
        <w:spacing w:line="360" w:lineRule="auto"/>
        <w:ind w:left="480" w:leftChars="0" w:firstLine="0" w:firstLineChars="0"/>
        <w:jc w:val="both"/>
        <w:rPr>
          <w:rFonts w:hint="eastAsia" w:ascii="宋体" w:hAnsi="宋体" w:eastAsia="宋体" w:cs="宋体"/>
          <w:b w:val="0"/>
          <w:bCs w:val="0"/>
          <w:sz w:val="21"/>
          <w:szCs w:val="24"/>
          <w:lang w:val="en-US" w:eastAsia="zh-CN"/>
        </w:rPr>
      </w:pPr>
      <w:r>
        <w:rPr>
          <w:rFonts w:hint="eastAsia" w:ascii="宋体" w:hAnsi="宋体" w:eastAsia="宋体" w:cs="宋体"/>
          <w:b w:val="0"/>
          <w:bCs w:val="0"/>
          <w:sz w:val="21"/>
          <w:szCs w:val="24"/>
          <w:lang w:val="en-US" w:eastAsia="zh-CN"/>
        </w:rPr>
        <w:t xml:space="preserve"> 30度内窥镜</w:t>
      </w:r>
    </w:p>
    <w:p>
      <w:pPr>
        <w:numPr>
          <w:ilvl w:val="1"/>
          <w:numId w:val="12"/>
        </w:numPr>
        <w:spacing w:line="360" w:lineRule="auto"/>
        <w:ind w:left="480" w:leftChars="0" w:firstLine="0" w:firstLineChars="0"/>
        <w:jc w:val="both"/>
        <w:rPr>
          <w:rFonts w:hint="eastAsia" w:ascii="宋体" w:hAnsi="宋体" w:eastAsia="宋体" w:cs="宋体"/>
          <w:b w:val="0"/>
          <w:bCs w:val="0"/>
          <w:sz w:val="21"/>
          <w:szCs w:val="24"/>
          <w:lang w:val="en-US" w:eastAsia="zh-CN"/>
        </w:rPr>
      </w:pPr>
      <w:r>
        <w:rPr>
          <w:rFonts w:hint="eastAsia" w:ascii="宋体" w:hAnsi="宋体" w:eastAsia="宋体" w:cs="宋体"/>
          <w:b w:val="0"/>
          <w:bCs w:val="0"/>
          <w:sz w:val="21"/>
          <w:szCs w:val="24"/>
          <w:lang w:val="en-US" w:eastAsia="zh-CN"/>
        </w:rPr>
        <w:t xml:space="preserve"> 操作入路≤12个</w:t>
      </w:r>
    </w:p>
    <w:p>
      <w:pPr>
        <w:numPr>
          <w:ilvl w:val="1"/>
          <w:numId w:val="12"/>
        </w:numPr>
        <w:spacing w:line="360" w:lineRule="auto"/>
        <w:ind w:left="480" w:leftChars="0" w:firstLine="0" w:firstLineChars="0"/>
        <w:jc w:val="both"/>
        <w:rPr>
          <w:rFonts w:hint="eastAsia" w:ascii="宋体" w:hAnsi="宋体" w:eastAsia="宋体" w:cs="宋体"/>
          <w:b w:val="0"/>
          <w:bCs w:val="0"/>
          <w:sz w:val="21"/>
          <w:szCs w:val="24"/>
          <w:lang w:val="en-US" w:eastAsia="zh-CN"/>
        </w:rPr>
      </w:pPr>
      <w:r>
        <w:rPr>
          <w:rFonts w:hint="eastAsia" w:ascii="宋体" w:hAnsi="宋体" w:eastAsia="宋体" w:cs="宋体"/>
          <w:b w:val="0"/>
          <w:bCs w:val="0"/>
          <w:sz w:val="21"/>
          <w:szCs w:val="24"/>
          <w:lang w:val="en-US" w:eastAsia="zh-CN"/>
        </w:rPr>
        <w:t xml:space="preserve"> HDMI影像处理盒</w:t>
      </w:r>
    </w:p>
    <w:p>
      <w:pPr>
        <w:numPr>
          <w:ilvl w:val="1"/>
          <w:numId w:val="12"/>
        </w:numPr>
        <w:spacing w:line="360" w:lineRule="auto"/>
        <w:ind w:left="480" w:leftChars="0" w:firstLine="0" w:firstLineChars="0"/>
        <w:jc w:val="both"/>
        <w:rPr>
          <w:rFonts w:hint="eastAsia" w:ascii="宋体" w:hAnsi="宋体" w:eastAsia="宋体" w:cs="宋体"/>
          <w:b w:val="0"/>
          <w:bCs w:val="0"/>
          <w:sz w:val="21"/>
          <w:szCs w:val="24"/>
          <w:lang w:val="en-US" w:eastAsia="zh-CN"/>
        </w:rPr>
      </w:pPr>
      <w:r>
        <w:rPr>
          <w:rFonts w:hint="eastAsia" w:ascii="宋体" w:hAnsi="宋体" w:eastAsia="宋体" w:cs="宋体"/>
          <w:b w:val="0"/>
          <w:bCs w:val="0"/>
          <w:sz w:val="21"/>
          <w:szCs w:val="24"/>
          <w:lang w:val="en-US" w:eastAsia="zh-CN"/>
        </w:rPr>
        <w:t xml:space="preserve"> 镜头固定万向节，且内置光源</w:t>
      </w:r>
    </w:p>
    <w:p>
      <w:pPr>
        <w:numPr>
          <w:ilvl w:val="0"/>
          <w:numId w:val="12"/>
        </w:numPr>
        <w:spacing w:line="360" w:lineRule="auto"/>
        <w:ind w:left="240" w:leftChars="0" w:firstLine="0" w:firstLineChars="0"/>
        <w:jc w:val="both"/>
        <w:rPr>
          <w:rFonts w:hint="eastAsia" w:ascii="宋体" w:hAnsi="宋体" w:eastAsia="宋体" w:cs="宋体"/>
          <w:b w:val="0"/>
          <w:bCs w:val="0"/>
          <w:sz w:val="21"/>
          <w:szCs w:val="24"/>
          <w:lang w:val="en-US" w:eastAsia="zh-CN"/>
        </w:rPr>
      </w:pPr>
      <w:r>
        <w:rPr>
          <w:rFonts w:hint="eastAsia" w:ascii="宋体" w:hAnsi="宋体" w:eastAsia="宋体" w:cs="宋体"/>
          <w:b w:val="0"/>
          <w:bCs w:val="0"/>
          <w:sz w:val="21"/>
          <w:szCs w:val="24"/>
          <w:lang w:val="en-US" w:eastAsia="zh-CN"/>
        </w:rPr>
        <w:t>屏幕：屏幕分辨率≥1920*1080，厚度≥7.5mm，HDMI接口输入</w:t>
      </w:r>
    </w:p>
    <w:p>
      <w:pPr>
        <w:numPr>
          <w:ilvl w:val="0"/>
          <w:numId w:val="12"/>
        </w:numPr>
        <w:spacing w:line="360" w:lineRule="auto"/>
        <w:ind w:left="240" w:leftChars="0" w:firstLine="0" w:firstLineChars="0"/>
        <w:jc w:val="both"/>
        <w:rPr>
          <w:rFonts w:hint="eastAsia" w:ascii="宋体" w:hAnsi="宋体" w:eastAsia="宋体" w:cs="宋体"/>
          <w:b w:val="0"/>
          <w:bCs w:val="0"/>
          <w:sz w:val="21"/>
          <w:szCs w:val="24"/>
          <w:lang w:val="en-US" w:eastAsia="zh-CN"/>
        </w:rPr>
      </w:pPr>
      <w:r>
        <w:rPr>
          <w:rFonts w:hint="eastAsia" w:ascii="宋体" w:hAnsi="宋体" w:eastAsia="宋体" w:cs="宋体"/>
          <w:b w:val="0"/>
          <w:bCs w:val="0"/>
          <w:sz w:val="21"/>
          <w:szCs w:val="24"/>
          <w:lang w:val="en-US" w:eastAsia="zh-CN"/>
        </w:rPr>
        <w:t>内窥镜：30°视向角，≥1080P高清，带光源</w:t>
      </w:r>
    </w:p>
    <w:p>
      <w:pPr>
        <w:rPr>
          <w:rFonts w:hint="eastAsia" w:ascii="宋体" w:hAnsi="宋体" w:eastAsia="宋体" w:cs="宋体"/>
          <w:b/>
          <w:bCs/>
          <w:sz w:val="28"/>
          <w:szCs w:val="36"/>
          <w:lang w:val="en-US" w:eastAsia="zh-CN"/>
        </w:rPr>
      </w:pPr>
    </w:p>
    <w:p>
      <w:pPr>
        <w:rPr>
          <w:rFonts w:hint="eastAsia" w:ascii="宋体" w:hAnsi="宋体" w:eastAsia="宋体" w:cs="宋体"/>
          <w:b/>
          <w:bCs/>
          <w:sz w:val="28"/>
          <w:szCs w:val="36"/>
          <w:lang w:val="en-US" w:eastAsia="zh-CN"/>
        </w:rPr>
      </w:pPr>
    </w:p>
    <w:p>
      <w:pPr>
        <w:rPr>
          <w:rFonts w:hint="eastAsia" w:ascii="宋体" w:hAnsi="宋体" w:eastAsia="宋体" w:cs="宋体"/>
          <w:b/>
          <w:bCs/>
          <w:sz w:val="28"/>
          <w:szCs w:val="36"/>
          <w:lang w:val="en-US" w:eastAsia="zh-CN"/>
        </w:rPr>
      </w:pPr>
    </w:p>
    <w:p>
      <w:p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配置清单</w:t>
      </w:r>
    </w:p>
    <w:p>
      <w:pPr>
        <w:jc w:val="center"/>
        <w:rPr>
          <w:rFonts w:hint="eastAsia" w:ascii="宋体" w:hAnsi="宋体" w:eastAsia="宋体" w:cs="宋体"/>
          <w:b/>
          <w:bCs/>
          <w:sz w:val="28"/>
          <w:szCs w:val="36"/>
          <w:lang w:val="en-US" w:eastAsia="zh-CN"/>
        </w:rPr>
      </w:pPr>
    </w:p>
    <w:tbl>
      <w:tblPr>
        <w:tblStyle w:val="12"/>
        <w:tblW w:w="45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7"/>
        <w:gridCol w:w="2161"/>
        <w:gridCol w:w="1132"/>
        <w:gridCol w:w="3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430"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eastAsia="zh-CN"/>
              </w:rPr>
              <w:t>序号</w:t>
            </w:r>
          </w:p>
        </w:tc>
        <w:tc>
          <w:tcPr>
            <w:tcW w:w="1393"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eastAsia="zh-CN"/>
              </w:rPr>
              <w:t>名称</w:t>
            </w:r>
          </w:p>
        </w:tc>
        <w:tc>
          <w:tcPr>
            <w:tcW w:w="730" w:type="pct"/>
            <w:vAlign w:val="center"/>
          </w:tcPr>
          <w:p>
            <w:pPr>
              <w:spacing w:line="36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数 量</w:t>
            </w:r>
          </w:p>
        </w:tc>
        <w:tc>
          <w:tcPr>
            <w:tcW w:w="2445" w:type="pct"/>
            <w:vAlign w:val="center"/>
          </w:tcPr>
          <w:p>
            <w:pPr>
              <w:spacing w:line="360" w:lineRule="auto"/>
              <w:jc w:val="center"/>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lang w:val="en-US" w:eastAsia="zh-CN"/>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1</w:t>
            </w:r>
          </w:p>
        </w:tc>
        <w:tc>
          <w:tcPr>
            <w:tcW w:w="1393" w:type="pct"/>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vertAlign w:val="baseline"/>
              </w:rPr>
            </w:pPr>
            <w:r>
              <w:rPr>
                <w:rFonts w:hint="eastAsia" w:ascii="宋体" w:hAnsi="宋体" w:eastAsia="宋体" w:cs="宋体"/>
                <w:b w:val="0"/>
                <w:bCs w:val="0"/>
                <w:sz w:val="21"/>
                <w:szCs w:val="21"/>
                <w:lang w:val="en-US" w:eastAsia="zh-CN"/>
              </w:rPr>
              <w:t>仿生型操作箱</w:t>
            </w:r>
          </w:p>
        </w:tc>
        <w:tc>
          <w:tcPr>
            <w:tcW w:w="730" w:type="pct"/>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1台</w:t>
            </w:r>
          </w:p>
        </w:tc>
        <w:tc>
          <w:tcPr>
            <w:tcW w:w="2445" w:type="pct"/>
            <w:vAlign w:val="center"/>
          </w:tcPr>
          <w:p>
            <w:pPr>
              <w:keepNext w:val="0"/>
              <w:keepLines w:val="0"/>
              <w:widowControl/>
              <w:suppressLineNumbers w:val="0"/>
              <w:jc w:val="center"/>
              <w:textAlignment w:val="center"/>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kern w:val="2"/>
                <w:sz w:val="21"/>
                <w:szCs w:val="21"/>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b w:val="0"/>
                <w:bCs/>
                <w:color w:val="auto"/>
                <w:sz w:val="21"/>
                <w:szCs w:val="21"/>
                <w:lang w:val="en-US" w:eastAsia="zh-CN"/>
              </w:rPr>
              <w:t>2</w:t>
            </w:r>
          </w:p>
        </w:tc>
        <w:tc>
          <w:tcPr>
            <w:tcW w:w="1393" w:type="pct"/>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vertAlign w:val="baseline"/>
              </w:rPr>
            </w:pPr>
            <w:r>
              <w:rPr>
                <w:rFonts w:hint="eastAsia" w:ascii="宋体" w:hAnsi="宋体" w:eastAsia="宋体" w:cs="宋体"/>
                <w:b w:val="0"/>
                <w:bCs w:val="0"/>
                <w:sz w:val="21"/>
                <w:szCs w:val="21"/>
                <w:lang w:val="en-US" w:eastAsia="zh-CN"/>
              </w:rPr>
              <w:t>屏幕</w:t>
            </w:r>
          </w:p>
        </w:tc>
        <w:tc>
          <w:tcPr>
            <w:tcW w:w="730" w:type="pct"/>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1个</w:t>
            </w:r>
          </w:p>
        </w:tc>
        <w:tc>
          <w:tcPr>
            <w:tcW w:w="2445" w:type="pct"/>
            <w:vAlign w:val="center"/>
          </w:tcPr>
          <w:p>
            <w:pPr>
              <w:keepNext w:val="0"/>
              <w:keepLines w:val="0"/>
              <w:widowControl/>
              <w:suppressLineNumbers w:val="0"/>
              <w:jc w:val="center"/>
              <w:textAlignment w:val="center"/>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kern w:val="2"/>
                <w:sz w:val="21"/>
                <w:szCs w:val="21"/>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vAlign w:val="center"/>
          </w:tcPr>
          <w:p>
            <w:pPr>
              <w:spacing w:line="360" w:lineRule="auto"/>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3</w:t>
            </w:r>
          </w:p>
        </w:tc>
        <w:tc>
          <w:tcPr>
            <w:tcW w:w="1393" w:type="pc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FF0000"/>
                <w:kern w:val="2"/>
                <w:sz w:val="21"/>
                <w:szCs w:val="21"/>
                <w:u w:val="none"/>
                <w:lang w:val="en-US" w:eastAsia="zh-CN" w:bidi="ar-SA"/>
              </w:rPr>
            </w:pPr>
            <w:r>
              <w:rPr>
                <w:rFonts w:hint="eastAsia" w:ascii="宋体" w:hAnsi="宋体" w:eastAsia="宋体" w:cs="宋体"/>
                <w:b w:val="0"/>
                <w:bCs w:val="0"/>
                <w:sz w:val="21"/>
                <w:szCs w:val="21"/>
                <w:lang w:val="en-US" w:eastAsia="zh-CN"/>
              </w:rPr>
              <w:t>内窥镜</w:t>
            </w:r>
          </w:p>
        </w:tc>
        <w:tc>
          <w:tcPr>
            <w:tcW w:w="730" w:type="pc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1个</w:t>
            </w:r>
          </w:p>
        </w:tc>
        <w:tc>
          <w:tcPr>
            <w:tcW w:w="2445" w:type="pct"/>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1"/>
                <w:szCs w:val="21"/>
                <w:u w:val="none"/>
                <w:lang w:val="en-US" w:eastAsia="zh-CN" w:bidi="ar"/>
              </w:rPr>
            </w:pPr>
            <w:r>
              <w:rPr>
                <w:rFonts w:hint="eastAsia" w:ascii="宋体" w:hAnsi="宋体" w:eastAsia="宋体" w:cs="宋体"/>
                <w:b w:val="0"/>
                <w:bCs/>
                <w:i w:val="0"/>
                <w:iCs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vAlign w:val="center"/>
          </w:tcPr>
          <w:p>
            <w:pPr>
              <w:spacing w:line="360" w:lineRule="auto"/>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4</w:t>
            </w:r>
          </w:p>
        </w:tc>
        <w:tc>
          <w:tcPr>
            <w:tcW w:w="216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高品质训练器械</w:t>
            </w:r>
          </w:p>
        </w:tc>
        <w:tc>
          <w:tcPr>
            <w:tcW w:w="113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1套</w:t>
            </w:r>
          </w:p>
        </w:tc>
        <w:tc>
          <w:tcPr>
            <w:tcW w:w="3792" w:type="dxa"/>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剪刀，持针器，抓钳，弯分离钳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vAlign w:val="center"/>
          </w:tcPr>
          <w:p>
            <w:pPr>
              <w:spacing w:line="360" w:lineRule="auto"/>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5</w:t>
            </w:r>
          </w:p>
        </w:tc>
        <w:tc>
          <w:tcPr>
            <w:tcW w:w="216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基础训练模块</w:t>
            </w:r>
          </w:p>
        </w:tc>
        <w:tc>
          <w:tcPr>
            <w:tcW w:w="113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1套</w:t>
            </w:r>
          </w:p>
        </w:tc>
        <w:tc>
          <w:tcPr>
            <w:tcW w:w="3792" w:type="dxa"/>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1"/>
                <w:szCs w:val="21"/>
                <w:u w:val="none"/>
                <w:lang w:val="en-US" w:eastAsia="zh-CN" w:bidi="ar"/>
              </w:rPr>
            </w:pPr>
            <w:r>
              <w:rPr>
                <w:rFonts w:hint="eastAsia" w:ascii="宋体" w:hAnsi="宋体" w:eastAsia="宋体" w:cs="宋体"/>
                <w:b w:val="0"/>
                <w:bCs/>
                <w:i w:val="0"/>
                <w:iCs w:val="0"/>
                <w:color w:val="000000"/>
                <w:kern w:val="0"/>
                <w:sz w:val="21"/>
                <w:szCs w:val="21"/>
                <w:u w:val="none"/>
                <w:lang w:val="en-US" w:eastAsia="zh-CN" w:bidi="ar"/>
              </w:rPr>
              <w:t>派送模块，梅花桩模块，剪切模块，穿孔模块，牵引模块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vAlign w:val="center"/>
          </w:tcPr>
          <w:p>
            <w:pPr>
              <w:spacing w:line="360" w:lineRule="auto"/>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6</w:t>
            </w:r>
          </w:p>
        </w:tc>
        <w:tc>
          <w:tcPr>
            <w:tcW w:w="216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高级缝合吻合模块</w:t>
            </w:r>
          </w:p>
        </w:tc>
        <w:tc>
          <w:tcPr>
            <w:tcW w:w="113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1套</w:t>
            </w:r>
          </w:p>
        </w:tc>
        <w:tc>
          <w:tcPr>
            <w:tcW w:w="3792" w:type="dxa"/>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1"/>
                <w:szCs w:val="21"/>
                <w:u w:val="none"/>
                <w:lang w:val="en-US" w:eastAsia="zh-CN" w:bidi="ar"/>
              </w:rPr>
            </w:pPr>
            <w:r>
              <w:rPr>
                <w:rFonts w:hint="eastAsia" w:ascii="宋体" w:hAnsi="宋体" w:eastAsia="宋体" w:cs="宋体"/>
                <w:b w:val="0"/>
                <w:bCs/>
                <w:i w:val="0"/>
                <w:iCs w:val="0"/>
                <w:color w:val="000000"/>
                <w:kern w:val="0"/>
                <w:sz w:val="21"/>
                <w:szCs w:val="21"/>
                <w:u w:val="none"/>
                <w:lang w:val="en-US" w:eastAsia="zh-CN" w:bidi="ar"/>
              </w:rPr>
              <w:t>空肠模型，切口缝合模块，肌瘤剔除模型，阴道断端缝合模型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vAlign w:val="center"/>
          </w:tcPr>
          <w:p>
            <w:pPr>
              <w:spacing w:line="360" w:lineRule="auto"/>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7</w:t>
            </w:r>
          </w:p>
        </w:tc>
        <w:tc>
          <w:tcPr>
            <w:tcW w:w="216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穿刺套管</w:t>
            </w:r>
          </w:p>
        </w:tc>
        <w:tc>
          <w:tcPr>
            <w:tcW w:w="113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2个</w:t>
            </w:r>
          </w:p>
        </w:tc>
        <w:tc>
          <w:tcPr>
            <w:tcW w:w="3792" w:type="dxa"/>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1"/>
                <w:szCs w:val="21"/>
                <w:u w:val="none"/>
                <w:lang w:val="en-US" w:eastAsia="zh-CN" w:bidi="ar"/>
              </w:rPr>
            </w:pPr>
            <w:r>
              <w:rPr>
                <w:rFonts w:hint="eastAsia" w:ascii="宋体" w:hAnsi="宋体" w:eastAsia="宋体" w:cs="宋体"/>
                <w:b w:val="0"/>
                <w:bCs/>
                <w:i w:val="0"/>
                <w:iCs w:val="0"/>
                <w:color w:val="000000"/>
                <w:kern w:val="0"/>
                <w:sz w:val="21"/>
                <w:szCs w:val="21"/>
                <w:u w:val="none"/>
                <w:lang w:val="en-US" w:eastAsia="zh-CN" w:bidi="ar"/>
              </w:rPr>
              <w:t>提供器械插入阻尼，稳定器械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vAlign w:val="center"/>
          </w:tcPr>
          <w:p>
            <w:pPr>
              <w:spacing w:line="360" w:lineRule="auto"/>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8</w:t>
            </w:r>
          </w:p>
        </w:tc>
        <w:tc>
          <w:tcPr>
            <w:tcW w:w="216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置物架</w:t>
            </w:r>
          </w:p>
        </w:tc>
        <w:tc>
          <w:tcPr>
            <w:tcW w:w="113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1个</w:t>
            </w:r>
          </w:p>
        </w:tc>
        <w:tc>
          <w:tcPr>
            <w:tcW w:w="3792" w:type="dxa"/>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1"/>
                <w:szCs w:val="21"/>
                <w:u w:val="none"/>
                <w:lang w:val="en-US" w:eastAsia="zh-CN" w:bidi="ar"/>
              </w:rPr>
            </w:pPr>
            <w:r>
              <w:rPr>
                <w:rFonts w:hint="eastAsia" w:ascii="宋体" w:hAnsi="宋体" w:eastAsia="宋体" w:cs="宋体"/>
                <w:b w:val="0"/>
                <w:bCs/>
                <w:i w:val="0"/>
                <w:iCs w:val="0"/>
                <w:color w:val="000000"/>
                <w:kern w:val="0"/>
                <w:sz w:val="21"/>
                <w:szCs w:val="21"/>
                <w:u w:val="none"/>
                <w:lang w:val="en-US" w:eastAsia="zh-CN" w:bidi="ar"/>
              </w:rPr>
              <w:t>可固定训练模型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vAlign w:val="center"/>
          </w:tcPr>
          <w:p>
            <w:pPr>
              <w:spacing w:line="360" w:lineRule="auto"/>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9</w:t>
            </w:r>
          </w:p>
        </w:tc>
        <w:tc>
          <w:tcPr>
            <w:tcW w:w="216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针线</w:t>
            </w:r>
          </w:p>
        </w:tc>
        <w:tc>
          <w:tcPr>
            <w:tcW w:w="113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10包</w:t>
            </w:r>
          </w:p>
        </w:tc>
        <w:tc>
          <w:tcPr>
            <w:tcW w:w="3792" w:type="dxa"/>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1"/>
                <w:szCs w:val="21"/>
                <w:u w:val="none"/>
                <w:lang w:val="en-US" w:eastAsia="zh-CN" w:bidi="ar"/>
              </w:rPr>
            </w:pPr>
            <w:r>
              <w:rPr>
                <w:rFonts w:hint="eastAsia" w:ascii="宋体" w:hAnsi="宋体" w:eastAsia="宋体" w:cs="宋体"/>
                <w:b w:val="0"/>
                <w:bCs/>
                <w:i w:val="0"/>
                <w:iCs w:val="0"/>
                <w:color w:val="000000"/>
                <w:kern w:val="0"/>
                <w:sz w:val="21"/>
                <w:szCs w:val="21"/>
                <w:u w:val="none"/>
                <w:lang w:val="en-US" w:eastAsia="zh-CN" w:bidi="ar"/>
              </w:rPr>
              <w:t>针线一体，带针缝合线，每根针线独立包装，型号2-0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0" w:type="pct"/>
            <w:vAlign w:val="center"/>
          </w:tcPr>
          <w:p>
            <w:pPr>
              <w:spacing w:line="360" w:lineRule="auto"/>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10</w:t>
            </w:r>
          </w:p>
        </w:tc>
        <w:tc>
          <w:tcPr>
            <w:tcW w:w="216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彩色使用指南</w:t>
            </w:r>
          </w:p>
        </w:tc>
        <w:tc>
          <w:tcPr>
            <w:tcW w:w="113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1本</w:t>
            </w:r>
          </w:p>
        </w:tc>
        <w:tc>
          <w:tcPr>
            <w:tcW w:w="3792" w:type="dxa"/>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1"/>
                <w:szCs w:val="21"/>
                <w:u w:val="none"/>
                <w:lang w:val="en-US" w:eastAsia="zh-CN" w:bidi="ar"/>
              </w:rPr>
            </w:pPr>
            <w:r>
              <w:rPr>
                <w:rFonts w:hint="eastAsia" w:ascii="宋体" w:hAnsi="宋体" w:eastAsia="宋体" w:cs="宋体"/>
                <w:b w:val="0"/>
                <w:bCs/>
                <w:i w:val="0"/>
                <w:iCs w:val="0"/>
                <w:color w:val="000000"/>
                <w:kern w:val="0"/>
                <w:sz w:val="21"/>
                <w:szCs w:val="21"/>
                <w:u w:val="none"/>
                <w:lang w:val="en-US" w:eastAsia="zh-CN" w:bidi="ar"/>
              </w:rPr>
              <w:t>彩色图文安装使用说明书</w:t>
            </w:r>
          </w:p>
        </w:tc>
      </w:tr>
    </w:tbl>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8"/>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可视人流机</w:t>
      </w:r>
    </w:p>
    <w:p>
      <w:pPr>
        <w:spacing w:line="360" w:lineRule="auto"/>
        <w:rPr>
          <w:rFonts w:hint="eastAsia" w:ascii="宋体" w:hAnsi="宋体" w:eastAsia="宋体" w:cs="宋体"/>
          <w:b/>
          <w:bCs/>
          <w:sz w:val="21"/>
          <w:szCs w:val="21"/>
          <w:lang w:val="en-US" w:eastAsia="zh-CN"/>
        </w:rPr>
      </w:pPr>
    </w:p>
    <w:p>
      <w:pPr>
        <w:numPr>
          <w:ilvl w:val="0"/>
          <w:numId w:val="0"/>
        </w:numPr>
        <w:spacing w:line="360" w:lineRule="auto"/>
        <w:ind w:firstLine="211" w:firstLineChars="100"/>
        <w:jc w:val="left"/>
        <w:rPr>
          <w:rFonts w:hint="eastAsia" w:ascii="宋体" w:hAnsi="宋体" w:eastAsia="宋体" w:cs="宋体"/>
          <w:kern w:val="0"/>
          <w:sz w:val="21"/>
          <w:szCs w:val="21"/>
        </w:rPr>
      </w:pPr>
      <w:r>
        <w:rPr>
          <w:rFonts w:hint="eastAsia" w:ascii="宋体" w:hAnsi="宋体" w:eastAsia="宋体" w:cs="宋体"/>
          <w:b/>
          <w:kern w:val="0"/>
          <w:sz w:val="21"/>
          <w:szCs w:val="21"/>
          <w:lang w:val="en-US" w:eastAsia="zh-CN"/>
        </w:rPr>
        <w:t>一</w:t>
      </w:r>
      <w:r>
        <w:rPr>
          <w:rFonts w:hint="eastAsia" w:ascii="宋体" w:hAnsi="宋体" w:eastAsia="宋体" w:cs="宋体"/>
          <w:b/>
          <w:kern w:val="0"/>
          <w:sz w:val="21"/>
          <w:szCs w:val="21"/>
          <w:lang w:eastAsia="zh-Hans"/>
        </w:rPr>
        <w:t>、</w:t>
      </w:r>
      <w:r>
        <w:rPr>
          <w:rFonts w:hint="eastAsia" w:ascii="宋体" w:hAnsi="宋体" w:eastAsia="宋体" w:cs="宋体"/>
          <w:b/>
          <w:kern w:val="0"/>
          <w:sz w:val="21"/>
          <w:szCs w:val="21"/>
          <w:lang w:val="en-US" w:eastAsia="zh-CN"/>
        </w:rPr>
        <w:t xml:space="preserve"> </w:t>
      </w:r>
      <w:r>
        <w:rPr>
          <w:rFonts w:hint="eastAsia" w:ascii="宋体" w:hAnsi="宋体" w:eastAsia="宋体" w:cs="宋体"/>
          <w:b/>
          <w:kern w:val="0"/>
          <w:sz w:val="21"/>
          <w:szCs w:val="21"/>
        </w:rPr>
        <w:t>适用范围：</w:t>
      </w:r>
    </w:p>
    <w:p>
      <w:pPr>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适用于对妊娠早期的胚胎组织进行观察和吸引，从而达到人工流产的目的。</w:t>
      </w:r>
    </w:p>
    <w:p>
      <w:pPr>
        <w:widowControl w:val="0"/>
        <w:spacing w:after="120" w:line="360" w:lineRule="auto"/>
        <w:ind w:left="640" w:leftChars="200" w:firstLine="420" w:firstLineChars="200"/>
        <w:jc w:val="left"/>
        <w:rPr>
          <w:rFonts w:hint="eastAsia" w:ascii="宋体" w:hAnsi="宋体" w:eastAsia="宋体" w:cs="宋体"/>
          <w:kern w:val="2"/>
          <w:sz w:val="21"/>
          <w:szCs w:val="20"/>
          <w:lang w:val="en-US" w:eastAsia="zh-CN" w:bidi="ar-SA"/>
        </w:rPr>
      </w:pPr>
    </w:p>
    <w:p>
      <w:pPr>
        <w:spacing w:line="360" w:lineRule="auto"/>
        <w:ind w:firstLine="211" w:firstLineChars="100"/>
        <w:jc w:val="left"/>
        <w:rPr>
          <w:rFonts w:hint="eastAsia" w:ascii="宋体" w:hAnsi="宋体" w:eastAsia="宋体" w:cs="宋体"/>
          <w:b/>
          <w:kern w:val="0"/>
          <w:sz w:val="21"/>
          <w:szCs w:val="21"/>
        </w:rPr>
      </w:pPr>
      <w:r>
        <w:rPr>
          <w:rFonts w:hint="eastAsia" w:ascii="宋体" w:hAnsi="宋体" w:eastAsia="宋体" w:cs="宋体"/>
          <w:b/>
          <w:kern w:val="0"/>
          <w:sz w:val="21"/>
          <w:szCs w:val="21"/>
          <w:lang w:val="en-US" w:eastAsia="zh-CN"/>
        </w:rPr>
        <w:t>二</w:t>
      </w:r>
      <w:r>
        <w:rPr>
          <w:rFonts w:hint="eastAsia" w:ascii="宋体" w:hAnsi="宋体" w:eastAsia="宋体" w:cs="宋体"/>
          <w:b/>
          <w:kern w:val="0"/>
          <w:sz w:val="21"/>
          <w:szCs w:val="21"/>
          <w:lang w:eastAsia="zh-Hans"/>
        </w:rPr>
        <w:t>、</w:t>
      </w:r>
      <w:r>
        <w:rPr>
          <w:rFonts w:hint="eastAsia" w:ascii="宋体" w:hAnsi="宋体" w:eastAsia="宋体" w:cs="宋体"/>
          <w:b/>
          <w:kern w:val="0"/>
          <w:sz w:val="21"/>
          <w:szCs w:val="21"/>
          <w:lang w:val="en-US" w:eastAsia="zh-CN"/>
        </w:rPr>
        <w:t xml:space="preserve"> </w:t>
      </w:r>
      <w:r>
        <w:rPr>
          <w:rFonts w:hint="eastAsia" w:ascii="宋体" w:hAnsi="宋体" w:eastAsia="宋体" w:cs="宋体"/>
          <w:b/>
          <w:kern w:val="0"/>
          <w:sz w:val="21"/>
          <w:szCs w:val="21"/>
        </w:rPr>
        <w:t>技术参数</w:t>
      </w:r>
    </w:p>
    <w:p>
      <w:pPr>
        <w:spacing w:line="360" w:lineRule="auto"/>
        <w:ind w:firstLine="422" w:firstLineChars="200"/>
        <w:jc w:val="left"/>
        <w:rPr>
          <w:rFonts w:hint="eastAsia" w:ascii="宋体" w:hAnsi="宋体" w:eastAsia="宋体" w:cs="宋体"/>
          <w:b/>
          <w:kern w:val="0"/>
          <w:sz w:val="21"/>
          <w:szCs w:val="21"/>
        </w:rPr>
      </w:pPr>
      <w:r>
        <w:rPr>
          <w:rFonts w:hint="eastAsia" w:ascii="宋体" w:hAnsi="宋体" w:eastAsia="宋体" w:cs="宋体"/>
          <w:b/>
          <w:kern w:val="0"/>
          <w:sz w:val="21"/>
          <w:szCs w:val="21"/>
          <w:lang w:val="en-US" w:eastAsia="zh-CN"/>
        </w:rPr>
        <w:t xml:space="preserve">1.  </w:t>
      </w:r>
      <w:r>
        <w:rPr>
          <w:rFonts w:hint="eastAsia" w:ascii="宋体" w:hAnsi="宋体" w:eastAsia="宋体" w:cs="宋体"/>
          <w:b/>
          <w:kern w:val="0"/>
          <w:sz w:val="21"/>
          <w:szCs w:val="21"/>
        </w:rPr>
        <w:t>图像处理器：</w:t>
      </w:r>
    </w:p>
    <w:p>
      <w:pPr>
        <w:spacing w:line="360" w:lineRule="auto"/>
        <w:ind w:firstLine="630" w:firstLineChars="300"/>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1</w:t>
      </w:r>
      <w:r>
        <w:rPr>
          <w:rFonts w:hint="eastAsia" w:ascii="宋体" w:hAnsi="宋体" w:eastAsia="宋体" w:cs="宋体"/>
          <w:kern w:val="0"/>
          <w:sz w:val="21"/>
          <w:szCs w:val="21"/>
          <w:lang w:val="en-US" w:eastAsia="zh-CN"/>
        </w:rPr>
        <w:t xml:space="preserve">  </w:t>
      </w:r>
      <w:r>
        <w:rPr>
          <w:rFonts w:hint="eastAsia" w:ascii="宋体" w:hAnsi="宋体" w:eastAsia="宋体" w:cs="宋体"/>
          <w:sz w:val="21"/>
          <w:szCs w:val="21"/>
        </w:rPr>
        <w:t>图像处理器功耗：</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20VA </w:t>
      </w:r>
    </w:p>
    <w:p>
      <w:pPr>
        <w:spacing w:line="360" w:lineRule="auto"/>
        <w:ind w:firstLine="630" w:firstLineChars="300"/>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1.</w:t>
      </w:r>
      <w:r>
        <w:rPr>
          <w:rFonts w:hint="eastAsia" w:ascii="宋体" w:hAnsi="宋体" w:eastAsia="宋体" w:cs="宋体"/>
          <w:sz w:val="21"/>
          <w:szCs w:val="21"/>
        </w:rPr>
        <w:t>2</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图像处理器工作站工作电压：AC220V，50Hz </w:t>
      </w:r>
    </w:p>
    <w:p>
      <w:pPr>
        <w:spacing w:line="360" w:lineRule="auto"/>
        <w:ind w:firstLine="630" w:firstLineChars="300"/>
        <w:jc w:val="left"/>
        <w:rPr>
          <w:rFonts w:hint="eastAsia" w:ascii="宋体" w:hAnsi="宋体" w:eastAsia="宋体" w:cs="宋体"/>
          <w:sz w:val="21"/>
          <w:szCs w:val="21"/>
          <w:lang w:val="en-US" w:eastAsia="zh-CN"/>
        </w:rPr>
      </w:pPr>
      <w:r>
        <w:rPr>
          <w:rFonts w:hint="eastAsia" w:ascii="宋体" w:hAnsi="宋体" w:eastAsia="宋体" w:cs="宋体"/>
          <w:kern w:val="0"/>
          <w:sz w:val="21"/>
          <w:szCs w:val="21"/>
          <w:lang w:val="en-US" w:eastAsia="zh-CN"/>
        </w:rPr>
        <w:t>1.</w:t>
      </w:r>
      <w:r>
        <w:rPr>
          <w:rFonts w:hint="eastAsia" w:ascii="宋体" w:hAnsi="宋体" w:eastAsia="宋体" w:cs="宋体"/>
          <w:sz w:val="21"/>
          <w:szCs w:val="21"/>
        </w:rPr>
        <w:t>3</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图像处理器正常环境：温度5ºC～40ºC、相对湿度85%，大气压70kPa～106kPa </w:t>
      </w:r>
    </w:p>
    <w:p>
      <w:pPr>
        <w:spacing w:line="360" w:lineRule="auto"/>
        <w:jc w:val="left"/>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lang w:val="en-US" w:eastAsia="zh-CN"/>
        </w:rPr>
        <w:t xml:space="preserve">    2.  </w:t>
      </w:r>
      <w:r>
        <w:rPr>
          <w:rFonts w:hint="eastAsia" w:ascii="宋体" w:hAnsi="宋体" w:eastAsia="宋体" w:cs="宋体"/>
          <w:b/>
          <w:kern w:val="0"/>
          <w:sz w:val="21"/>
          <w:szCs w:val="21"/>
          <w:highlight w:val="none"/>
        </w:rPr>
        <w:t>计算机：</w:t>
      </w:r>
    </w:p>
    <w:p>
      <w:pPr>
        <w:spacing w:line="360" w:lineRule="auto"/>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 xml:space="preserve">      2.</w:t>
      </w: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主机：无风扇工控机</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CPU主频3.9GHz</w:t>
      </w:r>
    </w:p>
    <w:p>
      <w:pPr>
        <w:spacing w:line="360" w:lineRule="auto"/>
        <w:ind w:firstLine="630" w:firstLineChars="3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内存：</w:t>
      </w:r>
      <w:r>
        <w:rPr>
          <w:rFonts w:hint="eastAsia" w:ascii="宋体" w:hAnsi="宋体" w:eastAsia="宋体" w:cs="宋体"/>
          <w:sz w:val="21"/>
          <w:szCs w:val="21"/>
          <w:highlight w:val="none"/>
          <w:lang w:val="en-US" w:eastAsia="zh-CN"/>
        </w:rPr>
        <w:t>8G</w:t>
      </w:r>
      <w:r>
        <w:rPr>
          <w:rFonts w:hint="eastAsia" w:ascii="宋体" w:hAnsi="宋体" w:eastAsia="宋体" w:cs="宋体"/>
          <w:sz w:val="21"/>
          <w:szCs w:val="21"/>
          <w:highlight w:val="none"/>
        </w:rPr>
        <w:t xml:space="preserve"> </w:t>
      </w:r>
    </w:p>
    <w:p>
      <w:pPr>
        <w:spacing w:line="360" w:lineRule="auto"/>
        <w:ind w:firstLine="630" w:firstLineChars="3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3</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硬盘：固态硬盘128G,</w:t>
      </w:r>
      <w:r>
        <w:rPr>
          <w:rFonts w:hint="eastAsia" w:ascii="宋体" w:hAnsi="宋体" w:eastAsia="宋体" w:cs="宋体"/>
          <w:sz w:val="21"/>
          <w:szCs w:val="21"/>
          <w:highlight w:val="none"/>
          <w:lang w:val="en-US" w:eastAsia="zh-CN"/>
        </w:rPr>
        <w:t>机械硬盘</w:t>
      </w:r>
      <w:r>
        <w:rPr>
          <w:rFonts w:hint="eastAsia" w:ascii="宋体" w:hAnsi="宋体" w:eastAsia="宋体" w:cs="宋体"/>
          <w:sz w:val="21"/>
          <w:szCs w:val="21"/>
          <w:highlight w:val="none"/>
        </w:rPr>
        <w:t xml:space="preserve">1TB HDD </w:t>
      </w:r>
    </w:p>
    <w:p>
      <w:pPr>
        <w:spacing w:line="360" w:lineRule="auto"/>
        <w:ind w:firstLine="630" w:firstLineChars="3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4</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操作系统：win10 企业版</w:t>
      </w:r>
    </w:p>
    <w:p>
      <w:pPr>
        <w:spacing w:line="360" w:lineRule="auto"/>
        <w:ind w:firstLine="630" w:firstLineChars="3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eastAsia="zh-CN"/>
        </w:rPr>
        <w:t>5</w:t>
      </w:r>
      <w:r>
        <w:rPr>
          <w:rFonts w:hint="eastAsia" w:ascii="宋体" w:hAnsi="宋体" w:eastAsia="宋体" w:cs="宋体"/>
          <w:sz w:val="21"/>
          <w:szCs w:val="21"/>
          <w:highlight w:val="none"/>
          <w:lang w:val="en-US" w:eastAsia="zh-CN"/>
        </w:rPr>
        <w:t xml:space="preserve">  工作温度：-10°~60°可正常工作</w:t>
      </w:r>
    </w:p>
    <w:p>
      <w:pPr>
        <w:spacing w:line="360" w:lineRule="auto"/>
        <w:ind w:firstLine="422" w:firstLineChars="200"/>
        <w:jc w:val="left"/>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lang w:val="en-US" w:eastAsia="zh-CN"/>
        </w:rPr>
        <w:t xml:space="preserve">3.  </w:t>
      </w:r>
      <w:r>
        <w:rPr>
          <w:rFonts w:hint="eastAsia" w:ascii="宋体" w:hAnsi="宋体" w:eastAsia="宋体" w:cs="宋体"/>
          <w:b/>
          <w:kern w:val="0"/>
          <w:sz w:val="21"/>
          <w:szCs w:val="21"/>
          <w:highlight w:val="none"/>
        </w:rPr>
        <w:t>显示器：</w:t>
      </w:r>
    </w:p>
    <w:p>
      <w:pPr>
        <w:spacing w:line="360" w:lineRule="auto"/>
        <w:ind w:firstLine="630" w:firstLineChars="3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显示器：24寸</w:t>
      </w:r>
      <w:r>
        <w:rPr>
          <w:rFonts w:hint="eastAsia" w:ascii="宋体" w:hAnsi="宋体" w:eastAsia="宋体" w:cs="宋体"/>
          <w:sz w:val="21"/>
          <w:szCs w:val="21"/>
          <w:highlight w:val="none"/>
          <w:lang w:val="en-US" w:eastAsia="zh-CN"/>
        </w:rPr>
        <w:t>LCD</w:t>
      </w:r>
      <w:r>
        <w:rPr>
          <w:rFonts w:hint="eastAsia" w:ascii="宋体" w:hAnsi="宋体" w:eastAsia="宋体" w:cs="宋体"/>
          <w:sz w:val="21"/>
          <w:szCs w:val="21"/>
          <w:highlight w:val="none"/>
        </w:rPr>
        <w:t>液晶显示器</w:t>
      </w:r>
    </w:p>
    <w:p>
      <w:pPr>
        <w:spacing w:line="360" w:lineRule="auto"/>
        <w:ind w:firstLine="630" w:firstLineChars="300"/>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 xml:space="preserve">显示器分辨率：1920*1200 </w:t>
      </w:r>
    </w:p>
    <w:p>
      <w:pPr>
        <w:spacing w:line="360" w:lineRule="auto"/>
        <w:ind w:firstLine="630" w:firstLineChars="3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lang w:eastAsia="zh-CN"/>
        </w:rPr>
        <w:t>3</w:t>
      </w:r>
      <w:r>
        <w:rPr>
          <w:rFonts w:hint="eastAsia" w:ascii="宋体" w:hAnsi="宋体" w:eastAsia="宋体" w:cs="宋体"/>
          <w:sz w:val="21"/>
          <w:szCs w:val="21"/>
          <w:highlight w:val="none"/>
          <w:lang w:val="en-US" w:eastAsia="zh-CN"/>
        </w:rPr>
        <w:t xml:space="preserve">  视频</w:t>
      </w:r>
      <w:r>
        <w:rPr>
          <w:rFonts w:hint="eastAsia" w:ascii="宋体" w:hAnsi="宋体" w:eastAsia="宋体" w:cs="宋体"/>
          <w:sz w:val="21"/>
          <w:szCs w:val="21"/>
          <w:highlight w:val="none"/>
        </w:rPr>
        <w:t>接口：HDMI、DVI</w:t>
      </w:r>
      <w:r>
        <w:rPr>
          <w:rFonts w:hint="eastAsia" w:ascii="宋体" w:hAnsi="宋体" w:eastAsia="宋体" w:cs="宋体"/>
          <w:sz w:val="21"/>
          <w:szCs w:val="21"/>
          <w:highlight w:val="none"/>
          <w:lang w:val="en-US" w:eastAsia="zh-CN"/>
        </w:rPr>
        <w:t>至少各一个</w:t>
      </w:r>
    </w:p>
    <w:p>
      <w:pPr>
        <w:spacing w:line="360" w:lineRule="auto"/>
        <w:jc w:val="left"/>
        <w:rPr>
          <w:rFonts w:hint="eastAsia" w:ascii="宋体" w:hAnsi="宋体" w:eastAsia="宋体" w:cs="宋体"/>
          <w:b/>
          <w:kern w:val="0"/>
          <w:sz w:val="21"/>
          <w:szCs w:val="21"/>
        </w:rPr>
      </w:pPr>
      <w:r>
        <w:rPr>
          <w:rFonts w:hint="eastAsia" w:ascii="宋体" w:hAnsi="宋体" w:eastAsia="宋体" w:cs="宋体"/>
          <w:b/>
          <w:kern w:val="0"/>
          <w:sz w:val="21"/>
          <w:szCs w:val="21"/>
          <w:lang w:val="en-US" w:eastAsia="zh-CN"/>
        </w:rPr>
        <w:t xml:space="preserve">    4.  </w:t>
      </w:r>
      <w:r>
        <w:rPr>
          <w:rFonts w:hint="eastAsia" w:ascii="宋体" w:hAnsi="宋体" w:eastAsia="宋体" w:cs="宋体"/>
          <w:b/>
          <w:kern w:val="0"/>
          <w:sz w:val="21"/>
          <w:szCs w:val="21"/>
        </w:rPr>
        <w:t>一次性可视吸引管：</w:t>
      </w:r>
    </w:p>
    <w:p>
      <w:pPr>
        <w:spacing w:line="360" w:lineRule="auto"/>
        <w:ind w:firstLine="632" w:firstLineChars="300"/>
        <w:jc w:val="left"/>
        <w:rPr>
          <w:rFonts w:hint="eastAsia" w:ascii="宋体" w:hAnsi="宋体" w:eastAsia="宋体" w:cs="宋体"/>
          <w:b/>
          <w:kern w:val="0"/>
          <w:sz w:val="21"/>
          <w:szCs w:val="21"/>
        </w:rPr>
      </w:pPr>
      <w:r>
        <w:rPr>
          <w:rFonts w:hint="eastAsia" w:ascii="宋体" w:hAnsi="宋体" w:eastAsia="宋体" w:cs="宋体"/>
          <w:b/>
          <w:kern w:val="0"/>
          <w:sz w:val="21"/>
          <w:szCs w:val="21"/>
          <w:lang w:val="en-US" w:eastAsia="zh-CN"/>
        </w:rPr>
        <w:t>4.</w:t>
      </w:r>
      <w:r>
        <w:rPr>
          <w:rFonts w:hint="eastAsia" w:ascii="宋体" w:hAnsi="宋体" w:eastAsia="宋体" w:cs="宋体"/>
          <w:b/>
          <w:kern w:val="0"/>
          <w:sz w:val="21"/>
          <w:szCs w:val="21"/>
        </w:rPr>
        <w:t>1</w:t>
      </w:r>
      <w:r>
        <w:rPr>
          <w:rFonts w:hint="eastAsia" w:ascii="宋体" w:hAnsi="宋体" w:eastAsia="宋体" w:cs="宋体"/>
          <w:b/>
          <w:kern w:val="0"/>
          <w:sz w:val="21"/>
          <w:szCs w:val="21"/>
          <w:lang w:val="en-US" w:eastAsia="zh-CN"/>
        </w:rPr>
        <w:t xml:space="preserve">.  </w:t>
      </w:r>
      <w:r>
        <w:rPr>
          <w:rFonts w:hint="eastAsia" w:ascii="宋体" w:hAnsi="宋体" w:eastAsia="宋体" w:cs="宋体"/>
          <w:b/>
          <w:kern w:val="0"/>
          <w:sz w:val="21"/>
          <w:szCs w:val="21"/>
        </w:rPr>
        <w:t>光学性能：</w:t>
      </w:r>
    </w:p>
    <w:p>
      <w:pPr>
        <w:spacing w:line="360" w:lineRule="auto"/>
        <w:ind w:firstLine="840" w:firstLineChars="40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 xml:space="preserve">1.1 </w:t>
      </w:r>
      <w:r>
        <w:rPr>
          <w:rFonts w:hint="eastAsia" w:ascii="宋体" w:hAnsi="宋体" w:eastAsia="宋体" w:cs="宋体"/>
          <w:kern w:val="0"/>
          <w:sz w:val="21"/>
          <w:szCs w:val="21"/>
          <w:lang w:val="en-US" w:eastAsia="zh-CN"/>
        </w:rPr>
        <w:t xml:space="preserve"> </w:t>
      </w:r>
      <w:r>
        <w:rPr>
          <w:rFonts w:hint="eastAsia" w:ascii="宋体" w:hAnsi="宋体" w:eastAsia="宋体" w:cs="宋体"/>
          <w:kern w:val="0"/>
          <w:sz w:val="21"/>
          <w:szCs w:val="21"/>
        </w:rPr>
        <w:t>照明： LED灯2颗</w:t>
      </w:r>
    </w:p>
    <w:p>
      <w:pPr>
        <w:spacing w:line="360" w:lineRule="auto"/>
        <w:ind w:firstLine="840" w:firstLineChars="400"/>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 xml:space="preserve">1.2 </w:t>
      </w:r>
      <w:r>
        <w:rPr>
          <w:rFonts w:hint="eastAsia" w:ascii="宋体" w:hAnsi="宋体" w:eastAsia="宋体" w:cs="宋体"/>
          <w:kern w:val="0"/>
          <w:sz w:val="21"/>
          <w:szCs w:val="21"/>
          <w:lang w:val="en-US" w:eastAsia="zh-CN"/>
        </w:rPr>
        <w:t xml:space="preserve"> </w:t>
      </w:r>
      <w:r>
        <w:rPr>
          <w:rFonts w:hint="eastAsia" w:ascii="宋体" w:hAnsi="宋体" w:eastAsia="宋体" w:cs="宋体"/>
          <w:kern w:val="0"/>
          <w:sz w:val="21"/>
          <w:szCs w:val="21"/>
        </w:rPr>
        <w:t xml:space="preserve">视向角：35°±10° </w:t>
      </w:r>
    </w:p>
    <w:p>
      <w:pPr>
        <w:spacing w:line="360" w:lineRule="auto"/>
        <w:ind w:firstLine="630" w:firstLineChars="300"/>
        <w:jc w:val="left"/>
        <w:rPr>
          <w:rFonts w:hint="eastAsia" w:ascii="宋体" w:hAnsi="宋体" w:eastAsia="宋体" w:cs="宋体"/>
          <w:kern w:val="0"/>
          <w:sz w:val="21"/>
          <w:szCs w:val="21"/>
        </w:rPr>
      </w:pPr>
      <w:r>
        <w:rPr>
          <w:rFonts w:hint="eastAsia" w:ascii="宋体" w:hAnsi="宋体" w:eastAsia="宋体" w:cs="宋体"/>
          <w:sz w:val="21"/>
          <w:szCs w:val="21"/>
        </w:rPr>
        <w:t>▲</w:t>
      </w: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 xml:space="preserve">1.3 </w:t>
      </w:r>
      <w:r>
        <w:rPr>
          <w:rFonts w:hint="eastAsia" w:ascii="宋体" w:hAnsi="宋体" w:eastAsia="宋体" w:cs="宋体"/>
          <w:kern w:val="0"/>
          <w:sz w:val="21"/>
          <w:szCs w:val="21"/>
          <w:lang w:val="en-US" w:eastAsia="zh-CN"/>
        </w:rPr>
        <w:t xml:space="preserve"> </w:t>
      </w:r>
      <w:r>
        <w:rPr>
          <w:rFonts w:hint="eastAsia" w:ascii="宋体" w:hAnsi="宋体" w:eastAsia="宋体" w:cs="宋体"/>
          <w:kern w:val="0"/>
          <w:sz w:val="21"/>
          <w:szCs w:val="21"/>
        </w:rPr>
        <w:t xml:space="preserve">视场角：100°±15% </w:t>
      </w:r>
    </w:p>
    <w:p>
      <w:pPr>
        <w:spacing w:line="360" w:lineRule="auto"/>
        <w:ind w:firstLine="630" w:firstLineChars="300"/>
        <w:jc w:val="left"/>
        <w:rPr>
          <w:rFonts w:hint="eastAsia" w:ascii="宋体" w:hAnsi="宋体" w:eastAsia="宋体" w:cs="宋体"/>
          <w:kern w:val="0"/>
          <w:sz w:val="21"/>
          <w:szCs w:val="21"/>
          <w:shd w:val="clear" w:color="auto" w:fill="FFFFFF" w:themeFill="background1"/>
        </w:rPr>
      </w:pPr>
      <w:r>
        <w:rPr>
          <w:rFonts w:hint="eastAsia" w:ascii="宋体" w:hAnsi="宋体" w:eastAsia="宋体" w:cs="宋体"/>
          <w:sz w:val="21"/>
          <w:szCs w:val="21"/>
        </w:rPr>
        <w:t>▲</w:t>
      </w: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shd w:val="clear" w:color="auto" w:fill="FFFFFF" w:themeFill="background1"/>
        </w:rPr>
        <w:t xml:space="preserve">1.4 </w:t>
      </w:r>
      <w:r>
        <w:rPr>
          <w:rFonts w:hint="eastAsia" w:ascii="宋体" w:hAnsi="宋体" w:eastAsia="宋体" w:cs="宋体"/>
          <w:kern w:val="0"/>
          <w:sz w:val="21"/>
          <w:szCs w:val="21"/>
          <w:shd w:val="clear" w:color="auto" w:fill="FFFFFF" w:themeFill="background1"/>
          <w:lang w:val="en-US" w:eastAsia="zh-CN"/>
        </w:rPr>
        <w:t xml:space="preserve"> </w:t>
      </w:r>
      <w:r>
        <w:rPr>
          <w:rFonts w:hint="eastAsia" w:ascii="宋体" w:hAnsi="宋体" w:eastAsia="宋体" w:cs="宋体"/>
          <w:kern w:val="0"/>
          <w:sz w:val="21"/>
          <w:szCs w:val="21"/>
          <w:shd w:val="clear" w:color="auto" w:fill="FFFFFF" w:themeFill="background1"/>
        </w:rPr>
        <w:t>分辨率：8lp/mm（镜头外0-3mm）</w:t>
      </w:r>
    </w:p>
    <w:p>
      <w:pPr>
        <w:spacing w:line="360" w:lineRule="auto"/>
        <w:ind w:firstLine="840" w:firstLineChars="40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 xml:space="preserve">1.5 </w:t>
      </w:r>
      <w:r>
        <w:rPr>
          <w:rFonts w:hint="eastAsia" w:ascii="宋体" w:hAnsi="宋体" w:eastAsia="宋体" w:cs="宋体"/>
          <w:kern w:val="0"/>
          <w:sz w:val="21"/>
          <w:szCs w:val="21"/>
          <w:lang w:val="en-US" w:eastAsia="zh-CN"/>
        </w:rPr>
        <w:t xml:space="preserve"> </w:t>
      </w:r>
      <w:r>
        <w:rPr>
          <w:rFonts w:hint="eastAsia" w:ascii="宋体" w:hAnsi="宋体" w:eastAsia="宋体" w:cs="宋体"/>
          <w:kern w:val="0"/>
          <w:sz w:val="21"/>
          <w:szCs w:val="21"/>
        </w:rPr>
        <w:t>成像色彩：彩色</w:t>
      </w:r>
    </w:p>
    <w:p>
      <w:pPr>
        <w:spacing w:line="360" w:lineRule="auto"/>
        <w:ind w:firstLine="840" w:firstLineChars="400"/>
        <w:jc w:val="left"/>
        <w:rPr>
          <w:rFonts w:hint="eastAsia" w:ascii="宋体" w:hAnsi="宋体" w:eastAsia="宋体" w:cs="宋体"/>
          <w:kern w:val="0"/>
          <w:sz w:val="21"/>
          <w:szCs w:val="21"/>
          <w:shd w:val="clear" w:color="auto" w:fill="FFFFFF" w:themeFill="background1"/>
        </w:rPr>
      </w:pP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shd w:val="clear" w:color="auto" w:fill="FFFFFF" w:themeFill="background1"/>
        </w:rPr>
        <w:t>1.6</w:t>
      </w:r>
      <w:r>
        <w:rPr>
          <w:rFonts w:hint="eastAsia" w:ascii="宋体" w:hAnsi="宋体" w:eastAsia="宋体" w:cs="宋体"/>
          <w:color w:val="000000" w:themeColor="text1"/>
          <w:kern w:val="0"/>
          <w:sz w:val="21"/>
          <w:szCs w:val="21"/>
          <w:shd w:val="clear" w:color="auto" w:fill="FFFFFF" w:themeFill="background1"/>
          <w14:textFill>
            <w14:solidFill>
              <w14:schemeClr w14:val="tx1"/>
            </w14:solidFill>
          </w14:textFill>
        </w:rPr>
        <w:t xml:space="preserve"> </w:t>
      </w:r>
      <w:r>
        <w:rPr>
          <w:rFonts w:hint="eastAsia" w:ascii="宋体" w:hAnsi="宋体" w:eastAsia="宋体" w:cs="宋体"/>
          <w:color w:val="000000" w:themeColor="text1"/>
          <w:kern w:val="0"/>
          <w:sz w:val="21"/>
          <w:szCs w:val="21"/>
          <w:shd w:val="clear" w:color="auto" w:fill="FFFFFF" w:themeFill="background1"/>
          <w:lang w:val="en-US" w:eastAsia="zh-CN"/>
          <w14:textFill>
            <w14:solidFill>
              <w14:schemeClr w14:val="tx1"/>
            </w14:solidFill>
          </w14:textFill>
        </w:rPr>
        <w:t xml:space="preserve"> </w:t>
      </w:r>
      <w:r>
        <w:rPr>
          <w:rFonts w:hint="eastAsia" w:ascii="宋体" w:hAnsi="宋体" w:eastAsia="宋体" w:cs="宋体"/>
          <w:color w:val="000000" w:themeColor="text1"/>
          <w:kern w:val="0"/>
          <w:sz w:val="21"/>
          <w:szCs w:val="21"/>
          <w:lang w:val="en-US" w:eastAsia="zh-CN"/>
          <w14:textFill>
            <w14:solidFill>
              <w14:schemeClr w14:val="tx1"/>
            </w14:solidFill>
          </w14:textFill>
        </w:rPr>
        <w:t>图像分辨率：640*480</w:t>
      </w:r>
    </w:p>
    <w:p>
      <w:pPr>
        <w:spacing w:line="360" w:lineRule="auto"/>
        <w:ind w:firstLine="630" w:firstLineChars="300"/>
        <w:jc w:val="left"/>
        <w:rPr>
          <w:rFonts w:hint="eastAsia" w:ascii="宋体" w:hAnsi="宋体" w:eastAsia="宋体" w:cs="宋体"/>
          <w:kern w:val="0"/>
          <w:sz w:val="21"/>
          <w:szCs w:val="21"/>
        </w:rPr>
      </w:pPr>
      <w:r>
        <w:rPr>
          <w:rFonts w:hint="eastAsia" w:ascii="宋体" w:hAnsi="宋体" w:eastAsia="宋体" w:cs="宋体"/>
          <w:sz w:val="21"/>
          <w:szCs w:val="21"/>
        </w:rPr>
        <w:t>▲</w:t>
      </w: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shd w:val="clear" w:color="auto" w:fill="FFFFFF" w:themeFill="background1"/>
        </w:rPr>
        <w:t xml:space="preserve">1.7 </w:t>
      </w:r>
      <w:r>
        <w:rPr>
          <w:rFonts w:hint="eastAsia" w:ascii="宋体" w:hAnsi="宋体" w:eastAsia="宋体" w:cs="宋体"/>
          <w:kern w:val="0"/>
          <w:sz w:val="21"/>
          <w:szCs w:val="21"/>
          <w:shd w:val="clear" w:color="auto" w:fill="FFFFFF" w:themeFill="background1"/>
          <w:lang w:val="en-US" w:eastAsia="zh-CN"/>
        </w:rPr>
        <w:t xml:space="preserve"> </w:t>
      </w:r>
      <w:r>
        <w:rPr>
          <w:rFonts w:hint="eastAsia" w:ascii="宋体" w:hAnsi="宋体" w:eastAsia="宋体" w:cs="宋体"/>
          <w:kern w:val="0"/>
          <w:sz w:val="21"/>
          <w:szCs w:val="21"/>
          <w:shd w:val="clear" w:color="auto" w:fill="FFFFFF" w:themeFill="background1"/>
        </w:rPr>
        <w:t>观察范围（空气中）：0～20mm</w:t>
      </w:r>
      <w:r>
        <w:rPr>
          <w:rFonts w:hint="eastAsia" w:ascii="宋体" w:hAnsi="宋体" w:eastAsia="宋体" w:cs="宋体"/>
          <w:kern w:val="0"/>
          <w:sz w:val="21"/>
          <w:szCs w:val="21"/>
        </w:rPr>
        <w:t xml:space="preserve"> </w:t>
      </w:r>
    </w:p>
    <w:p>
      <w:pPr>
        <w:spacing w:line="360" w:lineRule="auto"/>
        <w:ind w:firstLine="632" w:firstLineChars="300"/>
        <w:jc w:val="left"/>
        <w:rPr>
          <w:rFonts w:hint="eastAsia" w:ascii="宋体" w:hAnsi="宋体" w:eastAsia="宋体" w:cs="宋体"/>
          <w:b/>
          <w:kern w:val="0"/>
          <w:sz w:val="21"/>
          <w:szCs w:val="21"/>
        </w:rPr>
      </w:pPr>
      <w:r>
        <w:rPr>
          <w:rFonts w:hint="eastAsia" w:ascii="宋体" w:hAnsi="宋体" w:eastAsia="宋体" w:cs="宋体"/>
          <w:b/>
          <w:kern w:val="0"/>
          <w:sz w:val="21"/>
          <w:szCs w:val="21"/>
          <w:lang w:val="en-US" w:eastAsia="zh-CN"/>
        </w:rPr>
        <w:t>4.</w:t>
      </w:r>
      <w:r>
        <w:rPr>
          <w:rFonts w:hint="eastAsia" w:ascii="宋体" w:hAnsi="宋体" w:eastAsia="宋体" w:cs="宋体"/>
          <w:b/>
          <w:kern w:val="0"/>
          <w:sz w:val="21"/>
          <w:szCs w:val="21"/>
        </w:rPr>
        <w:t>2</w:t>
      </w:r>
      <w:r>
        <w:rPr>
          <w:rFonts w:hint="eastAsia" w:ascii="宋体" w:hAnsi="宋体" w:eastAsia="宋体" w:cs="宋体"/>
          <w:b/>
          <w:kern w:val="0"/>
          <w:sz w:val="21"/>
          <w:szCs w:val="21"/>
          <w:lang w:val="en-US" w:eastAsia="zh-CN"/>
        </w:rPr>
        <w:t xml:space="preserve">.  </w:t>
      </w:r>
      <w:r>
        <w:rPr>
          <w:rFonts w:hint="eastAsia" w:ascii="宋体" w:hAnsi="宋体" w:eastAsia="宋体" w:cs="宋体"/>
          <w:b/>
          <w:kern w:val="0"/>
          <w:sz w:val="21"/>
          <w:szCs w:val="21"/>
        </w:rPr>
        <w:t>物理性能：</w:t>
      </w:r>
    </w:p>
    <w:p>
      <w:pPr>
        <w:spacing w:line="360" w:lineRule="auto"/>
        <w:ind w:firstLine="630" w:firstLineChars="300"/>
        <w:jc w:val="left"/>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kern w:val="0"/>
          <w:sz w:val="21"/>
          <w:szCs w:val="21"/>
          <w:lang w:val="en-US" w:eastAsia="zh-CN"/>
        </w:rPr>
        <w:t>4.</w:t>
      </w:r>
      <w:r>
        <w:rPr>
          <w:rFonts w:hint="eastAsia" w:ascii="宋体" w:hAnsi="宋体" w:eastAsia="宋体" w:cs="宋体"/>
          <w:sz w:val="21"/>
          <w:szCs w:val="21"/>
        </w:rPr>
        <w:t>2.1</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吸引管工作长度：157mm </w:t>
      </w:r>
    </w:p>
    <w:p>
      <w:pPr>
        <w:spacing w:line="360" w:lineRule="auto"/>
        <w:ind w:firstLine="630" w:firstLineChars="300"/>
        <w:jc w:val="left"/>
        <w:rPr>
          <w:rFonts w:hint="eastAsia" w:ascii="宋体" w:hAnsi="宋体" w:eastAsia="宋体" w:cs="宋体"/>
          <w:b/>
          <w:kern w:val="0"/>
          <w:sz w:val="21"/>
          <w:szCs w:val="21"/>
        </w:rPr>
      </w:pPr>
      <w:r>
        <w:rPr>
          <w:rFonts w:hint="eastAsia" w:ascii="宋体" w:hAnsi="宋体" w:eastAsia="宋体" w:cs="宋体"/>
          <w:sz w:val="21"/>
          <w:szCs w:val="21"/>
        </w:rPr>
        <w:t>▲</w:t>
      </w:r>
      <w:r>
        <w:rPr>
          <w:rFonts w:hint="eastAsia" w:ascii="宋体" w:hAnsi="宋体" w:eastAsia="宋体" w:cs="宋体"/>
          <w:kern w:val="0"/>
          <w:sz w:val="21"/>
          <w:szCs w:val="21"/>
          <w:lang w:val="en-US" w:eastAsia="zh-CN"/>
        </w:rPr>
        <w:t>4.</w:t>
      </w:r>
      <w:r>
        <w:rPr>
          <w:rFonts w:hint="eastAsia" w:ascii="宋体" w:hAnsi="宋体" w:eastAsia="宋体" w:cs="宋体"/>
          <w:sz w:val="21"/>
          <w:szCs w:val="21"/>
        </w:rPr>
        <w:t>2.2</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管身材质：与人体接触部分采用医用不锈钢</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符合GB 9706.1标准要求</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sz w:val="21"/>
          <w:szCs w:val="21"/>
        </w:rPr>
        <w:t xml:space="preserve">                           </w:t>
      </w:r>
    </w:p>
    <w:p>
      <w:pPr>
        <w:spacing w:line="360" w:lineRule="auto"/>
        <w:ind w:firstLine="632" w:firstLineChars="300"/>
        <w:jc w:val="left"/>
        <w:rPr>
          <w:rFonts w:hint="eastAsia" w:ascii="宋体" w:hAnsi="宋体" w:eastAsia="宋体" w:cs="宋体"/>
          <w:b/>
          <w:kern w:val="0"/>
          <w:sz w:val="21"/>
          <w:szCs w:val="21"/>
        </w:rPr>
      </w:pPr>
      <w:r>
        <w:rPr>
          <w:rFonts w:hint="eastAsia" w:ascii="宋体" w:hAnsi="宋体" w:eastAsia="宋体" w:cs="宋体"/>
          <w:b/>
          <w:kern w:val="0"/>
          <w:sz w:val="21"/>
          <w:szCs w:val="21"/>
          <w:lang w:val="en-US" w:eastAsia="zh-CN"/>
        </w:rPr>
        <w:t>4.</w:t>
      </w:r>
      <w:r>
        <w:rPr>
          <w:rFonts w:hint="eastAsia" w:ascii="宋体" w:hAnsi="宋体" w:eastAsia="宋体" w:cs="宋体"/>
          <w:b/>
          <w:kern w:val="0"/>
          <w:sz w:val="21"/>
          <w:szCs w:val="21"/>
        </w:rPr>
        <w:t>3</w:t>
      </w:r>
      <w:r>
        <w:rPr>
          <w:rFonts w:hint="eastAsia" w:ascii="宋体" w:hAnsi="宋体" w:eastAsia="宋体" w:cs="宋体"/>
          <w:b/>
          <w:kern w:val="0"/>
          <w:sz w:val="21"/>
          <w:szCs w:val="21"/>
          <w:lang w:val="en-US" w:eastAsia="zh-CN"/>
        </w:rPr>
        <w:t xml:space="preserve">.  </w:t>
      </w:r>
      <w:r>
        <w:rPr>
          <w:rFonts w:hint="eastAsia" w:ascii="宋体" w:hAnsi="宋体" w:eastAsia="宋体" w:cs="宋体"/>
          <w:b/>
          <w:kern w:val="0"/>
          <w:sz w:val="21"/>
          <w:szCs w:val="21"/>
        </w:rPr>
        <w:t>吸引管特点：</w:t>
      </w:r>
    </w:p>
    <w:p>
      <w:pPr>
        <w:spacing w:line="360" w:lineRule="auto"/>
        <w:ind w:firstLine="840" w:firstLineChars="400"/>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4.</w:t>
      </w:r>
      <w:r>
        <w:rPr>
          <w:rFonts w:hint="eastAsia" w:ascii="宋体" w:hAnsi="宋体" w:eastAsia="宋体" w:cs="宋体"/>
          <w:sz w:val="21"/>
          <w:szCs w:val="21"/>
        </w:rPr>
        <w:t>3.1</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管体内置高清摄像头，手术过程实时直视，安全有效。</w:t>
      </w:r>
    </w:p>
    <w:p>
      <w:pPr>
        <w:spacing w:line="360" w:lineRule="auto"/>
        <w:ind w:firstLine="840" w:firstLineChars="400"/>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4.</w:t>
      </w:r>
      <w:r>
        <w:rPr>
          <w:rFonts w:hint="eastAsia" w:ascii="宋体" w:hAnsi="宋体" w:eastAsia="宋体" w:cs="宋体"/>
          <w:sz w:val="21"/>
          <w:szCs w:val="21"/>
        </w:rPr>
        <w:t>3.2</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直视窗口采用疏血处理技术</w:t>
      </w:r>
      <w:r>
        <w:rPr>
          <w:rFonts w:hint="eastAsia" w:ascii="宋体" w:hAnsi="宋体" w:eastAsia="宋体" w:cs="宋体"/>
          <w:spacing w:val="-94"/>
          <w:sz w:val="21"/>
          <w:szCs w:val="21"/>
        </w:rPr>
        <w:t>，</w:t>
      </w:r>
      <w:r>
        <w:rPr>
          <w:rFonts w:hint="eastAsia" w:ascii="宋体" w:hAnsi="宋体" w:eastAsia="宋体" w:cs="宋体"/>
          <w:sz w:val="21"/>
          <w:szCs w:val="21"/>
        </w:rPr>
        <w:t>手术过程中不会因血污而降低画面质量。</w:t>
      </w:r>
    </w:p>
    <w:p>
      <w:pPr>
        <w:spacing w:line="360" w:lineRule="auto"/>
        <w:ind w:firstLine="630" w:firstLineChars="300"/>
        <w:jc w:val="left"/>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kern w:val="0"/>
          <w:sz w:val="21"/>
          <w:szCs w:val="21"/>
          <w:lang w:val="en-US" w:eastAsia="zh-CN"/>
        </w:rPr>
        <w:t>4.</w:t>
      </w:r>
      <w:r>
        <w:rPr>
          <w:rFonts w:hint="eastAsia" w:ascii="宋体" w:hAnsi="宋体" w:eastAsia="宋体" w:cs="宋体"/>
          <w:sz w:val="21"/>
          <w:szCs w:val="21"/>
        </w:rPr>
        <w:t>3.3</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单通道管身技术，吸引通道更大。</w:t>
      </w:r>
    </w:p>
    <w:p>
      <w:pPr>
        <w:spacing w:line="360" w:lineRule="auto"/>
        <w:ind w:firstLine="630" w:firstLineChars="300"/>
        <w:jc w:val="left"/>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3.4</w:t>
      </w:r>
      <w:r>
        <w:rPr>
          <w:rFonts w:hint="eastAsia" w:ascii="宋体" w:hAnsi="宋体" w:eastAsia="宋体" w:cs="宋体"/>
          <w:kern w:val="0"/>
          <w:sz w:val="21"/>
          <w:szCs w:val="21"/>
          <w:lang w:val="en-US" w:eastAsia="zh-CN"/>
        </w:rPr>
        <w:t xml:space="preserve">  </w:t>
      </w:r>
      <w:r>
        <w:rPr>
          <w:rFonts w:hint="eastAsia" w:ascii="宋体" w:hAnsi="宋体" w:eastAsia="宋体" w:cs="宋体"/>
          <w:kern w:val="0"/>
          <w:sz w:val="21"/>
          <w:szCs w:val="21"/>
        </w:rPr>
        <w:t>一次性可视吸引管手柄上设置了拍照和录像功能</w:t>
      </w:r>
      <w:r>
        <w:rPr>
          <w:rFonts w:hint="eastAsia" w:ascii="宋体" w:hAnsi="宋体" w:eastAsia="宋体" w:cs="宋体"/>
          <w:kern w:val="0"/>
          <w:sz w:val="21"/>
          <w:szCs w:val="21"/>
          <w:lang w:val="en-US" w:eastAsia="zh-CN"/>
        </w:rPr>
        <w:t>按键</w:t>
      </w:r>
      <w:r>
        <w:rPr>
          <w:rFonts w:hint="eastAsia" w:ascii="宋体" w:hAnsi="宋体" w:eastAsia="宋体" w:cs="宋体"/>
          <w:kern w:val="0"/>
          <w:sz w:val="21"/>
          <w:szCs w:val="21"/>
        </w:rPr>
        <w:t>，通过手柄按钮实现图片及视频资料采集，方便操作。</w:t>
      </w:r>
    </w:p>
    <w:p>
      <w:pPr>
        <w:spacing w:line="360" w:lineRule="auto"/>
        <w:jc w:val="center"/>
        <w:rPr>
          <w:rFonts w:hint="eastAsia" w:ascii="宋体" w:hAnsi="宋体" w:eastAsia="宋体" w:cs="宋体"/>
          <w:b/>
          <w:bCs/>
          <w:color w:val="auto"/>
          <w:sz w:val="28"/>
          <w:szCs w:val="36"/>
          <w:lang w:eastAsia="zh-CN"/>
        </w:rPr>
      </w:pPr>
    </w:p>
    <w:p>
      <w:pPr>
        <w:spacing w:line="360" w:lineRule="auto"/>
        <w:jc w:val="center"/>
        <w:rPr>
          <w:rFonts w:hint="eastAsia" w:ascii="宋体" w:hAnsi="宋体" w:eastAsia="宋体" w:cs="宋体"/>
          <w:b/>
          <w:bCs/>
          <w:color w:val="auto"/>
          <w:sz w:val="28"/>
          <w:szCs w:val="36"/>
          <w:lang w:eastAsia="zh-CN"/>
        </w:rPr>
      </w:pPr>
    </w:p>
    <w:p>
      <w:pPr>
        <w:spacing w:line="360" w:lineRule="auto"/>
        <w:jc w:val="center"/>
        <w:rPr>
          <w:rFonts w:hint="eastAsia" w:ascii="宋体" w:hAnsi="宋体" w:eastAsia="宋体" w:cs="宋体"/>
          <w:b/>
          <w:bCs/>
          <w:color w:val="auto"/>
          <w:sz w:val="28"/>
          <w:szCs w:val="36"/>
          <w:lang w:eastAsia="zh-CN"/>
        </w:rPr>
      </w:pPr>
    </w:p>
    <w:p>
      <w:pPr>
        <w:spacing w:line="360" w:lineRule="auto"/>
        <w:jc w:val="center"/>
        <w:rPr>
          <w:rFonts w:hint="eastAsia" w:ascii="宋体" w:hAnsi="宋体" w:eastAsia="宋体" w:cs="宋体"/>
          <w:b/>
          <w:bCs/>
          <w:color w:val="auto"/>
          <w:sz w:val="28"/>
          <w:szCs w:val="36"/>
          <w:lang w:eastAsia="zh-CN"/>
        </w:rPr>
      </w:pPr>
      <w:r>
        <w:rPr>
          <w:rFonts w:hint="eastAsia" w:ascii="宋体" w:hAnsi="宋体" w:eastAsia="宋体" w:cs="宋体"/>
          <w:b/>
          <w:bCs/>
          <w:color w:val="auto"/>
          <w:sz w:val="28"/>
          <w:szCs w:val="36"/>
          <w:lang w:eastAsia="zh-CN"/>
        </w:rPr>
        <w:t>配置清单</w:t>
      </w:r>
    </w:p>
    <w:p>
      <w:pPr>
        <w:spacing w:line="360" w:lineRule="auto"/>
        <w:jc w:val="center"/>
        <w:rPr>
          <w:rFonts w:hint="eastAsia" w:ascii="宋体" w:hAnsi="宋体" w:eastAsia="宋体" w:cs="宋体"/>
          <w:b/>
          <w:bCs/>
          <w:color w:val="auto"/>
          <w:sz w:val="28"/>
          <w:szCs w:val="36"/>
          <w:lang w:eastAsia="zh-CN"/>
        </w:rPr>
      </w:pPr>
    </w:p>
    <w:tbl>
      <w:tblPr>
        <w:tblStyle w:val="12"/>
        <w:tblW w:w="47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4"/>
        <w:gridCol w:w="5807"/>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center"/>
          </w:tcPr>
          <w:p>
            <w:pPr>
              <w:spacing w:line="360" w:lineRule="auto"/>
              <w:jc w:val="center"/>
              <w:rPr>
                <w:rFonts w:hint="eastAsia" w:ascii="宋体" w:hAnsi="宋体" w:eastAsia="宋体" w:cs="宋体"/>
                <w:b/>
                <w:bCs w:val="0"/>
                <w:color w:val="auto"/>
                <w:sz w:val="21"/>
                <w:szCs w:val="21"/>
                <w:vertAlign w:val="baseline"/>
                <w:lang w:eastAsia="zh-CN"/>
              </w:rPr>
            </w:pPr>
            <w:r>
              <w:rPr>
                <w:rFonts w:hint="eastAsia" w:ascii="宋体" w:hAnsi="宋体" w:eastAsia="宋体" w:cs="宋体"/>
                <w:b/>
                <w:bCs w:val="0"/>
                <w:color w:val="auto"/>
                <w:sz w:val="21"/>
                <w:szCs w:val="21"/>
                <w:lang w:eastAsia="zh-CN"/>
              </w:rPr>
              <w:t>序号</w:t>
            </w:r>
          </w:p>
        </w:tc>
        <w:tc>
          <w:tcPr>
            <w:tcW w:w="3592" w:type="pct"/>
            <w:vAlign w:val="center"/>
          </w:tcPr>
          <w:p>
            <w:pPr>
              <w:spacing w:line="360" w:lineRule="auto"/>
              <w:jc w:val="center"/>
              <w:rPr>
                <w:rFonts w:hint="eastAsia" w:ascii="宋体" w:hAnsi="宋体" w:eastAsia="宋体" w:cs="宋体"/>
                <w:b/>
                <w:bCs w:val="0"/>
                <w:color w:val="auto"/>
                <w:sz w:val="21"/>
                <w:szCs w:val="21"/>
                <w:vertAlign w:val="baseline"/>
                <w:lang w:eastAsia="zh-CN"/>
              </w:rPr>
            </w:pPr>
            <w:r>
              <w:rPr>
                <w:rFonts w:hint="eastAsia" w:ascii="宋体" w:hAnsi="宋体" w:eastAsia="宋体" w:cs="宋体"/>
                <w:b/>
                <w:bCs w:val="0"/>
                <w:color w:val="auto"/>
                <w:sz w:val="21"/>
                <w:szCs w:val="21"/>
                <w:lang w:eastAsia="zh-CN"/>
              </w:rPr>
              <w:t>名称</w:t>
            </w:r>
          </w:p>
        </w:tc>
        <w:tc>
          <w:tcPr>
            <w:tcW w:w="792" w:type="pct"/>
            <w:vAlign w:val="center"/>
          </w:tcPr>
          <w:p>
            <w:pPr>
              <w:spacing w:line="360" w:lineRule="auto"/>
              <w:jc w:val="center"/>
              <w:rPr>
                <w:rFonts w:hint="eastAsia" w:ascii="宋体" w:hAnsi="宋体" w:eastAsia="宋体" w:cs="宋体"/>
                <w:b/>
                <w:bCs w:val="0"/>
                <w:color w:val="auto"/>
                <w:sz w:val="21"/>
                <w:szCs w:val="21"/>
                <w:vertAlign w:val="baseline"/>
              </w:rPr>
            </w:pPr>
            <w:r>
              <w:rPr>
                <w:rFonts w:hint="eastAsia" w:ascii="宋体" w:hAnsi="宋体" w:eastAsia="宋体" w:cs="宋体"/>
                <w:b/>
                <w:bCs w:val="0"/>
                <w:color w:val="auto"/>
                <w:sz w:val="21"/>
                <w:szCs w:val="21"/>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1</w:t>
            </w:r>
          </w:p>
        </w:tc>
        <w:tc>
          <w:tcPr>
            <w:tcW w:w="35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rPr>
              <w:t>图像处理器</w:t>
            </w:r>
          </w:p>
        </w:tc>
        <w:tc>
          <w:tcPr>
            <w:tcW w:w="7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sz w:val="21"/>
                <w:szCs w:val="21"/>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2</w:t>
            </w:r>
          </w:p>
        </w:tc>
        <w:tc>
          <w:tcPr>
            <w:tcW w:w="35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rPr>
              <w:t>图像处理软件光盘</w:t>
            </w:r>
          </w:p>
        </w:tc>
        <w:tc>
          <w:tcPr>
            <w:tcW w:w="7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3</w:t>
            </w:r>
          </w:p>
        </w:tc>
        <w:tc>
          <w:tcPr>
            <w:tcW w:w="35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rPr>
              <w:t>USB连接线</w:t>
            </w:r>
          </w:p>
        </w:tc>
        <w:tc>
          <w:tcPr>
            <w:tcW w:w="7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4</w:t>
            </w:r>
          </w:p>
        </w:tc>
        <w:tc>
          <w:tcPr>
            <w:tcW w:w="35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rPr>
              <w:t>电源连接线</w:t>
            </w:r>
          </w:p>
        </w:tc>
        <w:tc>
          <w:tcPr>
            <w:tcW w:w="7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5</w:t>
            </w:r>
          </w:p>
        </w:tc>
        <w:tc>
          <w:tcPr>
            <w:tcW w:w="35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网线延长线</w:t>
            </w:r>
          </w:p>
        </w:tc>
        <w:tc>
          <w:tcPr>
            <w:tcW w:w="7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2根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6</w:t>
            </w:r>
          </w:p>
        </w:tc>
        <w:tc>
          <w:tcPr>
            <w:tcW w:w="35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快速熔断保险管</w:t>
            </w:r>
          </w:p>
        </w:tc>
        <w:tc>
          <w:tcPr>
            <w:tcW w:w="7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highlight w:val="none"/>
              </w:rPr>
              <w:t>7</w:t>
            </w:r>
          </w:p>
        </w:tc>
        <w:tc>
          <w:tcPr>
            <w:tcW w:w="35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highlight w:val="none"/>
              </w:rPr>
              <w:t>液晶</w:t>
            </w:r>
            <w:r>
              <w:rPr>
                <w:rFonts w:hint="eastAsia" w:ascii="宋体" w:hAnsi="宋体" w:eastAsia="宋体" w:cs="宋体"/>
                <w:spacing w:val="-60"/>
                <w:sz w:val="21"/>
                <w:szCs w:val="21"/>
                <w:highlight w:val="none"/>
              </w:rPr>
              <w:t xml:space="preserve"> </w:t>
            </w:r>
            <w:r>
              <w:rPr>
                <w:rFonts w:hint="eastAsia" w:ascii="宋体" w:hAnsi="宋体" w:eastAsia="宋体" w:cs="宋体"/>
                <w:sz w:val="21"/>
                <w:szCs w:val="21"/>
                <w:highlight w:val="none"/>
              </w:rPr>
              <w:t>显示器</w:t>
            </w:r>
          </w:p>
        </w:tc>
        <w:tc>
          <w:tcPr>
            <w:tcW w:w="7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highlight w:val="no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highlight w:val="none"/>
              </w:rPr>
              <w:t>8</w:t>
            </w:r>
          </w:p>
        </w:tc>
        <w:tc>
          <w:tcPr>
            <w:tcW w:w="35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highlight w:val="none"/>
              </w:rPr>
              <w:t>无风扇工控机</w:t>
            </w:r>
          </w:p>
        </w:tc>
        <w:tc>
          <w:tcPr>
            <w:tcW w:w="7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highlight w:val="none"/>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highlight w:val="none"/>
              </w:rPr>
              <w:t>9</w:t>
            </w:r>
          </w:p>
        </w:tc>
        <w:tc>
          <w:tcPr>
            <w:tcW w:w="35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highlight w:val="none"/>
              </w:rPr>
              <w:t>彩色打印机</w:t>
            </w:r>
          </w:p>
        </w:tc>
        <w:tc>
          <w:tcPr>
            <w:tcW w:w="7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highlight w:val="no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10</w:t>
            </w:r>
          </w:p>
        </w:tc>
        <w:tc>
          <w:tcPr>
            <w:tcW w:w="35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键盘</w:t>
            </w:r>
          </w:p>
        </w:tc>
        <w:tc>
          <w:tcPr>
            <w:tcW w:w="7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highlight w:val="none"/>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highlight w:val="none"/>
              </w:rPr>
              <w:t>11</w:t>
            </w:r>
          </w:p>
        </w:tc>
        <w:tc>
          <w:tcPr>
            <w:tcW w:w="35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highlight w:val="none"/>
              </w:rPr>
              <w:t>封闭式台车</w:t>
            </w:r>
          </w:p>
        </w:tc>
        <w:tc>
          <w:tcPr>
            <w:tcW w:w="7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highlight w:val="no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12</w:t>
            </w:r>
          </w:p>
        </w:tc>
        <w:tc>
          <w:tcPr>
            <w:tcW w:w="35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脚踏开关</w:t>
            </w:r>
          </w:p>
        </w:tc>
        <w:tc>
          <w:tcPr>
            <w:tcW w:w="7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highlight w:val="none"/>
                <w:lang w:val="en-US" w:eastAsia="zh-CN"/>
              </w:rPr>
              <w:t>1个</w:t>
            </w:r>
          </w:p>
        </w:tc>
      </w:tr>
    </w:tbl>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8"/>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冷冻治疗仪器</w:t>
      </w:r>
    </w:p>
    <w:p>
      <w:pPr>
        <w:rPr>
          <w:rFonts w:hint="eastAsia" w:ascii="宋体" w:hAnsi="宋体" w:eastAsia="宋体" w:cs="宋体"/>
          <w:b/>
          <w:bCs/>
          <w:sz w:val="28"/>
          <w:szCs w:val="36"/>
          <w:lang w:val="en-US" w:eastAsia="zh-CN"/>
        </w:rPr>
      </w:pPr>
    </w:p>
    <w:p>
      <w:pPr>
        <w:spacing w:beforeAutospacing="0" w:afterAutospacing="0" w:line="360" w:lineRule="auto"/>
        <w:ind w:firstLine="211" w:firstLineChars="100"/>
        <w:jc w:val="left"/>
        <w:rPr>
          <w:rFonts w:hint="eastAsia" w:ascii="宋体" w:hAnsi="宋体" w:eastAsia="宋体" w:cs="宋体"/>
          <w:b/>
          <w:sz w:val="21"/>
          <w:szCs w:val="21"/>
        </w:rPr>
      </w:pPr>
      <w:r>
        <w:rPr>
          <w:rFonts w:hint="eastAsia" w:ascii="宋体" w:hAnsi="宋体" w:eastAsia="宋体" w:cs="宋体"/>
          <w:b/>
          <w:sz w:val="21"/>
          <w:szCs w:val="21"/>
          <w:lang w:val="en-US" w:eastAsia="zh-CN"/>
        </w:rPr>
        <w:t xml:space="preserve">1. </w:t>
      </w:r>
      <w:r>
        <w:rPr>
          <w:rFonts w:hint="eastAsia" w:ascii="宋体" w:hAnsi="宋体" w:eastAsia="宋体" w:cs="宋体"/>
          <w:b/>
          <w:sz w:val="21"/>
          <w:szCs w:val="21"/>
        </w:rPr>
        <w:t>使用目标：</w:t>
      </w:r>
    </w:p>
    <w:p>
      <w:pPr>
        <w:spacing w:beforeAutospacing="0" w:afterAutospacing="0" w:line="360" w:lineRule="auto"/>
        <w:jc w:val="left"/>
        <w:rPr>
          <w:rFonts w:hint="eastAsia" w:ascii="宋体" w:hAnsi="宋体" w:eastAsia="宋体" w:cs="宋体"/>
          <w:sz w:val="21"/>
          <w:szCs w:val="21"/>
        </w:rPr>
      </w:pPr>
      <w:r>
        <w:rPr>
          <w:rFonts w:hint="eastAsia" w:ascii="宋体" w:hAnsi="宋体" w:eastAsia="宋体" w:cs="宋体"/>
          <w:sz w:val="21"/>
          <w:szCs w:val="21"/>
        </w:rPr>
        <w:t xml:space="preserve">   医院妇科科室，可由护士操作，简单、有效解决85%宫颈疾病患者。</w:t>
      </w:r>
    </w:p>
    <w:p>
      <w:pPr>
        <w:widowControl w:val="0"/>
        <w:spacing w:after="120"/>
        <w:ind w:left="640" w:leftChars="200" w:firstLine="420" w:firstLineChars="200"/>
        <w:jc w:val="both"/>
        <w:rPr>
          <w:rFonts w:hint="eastAsia" w:ascii="宋体" w:hAnsi="宋体" w:eastAsia="宋体" w:cs="宋体"/>
          <w:kern w:val="2"/>
          <w:sz w:val="21"/>
          <w:szCs w:val="20"/>
          <w:lang w:val="en-US" w:eastAsia="zh-CN" w:bidi="ar-SA"/>
        </w:rPr>
      </w:pPr>
    </w:p>
    <w:p>
      <w:pPr>
        <w:spacing w:beforeAutospacing="0" w:afterAutospacing="0" w:line="360" w:lineRule="auto"/>
        <w:ind w:firstLine="211" w:firstLineChars="100"/>
        <w:jc w:val="left"/>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2. 产品</w:t>
      </w:r>
      <w:r>
        <w:rPr>
          <w:rFonts w:hint="eastAsia" w:ascii="宋体" w:hAnsi="宋体" w:eastAsia="宋体" w:cs="宋体"/>
          <w:b/>
          <w:sz w:val="21"/>
          <w:szCs w:val="21"/>
        </w:rPr>
        <w:t>性能</w:t>
      </w:r>
      <w:r>
        <w:rPr>
          <w:rFonts w:hint="eastAsia" w:ascii="宋体" w:hAnsi="宋体" w:eastAsia="宋体" w:cs="宋体"/>
          <w:b/>
          <w:sz w:val="21"/>
          <w:szCs w:val="21"/>
          <w:lang w:eastAsia="zh-CN"/>
        </w:rPr>
        <w:t>：</w:t>
      </w:r>
    </w:p>
    <w:p>
      <w:pPr>
        <w:spacing w:beforeAutospacing="0" w:afterAutospacing="0" w:line="360" w:lineRule="auto"/>
        <w:ind w:left="955" w:leftChars="200" w:hanging="315" w:hangingChars="150"/>
        <w:jc w:val="left"/>
        <w:rPr>
          <w:rFonts w:hint="eastAsia" w:ascii="宋体" w:hAnsi="宋体" w:eastAsia="宋体" w:cs="宋体"/>
          <w:sz w:val="21"/>
          <w:szCs w:val="21"/>
          <w:lang w:eastAsia="zh-CN"/>
        </w:rPr>
      </w:pPr>
      <w:r>
        <w:rPr>
          <w:rFonts w:hint="eastAsia" w:ascii="宋体" w:hAnsi="宋体" w:eastAsia="宋体" w:cs="宋体"/>
          <w:bCs/>
          <w:sz w:val="21"/>
          <w:szCs w:val="21"/>
          <w:lang w:val="en-US" w:eastAsia="zh-CN"/>
        </w:rPr>
        <w:t xml:space="preserve">2.1  </w:t>
      </w:r>
      <w:r>
        <w:rPr>
          <w:rFonts w:hint="eastAsia" w:ascii="宋体" w:hAnsi="宋体" w:eastAsia="宋体" w:cs="宋体"/>
          <w:sz w:val="21"/>
          <w:szCs w:val="21"/>
        </w:rPr>
        <w:t>适应症：用于子宫颈低度病变：有症状宫颈糜烂，宫颈炎，HPV持续感染，CIN1，CIN2，CIN3</w:t>
      </w:r>
      <w:r>
        <w:rPr>
          <w:rFonts w:hint="eastAsia" w:ascii="宋体" w:hAnsi="宋体" w:eastAsia="宋体" w:cs="宋体"/>
          <w:sz w:val="21"/>
          <w:szCs w:val="21"/>
          <w:lang w:eastAsia="zh-CN"/>
        </w:rPr>
        <w:t>。</w:t>
      </w:r>
    </w:p>
    <w:p>
      <w:pPr>
        <w:spacing w:beforeAutospacing="0" w:afterAutospacing="0" w:line="360" w:lineRule="auto"/>
        <w:ind w:left="955" w:leftChars="200" w:hanging="315" w:hangingChars="150"/>
        <w:jc w:val="left"/>
        <w:rPr>
          <w:rFonts w:hint="eastAsia" w:ascii="宋体" w:hAnsi="宋体" w:eastAsia="宋体" w:cs="宋体"/>
          <w:bCs/>
          <w:sz w:val="21"/>
          <w:szCs w:val="21"/>
          <w:lang w:eastAsia="zh-CN"/>
        </w:rPr>
      </w:pPr>
      <w:r>
        <w:rPr>
          <w:rFonts w:hint="eastAsia" w:ascii="宋体" w:hAnsi="宋体" w:eastAsia="宋体" w:cs="宋体"/>
          <w:sz w:val="21"/>
          <w:szCs w:val="21"/>
          <w:lang w:val="en-US" w:eastAsia="zh-CN"/>
        </w:rPr>
        <w:t xml:space="preserve">2.2  </w:t>
      </w:r>
      <w:r>
        <w:rPr>
          <w:rFonts w:hint="eastAsia" w:ascii="宋体" w:hAnsi="宋体" w:eastAsia="宋体" w:cs="宋体"/>
          <w:bCs/>
          <w:sz w:val="21"/>
          <w:szCs w:val="21"/>
          <w:lang w:val="en-US" w:eastAsia="zh-CN"/>
        </w:rPr>
        <w:t>设备</w:t>
      </w:r>
      <w:r>
        <w:rPr>
          <w:rFonts w:hint="eastAsia" w:ascii="宋体" w:hAnsi="宋体" w:eastAsia="宋体" w:cs="宋体"/>
          <w:bCs/>
          <w:sz w:val="21"/>
          <w:szCs w:val="21"/>
        </w:rPr>
        <w:t>占地</w:t>
      </w:r>
      <w:r>
        <w:rPr>
          <w:rFonts w:hint="eastAsia" w:ascii="宋体" w:hAnsi="宋体" w:eastAsia="宋体" w:cs="宋体"/>
          <w:bCs/>
          <w:sz w:val="21"/>
          <w:szCs w:val="21"/>
          <w:lang w:val="en-US" w:eastAsia="zh-CN"/>
        </w:rPr>
        <w:t>面积小</w:t>
      </w:r>
      <w:r>
        <w:rPr>
          <w:rFonts w:hint="eastAsia" w:ascii="宋体" w:hAnsi="宋体" w:eastAsia="宋体" w:cs="宋体"/>
          <w:bCs/>
          <w:sz w:val="21"/>
          <w:szCs w:val="21"/>
        </w:rPr>
        <w:t>，不占用妇科门诊诊室空间</w:t>
      </w:r>
      <w:r>
        <w:rPr>
          <w:rFonts w:hint="eastAsia" w:ascii="宋体" w:hAnsi="宋体" w:eastAsia="宋体" w:cs="宋体"/>
          <w:bCs/>
          <w:sz w:val="21"/>
          <w:szCs w:val="21"/>
          <w:lang w:eastAsia="zh-CN"/>
        </w:rPr>
        <w:t>。</w:t>
      </w:r>
    </w:p>
    <w:p>
      <w:pPr>
        <w:spacing w:beforeAutospacing="0" w:afterAutospacing="0" w:line="360" w:lineRule="auto"/>
        <w:ind w:left="955" w:leftChars="200" w:hanging="315" w:hangingChars="150"/>
        <w:jc w:val="left"/>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 xml:space="preserve">2.3  </w:t>
      </w:r>
      <w:r>
        <w:rPr>
          <w:rFonts w:hint="eastAsia" w:ascii="宋体" w:hAnsi="宋体" w:eastAsia="宋体" w:cs="宋体"/>
          <w:bCs/>
          <w:sz w:val="21"/>
          <w:szCs w:val="21"/>
        </w:rPr>
        <w:t>可由经培训的护士操作，减少医生工作量。</w:t>
      </w:r>
      <w:r>
        <w:rPr>
          <w:rFonts w:hint="eastAsia" w:ascii="宋体" w:hAnsi="宋体" w:eastAsia="宋体" w:cs="宋体"/>
          <w:bCs/>
          <w:sz w:val="21"/>
          <w:szCs w:val="21"/>
          <w:lang w:val="en-US" w:eastAsia="zh-CN"/>
        </w:rPr>
        <w:t xml:space="preserve">                            </w:t>
      </w:r>
    </w:p>
    <w:p>
      <w:pPr>
        <w:spacing w:beforeAutospacing="0" w:afterAutospacing="0" w:line="360" w:lineRule="auto"/>
        <w:ind w:left="955" w:leftChars="200" w:hanging="315" w:hangingChars="150"/>
        <w:jc w:val="left"/>
        <w:rPr>
          <w:rFonts w:hint="eastAsia" w:ascii="宋体" w:hAnsi="宋体" w:eastAsia="宋体" w:cs="宋体"/>
          <w:bCs/>
          <w:sz w:val="21"/>
          <w:szCs w:val="21"/>
        </w:rPr>
      </w:pPr>
      <w:r>
        <w:rPr>
          <w:rFonts w:hint="eastAsia" w:ascii="宋体" w:hAnsi="宋体" w:eastAsia="宋体" w:cs="宋体"/>
          <w:bCs/>
          <w:sz w:val="21"/>
          <w:szCs w:val="21"/>
          <w:lang w:val="en-US" w:eastAsia="zh-CN"/>
        </w:rPr>
        <w:t xml:space="preserve">2.4  </w:t>
      </w:r>
      <w:r>
        <w:rPr>
          <w:rFonts w:hint="eastAsia" w:ascii="宋体" w:hAnsi="宋体" w:eastAsia="宋体" w:cs="宋体"/>
          <w:bCs/>
          <w:sz w:val="21"/>
          <w:szCs w:val="21"/>
        </w:rPr>
        <w:t>配合医用二氧化碳使用，制冷</w:t>
      </w:r>
      <w:r>
        <w:rPr>
          <w:rFonts w:hint="eastAsia" w:ascii="宋体" w:hAnsi="宋体" w:eastAsia="宋体" w:cs="宋体"/>
          <w:bCs/>
          <w:sz w:val="21"/>
          <w:szCs w:val="21"/>
          <w:lang w:val="en-US" w:eastAsia="zh-CN"/>
        </w:rPr>
        <w:t>温度≥</w:t>
      </w:r>
      <w:r>
        <w:rPr>
          <w:rFonts w:hint="eastAsia" w:ascii="宋体" w:hAnsi="宋体" w:eastAsia="宋体" w:cs="宋体"/>
          <w:bCs/>
          <w:sz w:val="21"/>
          <w:szCs w:val="21"/>
        </w:rPr>
        <w:t>-6</w:t>
      </w:r>
      <w:r>
        <w:rPr>
          <w:rFonts w:hint="eastAsia" w:ascii="宋体" w:hAnsi="宋体" w:eastAsia="宋体" w:cs="宋体"/>
          <w:bCs/>
          <w:sz w:val="21"/>
          <w:szCs w:val="21"/>
          <w:lang w:val="en-US" w:eastAsia="zh-CN"/>
        </w:rPr>
        <w:t>8</w:t>
      </w:r>
      <w:r>
        <w:rPr>
          <w:rFonts w:hint="eastAsia" w:ascii="宋体" w:hAnsi="宋体" w:eastAsia="宋体" w:cs="宋体"/>
          <w:bCs/>
          <w:sz w:val="21"/>
          <w:szCs w:val="21"/>
        </w:rPr>
        <w:t>℃。</w:t>
      </w:r>
    </w:p>
    <w:p>
      <w:pPr>
        <w:spacing w:beforeAutospacing="0" w:afterAutospacing="0" w:line="360" w:lineRule="auto"/>
        <w:ind w:left="955" w:leftChars="200" w:hanging="315" w:hangingChars="150"/>
        <w:jc w:val="left"/>
        <w:rPr>
          <w:rFonts w:hint="eastAsia" w:ascii="宋体" w:hAnsi="宋体" w:eastAsia="宋体" w:cs="宋体"/>
          <w:bCs/>
          <w:sz w:val="21"/>
          <w:szCs w:val="21"/>
        </w:rPr>
      </w:pPr>
      <w:r>
        <w:rPr>
          <w:rFonts w:hint="eastAsia" w:ascii="宋体" w:hAnsi="宋体" w:eastAsia="宋体" w:cs="宋体"/>
          <w:bCs/>
          <w:sz w:val="21"/>
          <w:szCs w:val="21"/>
          <w:lang w:val="en-US" w:eastAsia="zh-CN"/>
        </w:rPr>
        <w:t xml:space="preserve">2.5  </w:t>
      </w:r>
      <w:r>
        <w:rPr>
          <w:rFonts w:hint="eastAsia" w:ascii="宋体" w:hAnsi="宋体" w:eastAsia="宋体" w:cs="宋体"/>
          <w:bCs/>
          <w:sz w:val="21"/>
          <w:szCs w:val="21"/>
        </w:rPr>
        <w:t>设备不产生烟雾，可以保留妇女子宫机能，不影响生育。</w:t>
      </w:r>
    </w:p>
    <w:p>
      <w:pPr>
        <w:widowControl w:val="0"/>
        <w:spacing w:after="120"/>
        <w:ind w:left="640" w:leftChars="200" w:firstLine="420" w:firstLineChars="200"/>
        <w:jc w:val="both"/>
        <w:rPr>
          <w:rFonts w:hint="eastAsia" w:ascii="宋体" w:hAnsi="宋体" w:eastAsia="宋体" w:cs="宋体"/>
          <w:kern w:val="2"/>
          <w:sz w:val="21"/>
          <w:szCs w:val="20"/>
          <w:lang w:val="en-US" w:eastAsia="zh-CN" w:bidi="ar-SA"/>
        </w:rPr>
      </w:pPr>
    </w:p>
    <w:p>
      <w:pPr>
        <w:spacing w:beforeAutospacing="0" w:afterAutospacing="0" w:line="360" w:lineRule="auto"/>
        <w:ind w:firstLine="211" w:firstLineChars="100"/>
        <w:jc w:val="left"/>
        <w:rPr>
          <w:rFonts w:hint="eastAsia" w:ascii="宋体" w:hAnsi="宋体" w:eastAsia="宋体" w:cs="宋体"/>
          <w:b/>
          <w:bCs/>
          <w:sz w:val="21"/>
          <w:szCs w:val="21"/>
        </w:rPr>
      </w:pPr>
      <w:r>
        <w:rPr>
          <w:rFonts w:hint="eastAsia" w:ascii="宋体" w:hAnsi="宋体" w:eastAsia="宋体" w:cs="宋体"/>
          <w:b/>
          <w:bCs/>
          <w:sz w:val="21"/>
          <w:szCs w:val="21"/>
          <w:lang w:val="en-US" w:eastAsia="zh-CN"/>
        </w:rPr>
        <w:t xml:space="preserve">3. </w:t>
      </w:r>
      <w:r>
        <w:rPr>
          <w:rFonts w:hint="eastAsia" w:ascii="宋体" w:hAnsi="宋体" w:eastAsia="宋体" w:cs="宋体"/>
          <w:b/>
          <w:bCs/>
          <w:sz w:val="21"/>
          <w:szCs w:val="21"/>
        </w:rPr>
        <w:t>设备硬件参数</w:t>
      </w:r>
    </w:p>
    <w:p>
      <w:pPr>
        <w:spacing w:beforeAutospacing="0" w:afterAutospacing="0" w:line="360" w:lineRule="auto"/>
        <w:ind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3.1  </w:t>
      </w:r>
      <w:r>
        <w:rPr>
          <w:rFonts w:hint="eastAsia" w:ascii="宋体" w:hAnsi="宋体" w:eastAsia="宋体" w:cs="宋体"/>
          <w:sz w:val="21"/>
          <w:szCs w:val="21"/>
        </w:rPr>
        <w:t>冷冻治疗</w:t>
      </w:r>
      <w:r>
        <w:rPr>
          <w:rFonts w:hint="eastAsia" w:ascii="宋体" w:hAnsi="宋体" w:eastAsia="宋体" w:cs="宋体"/>
          <w:sz w:val="21"/>
          <w:szCs w:val="21"/>
          <w:lang w:val="en-US" w:eastAsia="zh-CN"/>
        </w:rPr>
        <w:t>设备</w:t>
      </w:r>
      <w:r>
        <w:rPr>
          <w:rFonts w:hint="eastAsia" w:ascii="宋体" w:hAnsi="宋体" w:eastAsia="宋体" w:cs="宋体"/>
          <w:sz w:val="21"/>
          <w:szCs w:val="21"/>
        </w:rPr>
        <w:t>是一个气动探</w:t>
      </w:r>
      <w:r>
        <w:rPr>
          <w:rFonts w:hint="eastAsia" w:ascii="宋体" w:hAnsi="宋体" w:eastAsia="宋体" w:cs="宋体"/>
          <w:sz w:val="21"/>
          <w:szCs w:val="21"/>
          <w:lang w:val="en-US" w:eastAsia="zh-CN"/>
        </w:rPr>
        <w:t>针，</w:t>
      </w:r>
      <w:r>
        <w:rPr>
          <w:rFonts w:hint="eastAsia" w:ascii="宋体" w:hAnsi="宋体" w:eastAsia="宋体" w:cs="宋体"/>
          <w:sz w:val="21"/>
          <w:szCs w:val="21"/>
        </w:rPr>
        <w:t>包含以下组成部分：冷冻头，通气管，压力表，压力表插座</w:t>
      </w:r>
      <w:r>
        <w:rPr>
          <w:rFonts w:hint="eastAsia" w:ascii="宋体" w:hAnsi="宋体" w:eastAsia="宋体" w:cs="宋体"/>
          <w:sz w:val="21"/>
          <w:szCs w:val="21"/>
          <w:lang w:val="en-US" w:eastAsia="zh-CN"/>
        </w:rPr>
        <w:t>等</w:t>
      </w:r>
    </w:p>
    <w:p>
      <w:pPr>
        <w:spacing w:beforeAutospacing="0" w:afterAutospacing="0" w:line="360" w:lineRule="auto"/>
        <w:ind w:firstLine="420" w:firstLineChars="200"/>
        <w:jc w:val="left"/>
        <w:rPr>
          <w:rFonts w:hint="eastAsia" w:ascii="宋体" w:hAnsi="宋体" w:eastAsia="宋体" w:cs="宋体"/>
          <w:bCs/>
          <w:sz w:val="21"/>
          <w:szCs w:val="21"/>
        </w:rPr>
      </w:pPr>
      <w:r>
        <w:rPr>
          <w:rFonts w:hint="eastAsia" w:ascii="宋体" w:hAnsi="宋体" w:eastAsia="宋体" w:cs="宋体"/>
          <w:bCs/>
          <w:sz w:val="21"/>
          <w:szCs w:val="21"/>
          <w:lang w:val="en-US" w:eastAsia="zh-CN"/>
        </w:rPr>
        <w:t xml:space="preserve">3.2  </w:t>
      </w:r>
      <w:r>
        <w:rPr>
          <w:rFonts w:hint="eastAsia" w:ascii="宋体" w:hAnsi="宋体" w:eastAsia="宋体" w:cs="宋体"/>
          <w:bCs/>
          <w:sz w:val="21"/>
          <w:szCs w:val="21"/>
        </w:rPr>
        <w:t>设备压力表范围0-</w:t>
      </w:r>
      <w:r>
        <w:rPr>
          <w:rFonts w:hint="eastAsia" w:ascii="宋体" w:hAnsi="宋体" w:eastAsia="宋体" w:cs="宋体"/>
          <w:bCs/>
          <w:sz w:val="21"/>
          <w:szCs w:val="21"/>
          <w:lang w:val="en-US" w:eastAsia="zh-CN"/>
        </w:rPr>
        <w:t>200</w:t>
      </w:r>
      <w:r>
        <w:rPr>
          <w:rFonts w:hint="eastAsia" w:ascii="宋体" w:hAnsi="宋体" w:eastAsia="宋体" w:cs="宋体"/>
          <w:bCs/>
          <w:sz w:val="21"/>
          <w:szCs w:val="21"/>
        </w:rPr>
        <w:t xml:space="preserve"> kg/cm</w:t>
      </w:r>
      <w:r>
        <w:rPr>
          <w:rFonts w:hint="eastAsia" w:ascii="宋体" w:hAnsi="宋体" w:eastAsia="宋体" w:cs="宋体"/>
          <w:bCs/>
          <w:sz w:val="21"/>
          <w:szCs w:val="21"/>
          <w:vertAlign w:val="superscript"/>
        </w:rPr>
        <w:t>2</w:t>
      </w:r>
      <w:r>
        <w:rPr>
          <w:rFonts w:hint="eastAsia" w:ascii="宋体" w:hAnsi="宋体" w:eastAsia="宋体" w:cs="宋体"/>
          <w:bCs/>
          <w:sz w:val="21"/>
          <w:szCs w:val="21"/>
        </w:rPr>
        <w:t>。</w:t>
      </w:r>
    </w:p>
    <w:p>
      <w:pPr>
        <w:spacing w:beforeAutospacing="0" w:afterAutospacing="0" w:line="360" w:lineRule="auto"/>
        <w:ind w:firstLine="420" w:firstLineChars="200"/>
        <w:jc w:val="left"/>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3.3  调节档开关≤3个</w:t>
      </w:r>
    </w:p>
    <w:p>
      <w:pPr>
        <w:spacing w:beforeAutospacing="0" w:afterAutospacing="0" w:line="360" w:lineRule="auto"/>
        <w:ind w:firstLine="420" w:firstLineChars="200"/>
        <w:jc w:val="left"/>
        <w:rPr>
          <w:rFonts w:hint="eastAsia" w:ascii="宋体" w:hAnsi="宋体" w:eastAsia="宋体" w:cs="宋体"/>
          <w:bCs/>
          <w:sz w:val="21"/>
          <w:szCs w:val="21"/>
        </w:rPr>
      </w:pPr>
      <w:r>
        <w:rPr>
          <w:rFonts w:hint="eastAsia" w:ascii="宋体" w:hAnsi="宋体" w:eastAsia="宋体" w:cs="宋体"/>
          <w:bCs/>
          <w:sz w:val="21"/>
          <w:szCs w:val="21"/>
          <w:lang w:val="en-US" w:eastAsia="zh-CN"/>
        </w:rPr>
        <w:t>3.4  含</w:t>
      </w:r>
      <w:r>
        <w:rPr>
          <w:rFonts w:hint="eastAsia" w:ascii="宋体" w:hAnsi="宋体" w:eastAsia="宋体" w:cs="宋体"/>
          <w:bCs/>
          <w:sz w:val="21"/>
          <w:szCs w:val="21"/>
        </w:rPr>
        <w:t>镀金探头，</w:t>
      </w:r>
      <w:r>
        <w:rPr>
          <w:rFonts w:hint="eastAsia" w:ascii="宋体" w:hAnsi="宋体" w:eastAsia="宋体" w:cs="宋体"/>
          <w:bCs/>
          <w:sz w:val="21"/>
          <w:szCs w:val="21"/>
          <w:lang w:val="en-US" w:eastAsia="zh-CN"/>
        </w:rPr>
        <w:t>能</w:t>
      </w:r>
      <w:r>
        <w:rPr>
          <w:rFonts w:hint="eastAsia" w:ascii="宋体" w:hAnsi="宋体" w:eastAsia="宋体" w:cs="宋体"/>
          <w:bCs/>
          <w:sz w:val="21"/>
          <w:szCs w:val="21"/>
        </w:rPr>
        <w:t>保证冷热传导性能。</w:t>
      </w:r>
    </w:p>
    <w:p>
      <w:pPr>
        <w:spacing w:beforeAutospacing="0" w:afterAutospacing="0" w:line="360" w:lineRule="auto"/>
        <w:ind w:firstLine="210" w:firstLineChars="100"/>
        <w:jc w:val="left"/>
        <w:rPr>
          <w:rFonts w:hint="eastAsia" w:ascii="宋体" w:hAnsi="宋体" w:eastAsia="宋体" w:cs="宋体"/>
          <w:bCs/>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 xml:space="preserve">3.5  </w:t>
      </w:r>
      <w:r>
        <w:rPr>
          <w:rFonts w:hint="eastAsia" w:ascii="宋体" w:hAnsi="宋体" w:eastAsia="宋体" w:cs="宋体"/>
          <w:bCs/>
          <w:sz w:val="21"/>
          <w:szCs w:val="21"/>
        </w:rPr>
        <w:t>治疗模式，冷冻</w:t>
      </w:r>
      <w:r>
        <w:rPr>
          <w:rFonts w:hint="eastAsia" w:ascii="宋体" w:hAnsi="宋体" w:eastAsia="宋体" w:cs="宋体"/>
          <w:sz w:val="21"/>
          <w:szCs w:val="21"/>
          <w:lang w:val="en-US" w:eastAsia="zh-CN"/>
        </w:rPr>
        <w:t>≤</w:t>
      </w:r>
      <w:r>
        <w:rPr>
          <w:rFonts w:hint="eastAsia" w:ascii="宋体" w:hAnsi="宋体" w:eastAsia="宋体" w:cs="宋体"/>
          <w:bCs/>
          <w:sz w:val="21"/>
          <w:szCs w:val="21"/>
        </w:rPr>
        <w:t>3分钟，解冻</w:t>
      </w:r>
      <w:r>
        <w:rPr>
          <w:rFonts w:hint="eastAsia" w:ascii="宋体" w:hAnsi="宋体" w:eastAsia="宋体" w:cs="宋体"/>
          <w:sz w:val="21"/>
          <w:szCs w:val="21"/>
          <w:lang w:val="en-US" w:eastAsia="zh-CN"/>
        </w:rPr>
        <w:t>≤</w:t>
      </w:r>
      <w:r>
        <w:rPr>
          <w:rFonts w:hint="eastAsia" w:ascii="宋体" w:hAnsi="宋体" w:eastAsia="宋体" w:cs="宋体"/>
          <w:bCs/>
          <w:sz w:val="21"/>
          <w:szCs w:val="21"/>
        </w:rPr>
        <w:t>5分钟，冷冻</w:t>
      </w:r>
      <w:r>
        <w:rPr>
          <w:rFonts w:hint="eastAsia" w:ascii="宋体" w:hAnsi="宋体" w:eastAsia="宋体" w:cs="宋体"/>
          <w:sz w:val="21"/>
          <w:szCs w:val="21"/>
          <w:lang w:val="en-US" w:eastAsia="zh-CN"/>
        </w:rPr>
        <w:t>≤</w:t>
      </w:r>
      <w:r>
        <w:rPr>
          <w:rFonts w:hint="eastAsia" w:ascii="宋体" w:hAnsi="宋体" w:eastAsia="宋体" w:cs="宋体"/>
          <w:bCs/>
          <w:sz w:val="21"/>
          <w:szCs w:val="21"/>
        </w:rPr>
        <w:t>3分钟。解冻程序，10秒内探头自动除霜。</w:t>
      </w:r>
    </w:p>
    <w:p>
      <w:pPr>
        <w:spacing w:beforeAutospacing="0" w:afterAutospacing="0" w:line="360" w:lineRule="auto"/>
        <w:ind w:firstLine="420" w:firstLineChars="200"/>
        <w:jc w:val="left"/>
        <w:rPr>
          <w:rFonts w:hint="eastAsia" w:ascii="宋体" w:hAnsi="宋体" w:eastAsia="宋体" w:cs="宋体"/>
          <w:bCs/>
          <w:sz w:val="21"/>
          <w:szCs w:val="21"/>
        </w:rPr>
      </w:pPr>
      <w:r>
        <w:rPr>
          <w:rFonts w:hint="eastAsia" w:ascii="宋体" w:hAnsi="宋体" w:eastAsia="宋体" w:cs="宋体"/>
          <w:bCs/>
          <w:sz w:val="21"/>
          <w:szCs w:val="21"/>
          <w:lang w:val="en-US" w:eastAsia="zh-CN"/>
        </w:rPr>
        <w:t xml:space="preserve">3.6  </w:t>
      </w:r>
      <w:r>
        <w:rPr>
          <w:rFonts w:hint="eastAsia" w:ascii="宋体" w:hAnsi="宋体" w:eastAsia="宋体" w:cs="宋体"/>
          <w:bCs/>
          <w:sz w:val="21"/>
          <w:szCs w:val="21"/>
        </w:rPr>
        <w:t>消毒：探头高温高压消毒20分钟或者纯净水蒸煮20分钟，手柄，探管，酒精或消毒液擦拭。</w:t>
      </w:r>
    </w:p>
    <w:p>
      <w:pPr>
        <w:spacing w:beforeAutospacing="0" w:afterAutospacing="0" w:line="360" w:lineRule="auto"/>
        <w:ind w:firstLine="420" w:firstLineChars="200"/>
        <w:jc w:val="left"/>
        <w:rPr>
          <w:rFonts w:hint="eastAsia" w:ascii="宋体" w:hAnsi="宋体" w:eastAsia="宋体" w:cs="宋体"/>
          <w:bCs/>
          <w:sz w:val="21"/>
          <w:szCs w:val="21"/>
        </w:rPr>
      </w:pPr>
      <w:r>
        <w:rPr>
          <w:rFonts w:hint="eastAsia" w:ascii="宋体" w:hAnsi="宋体" w:eastAsia="宋体" w:cs="宋体"/>
          <w:bCs/>
          <w:sz w:val="21"/>
          <w:szCs w:val="21"/>
          <w:lang w:val="en-US" w:eastAsia="zh-CN"/>
        </w:rPr>
        <w:t xml:space="preserve">3.7  </w:t>
      </w:r>
      <w:r>
        <w:rPr>
          <w:rFonts w:hint="eastAsia" w:ascii="宋体" w:hAnsi="宋体" w:eastAsia="宋体" w:cs="宋体"/>
          <w:bCs/>
          <w:sz w:val="21"/>
          <w:szCs w:val="21"/>
        </w:rPr>
        <w:t>探头规格可选，可用于不同程度和范围的病变。</w:t>
      </w:r>
    </w:p>
    <w:p>
      <w:pPr>
        <w:spacing w:beforeAutospacing="0" w:afterAutospacing="0" w:line="360" w:lineRule="auto"/>
        <w:ind w:firstLine="210" w:firstLineChars="100"/>
        <w:jc w:val="left"/>
        <w:rPr>
          <w:rFonts w:hint="eastAsia" w:ascii="宋体" w:hAnsi="宋体" w:eastAsia="宋体" w:cs="宋体"/>
          <w:bCs/>
          <w:sz w:val="21"/>
          <w:szCs w:val="21"/>
          <w:lang w:val="en-US" w:eastAsia="zh-CN"/>
        </w:rPr>
      </w:pPr>
      <w:r>
        <w:rPr>
          <w:rFonts w:hint="eastAsia" w:ascii="宋体" w:hAnsi="宋体" w:eastAsia="宋体" w:cs="宋体"/>
          <w:sz w:val="21"/>
          <w:szCs w:val="21"/>
        </w:rPr>
        <w:t>▲</w:t>
      </w:r>
      <w:r>
        <w:rPr>
          <w:rFonts w:hint="eastAsia" w:ascii="宋体" w:hAnsi="宋体" w:eastAsia="宋体" w:cs="宋体"/>
          <w:bCs/>
          <w:sz w:val="21"/>
          <w:szCs w:val="21"/>
          <w:lang w:val="en-US" w:eastAsia="zh-CN"/>
        </w:rPr>
        <w:t>3.8  设备功能行驶的操作步骤在5步以内即可完成。</w:t>
      </w:r>
    </w:p>
    <w:p>
      <w:pPr>
        <w:spacing w:beforeAutospacing="0" w:afterAutospacing="0" w:line="360" w:lineRule="auto"/>
        <w:ind w:firstLine="210" w:firstLineChars="100"/>
        <w:jc w:val="left"/>
        <w:rPr>
          <w:rFonts w:hint="eastAsia" w:ascii="宋体" w:hAnsi="宋体" w:eastAsia="宋体" w:cs="宋体"/>
          <w:bCs/>
          <w:sz w:val="21"/>
          <w:szCs w:val="21"/>
          <w:lang w:val="en-US" w:eastAsia="zh-CN"/>
        </w:rPr>
      </w:pPr>
      <w:r>
        <w:rPr>
          <w:rFonts w:hint="eastAsia" w:ascii="宋体" w:hAnsi="宋体" w:eastAsia="宋体" w:cs="宋体"/>
          <w:sz w:val="21"/>
          <w:szCs w:val="21"/>
        </w:rPr>
        <w:t>▲</w:t>
      </w:r>
      <w:r>
        <w:rPr>
          <w:rFonts w:hint="eastAsia" w:ascii="宋体" w:hAnsi="宋体" w:eastAsia="宋体" w:cs="宋体"/>
          <w:bCs/>
          <w:sz w:val="21"/>
          <w:szCs w:val="21"/>
          <w:lang w:val="en-US" w:eastAsia="zh-CN"/>
        </w:rPr>
        <w:t>3.9  设备利用液气转换原理，无需用电，节约成本。</w:t>
      </w: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8"/>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低频电子脉冲治疗仪</w:t>
      </w:r>
    </w:p>
    <w:p>
      <w:pPr>
        <w:spacing w:line="360" w:lineRule="auto"/>
        <w:rPr>
          <w:rFonts w:hint="eastAsia" w:ascii="宋体" w:hAnsi="宋体" w:eastAsia="宋体" w:cs="宋体"/>
          <w:b/>
          <w:bCs/>
          <w:sz w:val="21"/>
          <w:szCs w:val="21"/>
          <w:lang w:val="en-US" w:eastAsia="zh-CN"/>
        </w:rPr>
      </w:pPr>
    </w:p>
    <w:p>
      <w:pPr>
        <w:spacing w:line="360" w:lineRule="auto"/>
        <w:ind w:firstLine="211" w:firstLineChars="100"/>
        <w:jc w:val="left"/>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1.适用范围：适用于腰肌劳损，肩颈疼痛和软组织损伤的辅助治疗。</w:t>
      </w:r>
    </w:p>
    <w:p>
      <w:pPr>
        <w:spacing w:line="360" w:lineRule="auto"/>
        <w:ind w:firstLine="211" w:firstLineChars="100"/>
        <w:jc w:val="left"/>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2.主要技术参数：</w:t>
      </w:r>
    </w:p>
    <w:p>
      <w:pPr>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 xml:space="preserve">2.1  </w:t>
      </w:r>
      <w:r>
        <w:rPr>
          <w:rFonts w:hint="eastAsia" w:ascii="宋体" w:hAnsi="宋体" w:eastAsia="宋体" w:cs="宋体"/>
          <w:color w:val="000000" w:themeColor="text1"/>
          <w:sz w:val="21"/>
          <w:szCs w:val="21"/>
          <w14:textFill>
            <w14:solidFill>
              <w14:schemeClr w14:val="tx1"/>
            </w14:solidFill>
          </w14:textFill>
        </w:rPr>
        <w:t xml:space="preserve">仪器的工作频率为3Hz～1000Hz范围内，FM变频输出，精度±10%； </w:t>
      </w:r>
    </w:p>
    <w:p>
      <w:pPr>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 xml:space="preserve">仪器的脉冲宽度为120μs ±30%； </w:t>
      </w:r>
    </w:p>
    <w:p>
      <w:pPr>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3</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 xml:space="preserve">仪器最大输出电流有效值不大于40mA； </w:t>
      </w:r>
    </w:p>
    <w:p>
      <w:pPr>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4</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 xml:space="preserve">仪器输出幅度最大时，每个脉冲的电量应大于7µC； </w:t>
      </w:r>
    </w:p>
    <w:p>
      <w:pPr>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5</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 xml:space="preserve">仪器的最大输出幅度为70V ±30%； </w:t>
      </w:r>
    </w:p>
    <w:p>
      <w:pPr>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6</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 xml:space="preserve">单脉冲最大输出的能量不大于300mJ； </w:t>
      </w:r>
    </w:p>
    <w:p>
      <w:pPr>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7</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 xml:space="preserve">保护功能：当治疗电极的温度超过46℃±5℃时，系统自动切断加热电源； </w:t>
      </w:r>
    </w:p>
    <w:p>
      <w:pPr>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8</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 xml:space="preserve">温度调节具有五档选择，每档温度应不超过43℃，每档温度不低于37℃； </w:t>
      </w:r>
    </w:p>
    <w:p>
      <w:pPr>
        <w:spacing w:line="360" w:lineRule="auto"/>
        <w:ind w:firstLine="210" w:firstLineChars="100"/>
        <w:jc w:val="left"/>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9</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治疗形式选组合成≥25种治疗方案； </w:t>
      </w:r>
    </w:p>
    <w:p>
      <w:pP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auto"/>
          <w:sz w:val="21"/>
          <w:szCs w:val="21"/>
        </w:rPr>
        <w:t>10</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自由选择方式：拍打/推压、按摩、左右揉搓三种方式； </w:t>
      </w:r>
    </w:p>
    <w:p>
      <w:pP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auto"/>
          <w:sz w:val="21"/>
          <w:szCs w:val="21"/>
        </w:rPr>
        <w:t>11</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治疗频率声音提示，治疗声音大小三档调节。</w:t>
      </w:r>
    </w:p>
    <w:p>
      <w:pPr>
        <w:rPr>
          <w:rFonts w:hint="eastAsia" w:ascii="宋体" w:hAnsi="宋体" w:eastAsia="宋体" w:cs="宋体"/>
          <w:b/>
          <w:bCs/>
          <w:color w:val="auto"/>
          <w:sz w:val="28"/>
          <w:szCs w:val="36"/>
          <w:lang w:eastAsia="zh-CN"/>
        </w:rPr>
      </w:pPr>
      <w:r>
        <w:rPr>
          <w:rFonts w:hint="eastAsia" w:ascii="宋体" w:hAnsi="宋体" w:eastAsia="宋体" w:cs="宋体"/>
          <w:b/>
          <w:bCs/>
          <w:color w:val="auto"/>
          <w:sz w:val="28"/>
          <w:szCs w:val="36"/>
          <w:lang w:eastAsia="zh-CN"/>
        </w:rPr>
        <w:br w:type="page"/>
      </w:r>
    </w:p>
    <w:p>
      <w:pPr>
        <w:spacing w:line="360" w:lineRule="auto"/>
        <w:jc w:val="center"/>
        <w:rPr>
          <w:rFonts w:hint="eastAsia" w:ascii="宋体" w:hAnsi="宋体" w:eastAsia="宋体" w:cs="宋体"/>
          <w:b/>
          <w:bCs/>
          <w:color w:val="auto"/>
          <w:sz w:val="28"/>
          <w:szCs w:val="36"/>
          <w:lang w:eastAsia="zh-CN"/>
        </w:rPr>
      </w:pPr>
      <w:r>
        <w:rPr>
          <w:rFonts w:hint="eastAsia" w:ascii="宋体" w:hAnsi="宋体" w:eastAsia="宋体" w:cs="宋体"/>
          <w:b/>
          <w:bCs/>
          <w:color w:val="auto"/>
          <w:sz w:val="28"/>
          <w:szCs w:val="36"/>
          <w:lang w:eastAsia="zh-CN"/>
        </w:rPr>
        <w:t>配置清单</w:t>
      </w:r>
    </w:p>
    <w:p>
      <w:pPr>
        <w:spacing w:line="360" w:lineRule="auto"/>
        <w:jc w:val="center"/>
        <w:rPr>
          <w:rFonts w:hint="eastAsia" w:ascii="宋体" w:hAnsi="宋体" w:eastAsia="宋体" w:cs="宋体"/>
          <w:b/>
          <w:bCs/>
          <w:color w:val="auto"/>
          <w:sz w:val="28"/>
          <w:szCs w:val="36"/>
          <w:lang w:eastAsia="zh-CN"/>
        </w:rPr>
      </w:pPr>
    </w:p>
    <w:tbl>
      <w:tblPr>
        <w:tblStyle w:val="12"/>
        <w:tblW w:w="47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4"/>
        <w:gridCol w:w="5807"/>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center"/>
          </w:tcPr>
          <w:p>
            <w:pPr>
              <w:spacing w:line="360" w:lineRule="auto"/>
              <w:jc w:val="center"/>
              <w:rPr>
                <w:rFonts w:hint="eastAsia" w:ascii="宋体" w:hAnsi="宋体" w:eastAsia="宋体" w:cs="宋体"/>
                <w:b/>
                <w:bCs w:val="0"/>
                <w:color w:val="auto"/>
                <w:sz w:val="21"/>
                <w:szCs w:val="21"/>
                <w:vertAlign w:val="baseline"/>
                <w:lang w:eastAsia="zh-CN"/>
              </w:rPr>
            </w:pPr>
            <w:r>
              <w:rPr>
                <w:rFonts w:hint="eastAsia" w:ascii="宋体" w:hAnsi="宋体" w:eastAsia="宋体" w:cs="宋体"/>
                <w:b/>
                <w:bCs w:val="0"/>
                <w:color w:val="auto"/>
                <w:sz w:val="21"/>
                <w:szCs w:val="21"/>
                <w:lang w:eastAsia="zh-CN"/>
              </w:rPr>
              <w:t>序号</w:t>
            </w:r>
          </w:p>
        </w:tc>
        <w:tc>
          <w:tcPr>
            <w:tcW w:w="3592" w:type="pct"/>
            <w:vAlign w:val="center"/>
          </w:tcPr>
          <w:p>
            <w:pPr>
              <w:spacing w:line="360" w:lineRule="auto"/>
              <w:jc w:val="center"/>
              <w:rPr>
                <w:rFonts w:hint="eastAsia" w:ascii="宋体" w:hAnsi="宋体" w:eastAsia="宋体" w:cs="宋体"/>
                <w:b/>
                <w:bCs w:val="0"/>
                <w:color w:val="auto"/>
                <w:sz w:val="21"/>
                <w:szCs w:val="21"/>
                <w:vertAlign w:val="baseline"/>
                <w:lang w:eastAsia="zh-CN"/>
              </w:rPr>
            </w:pPr>
            <w:r>
              <w:rPr>
                <w:rFonts w:hint="eastAsia" w:ascii="宋体" w:hAnsi="宋体" w:eastAsia="宋体" w:cs="宋体"/>
                <w:b/>
                <w:bCs w:val="0"/>
                <w:color w:val="auto"/>
                <w:sz w:val="21"/>
                <w:szCs w:val="21"/>
                <w:lang w:eastAsia="zh-CN"/>
              </w:rPr>
              <w:t>名称</w:t>
            </w:r>
          </w:p>
        </w:tc>
        <w:tc>
          <w:tcPr>
            <w:tcW w:w="792" w:type="pct"/>
            <w:vAlign w:val="center"/>
          </w:tcPr>
          <w:p>
            <w:pPr>
              <w:spacing w:line="360" w:lineRule="auto"/>
              <w:jc w:val="center"/>
              <w:rPr>
                <w:rFonts w:hint="eastAsia" w:ascii="宋体" w:hAnsi="宋体" w:eastAsia="宋体" w:cs="宋体"/>
                <w:b/>
                <w:bCs w:val="0"/>
                <w:color w:val="auto"/>
                <w:sz w:val="21"/>
                <w:szCs w:val="21"/>
                <w:vertAlign w:val="baseline"/>
              </w:rPr>
            </w:pPr>
            <w:r>
              <w:rPr>
                <w:rFonts w:hint="eastAsia" w:ascii="宋体" w:hAnsi="宋体" w:eastAsia="宋体" w:cs="宋体"/>
                <w:b/>
                <w:bCs w:val="0"/>
                <w:color w:val="auto"/>
                <w:sz w:val="21"/>
                <w:szCs w:val="21"/>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1</w:t>
            </w:r>
          </w:p>
        </w:tc>
        <w:tc>
          <w:tcPr>
            <w:tcW w:w="35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rPr>
            </w:pPr>
            <w:r>
              <w:rPr>
                <w:rFonts w:hint="eastAsia" w:ascii="宋体" w:hAnsi="宋体" w:eastAsia="宋体" w:cs="宋体"/>
                <w:color w:val="000000" w:themeColor="text1"/>
                <w:sz w:val="21"/>
                <w14:textFill>
                  <w14:solidFill>
                    <w14:schemeClr w14:val="tx1"/>
                  </w14:solidFill>
                </w14:textFill>
              </w:rPr>
              <w:t>主机</w:t>
            </w:r>
          </w:p>
        </w:tc>
        <w:tc>
          <w:tcPr>
            <w:tcW w:w="7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color w:val="000000" w:themeColor="text1"/>
                <w:sz w:val="21"/>
                <w14:textFill>
                  <w14:solidFill>
                    <w14:schemeClr w14:val="tx1"/>
                  </w14:solidFill>
                </w14:textFill>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2</w:t>
            </w:r>
          </w:p>
        </w:tc>
        <w:tc>
          <w:tcPr>
            <w:tcW w:w="35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rPr>
            </w:pPr>
            <w:r>
              <w:rPr>
                <w:rFonts w:hint="eastAsia" w:ascii="宋体" w:hAnsi="宋体" w:eastAsia="宋体" w:cs="宋体"/>
                <w:color w:val="000000" w:themeColor="text1"/>
                <w:sz w:val="21"/>
                <w14:textFill>
                  <w14:solidFill>
                    <w14:schemeClr w14:val="tx1"/>
                  </w14:solidFill>
                </w14:textFill>
              </w:rPr>
              <w:t>温热电极组件</w:t>
            </w:r>
          </w:p>
        </w:tc>
        <w:tc>
          <w:tcPr>
            <w:tcW w:w="7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color w:val="000000" w:themeColor="text1"/>
                <w:sz w:val="21"/>
                <w14:textFill>
                  <w14:solidFill>
                    <w14:schemeClr w14:val="tx1"/>
                  </w14:solidFill>
                </w14:textFill>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3</w:t>
            </w:r>
          </w:p>
        </w:tc>
        <w:tc>
          <w:tcPr>
            <w:tcW w:w="35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rPr>
            </w:pPr>
            <w:r>
              <w:rPr>
                <w:rFonts w:hint="eastAsia" w:ascii="宋体" w:hAnsi="宋体" w:eastAsia="宋体" w:cs="宋体"/>
                <w:color w:val="000000" w:themeColor="text1"/>
                <w:sz w:val="21"/>
                <w14:textFill>
                  <w14:solidFill>
                    <w14:schemeClr w14:val="tx1"/>
                  </w14:solidFill>
                </w14:textFill>
              </w:rPr>
              <w:t>温热电极组件</w:t>
            </w:r>
          </w:p>
        </w:tc>
        <w:tc>
          <w:tcPr>
            <w:tcW w:w="7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rPr>
            </w:pPr>
            <w:r>
              <w:rPr>
                <w:rFonts w:hint="eastAsia" w:ascii="宋体" w:hAnsi="宋体" w:eastAsia="宋体" w:cs="宋体"/>
                <w:color w:val="000000" w:themeColor="text1"/>
                <w:sz w:val="21"/>
                <w14:textFill>
                  <w14:solidFill>
                    <w14:schemeClr w14:val="tx1"/>
                  </w14:solidFill>
                </w14:textFill>
              </w:rPr>
              <w:t>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4</w:t>
            </w:r>
          </w:p>
        </w:tc>
        <w:tc>
          <w:tcPr>
            <w:tcW w:w="35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rPr>
            </w:pPr>
            <w:r>
              <w:rPr>
                <w:rFonts w:hint="eastAsia" w:ascii="宋体" w:hAnsi="宋体" w:eastAsia="宋体" w:cs="宋体"/>
                <w:color w:val="000000" w:themeColor="text1"/>
                <w:sz w:val="21"/>
                <w14:textFill>
                  <w14:solidFill>
                    <w14:schemeClr w14:val="tx1"/>
                  </w14:solidFill>
                </w14:textFill>
              </w:rPr>
              <w:t>大吸水海棉</w:t>
            </w:r>
          </w:p>
        </w:tc>
        <w:tc>
          <w:tcPr>
            <w:tcW w:w="7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rPr>
            </w:pPr>
            <w:r>
              <w:rPr>
                <w:rFonts w:hint="eastAsia" w:ascii="宋体" w:hAnsi="宋体" w:eastAsia="宋体" w:cs="宋体"/>
                <w:color w:val="000000" w:themeColor="text1"/>
                <w:sz w:val="21"/>
                <w14:textFill>
                  <w14:solidFill>
                    <w14:schemeClr w14:val="tx1"/>
                  </w14:solidFill>
                </w14:textFill>
              </w:rPr>
              <w:t>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5</w:t>
            </w:r>
          </w:p>
        </w:tc>
        <w:tc>
          <w:tcPr>
            <w:tcW w:w="35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000000" w:themeColor="text1"/>
                <w:sz w:val="21"/>
                <w14:textFill>
                  <w14:solidFill>
                    <w14:schemeClr w14:val="tx1"/>
                  </w14:solidFill>
                </w14:textFill>
              </w:rPr>
              <w:t>小吸水海棉</w:t>
            </w:r>
          </w:p>
        </w:tc>
        <w:tc>
          <w:tcPr>
            <w:tcW w:w="7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000000" w:themeColor="text1"/>
                <w:sz w:val="21"/>
                <w14:textFill>
                  <w14:solidFill>
                    <w14:schemeClr w14:val="tx1"/>
                  </w14:solidFill>
                </w14:textFill>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6</w:t>
            </w:r>
          </w:p>
        </w:tc>
        <w:tc>
          <w:tcPr>
            <w:tcW w:w="35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000000" w:themeColor="text1"/>
                <w:sz w:val="21"/>
                <w14:textFill>
                  <w14:solidFill>
                    <w14:schemeClr w14:val="tx1"/>
                  </w14:solidFill>
                </w14:textFill>
              </w:rPr>
              <w:t>温热电极布罩（大）</w:t>
            </w:r>
          </w:p>
        </w:tc>
        <w:tc>
          <w:tcPr>
            <w:tcW w:w="7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000000" w:themeColor="text1"/>
                <w:sz w:val="21"/>
                <w14:textFill>
                  <w14:solidFill>
                    <w14:schemeClr w14:val="tx1"/>
                  </w14:solidFill>
                </w14:textFill>
              </w:rPr>
              <w:t>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highlight w:val="none"/>
              </w:rPr>
              <w:t>7</w:t>
            </w:r>
          </w:p>
        </w:tc>
        <w:tc>
          <w:tcPr>
            <w:tcW w:w="35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000000" w:themeColor="text1"/>
                <w:sz w:val="21"/>
                <w14:textFill>
                  <w14:solidFill>
                    <w14:schemeClr w14:val="tx1"/>
                  </w14:solidFill>
                </w14:textFill>
              </w:rPr>
              <w:t>温热电极布罩（小）</w:t>
            </w:r>
          </w:p>
        </w:tc>
        <w:tc>
          <w:tcPr>
            <w:tcW w:w="7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000000" w:themeColor="text1"/>
                <w:sz w:val="21"/>
                <w14:textFill>
                  <w14:solidFill>
                    <w14:schemeClr w14:val="tx1"/>
                  </w14:solidFill>
                </w14:textFill>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highlight w:val="none"/>
              </w:rPr>
              <w:t>8</w:t>
            </w:r>
          </w:p>
        </w:tc>
        <w:tc>
          <w:tcPr>
            <w:tcW w:w="35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000000" w:themeColor="text1"/>
                <w:sz w:val="21"/>
                <w14:textFill>
                  <w14:solidFill>
                    <w14:schemeClr w14:val="tx1"/>
                  </w14:solidFill>
                </w14:textFill>
              </w:rPr>
              <w:t>松紧么术贴（9*118cm）</w:t>
            </w:r>
          </w:p>
        </w:tc>
        <w:tc>
          <w:tcPr>
            <w:tcW w:w="7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000000" w:themeColor="text1"/>
                <w:sz w:val="21"/>
                <w14:textFill>
                  <w14:solidFill>
                    <w14:schemeClr w14:val="tx1"/>
                  </w14:solidFill>
                </w14:textFill>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highlight w:val="none"/>
              </w:rPr>
              <w:t>9</w:t>
            </w:r>
          </w:p>
        </w:tc>
        <w:tc>
          <w:tcPr>
            <w:tcW w:w="35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000000" w:themeColor="text1"/>
                <w:sz w:val="21"/>
                <w14:textFill>
                  <w14:solidFill>
                    <w14:schemeClr w14:val="tx1"/>
                  </w14:solidFill>
                </w14:textFill>
              </w:rPr>
              <w:t>松紧么术贴（4.5*100cm）</w:t>
            </w:r>
          </w:p>
        </w:tc>
        <w:tc>
          <w:tcPr>
            <w:tcW w:w="7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000000" w:themeColor="text1"/>
                <w:sz w:val="21"/>
                <w14:textFill>
                  <w14:solidFill>
                    <w14:schemeClr w14:val="tx1"/>
                  </w14:solidFill>
                </w14:textFill>
              </w:rPr>
              <w:t>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10</w:t>
            </w:r>
          </w:p>
        </w:tc>
        <w:tc>
          <w:tcPr>
            <w:tcW w:w="35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000000" w:themeColor="text1"/>
                <w:sz w:val="21"/>
                <w14:textFill>
                  <w14:solidFill>
                    <w14:schemeClr w14:val="tx1"/>
                  </w14:solidFill>
                </w14:textFill>
              </w:rPr>
              <w:t>电源线</w:t>
            </w:r>
          </w:p>
        </w:tc>
        <w:tc>
          <w:tcPr>
            <w:tcW w:w="7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000000" w:themeColor="text1"/>
                <w:sz w:val="21"/>
                <w14:textFill>
                  <w14:solidFill>
                    <w14:schemeClr w14:val="tx1"/>
                  </w14:solidFill>
                </w14:textFill>
              </w:rPr>
              <w:t>1条</w:t>
            </w:r>
          </w:p>
        </w:tc>
      </w:tr>
    </w:tbl>
    <w:p>
      <w:pPr>
        <w:spacing w:line="360" w:lineRule="auto"/>
        <w:jc w:val="left"/>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br w:type="page"/>
      </w:r>
    </w:p>
    <w:p>
      <w:pPr>
        <w:numPr>
          <w:ilvl w:val="0"/>
          <w:numId w:val="8"/>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空气波压力治疗仪</w:t>
      </w:r>
    </w:p>
    <w:p>
      <w:pPr>
        <w:spacing w:line="360" w:lineRule="auto"/>
        <w:jc w:val="left"/>
        <w:rPr>
          <w:rFonts w:hint="eastAsia" w:ascii="宋体" w:hAnsi="宋体" w:eastAsia="宋体" w:cs="宋体"/>
          <w:b/>
          <w:bCs/>
          <w:color w:val="auto"/>
          <w:sz w:val="21"/>
          <w:szCs w:val="21"/>
          <w:lang w:val="en-US" w:eastAsia="zh-CN"/>
        </w:rPr>
      </w:pPr>
    </w:p>
    <w:p>
      <w:pPr>
        <w:spacing w:line="360" w:lineRule="auto"/>
        <w:ind w:firstLine="211" w:firstLineChars="100"/>
        <w:jc w:val="left"/>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 xml:space="preserve">1、 </w:t>
      </w:r>
      <w:r>
        <w:rPr>
          <w:rFonts w:hint="eastAsia" w:ascii="宋体" w:hAnsi="宋体" w:eastAsia="宋体" w:cs="宋体"/>
          <w:b/>
          <w:bCs/>
          <w:color w:val="auto"/>
          <w:sz w:val="21"/>
          <w:szCs w:val="21"/>
        </w:rPr>
        <w:t>性能参数：</w:t>
      </w:r>
    </w:p>
    <w:p>
      <w:pP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≥5.7英寸LCD液晶触摸显示屏</w:t>
      </w:r>
    </w:p>
    <w:p>
      <w:pPr>
        <w:spacing w:line="360" w:lineRule="auto"/>
        <w:ind w:firstLine="210" w:firstLineChars="1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≥18种充气治疗模式：3种专业DVT治疗模式；6种专业4腔全肢气囊治疗模式；9种专业8腔全肢气囊治疗模式</w:t>
      </w:r>
    </w:p>
    <w:p>
      <w:pP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3</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单腔压力可调可关闭功能</w:t>
      </w:r>
    </w:p>
    <w:p>
      <w:pPr>
        <w:spacing w:line="360" w:lineRule="auto"/>
        <w:ind w:left="320" w:leftChars="100" w:firstLine="210" w:firstLineChars="100"/>
        <w:jc w:val="left"/>
        <w:rPr>
          <w:rFonts w:hint="eastAsia" w:ascii="宋体" w:hAnsi="宋体" w:eastAsia="宋体" w:cs="宋体"/>
          <w:color w:val="auto"/>
          <w:sz w:val="21"/>
          <w:szCs w:val="21"/>
        </w:rPr>
      </w:pPr>
      <w:r>
        <w:rPr>
          <w:rFonts w:hint="eastAsia" w:ascii="宋体" w:hAnsi="宋体" w:eastAsia="宋体" w:cs="宋体"/>
          <w:color w:val="auto"/>
          <w:sz w:val="21"/>
          <w:szCs w:val="21"/>
        </w:rPr>
        <w:t>4</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双通道设计，可同时连接4个4腔气囊或者2个8腔气囊，可最多同时治疗四个位</w:t>
      </w:r>
    </w:p>
    <w:p>
      <w:pPr>
        <w:spacing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5</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标配专业DVT分段式气囊</w:t>
      </w:r>
    </w:p>
    <w:p>
      <w:pP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6</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特制叠加式双层结构气囊</w:t>
      </w:r>
    </w:p>
    <w:p>
      <w:pPr>
        <w:spacing w:line="360" w:lineRule="auto"/>
        <w:ind w:firstLine="210" w:firstLineChars="100"/>
        <w:jc w:val="left"/>
        <w:rPr>
          <w:rFonts w:hint="eastAsia" w:ascii="宋体" w:hAnsi="宋体" w:eastAsia="宋体" w:cs="宋体"/>
          <w:color w:val="auto"/>
          <w:sz w:val="21"/>
          <w:szCs w:val="21"/>
        </w:rPr>
      </w:pPr>
      <w:r>
        <w:rPr>
          <w:rFonts w:hint="eastAsia" w:ascii="宋体" w:hAnsi="宋体" w:eastAsia="宋体" w:cs="宋体"/>
          <w:color w:val="auto"/>
          <w:sz w:val="21"/>
          <w:szCs w:val="21"/>
        </w:rPr>
        <w:t>▲7</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设备压强可在5-25Kpa（38-188mmHg）范围内连续可调，气压单位Kpa和mmHg可进行转换</w:t>
      </w:r>
    </w:p>
    <w:p>
      <w:pP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8</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时间设定模式：在DVT模式下，治疗时间有0-59min或1-99h两种模式可调可选在4腔或8腔模式下，治疗时间1min~99min可调</w:t>
      </w:r>
    </w:p>
    <w:p>
      <w:pP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9</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充气持续时间0~10s连续可调；充气间隔时间10~60s可调；</w:t>
      </w:r>
    </w:p>
    <w:p>
      <w:pPr>
        <w:spacing w:line="360" w:lineRule="auto"/>
        <w:ind w:firstLine="210" w:firstLineChars="100"/>
        <w:jc w:val="left"/>
        <w:rPr>
          <w:rFonts w:hint="eastAsia" w:ascii="宋体" w:hAnsi="宋体" w:eastAsia="宋体" w:cs="宋体"/>
          <w:color w:val="auto"/>
          <w:sz w:val="21"/>
          <w:szCs w:val="21"/>
        </w:rPr>
      </w:pPr>
      <w:r>
        <w:rPr>
          <w:rFonts w:hint="eastAsia" w:ascii="宋体" w:hAnsi="宋体" w:eastAsia="宋体" w:cs="宋体"/>
          <w:color w:val="auto"/>
          <w:sz w:val="21"/>
          <w:szCs w:val="21"/>
        </w:rPr>
        <w:t>▲10</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仪器设备充气时，每腔压力实时监测，实时显示当前腔道压力</w:t>
      </w:r>
    </w:p>
    <w:p>
      <w:pP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11</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具备单腔压力可调可关闭功能</w:t>
      </w:r>
    </w:p>
    <w:p>
      <w:pP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12</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充气过程中，如若外界压力过大则自动泄压保护；</w:t>
      </w:r>
    </w:p>
    <w:p>
      <w:pP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13</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若在充气时，突然出现停电、断电的现象，仪器会自动泄压保护，避免对患者造成损伤</w:t>
      </w:r>
    </w:p>
    <w:p>
      <w:pPr>
        <w:rPr>
          <w:rFonts w:hint="eastAsia" w:ascii="宋体" w:hAnsi="宋体" w:eastAsia="宋体" w:cs="宋体"/>
          <w:color w:val="auto"/>
          <w:sz w:val="21"/>
          <w:szCs w:val="21"/>
        </w:rPr>
      </w:pPr>
      <w:r>
        <w:rPr>
          <w:rFonts w:hint="eastAsia" w:ascii="宋体" w:hAnsi="宋体" w:eastAsia="宋体" w:cs="宋体"/>
          <w:color w:val="auto"/>
          <w:sz w:val="21"/>
          <w:szCs w:val="21"/>
        </w:rPr>
        <w:br w:type="page"/>
      </w:r>
    </w:p>
    <w:p>
      <w:pPr>
        <w:spacing w:line="360" w:lineRule="auto"/>
        <w:jc w:val="center"/>
        <w:rPr>
          <w:rFonts w:hint="eastAsia" w:ascii="宋体" w:hAnsi="宋体" w:eastAsia="宋体" w:cs="宋体"/>
          <w:b/>
          <w:bCs/>
          <w:color w:val="auto"/>
          <w:sz w:val="28"/>
          <w:szCs w:val="36"/>
          <w:lang w:eastAsia="zh-CN"/>
        </w:rPr>
      </w:pPr>
      <w:r>
        <w:rPr>
          <w:rFonts w:hint="eastAsia" w:ascii="宋体" w:hAnsi="宋体" w:eastAsia="宋体" w:cs="宋体"/>
          <w:b/>
          <w:bCs/>
          <w:color w:val="auto"/>
          <w:sz w:val="28"/>
          <w:szCs w:val="36"/>
          <w:lang w:eastAsia="zh-CN"/>
        </w:rPr>
        <w:t>配置清单</w:t>
      </w:r>
    </w:p>
    <w:p>
      <w:pPr>
        <w:spacing w:line="360" w:lineRule="auto"/>
        <w:jc w:val="center"/>
        <w:rPr>
          <w:rFonts w:hint="eastAsia" w:ascii="宋体" w:hAnsi="宋体" w:eastAsia="宋体" w:cs="宋体"/>
          <w:b/>
          <w:bCs/>
          <w:color w:val="auto"/>
          <w:sz w:val="28"/>
          <w:szCs w:val="36"/>
          <w:lang w:eastAsia="zh-CN"/>
        </w:rPr>
      </w:pPr>
    </w:p>
    <w:tbl>
      <w:tblPr>
        <w:tblStyle w:val="12"/>
        <w:tblW w:w="47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4"/>
        <w:gridCol w:w="5807"/>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center"/>
          </w:tcPr>
          <w:p>
            <w:pPr>
              <w:spacing w:line="360" w:lineRule="auto"/>
              <w:jc w:val="center"/>
              <w:rPr>
                <w:rFonts w:hint="eastAsia" w:ascii="宋体" w:hAnsi="宋体" w:eastAsia="宋体" w:cs="宋体"/>
                <w:b/>
                <w:bCs w:val="0"/>
                <w:color w:val="auto"/>
                <w:sz w:val="21"/>
                <w:szCs w:val="21"/>
                <w:vertAlign w:val="baseline"/>
                <w:lang w:eastAsia="zh-CN"/>
              </w:rPr>
            </w:pPr>
            <w:r>
              <w:rPr>
                <w:rFonts w:hint="eastAsia" w:ascii="宋体" w:hAnsi="宋体" w:eastAsia="宋体" w:cs="宋体"/>
                <w:b/>
                <w:bCs w:val="0"/>
                <w:color w:val="auto"/>
                <w:sz w:val="21"/>
                <w:szCs w:val="21"/>
                <w:lang w:eastAsia="zh-CN"/>
              </w:rPr>
              <w:t>序号</w:t>
            </w:r>
          </w:p>
        </w:tc>
        <w:tc>
          <w:tcPr>
            <w:tcW w:w="3592" w:type="pct"/>
            <w:vAlign w:val="center"/>
          </w:tcPr>
          <w:p>
            <w:pPr>
              <w:spacing w:line="360" w:lineRule="auto"/>
              <w:jc w:val="center"/>
              <w:rPr>
                <w:rFonts w:hint="eastAsia" w:ascii="宋体" w:hAnsi="宋体" w:eastAsia="宋体" w:cs="宋体"/>
                <w:b/>
                <w:bCs w:val="0"/>
                <w:color w:val="auto"/>
                <w:sz w:val="21"/>
                <w:szCs w:val="21"/>
                <w:vertAlign w:val="baseline"/>
                <w:lang w:eastAsia="zh-CN"/>
              </w:rPr>
            </w:pPr>
            <w:r>
              <w:rPr>
                <w:rFonts w:hint="eastAsia" w:ascii="宋体" w:hAnsi="宋体" w:eastAsia="宋体" w:cs="宋体"/>
                <w:b/>
                <w:bCs w:val="0"/>
                <w:color w:val="auto"/>
                <w:sz w:val="21"/>
                <w:szCs w:val="21"/>
                <w:lang w:eastAsia="zh-CN"/>
              </w:rPr>
              <w:t>名称</w:t>
            </w:r>
          </w:p>
        </w:tc>
        <w:tc>
          <w:tcPr>
            <w:tcW w:w="792" w:type="pct"/>
            <w:vAlign w:val="center"/>
          </w:tcPr>
          <w:p>
            <w:pPr>
              <w:spacing w:line="360" w:lineRule="auto"/>
              <w:jc w:val="center"/>
              <w:rPr>
                <w:rFonts w:hint="eastAsia" w:ascii="宋体" w:hAnsi="宋体" w:eastAsia="宋体" w:cs="宋体"/>
                <w:b/>
                <w:bCs w:val="0"/>
                <w:color w:val="auto"/>
                <w:sz w:val="21"/>
                <w:szCs w:val="21"/>
                <w:vertAlign w:val="baseline"/>
              </w:rPr>
            </w:pPr>
            <w:r>
              <w:rPr>
                <w:rFonts w:hint="eastAsia" w:ascii="宋体" w:hAnsi="宋体" w:eastAsia="宋体" w:cs="宋体"/>
                <w:b/>
                <w:bCs w:val="0"/>
                <w:color w:val="auto"/>
                <w:sz w:val="21"/>
                <w:szCs w:val="21"/>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1</w:t>
            </w:r>
          </w:p>
        </w:tc>
        <w:tc>
          <w:tcPr>
            <w:tcW w:w="35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主机</w:t>
            </w:r>
          </w:p>
        </w:tc>
        <w:tc>
          <w:tcPr>
            <w:tcW w:w="7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color w:val="auto"/>
                <w:sz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2</w:t>
            </w:r>
          </w:p>
        </w:tc>
        <w:tc>
          <w:tcPr>
            <w:tcW w:w="35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八腔上肢气套</w:t>
            </w:r>
          </w:p>
        </w:tc>
        <w:tc>
          <w:tcPr>
            <w:tcW w:w="7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color w:val="auto"/>
                <w:sz w:val="21"/>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3</w:t>
            </w:r>
          </w:p>
        </w:tc>
        <w:tc>
          <w:tcPr>
            <w:tcW w:w="35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八腔下肢气套</w:t>
            </w:r>
          </w:p>
        </w:tc>
        <w:tc>
          <w:tcPr>
            <w:tcW w:w="7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4</w:t>
            </w:r>
          </w:p>
        </w:tc>
        <w:tc>
          <w:tcPr>
            <w:tcW w:w="35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DVT四转三导管</w:t>
            </w:r>
          </w:p>
        </w:tc>
        <w:tc>
          <w:tcPr>
            <w:tcW w:w="792" w:type="pct"/>
            <w:vAlign w:val="top"/>
          </w:tcPr>
          <w:p>
            <w:pPr>
              <w:spacing w:line="360" w:lineRule="auto"/>
              <w:ind w:left="0" w:leftChars="0" w:firstLine="0" w:firstLineChars="0"/>
              <w:jc w:val="center"/>
              <w:rPr>
                <w:rFonts w:hint="eastAsia" w:ascii="宋体" w:hAnsi="宋体" w:eastAsia="宋体" w:cs="宋体"/>
                <w:b w:val="0"/>
                <w:bCs/>
                <w:color w:val="auto"/>
                <w:sz w:val="21"/>
                <w:szCs w:val="21"/>
                <w:vertAlign w:val="baseline"/>
              </w:rPr>
            </w:pPr>
            <w:r>
              <w:rPr>
                <w:rFonts w:hint="eastAsia" w:ascii="宋体" w:hAnsi="宋体" w:eastAsia="宋体" w:cs="宋体"/>
                <w:color w:val="auto"/>
                <w:sz w:val="21"/>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5</w:t>
            </w:r>
          </w:p>
        </w:tc>
        <w:tc>
          <w:tcPr>
            <w:tcW w:w="35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auto"/>
                <w:sz w:val="21"/>
              </w:rPr>
              <w:t>DVT八转六导管</w:t>
            </w:r>
          </w:p>
        </w:tc>
        <w:tc>
          <w:tcPr>
            <w:tcW w:w="7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auto"/>
                <w:sz w:val="21"/>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6</w:t>
            </w:r>
          </w:p>
        </w:tc>
        <w:tc>
          <w:tcPr>
            <w:tcW w:w="35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auto"/>
                <w:sz w:val="21"/>
              </w:rPr>
              <w:t>2芯气座小腿气套</w:t>
            </w:r>
          </w:p>
        </w:tc>
        <w:tc>
          <w:tcPr>
            <w:tcW w:w="7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auto"/>
                <w:sz w:val="21"/>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highlight w:val="none"/>
              </w:rPr>
              <w:t>7</w:t>
            </w:r>
          </w:p>
        </w:tc>
        <w:tc>
          <w:tcPr>
            <w:tcW w:w="35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auto"/>
                <w:sz w:val="21"/>
              </w:rPr>
              <w:t>1芯气座脚底气套</w:t>
            </w:r>
          </w:p>
        </w:tc>
        <w:tc>
          <w:tcPr>
            <w:tcW w:w="7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auto"/>
                <w:sz w:val="21"/>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highlight w:val="none"/>
              </w:rPr>
              <w:t>8</w:t>
            </w:r>
          </w:p>
        </w:tc>
        <w:tc>
          <w:tcPr>
            <w:tcW w:w="35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auto"/>
                <w:sz w:val="21"/>
              </w:rPr>
              <w:t>1分1充气导管</w:t>
            </w:r>
          </w:p>
        </w:tc>
        <w:tc>
          <w:tcPr>
            <w:tcW w:w="7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auto"/>
                <w:sz w:val="21"/>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highlight w:val="none"/>
              </w:rPr>
              <w:t>9</w:t>
            </w:r>
          </w:p>
        </w:tc>
        <w:tc>
          <w:tcPr>
            <w:tcW w:w="35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auto"/>
                <w:sz w:val="21"/>
              </w:rPr>
              <w:t>1分1充气导管</w:t>
            </w:r>
          </w:p>
        </w:tc>
        <w:tc>
          <w:tcPr>
            <w:tcW w:w="7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auto"/>
                <w:sz w:val="21"/>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10</w:t>
            </w:r>
          </w:p>
        </w:tc>
        <w:tc>
          <w:tcPr>
            <w:tcW w:w="35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auto"/>
                <w:sz w:val="21"/>
              </w:rPr>
              <w:t>1分2充气导管</w:t>
            </w:r>
          </w:p>
        </w:tc>
        <w:tc>
          <w:tcPr>
            <w:tcW w:w="7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auto"/>
                <w:sz w:val="21"/>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highlight w:val="none"/>
              </w:rPr>
              <w:t>11</w:t>
            </w:r>
          </w:p>
        </w:tc>
        <w:tc>
          <w:tcPr>
            <w:tcW w:w="35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auto"/>
                <w:sz w:val="21"/>
              </w:rPr>
              <w:t>1分2充气导管</w:t>
            </w:r>
          </w:p>
        </w:tc>
        <w:tc>
          <w:tcPr>
            <w:tcW w:w="7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auto"/>
                <w:sz w:val="21"/>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5" w:type="pct"/>
            <w:vAlign w:val="top"/>
          </w:tcPr>
          <w:p>
            <w:pPr>
              <w:spacing w:line="36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12</w:t>
            </w:r>
          </w:p>
        </w:tc>
        <w:tc>
          <w:tcPr>
            <w:tcW w:w="35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auto"/>
                <w:sz w:val="21"/>
              </w:rPr>
              <w:t>电源线</w:t>
            </w:r>
          </w:p>
        </w:tc>
        <w:tc>
          <w:tcPr>
            <w:tcW w:w="792" w:type="pct"/>
            <w:vAlign w:val="top"/>
          </w:tcPr>
          <w:p>
            <w:pPr>
              <w:spacing w:line="360" w:lineRule="auto"/>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color w:val="auto"/>
                <w:sz w:val="21"/>
              </w:rPr>
              <w:t>1条</w:t>
            </w:r>
          </w:p>
        </w:tc>
      </w:tr>
    </w:tbl>
    <w:p>
      <w:pPr>
        <w:spacing w:line="360" w:lineRule="auto"/>
        <w:jc w:val="left"/>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br w:type="page"/>
      </w:r>
    </w:p>
    <w:p>
      <w:pPr>
        <w:numPr>
          <w:ilvl w:val="0"/>
          <w:numId w:val="8"/>
        </w:numPr>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体积称</w:t>
      </w:r>
    </w:p>
    <w:p>
      <w:pPr>
        <w:widowControl w:val="0"/>
        <w:spacing w:after="120"/>
        <w:ind w:left="0" w:leftChars="0" w:firstLine="0" w:firstLineChars="0"/>
        <w:jc w:val="both"/>
        <w:rPr>
          <w:rFonts w:hint="eastAsia" w:ascii="宋体" w:hAnsi="宋体" w:eastAsia="宋体" w:cs="宋体"/>
          <w:b/>
          <w:bCs/>
          <w:kern w:val="2"/>
          <w:sz w:val="28"/>
          <w:szCs w:val="36"/>
          <w:lang w:val="en-US" w:eastAsia="zh-CN" w:bidi="ar-SA"/>
        </w:rPr>
      </w:pPr>
    </w:p>
    <w:p>
      <w:pPr>
        <w:numPr>
          <w:ilvl w:val="0"/>
          <w:numId w:val="13"/>
        </w:numPr>
        <w:spacing w:line="360" w:lineRule="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测高范围：≥180cm</w:t>
      </w:r>
    </w:p>
    <w:p>
      <w:pPr>
        <w:numPr>
          <w:ilvl w:val="0"/>
          <w:numId w:val="13"/>
        </w:numPr>
        <w:spacing w:line="360" w:lineRule="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分度值：0.1cm或0.5cm</w:t>
      </w:r>
    </w:p>
    <w:p>
      <w:pPr>
        <w:numPr>
          <w:ilvl w:val="0"/>
          <w:numId w:val="13"/>
        </w:numPr>
        <w:spacing w:line="360" w:lineRule="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称重范围：0.3-200kg</w:t>
      </w:r>
    </w:p>
    <w:p>
      <w:pPr>
        <w:numPr>
          <w:ilvl w:val="0"/>
          <w:numId w:val="13"/>
        </w:numPr>
        <w:spacing w:line="360" w:lineRule="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消耗功率：≤15W，约100小时/度电</w:t>
      </w:r>
    </w:p>
    <w:p>
      <w:pPr>
        <w:numPr>
          <w:ilvl w:val="0"/>
          <w:numId w:val="13"/>
        </w:numPr>
        <w:spacing w:line="360" w:lineRule="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整机高度：≤230cm</w:t>
      </w:r>
    </w:p>
    <w:p>
      <w:pPr>
        <w:numPr>
          <w:ilvl w:val="0"/>
          <w:numId w:val="13"/>
        </w:numPr>
        <w:spacing w:line="360" w:lineRule="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设备重量：≤20kg</w:t>
      </w:r>
    </w:p>
    <w:p>
      <w:pP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主要用于：通过超声波测量人体身高，体重。可语音播报，精准度高，移动方便。</w:t>
      </w:r>
    </w:p>
    <w:p>
      <w:pP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br w:type="page"/>
      </w:r>
    </w:p>
    <w:p>
      <w:pPr>
        <w:spacing w:line="360" w:lineRule="auto"/>
        <w:jc w:val="cente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包6</w:t>
      </w:r>
    </w:p>
    <w:p>
      <w:pPr>
        <w:spacing w:line="360" w:lineRule="auto"/>
        <w:jc w:val="center"/>
        <w:rPr>
          <w:rFonts w:hint="eastAsia" w:ascii="宋体" w:hAnsi="宋体" w:eastAsia="宋体" w:cs="宋体"/>
          <w:b/>
          <w:bCs/>
          <w:sz w:val="30"/>
          <w:szCs w:val="30"/>
          <w:lang w:val="en-US" w:eastAsia="zh-CN"/>
        </w:rPr>
      </w:pPr>
    </w:p>
    <w:tbl>
      <w:tblPr>
        <w:tblStyle w:val="11"/>
        <w:tblW w:w="80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21"/>
        <w:gridCol w:w="4614"/>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序号</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名称</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数量（台）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kern w:val="0"/>
                <w:sz w:val="24"/>
                <w:szCs w:val="24"/>
                <w:u w:val="none"/>
                <w:lang w:val="en-US" w:eastAsia="zh-CN" w:bidi="ar"/>
              </w:rPr>
              <w:t>熏蒸治疗机（床）</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kern w:val="0"/>
                <w:sz w:val="24"/>
                <w:szCs w:val="24"/>
                <w:u w:val="none"/>
                <w:lang w:val="en-US" w:eastAsia="zh-CN" w:bidi="ar"/>
              </w:rPr>
              <w:t>空气波压力循环治疗仪</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kern w:val="0"/>
                <w:sz w:val="24"/>
                <w:szCs w:val="24"/>
                <w:u w:val="none"/>
                <w:lang w:val="en-US" w:eastAsia="zh-CN" w:bidi="ar"/>
              </w:rPr>
              <w:t>特定电磁波谱治疗器</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kern w:val="0"/>
                <w:sz w:val="24"/>
                <w:szCs w:val="24"/>
                <w:u w:val="none"/>
                <w:lang w:val="en-US" w:eastAsia="zh-CN" w:bidi="ar"/>
              </w:rPr>
              <w:t>超声治疗仪</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kern w:val="0"/>
                <w:sz w:val="24"/>
                <w:szCs w:val="24"/>
                <w:u w:val="none"/>
                <w:lang w:val="en-US" w:eastAsia="zh-CN" w:bidi="ar"/>
              </w:rPr>
              <w:t>气压弹道式体外冲击波</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kern w:val="0"/>
                <w:sz w:val="24"/>
                <w:szCs w:val="24"/>
                <w:u w:val="none"/>
                <w:lang w:val="en-US" w:eastAsia="zh-CN" w:bidi="ar"/>
              </w:rPr>
              <w:t>红外偏振光治疗仪</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kern w:val="0"/>
                <w:sz w:val="24"/>
                <w:szCs w:val="24"/>
                <w:u w:val="none"/>
                <w:lang w:val="en-US" w:eastAsia="zh-CN" w:bidi="ar"/>
              </w:rPr>
              <w:t>喷射式防褥疮垫</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kern w:val="0"/>
                <w:sz w:val="24"/>
                <w:szCs w:val="24"/>
                <w:u w:val="none"/>
                <w:lang w:val="en-US" w:eastAsia="zh-CN" w:bidi="ar"/>
              </w:rPr>
              <w:t>5</w:t>
            </w:r>
          </w:p>
        </w:tc>
      </w:tr>
    </w:tbl>
    <w:p>
      <w:pPr>
        <w:spacing w:line="360" w:lineRule="auto"/>
        <w:rPr>
          <w:rFonts w:hint="eastAsia" w:ascii="宋体" w:hAnsi="宋体" w:eastAsia="宋体" w:cs="宋体"/>
          <w:sz w:val="21"/>
          <w:lang w:eastAsia="zh-CN"/>
        </w:rPr>
      </w:pPr>
    </w:p>
    <w:p>
      <w:pPr>
        <w:spacing w:line="360" w:lineRule="auto"/>
        <w:rPr>
          <w:rFonts w:hint="eastAsia" w:ascii="宋体" w:hAnsi="宋体" w:eastAsia="宋体" w:cs="宋体"/>
          <w:sz w:val="21"/>
          <w:lang w:eastAsia="zh-CN"/>
        </w:rPr>
      </w:pPr>
    </w:p>
    <w:p>
      <w:pPr>
        <w:spacing w:line="360" w:lineRule="auto"/>
        <w:rPr>
          <w:rFonts w:hint="eastAsia" w:ascii="宋体" w:hAnsi="宋体" w:eastAsia="宋体" w:cs="宋体"/>
          <w:sz w:val="21"/>
          <w:lang w:eastAsia="zh-CN"/>
        </w:rPr>
      </w:pPr>
    </w:p>
    <w:p>
      <w:pPr>
        <w:spacing w:line="360" w:lineRule="auto"/>
        <w:rPr>
          <w:rFonts w:hint="eastAsia" w:ascii="宋体" w:hAnsi="宋体" w:eastAsia="宋体" w:cs="宋体"/>
          <w:b/>
          <w:bCs/>
          <w:sz w:val="28"/>
          <w:szCs w:val="36"/>
          <w:lang w:eastAsia="zh-CN"/>
        </w:rPr>
      </w:pPr>
      <w:r>
        <w:rPr>
          <w:rFonts w:hint="eastAsia" w:ascii="宋体" w:hAnsi="宋体" w:eastAsia="宋体" w:cs="宋体"/>
          <w:b/>
          <w:bCs/>
          <w:sz w:val="28"/>
          <w:szCs w:val="36"/>
          <w:lang w:eastAsia="zh-CN"/>
        </w:rPr>
        <w:br w:type="page"/>
      </w:r>
    </w:p>
    <w:p>
      <w:pPr>
        <w:spacing w:line="360" w:lineRule="auto"/>
        <w:jc w:val="center"/>
        <w:rPr>
          <w:rFonts w:hint="eastAsia" w:ascii="宋体" w:hAnsi="宋体" w:eastAsia="宋体" w:cs="宋体"/>
          <w:b/>
          <w:bCs/>
          <w:sz w:val="28"/>
          <w:szCs w:val="36"/>
          <w:lang w:eastAsia="zh-CN"/>
        </w:rPr>
      </w:pPr>
      <w:r>
        <w:rPr>
          <w:rFonts w:hint="eastAsia" w:ascii="宋体" w:hAnsi="宋体" w:eastAsia="宋体" w:cs="宋体"/>
          <w:b/>
          <w:bCs/>
          <w:sz w:val="28"/>
          <w:szCs w:val="36"/>
          <w:lang w:eastAsia="zh-CN"/>
        </w:rPr>
        <w:t>技术参数</w:t>
      </w:r>
    </w:p>
    <w:p>
      <w:pPr>
        <w:spacing w:line="360" w:lineRule="auto"/>
        <w:rPr>
          <w:rFonts w:hint="eastAsia" w:ascii="宋体" w:hAnsi="宋体" w:eastAsia="宋体" w:cs="宋体"/>
          <w:sz w:val="21"/>
          <w:lang w:val="en-US" w:eastAsia="zh-CN"/>
        </w:rPr>
      </w:pPr>
    </w:p>
    <w:p>
      <w:pPr>
        <w:numPr>
          <w:ilvl w:val="0"/>
          <w:numId w:val="14"/>
        </w:numPr>
        <w:spacing w:line="360" w:lineRule="auto"/>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熏蒸治疗机（床）</w:t>
      </w:r>
    </w:p>
    <w:p>
      <w:pPr>
        <w:spacing w:line="360" w:lineRule="auto"/>
        <w:rPr>
          <w:rFonts w:hint="eastAsia" w:ascii="宋体" w:hAnsi="宋体" w:eastAsia="宋体" w:cs="宋体"/>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218" w:firstLineChars="104"/>
        <w:jc w:val="left"/>
        <w:textAlignment w:val="auto"/>
        <w:rPr>
          <w:rFonts w:hint="eastAsia" w:ascii="宋体" w:hAnsi="宋体" w:eastAsia="宋体" w:cs="宋体"/>
          <w:sz w:val="21"/>
          <w:szCs w:val="21"/>
        </w:rPr>
      </w:pPr>
      <w:r>
        <w:rPr>
          <w:rFonts w:hint="eastAsia" w:ascii="宋体" w:hAnsi="宋体" w:eastAsia="宋体" w:cs="宋体"/>
          <w:sz w:val="21"/>
          <w:szCs w:val="21"/>
        </w:rPr>
        <w:t>1、电源要求：AC220V/50Hz；</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18" w:firstLineChars="104"/>
        <w:jc w:val="left"/>
        <w:textAlignment w:val="auto"/>
        <w:rPr>
          <w:rFonts w:hint="eastAsia" w:ascii="宋体" w:hAnsi="宋体" w:eastAsia="宋体" w:cs="宋体"/>
          <w:sz w:val="21"/>
          <w:szCs w:val="21"/>
        </w:rPr>
      </w:pPr>
      <w:r>
        <w:rPr>
          <w:rFonts w:hint="eastAsia" w:ascii="宋体" w:hAnsi="宋体" w:eastAsia="宋体" w:cs="宋体"/>
          <w:sz w:val="21"/>
          <w:szCs w:val="21"/>
        </w:rPr>
        <w:t>2、外观结构：机电一体式设计，可移动式熏蒸治疗床；</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18" w:firstLineChars="104"/>
        <w:jc w:val="left"/>
        <w:textAlignment w:val="auto"/>
        <w:rPr>
          <w:rFonts w:hint="eastAsia" w:ascii="宋体" w:hAnsi="宋体" w:eastAsia="宋体" w:cs="宋体"/>
          <w:sz w:val="21"/>
          <w:szCs w:val="21"/>
        </w:rPr>
      </w:pPr>
      <w:r>
        <w:rPr>
          <w:rFonts w:hint="eastAsia" w:ascii="宋体" w:hAnsi="宋体" w:eastAsia="宋体" w:cs="宋体"/>
          <w:sz w:val="21"/>
          <w:szCs w:val="21"/>
        </w:rPr>
        <w:t>3、操控及显示方式：智能微电脑集成控制系统，人机交互通过进行操控，液晶显示屏可显示设定和实时治疗参数，床体具有三温区工作状态指示灯；</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18" w:firstLineChars="104"/>
        <w:jc w:val="left"/>
        <w:textAlignment w:val="auto"/>
        <w:rPr>
          <w:rFonts w:hint="eastAsia" w:ascii="宋体" w:hAnsi="宋体" w:eastAsia="宋体" w:cs="宋体"/>
          <w:sz w:val="21"/>
          <w:szCs w:val="21"/>
        </w:rPr>
      </w:pPr>
      <w:r>
        <w:rPr>
          <w:rFonts w:hint="eastAsia" w:ascii="宋体" w:hAnsi="宋体" w:eastAsia="宋体" w:cs="宋体"/>
          <w:sz w:val="21"/>
          <w:szCs w:val="21"/>
        </w:rPr>
        <w:t>4、自动控温：使蒸汽温度维持在设定值附近，温度设定范围为35～45℃；</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18" w:firstLineChars="104"/>
        <w:jc w:val="left"/>
        <w:textAlignment w:val="auto"/>
        <w:rPr>
          <w:rFonts w:hint="eastAsia" w:ascii="宋体" w:hAnsi="宋体" w:eastAsia="宋体" w:cs="宋体"/>
          <w:sz w:val="21"/>
          <w:szCs w:val="21"/>
        </w:rPr>
      </w:pPr>
      <w:r>
        <w:rPr>
          <w:rFonts w:hint="eastAsia" w:ascii="宋体" w:hAnsi="宋体" w:eastAsia="宋体" w:cs="宋体"/>
          <w:sz w:val="21"/>
          <w:szCs w:val="21"/>
        </w:rPr>
        <w:t>5、预热功能：启动预热功能后，液温升高至90℃后维持10min，可用来煎药，10min后液温逐渐降至75℃并维持在75℃；</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18" w:firstLineChars="104"/>
        <w:jc w:val="left"/>
        <w:textAlignment w:val="auto"/>
        <w:rPr>
          <w:rFonts w:hint="eastAsia" w:ascii="宋体" w:hAnsi="宋体" w:eastAsia="宋体" w:cs="宋体"/>
          <w:sz w:val="21"/>
          <w:szCs w:val="21"/>
        </w:rPr>
      </w:pPr>
      <w:r>
        <w:rPr>
          <w:rFonts w:hint="eastAsia" w:ascii="宋体" w:hAnsi="宋体" w:eastAsia="宋体" w:cs="宋体"/>
          <w:sz w:val="21"/>
          <w:szCs w:val="21"/>
        </w:rPr>
        <w:t>6、自动控时：1～99min；</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18" w:firstLineChars="104"/>
        <w:jc w:val="left"/>
        <w:textAlignment w:val="auto"/>
        <w:rPr>
          <w:rFonts w:hint="eastAsia" w:ascii="宋体" w:hAnsi="宋体" w:eastAsia="宋体" w:cs="宋体"/>
          <w:sz w:val="21"/>
          <w:szCs w:val="21"/>
        </w:rPr>
      </w:pPr>
      <w:r>
        <w:rPr>
          <w:rFonts w:hint="eastAsia" w:ascii="宋体" w:hAnsi="宋体" w:eastAsia="宋体" w:cs="宋体"/>
          <w:sz w:val="21"/>
          <w:szCs w:val="21"/>
        </w:rPr>
        <w:t>7、仪器具有送风功能，可单独开启或关闭；</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▲8、自动防止干烧：水槽液位低于最低液位，</w:t>
      </w:r>
      <w:r>
        <w:rPr>
          <w:rFonts w:hint="eastAsia" w:ascii="宋体" w:hAnsi="宋体" w:eastAsia="宋体" w:cs="宋体"/>
          <w:bCs/>
          <w:sz w:val="21"/>
          <w:szCs w:val="21"/>
        </w:rPr>
        <w:t>120s后</w:t>
      </w:r>
      <w:r>
        <w:rPr>
          <w:rFonts w:hint="eastAsia" w:ascii="宋体" w:hAnsi="宋体" w:eastAsia="宋体" w:cs="宋体"/>
          <w:sz w:val="21"/>
          <w:szCs w:val="21"/>
        </w:rPr>
        <w:t>仍未加液至最高液位处，自动停止加热输出；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18" w:firstLineChars="104"/>
        <w:jc w:val="left"/>
        <w:textAlignment w:val="auto"/>
        <w:rPr>
          <w:rFonts w:hint="eastAsia" w:ascii="宋体" w:hAnsi="宋体" w:eastAsia="宋体" w:cs="宋体"/>
          <w:sz w:val="21"/>
          <w:szCs w:val="21"/>
        </w:rPr>
      </w:pPr>
      <w:r>
        <w:rPr>
          <w:rFonts w:hint="eastAsia" w:ascii="宋体" w:hAnsi="宋体" w:eastAsia="宋体" w:cs="宋体"/>
          <w:sz w:val="21"/>
          <w:szCs w:val="21"/>
        </w:rPr>
        <w:t>9、仪器具有超温保护功能；</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▲10、熏蒸装置：由三个独立设定的温区组成，可支持背部、腰部、腿部等多部位独立或同时熏蒸治疗；</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18" w:firstLineChars="104"/>
        <w:jc w:val="left"/>
        <w:textAlignment w:val="auto"/>
        <w:rPr>
          <w:rFonts w:hint="eastAsia" w:ascii="宋体" w:hAnsi="宋体" w:eastAsia="宋体" w:cs="宋体"/>
          <w:sz w:val="21"/>
          <w:szCs w:val="21"/>
        </w:rPr>
      </w:pPr>
      <w:r>
        <w:rPr>
          <w:rFonts w:hint="eastAsia" w:ascii="宋体" w:hAnsi="宋体" w:eastAsia="宋体" w:cs="宋体"/>
          <w:sz w:val="21"/>
          <w:szCs w:val="21"/>
        </w:rPr>
        <w:t>11、上下水方式：各温区可自动上水，手动下水，单区最大加液量4L，可自动控制液位，支持外接，支持地漏接口；</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18" w:firstLineChars="104"/>
        <w:jc w:val="left"/>
        <w:textAlignment w:val="auto"/>
        <w:rPr>
          <w:rFonts w:hint="eastAsia" w:ascii="宋体" w:hAnsi="宋体" w:eastAsia="宋体" w:cs="宋体"/>
          <w:sz w:val="21"/>
          <w:szCs w:val="21"/>
        </w:rPr>
      </w:pPr>
      <w:r>
        <w:rPr>
          <w:rFonts w:hint="eastAsia" w:ascii="宋体" w:hAnsi="宋体" w:eastAsia="宋体" w:cs="宋体"/>
          <w:sz w:val="21"/>
          <w:szCs w:val="21"/>
        </w:rPr>
        <w:t>12、加热方式：各温区具有独立的加热器，实时检测维持设定温度。可独立开启某一个、两个温区或同时开启熏蒸治疗；</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sz w:val="21"/>
          <w:szCs w:val="21"/>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13、</w:t>
      </w:r>
      <w:r>
        <w:rPr>
          <w:rFonts w:hint="eastAsia" w:ascii="宋体" w:hAnsi="宋体" w:eastAsia="宋体" w:cs="宋体"/>
          <w:color w:val="000000" w:themeColor="text1"/>
          <w:sz w:val="21"/>
          <w:szCs w:val="21"/>
          <w14:textFill>
            <w14:solidFill>
              <w14:schemeClr w14:val="tx1"/>
            </w14:solidFill>
          </w14:textFill>
        </w:rPr>
        <w:t>灭菌方式：</w:t>
      </w:r>
      <w:r>
        <w:rPr>
          <w:rFonts w:hint="eastAsia" w:ascii="宋体" w:hAnsi="宋体" w:eastAsia="宋体" w:cs="宋体"/>
          <w:color w:val="000000" w:themeColor="text1"/>
          <w:sz w:val="21"/>
          <w:szCs w:val="21"/>
          <w:lang w:val="en-US" w:eastAsia="zh-CN"/>
          <w14:textFill>
            <w14:solidFill>
              <w14:schemeClr w14:val="tx1"/>
            </w14:solidFill>
          </w14:textFill>
        </w:rPr>
        <w:t>至少包含清洁功能</w:t>
      </w:r>
      <w:r>
        <w:rPr>
          <w:rFonts w:hint="eastAsia" w:ascii="宋体" w:hAnsi="宋体" w:eastAsia="宋体" w:cs="宋体"/>
          <w:color w:val="000000" w:themeColor="text1"/>
          <w:sz w:val="21"/>
          <w:szCs w:val="21"/>
          <w14:textFill>
            <w14:solidFill>
              <w14:schemeClr w14:val="tx1"/>
            </w14:solidFill>
          </w14:textFill>
        </w:rPr>
        <w:t>和高温灭菌两种</w:t>
      </w:r>
      <w:r>
        <w:rPr>
          <w:rFonts w:hint="eastAsia" w:ascii="宋体" w:hAnsi="宋体" w:eastAsia="宋体" w:cs="宋体"/>
          <w:color w:val="000000" w:themeColor="text1"/>
          <w:sz w:val="21"/>
          <w:szCs w:val="21"/>
          <w:lang w:val="en-US" w:eastAsia="zh-CN"/>
          <w14:textFill>
            <w14:solidFill>
              <w14:schemeClr w14:val="tx1"/>
            </w14:solidFill>
          </w14:textFill>
        </w:rPr>
        <w:t>方式</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18" w:firstLineChars="104"/>
        <w:jc w:val="left"/>
        <w:textAlignment w:val="auto"/>
        <w:rPr>
          <w:rFonts w:hint="eastAsia" w:ascii="宋体" w:hAnsi="宋体" w:eastAsia="宋体" w:cs="宋体"/>
          <w:sz w:val="21"/>
          <w:szCs w:val="21"/>
        </w:rPr>
      </w:pPr>
      <w:r>
        <w:rPr>
          <w:rFonts w:hint="eastAsia" w:ascii="宋体" w:hAnsi="宋体" w:eastAsia="宋体" w:cs="宋体"/>
          <w:sz w:val="21"/>
          <w:szCs w:val="21"/>
        </w:rPr>
        <w:t>14、内外选材：一次成型高密度亚克力材质，外表光滑易清洁，舱内四聚氨酯材料垫柔韧易清洁；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18" w:firstLineChars="104"/>
        <w:jc w:val="left"/>
        <w:textAlignment w:val="auto"/>
        <w:rPr>
          <w:rFonts w:hint="eastAsia" w:ascii="宋体" w:hAnsi="宋体" w:eastAsia="宋体" w:cs="宋体"/>
          <w:sz w:val="21"/>
          <w:szCs w:val="21"/>
        </w:rPr>
      </w:pPr>
      <w:r>
        <w:rPr>
          <w:rFonts w:hint="eastAsia" w:ascii="宋体" w:hAnsi="宋体" w:eastAsia="宋体" w:cs="宋体"/>
          <w:sz w:val="21"/>
          <w:szCs w:val="21"/>
        </w:rPr>
        <w:t>15、紧急停止功能：按下紧急停止按钮，熏蒸机自动切断电源，侧面板上的声光蜂鸣器红灯亮起并发出警报声；</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18" w:firstLineChars="104"/>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6</w:t>
      </w:r>
      <w:r>
        <w:rPr>
          <w:rFonts w:hint="eastAsia" w:ascii="宋体" w:hAnsi="宋体" w:eastAsia="宋体" w:cs="宋体"/>
          <w:sz w:val="21"/>
          <w:szCs w:val="21"/>
        </w:rPr>
        <w:t>、熏蒸装置：由三个独立设定的温区组成</w:t>
      </w:r>
      <w:r>
        <w:rPr>
          <w:rFonts w:hint="eastAsia" w:ascii="宋体" w:hAnsi="宋体" w:eastAsia="宋体" w:cs="宋体"/>
          <w:sz w:val="21"/>
          <w:szCs w:val="21"/>
          <w:lang w:eastAsia="zh-CN"/>
        </w:rPr>
        <w:t>。</w:t>
      </w:r>
    </w:p>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br w:type="page"/>
      </w:r>
    </w:p>
    <w:p>
      <w:pPr>
        <w:autoSpaceDN w:val="0"/>
        <w:spacing w:before="100" w:beforeAutospacing="1" w:after="100" w:afterAutospacing="1" w:line="360" w:lineRule="auto"/>
        <w:jc w:val="center"/>
        <w:rPr>
          <w:rFonts w:hint="eastAsia" w:ascii="宋体" w:hAnsi="宋体" w:eastAsia="宋体" w:cs="宋体"/>
          <w:b/>
          <w:sz w:val="28"/>
          <w:szCs w:val="18"/>
        </w:rPr>
      </w:pPr>
      <w:r>
        <w:rPr>
          <w:rFonts w:hint="eastAsia" w:ascii="宋体" w:hAnsi="宋体" w:eastAsia="宋体" w:cs="宋体"/>
          <w:b/>
          <w:sz w:val="28"/>
          <w:szCs w:val="18"/>
        </w:rPr>
        <w:t>配置清单</w:t>
      </w:r>
    </w:p>
    <w:tbl>
      <w:tblPr>
        <w:tblStyle w:val="1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3"/>
        <w:gridCol w:w="5931"/>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5" w:type="pct"/>
            <w:vAlign w:val="center"/>
          </w:tcPr>
          <w:p>
            <w:pPr>
              <w:spacing w:line="360" w:lineRule="auto"/>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3480" w:type="pct"/>
            <w:vAlign w:val="center"/>
          </w:tcPr>
          <w:p>
            <w:pPr>
              <w:spacing w:line="360" w:lineRule="auto"/>
              <w:jc w:val="center"/>
              <w:rPr>
                <w:rFonts w:hint="eastAsia" w:ascii="宋体" w:hAnsi="宋体" w:eastAsia="宋体" w:cs="宋体"/>
                <w:b/>
                <w:bCs/>
                <w:sz w:val="21"/>
                <w:szCs w:val="21"/>
              </w:rPr>
            </w:pPr>
            <w:r>
              <w:rPr>
                <w:rFonts w:hint="eastAsia" w:ascii="宋体" w:hAnsi="宋体" w:eastAsia="宋体" w:cs="宋体"/>
                <w:b/>
                <w:bCs/>
                <w:sz w:val="21"/>
                <w:szCs w:val="21"/>
              </w:rPr>
              <w:t>名称</w:t>
            </w:r>
          </w:p>
        </w:tc>
        <w:tc>
          <w:tcPr>
            <w:tcW w:w="754" w:type="pct"/>
            <w:vAlign w:val="center"/>
          </w:tcPr>
          <w:p>
            <w:pPr>
              <w:spacing w:line="360" w:lineRule="auto"/>
              <w:jc w:val="center"/>
              <w:rPr>
                <w:rFonts w:hint="eastAsia" w:ascii="宋体" w:hAnsi="宋体" w:eastAsia="宋体" w:cs="宋体"/>
                <w:b/>
                <w:bCs/>
                <w:sz w:val="21"/>
                <w:szCs w:val="21"/>
              </w:rPr>
            </w:pPr>
            <w:r>
              <w:rPr>
                <w:rFonts w:hint="eastAsia" w:ascii="宋体" w:hAnsi="宋体" w:eastAsia="宋体" w:cs="宋体"/>
                <w:b/>
                <w:bCs/>
                <w:sz w:val="21"/>
                <w:szCs w:val="21"/>
              </w:rPr>
              <w:t>数</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765"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3480"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主机</w:t>
            </w:r>
          </w:p>
        </w:tc>
        <w:tc>
          <w:tcPr>
            <w:tcW w:w="754"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65"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3480"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熔断器</w:t>
            </w:r>
          </w:p>
        </w:tc>
        <w:tc>
          <w:tcPr>
            <w:tcW w:w="754"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w:t>
            </w: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65"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w:t>
            </w:r>
          </w:p>
        </w:tc>
        <w:tc>
          <w:tcPr>
            <w:tcW w:w="3480" w:type="pct"/>
            <w:vAlign w:val="center"/>
          </w:tcPr>
          <w:p>
            <w:pPr>
              <w:spacing w:line="360" w:lineRule="auto"/>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角阀</w:t>
            </w:r>
          </w:p>
        </w:tc>
        <w:tc>
          <w:tcPr>
            <w:tcW w:w="754"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w:t>
            </w: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65"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4</w:t>
            </w:r>
          </w:p>
        </w:tc>
        <w:tc>
          <w:tcPr>
            <w:tcW w:w="3480"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color w:val="000000" w:themeColor="text1"/>
                <w:sz w:val="21"/>
                <w:szCs w:val="21"/>
                <w14:textFill>
                  <w14:solidFill>
                    <w14:schemeClr w14:val="tx1"/>
                  </w14:solidFill>
                </w14:textFill>
              </w:rPr>
              <w:t>编织管</w:t>
            </w:r>
          </w:p>
        </w:tc>
        <w:tc>
          <w:tcPr>
            <w:tcW w:w="754"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w:t>
            </w:r>
            <w:r>
              <w:rPr>
                <w:rFonts w:hint="eastAsia" w:ascii="宋体" w:hAnsi="宋体" w:eastAsia="宋体" w:cs="宋体"/>
                <w:sz w:val="21"/>
                <w:szCs w:val="21"/>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65"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5</w:t>
            </w:r>
          </w:p>
        </w:tc>
        <w:tc>
          <w:tcPr>
            <w:tcW w:w="3480"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排水管</w:t>
            </w:r>
          </w:p>
        </w:tc>
        <w:tc>
          <w:tcPr>
            <w:tcW w:w="754"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w:t>
            </w:r>
            <w:r>
              <w:rPr>
                <w:rFonts w:hint="eastAsia" w:ascii="宋体" w:hAnsi="宋体" w:eastAsia="宋体" w:cs="宋体"/>
                <w:sz w:val="21"/>
                <w:szCs w:val="21"/>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65"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6</w:t>
            </w:r>
          </w:p>
        </w:tc>
        <w:tc>
          <w:tcPr>
            <w:tcW w:w="3480"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生料带</w:t>
            </w:r>
          </w:p>
        </w:tc>
        <w:tc>
          <w:tcPr>
            <w:tcW w:w="754"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w:t>
            </w:r>
            <w:r>
              <w:rPr>
                <w:rFonts w:hint="eastAsia" w:ascii="宋体" w:hAnsi="宋体" w:eastAsia="宋体" w:cs="宋体"/>
                <w:sz w:val="21"/>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65"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7</w:t>
            </w:r>
          </w:p>
        </w:tc>
        <w:tc>
          <w:tcPr>
            <w:tcW w:w="3480"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过滤器</w:t>
            </w:r>
          </w:p>
        </w:tc>
        <w:tc>
          <w:tcPr>
            <w:tcW w:w="754"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w:t>
            </w: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65"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8</w:t>
            </w:r>
          </w:p>
        </w:tc>
        <w:tc>
          <w:tcPr>
            <w:tcW w:w="3480"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枕头</w:t>
            </w:r>
          </w:p>
        </w:tc>
        <w:tc>
          <w:tcPr>
            <w:tcW w:w="754"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w:t>
            </w: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65" w:type="pct"/>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9</w:t>
            </w:r>
          </w:p>
        </w:tc>
        <w:tc>
          <w:tcPr>
            <w:tcW w:w="3480"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枕头垫</w:t>
            </w:r>
          </w:p>
        </w:tc>
        <w:tc>
          <w:tcPr>
            <w:tcW w:w="754"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w:t>
            </w: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65" w:type="pct"/>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3480"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合格证</w:t>
            </w:r>
          </w:p>
        </w:tc>
        <w:tc>
          <w:tcPr>
            <w:tcW w:w="754"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w:t>
            </w:r>
            <w:r>
              <w:rPr>
                <w:rFonts w:hint="eastAsia" w:ascii="宋体" w:hAnsi="宋体" w:eastAsia="宋体" w:cs="宋体"/>
                <w:sz w:val="21"/>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65" w:type="pct"/>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3480"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保修卡</w:t>
            </w:r>
          </w:p>
        </w:tc>
        <w:tc>
          <w:tcPr>
            <w:tcW w:w="754"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w:t>
            </w:r>
            <w:r>
              <w:rPr>
                <w:rFonts w:hint="eastAsia" w:ascii="宋体" w:hAnsi="宋体" w:eastAsia="宋体" w:cs="宋体"/>
                <w:sz w:val="21"/>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65" w:type="pct"/>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3480"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配置清单</w:t>
            </w:r>
          </w:p>
        </w:tc>
        <w:tc>
          <w:tcPr>
            <w:tcW w:w="754"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w:t>
            </w:r>
            <w:r>
              <w:rPr>
                <w:rFonts w:hint="eastAsia" w:ascii="宋体" w:hAnsi="宋体" w:eastAsia="宋体" w:cs="宋体"/>
                <w:sz w:val="21"/>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65" w:type="pct"/>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3480"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产品简易操作规范</w:t>
            </w:r>
          </w:p>
        </w:tc>
        <w:tc>
          <w:tcPr>
            <w:tcW w:w="754"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w:t>
            </w:r>
            <w:r>
              <w:rPr>
                <w:rFonts w:hint="eastAsia" w:ascii="宋体" w:hAnsi="宋体" w:eastAsia="宋体" w:cs="宋体"/>
                <w:sz w:val="21"/>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65" w:type="pct"/>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3480"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技术使用说明书</w:t>
            </w:r>
          </w:p>
        </w:tc>
        <w:tc>
          <w:tcPr>
            <w:tcW w:w="754" w:type="pct"/>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w:t>
            </w:r>
            <w:r>
              <w:rPr>
                <w:rFonts w:hint="eastAsia" w:ascii="宋体" w:hAnsi="宋体" w:eastAsia="宋体" w:cs="宋体"/>
                <w:sz w:val="21"/>
                <w:szCs w:val="21"/>
              </w:rPr>
              <w:t>份</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firstLine="218" w:firstLineChars="104"/>
        <w:jc w:val="left"/>
        <w:textAlignment w:val="auto"/>
        <w:rPr>
          <w:rFonts w:hint="eastAsia" w:ascii="宋体" w:hAnsi="宋体" w:eastAsia="宋体" w:cs="宋体"/>
          <w:sz w:val="21"/>
          <w:szCs w:val="21"/>
          <w:lang w:eastAsia="zh-CN"/>
        </w:rPr>
      </w:pPr>
    </w:p>
    <w:p>
      <w:pPr>
        <w:spacing w:line="360" w:lineRule="auto"/>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14"/>
        </w:numPr>
        <w:spacing w:line="360" w:lineRule="auto"/>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空气波压力循环治疗仪</w:t>
      </w:r>
    </w:p>
    <w:p>
      <w:pPr>
        <w:spacing w:line="360" w:lineRule="auto"/>
        <w:rPr>
          <w:rFonts w:hint="eastAsia" w:ascii="宋体" w:hAnsi="宋体" w:eastAsia="宋体" w:cs="宋体"/>
          <w:b/>
          <w:bCs/>
          <w:sz w:val="28"/>
          <w:szCs w:val="36"/>
          <w:lang w:val="en-US" w:eastAsia="zh-CN"/>
        </w:rPr>
      </w:pPr>
    </w:p>
    <w:p>
      <w:pPr>
        <w:numPr>
          <w:ilvl w:val="0"/>
          <w:numId w:val="0"/>
        </w:numPr>
        <w:spacing w:line="360" w:lineRule="auto"/>
        <w:ind w:leftChars="0" w:firstLine="211" w:firstLineChars="1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w:t>
      </w:r>
      <w:r>
        <w:rPr>
          <w:rFonts w:hint="eastAsia" w:ascii="宋体" w:hAnsi="宋体" w:eastAsia="宋体" w:cs="宋体"/>
          <w:b/>
          <w:bCs/>
          <w:color w:val="000000" w:themeColor="text1"/>
          <w:sz w:val="21"/>
          <w:szCs w:val="21"/>
          <w14:textFill>
            <w14:solidFill>
              <w14:schemeClr w14:val="tx1"/>
            </w14:solidFill>
          </w14:textFill>
        </w:rPr>
        <w:t>适用范围：</w:t>
      </w:r>
      <w:r>
        <w:rPr>
          <w:rFonts w:hint="eastAsia" w:ascii="宋体" w:hAnsi="宋体" w:eastAsia="宋体" w:cs="宋体"/>
          <w:color w:val="000000" w:themeColor="text1"/>
          <w:sz w:val="21"/>
          <w:szCs w:val="21"/>
          <w14:textFill>
            <w14:solidFill>
              <w14:schemeClr w14:val="tx1"/>
            </w14:solidFill>
          </w14:textFill>
        </w:rPr>
        <w:t>适用于脑血管意外、脑外伤、脑手术后、脊髓病变引起的肢体功能障碍的辅助治疗，以及预防手术后或长期卧床而引起的静脉血栓，减轻肢体水肿。</w:t>
      </w:r>
    </w:p>
    <w:p>
      <w:pPr>
        <w:numPr>
          <w:ilvl w:val="0"/>
          <w:numId w:val="0"/>
        </w:numPr>
        <w:spacing w:line="360" w:lineRule="auto"/>
        <w:ind w:leftChars="0" w:firstLine="211" w:firstLineChars="100"/>
        <w:jc w:val="left"/>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2、</w:t>
      </w:r>
      <w:r>
        <w:rPr>
          <w:rFonts w:hint="eastAsia" w:ascii="宋体" w:hAnsi="宋体" w:eastAsia="宋体" w:cs="宋体"/>
          <w:b/>
          <w:bCs/>
          <w:color w:val="000000" w:themeColor="text1"/>
          <w:sz w:val="21"/>
          <w:szCs w:val="21"/>
          <w14:textFill>
            <w14:solidFill>
              <w14:schemeClr w14:val="tx1"/>
            </w14:solidFill>
          </w14:textFill>
        </w:rPr>
        <w:t>性能参数：</w:t>
      </w:r>
    </w:p>
    <w:p>
      <w:pPr>
        <w:numPr>
          <w:ilvl w:val="0"/>
          <w:numId w:val="0"/>
        </w:numPr>
        <w:spacing w:line="360" w:lineRule="auto"/>
        <w:ind w:left="648" w:leftChars="202" w:hanging="2" w:hangingChars="1"/>
        <w:rPr>
          <w:rFonts w:hint="eastAsia" w:ascii="宋体" w:hAnsi="宋体" w:eastAsia="宋体" w:cs="宋体"/>
          <w:sz w:val="21"/>
          <w:szCs w:val="21"/>
        </w:rPr>
      </w:pPr>
      <w:r>
        <w:rPr>
          <w:rFonts w:hint="eastAsia" w:ascii="宋体" w:hAnsi="宋体" w:eastAsia="宋体" w:cs="宋体"/>
          <w:sz w:val="21"/>
          <w:szCs w:val="21"/>
          <w:lang w:val="en-US" w:eastAsia="zh-CN"/>
        </w:rPr>
        <w:t xml:space="preserve">2.1 </w:t>
      </w:r>
      <w:r>
        <w:rPr>
          <w:rFonts w:hint="eastAsia" w:ascii="宋体" w:hAnsi="宋体" w:eastAsia="宋体" w:cs="宋体"/>
          <w:sz w:val="21"/>
          <w:szCs w:val="21"/>
        </w:rPr>
        <w:t xml:space="preserve">手提式外观设计； </w:t>
      </w:r>
    </w:p>
    <w:p>
      <w:pPr>
        <w:numPr>
          <w:ilvl w:val="0"/>
          <w:numId w:val="0"/>
        </w:numPr>
        <w:spacing w:line="360" w:lineRule="auto"/>
        <w:ind w:left="648" w:leftChars="202" w:hanging="2" w:hangingChars="1"/>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lang w:val="en-US" w:eastAsia="zh-CN"/>
        </w:rPr>
        <w:t xml:space="preserve">2.2 </w:t>
      </w:r>
      <w:r>
        <w:rPr>
          <w:rFonts w:hint="eastAsia" w:ascii="宋体" w:hAnsi="宋体" w:eastAsia="宋体" w:cs="宋体"/>
          <w:color w:val="000000" w:themeColor="text1"/>
          <w:sz w:val="21"/>
          <w:szCs w:val="21"/>
          <w14:textFill>
            <w14:solidFill>
              <w14:schemeClr w14:val="tx1"/>
            </w14:solidFill>
          </w14:textFill>
        </w:rPr>
        <w:t xml:space="preserve">可以同时连接2个4腔气囊； </w:t>
      </w:r>
    </w:p>
    <w:p>
      <w:pPr>
        <w:numPr>
          <w:ilvl w:val="0"/>
          <w:numId w:val="0"/>
        </w:numPr>
        <w:spacing w:line="360" w:lineRule="auto"/>
        <w:ind w:left="648" w:leftChars="202" w:hanging="2" w:hangingChars="1"/>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2.3 ≥</w:t>
      </w:r>
      <w:r>
        <w:rPr>
          <w:rFonts w:hint="eastAsia" w:ascii="宋体" w:hAnsi="宋体" w:eastAsia="宋体" w:cs="宋体"/>
          <w:color w:val="000000" w:themeColor="text1"/>
          <w:sz w:val="21"/>
          <w:szCs w:val="21"/>
          <w14:textFill>
            <w14:solidFill>
              <w14:schemeClr w14:val="tx1"/>
            </w14:solidFill>
          </w14:textFill>
        </w:rPr>
        <w:t>6种专业的气压治疗模式可选;</w:t>
      </w:r>
    </w:p>
    <w:p>
      <w:pPr>
        <w:numPr>
          <w:ilvl w:val="0"/>
          <w:numId w:val="0"/>
        </w:numPr>
        <w:spacing w:line="360" w:lineRule="auto"/>
        <w:ind w:firstLine="210" w:firstLine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333333"/>
          <w:sz w:val="21"/>
          <w:szCs w:val="21"/>
          <w:shd w:val="clear" w:color="auto" w:fill="FFFFFF"/>
        </w:rPr>
        <w:t>▲</w:t>
      </w:r>
      <w:r>
        <w:rPr>
          <w:rFonts w:hint="eastAsia" w:ascii="宋体" w:hAnsi="宋体" w:eastAsia="宋体" w:cs="宋体"/>
          <w:color w:val="333333"/>
          <w:sz w:val="21"/>
          <w:szCs w:val="21"/>
          <w:shd w:val="clear" w:color="auto" w:fill="FFFFFF"/>
          <w:lang w:val="en-US" w:eastAsia="zh-CN"/>
        </w:rPr>
        <w:t xml:space="preserve">2.4 </w:t>
      </w:r>
      <w:r>
        <w:rPr>
          <w:rFonts w:hint="eastAsia" w:ascii="宋体" w:hAnsi="宋体" w:eastAsia="宋体" w:cs="宋体"/>
          <w:color w:val="000000" w:themeColor="text1"/>
          <w:sz w:val="21"/>
          <w:szCs w:val="21"/>
          <w14:textFill>
            <w14:solidFill>
              <w14:schemeClr w14:val="tx1"/>
            </w14:solidFill>
          </w14:textFill>
        </w:rPr>
        <w:t xml:space="preserve">设备压强可在5-25Kpa（38-188mmHg）范围内连续可调，气压单位Kpa和mmHg可进行转换； </w:t>
      </w:r>
    </w:p>
    <w:p>
      <w:pPr>
        <w:numPr>
          <w:ilvl w:val="0"/>
          <w:numId w:val="0"/>
        </w:num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 xml:space="preserve">2.5 </w:t>
      </w:r>
      <w:r>
        <w:rPr>
          <w:rFonts w:hint="eastAsia" w:ascii="宋体" w:hAnsi="宋体" w:eastAsia="宋体" w:cs="宋体"/>
          <w:color w:val="000000" w:themeColor="text1"/>
          <w:sz w:val="21"/>
          <w:szCs w:val="21"/>
          <w14:textFill>
            <w14:solidFill>
              <w14:schemeClr w14:val="tx1"/>
            </w14:solidFill>
          </w14:textFill>
        </w:rPr>
        <w:t xml:space="preserve">治疗时间1min-99min连续可调，满足临床上的治疗需求； </w:t>
      </w:r>
    </w:p>
    <w:p>
      <w:pPr>
        <w:numPr>
          <w:ilvl w:val="0"/>
          <w:numId w:val="0"/>
        </w:num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 xml:space="preserve">2.6 </w:t>
      </w:r>
      <w:r>
        <w:rPr>
          <w:rFonts w:hint="eastAsia" w:ascii="宋体" w:hAnsi="宋体" w:eastAsia="宋体" w:cs="宋体"/>
          <w:color w:val="000000" w:themeColor="text1"/>
          <w:sz w:val="21"/>
          <w:szCs w:val="21"/>
          <w14:textFill>
            <w14:solidFill>
              <w14:schemeClr w14:val="tx1"/>
            </w14:solidFill>
          </w14:textFill>
        </w:rPr>
        <w:t>特制叠加式双层结构气囊;</w:t>
      </w:r>
    </w:p>
    <w:p>
      <w:pPr>
        <w:numPr>
          <w:ilvl w:val="0"/>
          <w:numId w:val="0"/>
        </w:numPr>
        <w:spacing w:line="360" w:lineRule="auto"/>
        <w:ind w:left="534" w:leftChars="100" w:hanging="214" w:hangingChars="102"/>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333333"/>
          <w:sz w:val="21"/>
          <w:szCs w:val="21"/>
          <w:shd w:val="clear" w:color="auto" w:fill="FFFFFF"/>
        </w:rPr>
        <w:t>▲</w:t>
      </w:r>
      <w:r>
        <w:rPr>
          <w:rFonts w:hint="eastAsia" w:ascii="宋体" w:hAnsi="宋体" w:eastAsia="宋体" w:cs="宋体"/>
          <w:color w:val="333333"/>
          <w:sz w:val="21"/>
          <w:szCs w:val="21"/>
          <w:shd w:val="clear" w:color="auto" w:fill="FFFFFF"/>
          <w:lang w:val="en-US" w:eastAsia="zh-CN"/>
        </w:rPr>
        <w:t xml:space="preserve">2.7 </w:t>
      </w:r>
      <w:r>
        <w:rPr>
          <w:rFonts w:hint="eastAsia" w:ascii="宋体" w:hAnsi="宋体" w:eastAsia="宋体" w:cs="宋体"/>
          <w:color w:val="000000" w:themeColor="text1"/>
          <w:sz w:val="21"/>
          <w:szCs w:val="21"/>
          <w14:textFill>
            <w14:solidFill>
              <w14:schemeClr w14:val="tx1"/>
            </w14:solidFill>
          </w14:textFill>
        </w:rPr>
        <w:t>具备实时压力监测功能;</w:t>
      </w:r>
    </w:p>
    <w:p>
      <w:pPr>
        <w:numPr>
          <w:ilvl w:val="0"/>
          <w:numId w:val="0"/>
        </w:numPr>
        <w:spacing w:line="360" w:lineRule="auto"/>
        <w:ind w:left="642" w:leftChars="200" w:hanging="2" w:hangingChars="1"/>
        <w:jc w:val="left"/>
        <w:rPr>
          <w:rFonts w:hint="eastAsia" w:ascii="宋体" w:hAnsi="宋体" w:eastAsia="宋体" w:cs="宋体"/>
          <w:b/>
          <w:sz w:val="21"/>
          <w:szCs w:val="21"/>
          <w:lang w:val="en-US" w:eastAsia="zh-CN"/>
        </w:rPr>
      </w:pPr>
      <w:r>
        <w:rPr>
          <w:rFonts w:hint="eastAsia" w:ascii="宋体" w:hAnsi="宋体" w:eastAsia="宋体" w:cs="宋体"/>
          <w:color w:val="000000" w:themeColor="text1"/>
          <w:sz w:val="21"/>
          <w:szCs w:val="21"/>
          <w:lang w:val="en-US" w:eastAsia="zh-CN"/>
          <w14:textFill>
            <w14:solidFill>
              <w14:schemeClr w14:val="tx1"/>
            </w14:solidFill>
          </w14:textFill>
        </w:rPr>
        <w:t xml:space="preserve">2.8 </w:t>
      </w:r>
      <w:r>
        <w:rPr>
          <w:rFonts w:hint="eastAsia" w:ascii="宋体" w:hAnsi="宋体" w:eastAsia="宋体" w:cs="宋体"/>
          <w:color w:val="000000" w:themeColor="text1"/>
          <w:sz w:val="21"/>
          <w:szCs w:val="21"/>
          <w14:textFill>
            <w14:solidFill>
              <w14:schemeClr w14:val="tx1"/>
            </w14:solidFill>
          </w14:textFill>
        </w:rPr>
        <w:t>充气过程中，如若外界压力过大则自动泄压保护</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若在充气时，突然出现停电、断电的现象，仪器会自动泄压保护</w:t>
      </w:r>
    </w:p>
    <w:p>
      <w:pPr>
        <w:spacing w:line="360" w:lineRule="auto"/>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14"/>
        </w:numPr>
        <w:spacing w:line="360" w:lineRule="auto"/>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特定电磁波谱治疗器</w:t>
      </w:r>
    </w:p>
    <w:p>
      <w:pPr>
        <w:spacing w:line="360" w:lineRule="auto"/>
        <w:rPr>
          <w:rFonts w:hint="eastAsia" w:ascii="宋体" w:hAnsi="宋体" w:eastAsia="宋体" w:cs="宋体"/>
          <w:b/>
          <w:bCs/>
          <w:sz w:val="28"/>
          <w:szCs w:val="36"/>
          <w:lang w:val="en-US" w:eastAsia="zh-CN"/>
        </w:rPr>
      </w:pPr>
    </w:p>
    <w:p>
      <w:pPr>
        <w:numPr>
          <w:ilvl w:val="0"/>
          <w:numId w:val="15"/>
        </w:num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产品式样：立式 166mm 治疗头</w:t>
      </w:r>
    </w:p>
    <w:p>
      <w:pPr>
        <w:numPr>
          <w:ilvl w:val="0"/>
          <w:numId w:val="15"/>
        </w:num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结构特点：治疗头和控制部分之间分别为独立系统</w:t>
      </w:r>
    </w:p>
    <w:p>
      <w:pPr>
        <w:numPr>
          <w:ilvl w:val="0"/>
          <w:numId w:val="15"/>
        </w:num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电源电压：AC220V</w:t>
      </w:r>
    </w:p>
    <w:p>
      <w:pPr>
        <w:numPr>
          <w:ilvl w:val="0"/>
          <w:numId w:val="15"/>
        </w:num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功率频率：230W</w:t>
      </w:r>
    </w:p>
    <w:p>
      <w:pPr>
        <w:numPr>
          <w:ilvl w:val="0"/>
          <w:numId w:val="15"/>
        </w:num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电磁波谱范围：2-25um</w:t>
      </w:r>
    </w:p>
    <w:p>
      <w:pPr>
        <w:numPr>
          <w:ilvl w:val="0"/>
          <w:numId w:val="15"/>
        </w:num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计时方式：机械定时（0-60 分钟或常通）</w:t>
      </w:r>
    </w:p>
    <w:p>
      <w:pPr>
        <w:numPr>
          <w:ilvl w:val="0"/>
          <w:numId w:val="15"/>
        </w:num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支臂提升范围：30-1200mm</w:t>
      </w:r>
    </w:p>
    <w:p>
      <w:pPr>
        <w:numPr>
          <w:ilvl w:val="0"/>
          <w:numId w:val="15"/>
        </w:num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支臂伸缩范围：20-800mm</w:t>
      </w:r>
    </w:p>
    <w:p>
      <w:pPr>
        <w:numPr>
          <w:ilvl w:val="0"/>
          <w:numId w:val="15"/>
        </w:num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治疗头方位角：0-360°</w:t>
      </w:r>
    </w:p>
    <w:p>
      <w:pPr>
        <w:numPr>
          <w:ilvl w:val="0"/>
          <w:numId w:val="15"/>
        </w:num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治疗板直径：166mm</w:t>
      </w:r>
    </w:p>
    <w:p>
      <w:pPr>
        <w:spacing w:line="360" w:lineRule="auto"/>
        <w:rPr>
          <w:rFonts w:hint="eastAsia" w:ascii="宋体" w:hAnsi="宋体" w:eastAsia="宋体" w:cs="宋体"/>
          <w:b/>
          <w:bCs/>
          <w:sz w:val="28"/>
          <w:szCs w:val="36"/>
          <w:lang w:val="en-US" w:eastAsia="zh-CN"/>
        </w:rPr>
      </w:pPr>
    </w:p>
    <w:p>
      <w:pPr>
        <w:spacing w:line="360" w:lineRule="auto"/>
        <w:rPr>
          <w:rFonts w:hint="eastAsia" w:ascii="宋体" w:hAnsi="宋体" w:eastAsia="宋体" w:cs="宋体"/>
          <w:b/>
          <w:bCs/>
          <w:sz w:val="28"/>
          <w:szCs w:val="36"/>
          <w:lang w:val="en-US" w:eastAsia="zh-CN"/>
        </w:rPr>
      </w:pPr>
    </w:p>
    <w:p>
      <w:pPr>
        <w:spacing w:line="360" w:lineRule="auto"/>
        <w:jc w:val="center"/>
        <w:rPr>
          <w:rFonts w:hint="eastAsia" w:ascii="宋体" w:hAnsi="宋体" w:eastAsia="宋体" w:cs="宋体"/>
          <w:b/>
          <w:bCs/>
          <w:color w:val="auto"/>
          <w:sz w:val="28"/>
          <w:szCs w:val="36"/>
          <w:lang w:eastAsia="zh-CN"/>
        </w:rPr>
      </w:pPr>
      <w:r>
        <w:rPr>
          <w:rFonts w:hint="eastAsia" w:ascii="宋体" w:hAnsi="宋体" w:eastAsia="宋体" w:cs="宋体"/>
          <w:b/>
          <w:bCs/>
          <w:color w:val="auto"/>
          <w:sz w:val="28"/>
          <w:szCs w:val="36"/>
          <w:lang w:eastAsia="zh-CN"/>
        </w:rPr>
        <w:t>配置清单</w:t>
      </w:r>
    </w:p>
    <w:p>
      <w:pPr>
        <w:spacing w:line="360" w:lineRule="auto"/>
        <w:jc w:val="center"/>
        <w:rPr>
          <w:rFonts w:hint="eastAsia" w:ascii="宋体" w:hAnsi="宋体" w:eastAsia="宋体" w:cs="宋体"/>
          <w:b/>
          <w:bCs/>
          <w:color w:val="auto"/>
          <w:sz w:val="28"/>
          <w:szCs w:val="36"/>
          <w:lang w:eastAsia="zh-CN"/>
        </w:rPr>
      </w:pPr>
    </w:p>
    <w:tbl>
      <w:tblPr>
        <w:tblStyle w:val="12"/>
        <w:tblW w:w="47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548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1" w:type="pct"/>
            <w:vAlign w:val="center"/>
          </w:tcPr>
          <w:p>
            <w:pPr>
              <w:spacing w:line="360" w:lineRule="auto"/>
              <w:jc w:val="center"/>
              <w:rPr>
                <w:rFonts w:hint="eastAsia" w:ascii="宋体" w:hAnsi="宋体" w:eastAsia="宋体" w:cs="宋体"/>
                <w:b/>
                <w:bCs w:val="0"/>
                <w:color w:val="auto"/>
                <w:sz w:val="21"/>
                <w:szCs w:val="21"/>
                <w:vertAlign w:val="baseline"/>
                <w:lang w:eastAsia="zh-CN"/>
              </w:rPr>
            </w:pPr>
            <w:r>
              <w:rPr>
                <w:rFonts w:hint="eastAsia" w:ascii="宋体" w:hAnsi="宋体" w:eastAsia="宋体" w:cs="宋体"/>
                <w:b/>
                <w:bCs w:val="0"/>
                <w:color w:val="auto"/>
                <w:sz w:val="21"/>
                <w:szCs w:val="21"/>
                <w:lang w:eastAsia="zh-CN"/>
              </w:rPr>
              <w:t>序号</w:t>
            </w:r>
          </w:p>
        </w:tc>
        <w:tc>
          <w:tcPr>
            <w:tcW w:w="3390" w:type="pct"/>
            <w:vAlign w:val="center"/>
          </w:tcPr>
          <w:p>
            <w:pPr>
              <w:spacing w:line="360" w:lineRule="auto"/>
              <w:jc w:val="center"/>
              <w:rPr>
                <w:rFonts w:hint="eastAsia" w:ascii="宋体" w:hAnsi="宋体" w:eastAsia="宋体" w:cs="宋体"/>
                <w:b/>
                <w:bCs w:val="0"/>
                <w:color w:val="auto"/>
                <w:sz w:val="21"/>
                <w:szCs w:val="21"/>
                <w:vertAlign w:val="baseline"/>
                <w:lang w:eastAsia="zh-CN"/>
              </w:rPr>
            </w:pPr>
            <w:r>
              <w:rPr>
                <w:rFonts w:hint="eastAsia" w:ascii="宋体" w:hAnsi="宋体" w:eastAsia="宋体" w:cs="宋体"/>
                <w:b/>
                <w:bCs w:val="0"/>
                <w:color w:val="auto"/>
                <w:sz w:val="21"/>
                <w:szCs w:val="21"/>
                <w:lang w:eastAsia="zh-CN"/>
              </w:rPr>
              <w:t>名称</w:t>
            </w:r>
          </w:p>
        </w:tc>
        <w:tc>
          <w:tcPr>
            <w:tcW w:w="877" w:type="pct"/>
            <w:vAlign w:val="center"/>
          </w:tcPr>
          <w:p>
            <w:pPr>
              <w:spacing w:line="360" w:lineRule="auto"/>
              <w:jc w:val="center"/>
              <w:rPr>
                <w:rFonts w:hint="eastAsia" w:ascii="宋体" w:hAnsi="宋体" w:eastAsia="宋体" w:cs="宋体"/>
                <w:b/>
                <w:bCs w:val="0"/>
                <w:color w:val="auto"/>
                <w:sz w:val="21"/>
                <w:szCs w:val="21"/>
                <w:vertAlign w:val="baseline"/>
              </w:rPr>
            </w:pPr>
            <w:r>
              <w:rPr>
                <w:rFonts w:hint="eastAsia" w:ascii="宋体" w:hAnsi="宋体" w:eastAsia="宋体" w:cs="宋体"/>
                <w:b/>
                <w:bCs w:val="0"/>
                <w:color w:val="auto"/>
                <w:sz w:val="21"/>
                <w:szCs w:val="21"/>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1</w:t>
            </w:r>
          </w:p>
        </w:tc>
        <w:tc>
          <w:tcPr>
            <w:tcW w:w="5481"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b w:val="0"/>
                <w:bCs/>
                <w:sz w:val="21"/>
                <w:szCs w:val="21"/>
                <w:lang w:val="en-US" w:eastAsia="zh-CN"/>
              </w:rPr>
              <w:t>特定电磁波谱治疗器</w:t>
            </w:r>
          </w:p>
        </w:tc>
        <w:tc>
          <w:tcPr>
            <w:tcW w:w="1418"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w:t>
            </w:r>
            <w:r>
              <w:rPr>
                <w:rFonts w:hint="eastAsia" w:ascii="宋体" w:hAnsi="宋体" w:eastAsia="宋体" w:cs="宋体"/>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2</w:t>
            </w:r>
          </w:p>
        </w:tc>
        <w:tc>
          <w:tcPr>
            <w:tcW w:w="5481"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说明书</w:t>
            </w:r>
          </w:p>
        </w:tc>
        <w:tc>
          <w:tcPr>
            <w:tcW w:w="1418"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3</w:t>
            </w:r>
          </w:p>
        </w:tc>
        <w:tc>
          <w:tcPr>
            <w:tcW w:w="5481"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合格证</w:t>
            </w:r>
          </w:p>
        </w:tc>
        <w:tc>
          <w:tcPr>
            <w:tcW w:w="1418"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1张</w:t>
            </w:r>
          </w:p>
        </w:tc>
      </w:tr>
    </w:tbl>
    <w:p>
      <w:pPr>
        <w:spacing w:line="360" w:lineRule="auto"/>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14"/>
        </w:numPr>
        <w:spacing w:line="360" w:lineRule="auto"/>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超声治疗仪</w:t>
      </w:r>
    </w:p>
    <w:p>
      <w:pPr>
        <w:spacing w:line="360" w:lineRule="auto"/>
        <w:rPr>
          <w:rFonts w:hint="eastAsia" w:ascii="宋体" w:hAnsi="宋体" w:eastAsia="宋体" w:cs="宋体"/>
          <w:b/>
          <w:bCs/>
          <w:sz w:val="28"/>
          <w:szCs w:val="36"/>
          <w:lang w:val="en-US" w:eastAsia="zh-CN"/>
        </w:rPr>
      </w:pPr>
    </w:p>
    <w:p>
      <w:pPr>
        <w:keepNext w:val="0"/>
        <w:keepLines w:val="0"/>
        <w:pageBreakBefore w:val="0"/>
        <w:widowControl w:val="0"/>
        <w:numPr>
          <w:ilvl w:val="0"/>
          <w:numId w:val="0"/>
        </w:numPr>
        <w:kinsoku/>
        <w:overflowPunct/>
        <w:topLinePunct w:val="0"/>
        <w:bidi w:val="0"/>
        <w:adjustRightInd/>
        <w:spacing w:beforeAutospacing="0" w:afterAutospacing="0" w:line="360" w:lineRule="auto"/>
        <w:ind w:left="-1" w:leftChars="0" w:firstLine="210" w:firstLineChars="10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1、便携式机型，彩色液晶显示加一键飞梭操作。</w:t>
      </w:r>
    </w:p>
    <w:p>
      <w:pPr>
        <w:keepNext w:val="0"/>
        <w:keepLines w:val="0"/>
        <w:pageBreakBefore w:val="0"/>
        <w:widowControl w:val="0"/>
        <w:numPr>
          <w:ilvl w:val="0"/>
          <w:numId w:val="0"/>
        </w:numPr>
        <w:kinsoku/>
        <w:overflowPunct/>
        <w:topLinePunct w:val="0"/>
        <w:bidi w:val="0"/>
        <w:adjustRightInd/>
        <w:spacing w:beforeAutospacing="0" w:afterAutospacing="0" w:line="360" w:lineRule="auto"/>
        <w:ind w:left="-1" w:leftChars="0" w:firstLine="210" w:firstLineChars="10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2、仪器配有 1MHz和3MHz治疗探头，结构简单，操作便捷；</w:t>
      </w:r>
    </w:p>
    <w:p>
      <w:pPr>
        <w:keepNext w:val="0"/>
        <w:keepLines w:val="0"/>
        <w:pageBreakBefore w:val="0"/>
        <w:widowControl w:val="0"/>
        <w:numPr>
          <w:ilvl w:val="0"/>
          <w:numId w:val="0"/>
        </w:numPr>
        <w:kinsoku/>
        <w:overflowPunct/>
        <w:topLinePunct w:val="0"/>
        <w:bidi w:val="0"/>
        <w:adjustRightInd/>
        <w:spacing w:beforeAutospacing="0" w:afterAutospacing="0" w:line="360" w:lineRule="auto"/>
        <w:ind w:left="-1" w:leftChars="0" w:firstLine="210" w:firstLineChars="10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3、仪器探头尺寸包含移动式探头面积不小于7cm</w:t>
      </w:r>
      <w:r>
        <w:rPr>
          <w:rFonts w:hint="eastAsia" w:ascii="宋体" w:hAnsi="宋体" w:eastAsia="宋体" w:cs="宋体"/>
          <w:kern w:val="2"/>
          <w:sz w:val="21"/>
          <w:szCs w:val="21"/>
          <w:vertAlign w:val="superscript"/>
          <w:lang w:val="en-US" w:eastAsia="zh-CN" w:bidi="ar-SA"/>
        </w:rPr>
        <w:t>2</w:t>
      </w:r>
      <w:r>
        <w:rPr>
          <w:rFonts w:hint="eastAsia" w:ascii="宋体" w:hAnsi="宋体" w:eastAsia="宋体" w:cs="宋体"/>
          <w:kern w:val="2"/>
          <w:sz w:val="21"/>
          <w:szCs w:val="21"/>
          <w:lang w:val="en-US" w:eastAsia="zh-CN" w:bidi="ar-SA"/>
        </w:rPr>
        <w:t>,固定式不小于15cm</w:t>
      </w:r>
      <w:r>
        <w:rPr>
          <w:rFonts w:hint="eastAsia" w:ascii="宋体" w:hAnsi="宋体" w:eastAsia="宋体" w:cs="宋体"/>
          <w:kern w:val="2"/>
          <w:sz w:val="21"/>
          <w:szCs w:val="21"/>
          <w:vertAlign w:val="superscript"/>
          <w:lang w:val="en-US" w:eastAsia="zh-CN" w:bidi="ar-SA"/>
        </w:rPr>
        <w:t>2</w:t>
      </w:r>
      <w:r>
        <w:rPr>
          <w:rFonts w:hint="eastAsia" w:ascii="宋体" w:hAnsi="宋体" w:eastAsia="宋体" w:cs="宋体"/>
          <w:kern w:val="2"/>
          <w:sz w:val="21"/>
          <w:szCs w:val="21"/>
          <w:lang w:val="en-US" w:eastAsia="zh-CN" w:bidi="ar-SA"/>
        </w:rPr>
        <w:t>，两治疗探头独立控制，可同时使用，互不干扰。</w:t>
      </w:r>
    </w:p>
    <w:p>
      <w:pPr>
        <w:keepNext w:val="0"/>
        <w:keepLines w:val="0"/>
        <w:pageBreakBefore w:val="0"/>
        <w:widowControl w:val="0"/>
        <w:numPr>
          <w:ilvl w:val="0"/>
          <w:numId w:val="0"/>
        </w:numPr>
        <w:kinsoku/>
        <w:overflowPunct/>
        <w:topLinePunct w:val="0"/>
        <w:bidi w:val="0"/>
        <w:adjustRightInd/>
        <w:spacing w:beforeAutospacing="0" w:afterAutospacing="0" w:line="360" w:lineRule="auto"/>
        <w:ind w:left="-1" w:leftChars="0" w:firstLine="210" w:firstLineChars="10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4、输入功率：</w:t>
      </w:r>
      <w:r>
        <w:rPr>
          <w:rFonts w:hint="eastAsia" w:ascii="宋体" w:hAnsi="宋体" w:eastAsia="宋体" w:cs="宋体"/>
          <w:bCs/>
          <w:kern w:val="2"/>
          <w:sz w:val="21"/>
          <w:szCs w:val="21"/>
          <w:lang w:val="en-US" w:eastAsia="zh-CN" w:bidi="ar-SA"/>
        </w:rPr>
        <w:t>80VA</w:t>
      </w:r>
      <w:r>
        <w:rPr>
          <w:rFonts w:hint="eastAsia" w:ascii="宋体" w:hAnsi="宋体" w:eastAsia="宋体" w:cs="宋体"/>
          <w:kern w:val="2"/>
          <w:sz w:val="21"/>
          <w:szCs w:val="21"/>
          <w:lang w:val="en-US" w:eastAsia="zh-CN" w:bidi="ar-SA"/>
        </w:rPr>
        <w:t>。</w:t>
      </w:r>
    </w:p>
    <w:p>
      <w:pPr>
        <w:keepNext w:val="0"/>
        <w:keepLines w:val="0"/>
        <w:pageBreakBefore w:val="0"/>
        <w:widowControl w:val="0"/>
        <w:numPr>
          <w:ilvl w:val="0"/>
          <w:numId w:val="0"/>
        </w:numPr>
        <w:kinsoku/>
        <w:overflowPunct/>
        <w:topLinePunct w:val="0"/>
        <w:bidi w:val="0"/>
        <w:adjustRightInd/>
        <w:spacing w:beforeAutospacing="0" w:afterAutospacing="0" w:line="360" w:lineRule="auto"/>
        <w:ind w:left="-1" w:leftChars="0" w:firstLine="210" w:firstLineChars="10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5、额定输出功率：5W±20%；</w:t>
      </w:r>
    </w:p>
    <w:p>
      <w:pPr>
        <w:keepNext w:val="0"/>
        <w:keepLines w:val="0"/>
        <w:pageBreakBefore w:val="0"/>
        <w:widowControl w:val="0"/>
        <w:numPr>
          <w:ilvl w:val="0"/>
          <w:numId w:val="0"/>
        </w:numPr>
        <w:kinsoku/>
        <w:overflowPunct/>
        <w:topLinePunct w:val="0"/>
        <w:bidi w:val="0"/>
        <w:adjustRightInd/>
        <w:spacing w:beforeAutospacing="0" w:afterAutospacing="0" w:line="360" w:lineRule="auto"/>
        <w:ind w:left="-1" w:leftChars="0" w:firstLine="210" w:firstLineChars="10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6、绝对最大有效声强： ≤3.0W/ cm²</w:t>
      </w:r>
    </w:p>
    <w:p>
      <w:pPr>
        <w:keepNext w:val="0"/>
        <w:keepLines w:val="0"/>
        <w:pageBreakBefore w:val="0"/>
        <w:widowControl w:val="0"/>
        <w:numPr>
          <w:ilvl w:val="0"/>
          <w:numId w:val="0"/>
        </w:numPr>
        <w:kinsoku/>
        <w:overflowPunct/>
        <w:topLinePunct w:val="0"/>
        <w:bidi w:val="0"/>
        <w:adjustRightInd/>
        <w:spacing w:beforeAutospacing="0" w:afterAutospacing="0" w:line="360" w:lineRule="auto"/>
        <w:ind w:left="-1" w:leftChars="0" w:firstLine="210" w:firstLineChars="10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7、波束类型：准直型。</w:t>
      </w:r>
    </w:p>
    <w:p>
      <w:pPr>
        <w:keepNext w:val="0"/>
        <w:keepLines w:val="0"/>
        <w:pageBreakBefore w:val="0"/>
        <w:widowControl w:val="0"/>
        <w:numPr>
          <w:ilvl w:val="0"/>
          <w:numId w:val="0"/>
        </w:numPr>
        <w:kinsoku/>
        <w:overflowPunct/>
        <w:topLinePunct w:val="0"/>
        <w:bidi w:val="0"/>
        <w:adjustRightInd/>
        <w:spacing w:beforeAutospacing="0" w:afterAutospacing="0" w:line="360" w:lineRule="auto"/>
        <w:ind w:left="-1" w:leftChars="0" w:firstLine="210" w:firstLineChars="10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8、波束不均匀系数：≤8.0。</w:t>
      </w:r>
    </w:p>
    <w:p>
      <w:pPr>
        <w:keepNext w:val="0"/>
        <w:keepLines w:val="0"/>
        <w:pageBreakBefore w:val="0"/>
        <w:widowControl w:val="0"/>
        <w:numPr>
          <w:ilvl w:val="0"/>
          <w:numId w:val="0"/>
        </w:numPr>
        <w:kinsoku/>
        <w:overflowPunct/>
        <w:topLinePunct w:val="0"/>
        <w:bidi w:val="0"/>
        <w:adjustRightInd/>
        <w:spacing w:beforeAutospacing="0" w:afterAutospacing="0" w:line="360" w:lineRule="auto"/>
        <w:ind w:left="-1" w:leftChars="0" w:firstLine="210" w:firstLineChars="10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9、十种占空比：0～90%可调，步进为10%。</w:t>
      </w:r>
    </w:p>
    <w:p>
      <w:pPr>
        <w:keepNext w:val="0"/>
        <w:keepLines w:val="0"/>
        <w:pageBreakBefore w:val="0"/>
        <w:widowControl w:val="0"/>
        <w:numPr>
          <w:ilvl w:val="0"/>
          <w:numId w:val="0"/>
        </w:numPr>
        <w:kinsoku/>
        <w:overflowPunct/>
        <w:topLinePunct w:val="0"/>
        <w:bidi w:val="0"/>
        <w:adjustRightInd/>
        <w:spacing w:beforeAutospacing="0" w:afterAutospacing="0" w:line="360" w:lineRule="auto"/>
        <w:ind w:left="-1" w:leftChars="0" w:firstLine="210" w:firstLineChars="10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10、治疗时间：≤30分钟。</w:t>
      </w:r>
    </w:p>
    <w:p>
      <w:pPr>
        <w:keepNext w:val="0"/>
        <w:keepLines w:val="0"/>
        <w:pageBreakBefore w:val="0"/>
        <w:widowControl w:val="0"/>
        <w:kinsoku/>
        <w:overflowPunct/>
        <w:topLinePunct w:val="0"/>
        <w:bidi w:val="0"/>
        <w:adjustRightInd/>
        <w:spacing w:beforeAutospacing="0" w:afterAutospacing="0" w:line="360" w:lineRule="auto"/>
        <w:ind w:left="-1" w:leftChars="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▲11、输出模式：9档脉冲模式和1档连续模式。</w:t>
      </w:r>
    </w:p>
    <w:p>
      <w:pPr>
        <w:keepNext w:val="0"/>
        <w:keepLines w:val="0"/>
        <w:pageBreakBefore w:val="0"/>
        <w:widowControl w:val="0"/>
        <w:kinsoku/>
        <w:overflowPunct/>
        <w:topLinePunct w:val="0"/>
        <w:bidi w:val="0"/>
        <w:adjustRightInd/>
        <w:spacing w:beforeAutospacing="0" w:afterAutospacing="0" w:line="360" w:lineRule="auto"/>
        <w:ind w:left="-1" w:leftChars="0" w:firstLine="210" w:firstLineChars="100"/>
        <w:jc w:val="left"/>
        <w:textAlignment w:val="auto"/>
        <w:rPr>
          <w:rFonts w:hint="eastAsia" w:ascii="宋体" w:hAnsi="宋体" w:eastAsia="宋体" w:cs="宋体"/>
          <w:bCs/>
          <w:sz w:val="21"/>
          <w:szCs w:val="21"/>
        </w:rPr>
      </w:pPr>
      <w:r>
        <w:rPr>
          <w:rFonts w:hint="eastAsia" w:ascii="宋体" w:hAnsi="宋体" w:eastAsia="宋体" w:cs="宋体"/>
          <w:bCs/>
          <w:sz w:val="21"/>
          <w:szCs w:val="21"/>
        </w:rPr>
        <w:t>12、电源参数: 电源电压：交流电压 220V；电源频率：50Hz±2%；</w:t>
      </w:r>
    </w:p>
    <w:p>
      <w:pPr>
        <w:keepNext w:val="0"/>
        <w:keepLines w:val="0"/>
        <w:pageBreakBefore w:val="0"/>
        <w:widowControl w:val="0"/>
        <w:numPr>
          <w:ilvl w:val="0"/>
          <w:numId w:val="0"/>
        </w:numPr>
        <w:kinsoku/>
        <w:overflowPunct/>
        <w:topLinePunct w:val="0"/>
        <w:bidi w:val="0"/>
        <w:adjustRightInd/>
        <w:spacing w:beforeAutospacing="0" w:afterAutospacing="0" w:line="360" w:lineRule="auto"/>
        <w:ind w:left="-1" w:leftChars="0" w:firstLine="210" w:firstLineChars="100"/>
        <w:jc w:val="left"/>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13、治疗头</w:t>
      </w:r>
      <w:r>
        <w:rPr>
          <w:rFonts w:hint="eastAsia" w:ascii="宋体" w:hAnsi="宋体" w:eastAsia="宋体" w:cs="宋体"/>
          <w:kern w:val="2"/>
          <w:sz w:val="21"/>
          <w:szCs w:val="21"/>
          <w:lang w:val="en-US" w:eastAsia="zh-CN" w:bidi="ar-SA"/>
        </w:rPr>
        <w:t>有效辐射面积：3MHz治疗头不小于2.0cm²，1MHz治疗头不小于2.5cm²；</w:t>
      </w:r>
    </w:p>
    <w:p>
      <w:pPr>
        <w:keepNext w:val="0"/>
        <w:keepLines w:val="0"/>
        <w:pageBreakBefore w:val="0"/>
        <w:widowControl w:val="0"/>
        <w:numPr>
          <w:ilvl w:val="0"/>
          <w:numId w:val="0"/>
        </w:numPr>
        <w:kinsoku/>
        <w:overflowPunct/>
        <w:topLinePunct w:val="0"/>
        <w:bidi w:val="0"/>
        <w:adjustRightInd/>
        <w:spacing w:beforeAutospacing="0" w:afterAutospacing="0" w:line="360" w:lineRule="auto"/>
        <w:ind w:left="-1"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14、</w:t>
      </w:r>
      <w:r>
        <w:rPr>
          <w:rFonts w:hint="eastAsia" w:ascii="宋体" w:hAnsi="宋体" w:eastAsia="宋体" w:cs="宋体"/>
          <w:sz w:val="21"/>
          <w:szCs w:val="21"/>
        </w:rPr>
        <w:t>治疗头对有害进液的防护程度分属于IPX7，可以水下操作</w:t>
      </w:r>
    </w:p>
    <w:p>
      <w:pPr>
        <w:keepNext w:val="0"/>
        <w:keepLines w:val="0"/>
        <w:pageBreakBefore w:val="0"/>
        <w:widowControl w:val="0"/>
        <w:numPr>
          <w:ilvl w:val="0"/>
          <w:numId w:val="0"/>
        </w:numPr>
        <w:kinsoku/>
        <w:overflowPunct/>
        <w:topLinePunct w:val="0"/>
        <w:bidi w:val="0"/>
        <w:adjustRightInd/>
        <w:spacing w:beforeAutospacing="0" w:afterAutospacing="0" w:line="360" w:lineRule="auto"/>
        <w:ind w:left="-1" w:leftChars="0" w:firstLine="210" w:firstLineChars="100"/>
        <w:jc w:val="left"/>
        <w:textAlignment w:val="auto"/>
        <w:rPr>
          <w:rFonts w:hint="eastAsia" w:ascii="宋体" w:hAnsi="宋体" w:eastAsia="宋体" w:cs="宋体"/>
          <w:sz w:val="21"/>
          <w:szCs w:val="21"/>
        </w:rPr>
      </w:pPr>
      <w:r>
        <w:rPr>
          <w:rFonts w:hint="eastAsia" w:ascii="宋体" w:hAnsi="宋体" w:eastAsia="宋体" w:cs="宋体"/>
          <w:bCs/>
          <w:sz w:val="21"/>
          <w:szCs w:val="21"/>
          <w:lang w:val="en-US" w:eastAsia="zh-CN"/>
        </w:rPr>
        <w:t>15、调制波形：方波</w:t>
      </w:r>
    </w:p>
    <w:p>
      <w:pPr>
        <w:spacing w:line="360" w:lineRule="auto"/>
        <w:rPr>
          <w:rFonts w:hint="eastAsia" w:ascii="宋体" w:hAnsi="宋体" w:eastAsia="宋体" w:cs="宋体"/>
          <w:b/>
          <w:bCs/>
          <w:sz w:val="28"/>
          <w:szCs w:val="36"/>
          <w:lang w:val="en-US" w:eastAsia="zh-CN"/>
        </w:rPr>
      </w:pPr>
    </w:p>
    <w:p>
      <w:pPr>
        <w:spacing w:line="360" w:lineRule="auto"/>
        <w:rPr>
          <w:rFonts w:hint="eastAsia" w:ascii="宋体" w:hAnsi="宋体" w:eastAsia="宋体" w:cs="宋体"/>
          <w:b/>
          <w:bCs/>
          <w:sz w:val="28"/>
          <w:szCs w:val="36"/>
          <w:lang w:val="en-US" w:eastAsia="zh-CN"/>
        </w:rPr>
      </w:pPr>
    </w:p>
    <w:p>
      <w:pPr>
        <w:spacing w:line="360" w:lineRule="auto"/>
        <w:jc w:val="center"/>
        <w:rPr>
          <w:rFonts w:hint="eastAsia" w:ascii="宋体" w:hAnsi="宋体" w:eastAsia="宋体" w:cs="宋体"/>
          <w:b/>
          <w:bCs/>
          <w:color w:val="auto"/>
          <w:sz w:val="28"/>
          <w:szCs w:val="36"/>
          <w:lang w:eastAsia="zh-CN"/>
        </w:rPr>
      </w:pPr>
      <w:r>
        <w:rPr>
          <w:rFonts w:hint="eastAsia" w:ascii="宋体" w:hAnsi="宋体" w:eastAsia="宋体" w:cs="宋体"/>
          <w:b/>
          <w:bCs/>
          <w:color w:val="auto"/>
          <w:sz w:val="28"/>
          <w:szCs w:val="36"/>
          <w:lang w:eastAsia="zh-CN"/>
        </w:rPr>
        <w:t>配置清单</w:t>
      </w:r>
    </w:p>
    <w:p>
      <w:pPr>
        <w:spacing w:line="360" w:lineRule="auto"/>
        <w:jc w:val="center"/>
        <w:rPr>
          <w:rFonts w:hint="eastAsia" w:ascii="宋体" w:hAnsi="宋体" w:eastAsia="宋体" w:cs="宋体"/>
          <w:b/>
          <w:bCs/>
          <w:color w:val="auto"/>
          <w:sz w:val="28"/>
          <w:szCs w:val="36"/>
          <w:lang w:eastAsia="zh-CN"/>
        </w:rPr>
      </w:pPr>
    </w:p>
    <w:tbl>
      <w:tblPr>
        <w:tblStyle w:val="12"/>
        <w:tblW w:w="47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548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pct"/>
            <w:vAlign w:val="center"/>
          </w:tcPr>
          <w:p>
            <w:pPr>
              <w:spacing w:line="360" w:lineRule="auto"/>
              <w:jc w:val="center"/>
              <w:rPr>
                <w:rFonts w:hint="eastAsia" w:ascii="宋体" w:hAnsi="宋体" w:eastAsia="宋体" w:cs="宋体"/>
                <w:b/>
                <w:bCs w:val="0"/>
                <w:color w:val="auto"/>
                <w:sz w:val="21"/>
                <w:szCs w:val="21"/>
                <w:vertAlign w:val="baseline"/>
                <w:lang w:eastAsia="zh-CN"/>
              </w:rPr>
            </w:pPr>
            <w:r>
              <w:rPr>
                <w:rFonts w:hint="eastAsia" w:ascii="宋体" w:hAnsi="宋体" w:eastAsia="宋体" w:cs="宋体"/>
                <w:b/>
                <w:bCs w:val="0"/>
                <w:color w:val="auto"/>
                <w:sz w:val="21"/>
                <w:szCs w:val="21"/>
                <w:lang w:eastAsia="zh-CN"/>
              </w:rPr>
              <w:t>序号</w:t>
            </w:r>
          </w:p>
        </w:tc>
        <w:tc>
          <w:tcPr>
            <w:tcW w:w="3390" w:type="pct"/>
            <w:vAlign w:val="center"/>
          </w:tcPr>
          <w:p>
            <w:pPr>
              <w:spacing w:line="360" w:lineRule="auto"/>
              <w:jc w:val="center"/>
              <w:rPr>
                <w:rFonts w:hint="eastAsia" w:ascii="宋体" w:hAnsi="宋体" w:eastAsia="宋体" w:cs="宋体"/>
                <w:b/>
                <w:bCs w:val="0"/>
                <w:color w:val="auto"/>
                <w:sz w:val="21"/>
                <w:szCs w:val="21"/>
                <w:vertAlign w:val="baseline"/>
                <w:lang w:eastAsia="zh-CN"/>
              </w:rPr>
            </w:pPr>
            <w:r>
              <w:rPr>
                <w:rFonts w:hint="eastAsia" w:ascii="宋体" w:hAnsi="宋体" w:eastAsia="宋体" w:cs="宋体"/>
                <w:b/>
                <w:bCs w:val="0"/>
                <w:color w:val="auto"/>
                <w:sz w:val="21"/>
                <w:szCs w:val="21"/>
                <w:lang w:eastAsia="zh-CN"/>
              </w:rPr>
              <w:t>名称</w:t>
            </w:r>
          </w:p>
        </w:tc>
        <w:tc>
          <w:tcPr>
            <w:tcW w:w="877" w:type="pct"/>
            <w:vAlign w:val="center"/>
          </w:tcPr>
          <w:p>
            <w:pPr>
              <w:spacing w:line="360" w:lineRule="auto"/>
              <w:jc w:val="center"/>
              <w:rPr>
                <w:rFonts w:hint="eastAsia" w:ascii="宋体" w:hAnsi="宋体" w:eastAsia="宋体" w:cs="宋体"/>
                <w:b/>
                <w:bCs w:val="0"/>
                <w:color w:val="auto"/>
                <w:sz w:val="21"/>
                <w:szCs w:val="21"/>
                <w:vertAlign w:val="baseline"/>
              </w:rPr>
            </w:pPr>
            <w:r>
              <w:rPr>
                <w:rFonts w:hint="eastAsia" w:ascii="宋体" w:hAnsi="宋体" w:eastAsia="宋体" w:cs="宋体"/>
                <w:b/>
                <w:bCs w:val="0"/>
                <w:color w:val="auto"/>
                <w:sz w:val="21"/>
                <w:szCs w:val="21"/>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1</w:t>
            </w:r>
          </w:p>
        </w:tc>
        <w:tc>
          <w:tcPr>
            <w:tcW w:w="5481"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rPr>
              <w:t>主机</w:t>
            </w:r>
          </w:p>
        </w:tc>
        <w:tc>
          <w:tcPr>
            <w:tcW w:w="1418"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w:t>
            </w:r>
            <w:r>
              <w:rPr>
                <w:rFonts w:hint="eastAsia" w:ascii="宋体" w:hAnsi="宋体" w:eastAsia="宋体" w:cs="宋体"/>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2</w:t>
            </w:r>
          </w:p>
        </w:tc>
        <w:tc>
          <w:tcPr>
            <w:tcW w:w="5481"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rPr>
              <w:t>3MHz移动治疗头</w:t>
            </w:r>
          </w:p>
        </w:tc>
        <w:tc>
          <w:tcPr>
            <w:tcW w:w="1418"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w:t>
            </w: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3</w:t>
            </w:r>
          </w:p>
        </w:tc>
        <w:tc>
          <w:tcPr>
            <w:tcW w:w="5481"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rPr>
              <w:t>1MHz固定治疗头</w:t>
            </w:r>
          </w:p>
        </w:tc>
        <w:tc>
          <w:tcPr>
            <w:tcW w:w="1418"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w:t>
            </w: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4</w:t>
            </w:r>
          </w:p>
        </w:tc>
        <w:tc>
          <w:tcPr>
            <w:tcW w:w="5481"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rPr>
              <w:t>固定绑带</w:t>
            </w:r>
          </w:p>
        </w:tc>
        <w:tc>
          <w:tcPr>
            <w:tcW w:w="1418"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w:t>
            </w:r>
            <w:r>
              <w:rPr>
                <w:rFonts w:hint="eastAsia" w:ascii="宋体" w:hAnsi="宋体" w:eastAsia="宋体" w:cs="宋体"/>
                <w:sz w:val="21"/>
                <w:szCs w:val="21"/>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5</w:t>
            </w:r>
          </w:p>
        </w:tc>
        <w:tc>
          <w:tcPr>
            <w:tcW w:w="5481"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rPr>
              <w:t>固定绑带</w:t>
            </w:r>
          </w:p>
        </w:tc>
        <w:tc>
          <w:tcPr>
            <w:tcW w:w="1418"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w:t>
            </w:r>
            <w:r>
              <w:rPr>
                <w:rFonts w:hint="eastAsia" w:ascii="宋体" w:hAnsi="宋体" w:eastAsia="宋体" w:cs="宋体"/>
                <w:sz w:val="21"/>
                <w:szCs w:val="21"/>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6</w:t>
            </w:r>
          </w:p>
        </w:tc>
        <w:tc>
          <w:tcPr>
            <w:tcW w:w="5481"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rPr>
              <w:t>电源线</w:t>
            </w:r>
          </w:p>
        </w:tc>
        <w:tc>
          <w:tcPr>
            <w:tcW w:w="1418"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w:t>
            </w:r>
            <w:r>
              <w:rPr>
                <w:rFonts w:hint="eastAsia" w:ascii="宋体" w:hAnsi="宋体" w:eastAsia="宋体" w:cs="宋体"/>
                <w:sz w:val="21"/>
                <w:szCs w:val="21"/>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7</w:t>
            </w:r>
          </w:p>
        </w:tc>
        <w:tc>
          <w:tcPr>
            <w:tcW w:w="5481"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rPr>
              <w:t>熔断器（保险丝）</w:t>
            </w:r>
          </w:p>
        </w:tc>
        <w:tc>
          <w:tcPr>
            <w:tcW w:w="1418"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2</w:t>
            </w: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lang w:val="en-US" w:eastAsia="zh-CN"/>
              </w:rPr>
            </w:pPr>
            <w:r>
              <w:rPr>
                <w:rFonts w:hint="eastAsia" w:ascii="宋体" w:hAnsi="宋体" w:eastAsia="宋体" w:cs="宋体"/>
                <w:sz w:val="21"/>
                <w:szCs w:val="21"/>
              </w:rPr>
              <w:t>8</w:t>
            </w:r>
          </w:p>
        </w:tc>
        <w:tc>
          <w:tcPr>
            <w:tcW w:w="5481" w:type="dxa"/>
            <w:vAlign w:val="center"/>
          </w:tcPr>
          <w:p>
            <w:pPr>
              <w:spacing w:line="360" w:lineRule="auto"/>
              <w:ind w:hanging="108" w:firstLineChars="0"/>
              <w:jc w:val="center"/>
              <w:rPr>
                <w:rFonts w:hint="eastAsia" w:ascii="宋体" w:hAnsi="宋体" w:eastAsia="宋体" w:cs="宋体"/>
                <w:color w:val="auto"/>
                <w:sz w:val="21"/>
                <w:szCs w:val="21"/>
              </w:rPr>
            </w:pPr>
            <w:r>
              <w:rPr>
                <w:rFonts w:hint="eastAsia" w:ascii="宋体" w:hAnsi="宋体" w:eastAsia="宋体" w:cs="宋体"/>
                <w:sz w:val="21"/>
                <w:szCs w:val="21"/>
              </w:rPr>
              <w:t>医用超声耦合剂</w:t>
            </w:r>
          </w:p>
        </w:tc>
        <w:tc>
          <w:tcPr>
            <w:tcW w:w="1418" w:type="dxa"/>
            <w:vAlign w:val="center"/>
          </w:tcPr>
          <w:p>
            <w:pPr>
              <w:spacing w:line="360" w:lineRule="auto"/>
              <w:ind w:hanging="108" w:firstLineChars="0"/>
              <w:jc w:val="center"/>
              <w:rPr>
                <w:rFonts w:hint="eastAsia" w:ascii="宋体" w:hAnsi="宋体" w:eastAsia="宋体" w:cs="宋体"/>
                <w:color w:val="auto"/>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lang w:val="en-US" w:eastAsia="zh-CN"/>
              </w:rPr>
            </w:pPr>
            <w:r>
              <w:rPr>
                <w:rFonts w:hint="eastAsia" w:ascii="宋体" w:hAnsi="宋体" w:eastAsia="宋体" w:cs="宋体"/>
                <w:sz w:val="21"/>
                <w:szCs w:val="21"/>
              </w:rPr>
              <w:t>9</w:t>
            </w:r>
          </w:p>
        </w:tc>
        <w:tc>
          <w:tcPr>
            <w:tcW w:w="5481" w:type="dxa"/>
            <w:vAlign w:val="center"/>
          </w:tcPr>
          <w:p>
            <w:pPr>
              <w:spacing w:line="360" w:lineRule="auto"/>
              <w:ind w:hanging="108" w:firstLineChars="0"/>
              <w:jc w:val="center"/>
              <w:rPr>
                <w:rFonts w:hint="eastAsia" w:ascii="宋体" w:hAnsi="宋体" w:eastAsia="宋体" w:cs="宋体"/>
                <w:color w:val="auto"/>
                <w:sz w:val="21"/>
                <w:szCs w:val="21"/>
              </w:rPr>
            </w:pPr>
            <w:r>
              <w:rPr>
                <w:rFonts w:hint="eastAsia" w:ascii="宋体" w:hAnsi="宋体" w:eastAsia="宋体" w:cs="宋体"/>
                <w:sz w:val="21"/>
                <w:szCs w:val="21"/>
              </w:rPr>
              <w:t>合格证</w:t>
            </w:r>
          </w:p>
        </w:tc>
        <w:tc>
          <w:tcPr>
            <w:tcW w:w="1418" w:type="dxa"/>
            <w:vAlign w:val="center"/>
          </w:tcPr>
          <w:p>
            <w:pPr>
              <w:spacing w:line="360" w:lineRule="auto"/>
              <w:ind w:hanging="108" w:firstLineChars="0"/>
              <w:jc w:val="center"/>
              <w:rPr>
                <w:rFonts w:hint="eastAsia" w:ascii="宋体" w:hAnsi="宋体" w:eastAsia="宋体" w:cs="宋体"/>
                <w:color w:val="auto"/>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份</w:t>
            </w:r>
          </w:p>
        </w:tc>
      </w:tr>
    </w:tbl>
    <w:p>
      <w:pPr>
        <w:spacing w:line="360" w:lineRule="auto"/>
        <w:rPr>
          <w:rFonts w:hint="eastAsia" w:ascii="宋体" w:hAnsi="宋体" w:eastAsia="宋体" w:cs="宋体"/>
          <w:sz w:val="21"/>
        </w:rPr>
      </w:pPr>
    </w:p>
    <w:p>
      <w:pPr>
        <w:spacing w:line="360" w:lineRule="auto"/>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14"/>
        </w:numPr>
        <w:spacing w:line="360" w:lineRule="auto"/>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气压弹道式体外冲击波</w:t>
      </w:r>
    </w:p>
    <w:p>
      <w:pPr>
        <w:spacing w:line="360" w:lineRule="auto"/>
        <w:rPr>
          <w:rFonts w:hint="eastAsia" w:ascii="宋体" w:hAnsi="宋体" w:eastAsia="宋体" w:cs="宋体"/>
          <w:b/>
          <w:bCs/>
          <w:sz w:val="28"/>
          <w:szCs w:val="36"/>
          <w:lang w:val="en-US" w:eastAsia="zh-CN"/>
        </w:rPr>
      </w:pPr>
    </w:p>
    <w:p>
      <w:pPr>
        <w:numPr>
          <w:ilvl w:val="0"/>
          <w:numId w:val="0"/>
        </w:numPr>
        <w:spacing w:line="360" w:lineRule="auto"/>
        <w:ind w:leftChars="0" w:firstLine="211" w:firstLineChars="100"/>
        <w:rPr>
          <w:rFonts w:hint="eastAsia" w:ascii="宋体" w:hAnsi="宋体" w:eastAsia="宋体" w:cs="宋体"/>
          <w:sz w:val="21"/>
          <w:szCs w:val="21"/>
        </w:rPr>
      </w:pPr>
      <w:r>
        <w:rPr>
          <w:rFonts w:hint="eastAsia" w:ascii="宋体" w:hAnsi="宋体" w:eastAsia="宋体" w:cs="宋体"/>
          <w:b/>
          <w:sz w:val="21"/>
          <w:szCs w:val="21"/>
          <w:lang w:val="en-US" w:eastAsia="zh-CN"/>
        </w:rPr>
        <w:t>1、</w:t>
      </w:r>
      <w:r>
        <w:rPr>
          <w:rFonts w:hint="eastAsia" w:ascii="宋体" w:hAnsi="宋体" w:eastAsia="宋体" w:cs="宋体"/>
          <w:b/>
          <w:sz w:val="21"/>
          <w:szCs w:val="21"/>
        </w:rPr>
        <w:t>适用范围</w:t>
      </w:r>
      <w:r>
        <w:rPr>
          <w:rFonts w:hint="eastAsia" w:ascii="宋体" w:hAnsi="宋体" w:eastAsia="宋体" w:cs="宋体"/>
          <w:kern w:val="0"/>
          <w:sz w:val="21"/>
          <w:szCs w:val="21"/>
        </w:rPr>
        <w:t>：适用于生物力学疗法，肌筋膜激痛点，肌腱止点功能障碍，活化肌肉和结缔组织，针灸冲击波疗法，用于肩周炎、肱骨上髁炎、跟腱炎的辅助治疗。</w:t>
      </w:r>
    </w:p>
    <w:p>
      <w:pPr>
        <w:numPr>
          <w:ilvl w:val="0"/>
          <w:numId w:val="0"/>
        </w:numPr>
        <w:spacing w:line="360" w:lineRule="auto"/>
        <w:ind w:leftChars="0" w:firstLine="211" w:firstLineChars="100"/>
        <w:rPr>
          <w:rFonts w:hint="eastAsia" w:ascii="宋体" w:hAnsi="宋体" w:eastAsia="宋体" w:cs="宋体"/>
          <w:b/>
          <w:sz w:val="21"/>
          <w:szCs w:val="21"/>
          <w:lang w:val="en-US" w:eastAsia="zh-CN"/>
        </w:rPr>
      </w:pPr>
    </w:p>
    <w:p>
      <w:pPr>
        <w:numPr>
          <w:ilvl w:val="0"/>
          <w:numId w:val="0"/>
        </w:numPr>
        <w:spacing w:line="360" w:lineRule="auto"/>
        <w:ind w:leftChars="0" w:firstLine="211" w:firstLineChars="100"/>
        <w:rPr>
          <w:rFonts w:hint="eastAsia" w:ascii="宋体" w:hAnsi="宋体" w:eastAsia="宋体" w:cs="宋体"/>
          <w:sz w:val="21"/>
          <w:szCs w:val="21"/>
        </w:rPr>
      </w:pPr>
      <w:r>
        <w:rPr>
          <w:rFonts w:hint="eastAsia" w:ascii="宋体" w:hAnsi="宋体" w:eastAsia="宋体" w:cs="宋体"/>
          <w:b/>
          <w:sz w:val="21"/>
          <w:szCs w:val="21"/>
          <w:lang w:val="en-US" w:eastAsia="zh-CN"/>
        </w:rPr>
        <w:t>2、</w:t>
      </w:r>
      <w:r>
        <w:rPr>
          <w:rFonts w:hint="eastAsia" w:ascii="宋体" w:hAnsi="宋体" w:eastAsia="宋体" w:cs="宋体"/>
          <w:b/>
          <w:sz w:val="21"/>
          <w:szCs w:val="21"/>
        </w:rPr>
        <w:t>技术参数</w:t>
      </w:r>
    </w:p>
    <w:p>
      <w:pPr>
        <w:widowControl w:val="0"/>
        <w:numPr>
          <w:ilvl w:val="0"/>
          <w:numId w:val="0"/>
        </w:numPr>
        <w:spacing w:line="360" w:lineRule="auto"/>
        <w:ind w:firstLine="420" w:firstLineChars="200"/>
        <w:jc w:val="both"/>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2.1  波源：气压弹道式放射状冲击波源；</w:t>
      </w:r>
    </w:p>
    <w:p>
      <w:pPr>
        <w:widowControl w:val="0"/>
        <w:numPr>
          <w:ilvl w:val="0"/>
          <w:numId w:val="0"/>
        </w:numPr>
        <w:spacing w:line="360" w:lineRule="auto"/>
        <w:ind w:firstLine="420" w:firstLineChars="200"/>
        <w:jc w:val="both"/>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 xml:space="preserve">2.2  立式一体机； </w:t>
      </w:r>
    </w:p>
    <w:p>
      <w:pPr>
        <w:widowControl w:val="0"/>
        <w:numPr>
          <w:ilvl w:val="0"/>
          <w:numId w:val="0"/>
        </w:numPr>
        <w:spacing w:line="360" w:lineRule="auto"/>
        <w:ind w:firstLine="210" w:firstLineChars="100"/>
        <w:jc w:val="both"/>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kern w:val="2"/>
          <w:sz w:val="21"/>
          <w:szCs w:val="21"/>
          <w:lang w:val="en-US" w:eastAsia="zh-CN" w:bidi="ar-SA"/>
        </w:rPr>
        <w:t xml:space="preserve">▲2.3  </w:t>
      </w:r>
      <w:r>
        <w:rPr>
          <w:rFonts w:hint="eastAsia" w:ascii="宋体" w:hAnsi="宋体" w:eastAsia="宋体" w:cs="宋体"/>
          <w:color w:val="000000" w:themeColor="text1"/>
          <w:kern w:val="2"/>
          <w:sz w:val="21"/>
          <w:szCs w:val="21"/>
          <w:lang w:val="en-US" w:eastAsia="zh-CN" w:bidi="ar-SA"/>
          <w14:textFill>
            <w14:solidFill>
              <w14:schemeClr w14:val="tx1"/>
            </w14:solidFill>
          </w14:textFill>
        </w:rPr>
        <w:t>≥10.4英寸彩色液晶触摸屏；</w:t>
      </w:r>
    </w:p>
    <w:p>
      <w:pPr>
        <w:widowControl w:val="0"/>
        <w:numPr>
          <w:ilvl w:val="0"/>
          <w:numId w:val="0"/>
        </w:numPr>
        <w:spacing w:line="360" w:lineRule="auto"/>
        <w:ind w:left="530" w:leftChars="100" w:hanging="210" w:hangingChars="100"/>
        <w:jc w:val="both"/>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kern w:val="2"/>
          <w:sz w:val="21"/>
          <w:szCs w:val="21"/>
          <w:lang w:val="en-US" w:eastAsia="zh-CN" w:bidi="ar-SA"/>
        </w:rPr>
        <w:t xml:space="preserve">▲2.4  </w:t>
      </w:r>
      <w:r>
        <w:rPr>
          <w:rFonts w:hint="eastAsia" w:ascii="宋体" w:hAnsi="宋体" w:eastAsia="宋体" w:cs="宋体"/>
          <w:color w:val="000000" w:themeColor="text1"/>
          <w:kern w:val="2"/>
          <w:sz w:val="21"/>
          <w:szCs w:val="21"/>
          <w:lang w:val="en-US" w:eastAsia="zh-CN" w:bidi="ar-SA"/>
          <w14:textFill>
            <w14:solidFill>
              <w14:schemeClr w14:val="tx1"/>
            </w14:solidFill>
          </w14:textFill>
        </w:rPr>
        <w:t xml:space="preserve">支持中、英文等多种语言界面； </w:t>
      </w:r>
    </w:p>
    <w:p>
      <w:pPr>
        <w:widowControl w:val="0"/>
        <w:numPr>
          <w:ilvl w:val="0"/>
          <w:numId w:val="0"/>
        </w:numPr>
        <w:spacing w:line="360" w:lineRule="auto"/>
        <w:ind w:left="640" w:leftChars="200" w:firstLine="0" w:firstLineChars="0"/>
        <w:jc w:val="both"/>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 xml:space="preserve">2.5  治疗强度1~5bar可调，步长0.1bar； </w:t>
      </w:r>
    </w:p>
    <w:p>
      <w:pPr>
        <w:widowControl w:val="0"/>
        <w:numPr>
          <w:ilvl w:val="0"/>
          <w:numId w:val="0"/>
        </w:numPr>
        <w:spacing w:line="360" w:lineRule="auto"/>
        <w:ind w:left="530" w:leftChars="100" w:hanging="210" w:hangingChars="100"/>
        <w:jc w:val="both"/>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kern w:val="2"/>
          <w:sz w:val="21"/>
          <w:szCs w:val="21"/>
          <w:lang w:val="en-US" w:eastAsia="zh-CN" w:bidi="ar-SA"/>
        </w:rPr>
        <w:t xml:space="preserve">▲2.6  </w:t>
      </w:r>
      <w:r>
        <w:rPr>
          <w:rFonts w:hint="eastAsia" w:ascii="宋体" w:hAnsi="宋体" w:eastAsia="宋体" w:cs="宋体"/>
          <w:color w:val="000000" w:themeColor="text1"/>
          <w:kern w:val="2"/>
          <w:sz w:val="21"/>
          <w:szCs w:val="21"/>
          <w:lang w:val="en-US" w:eastAsia="zh-CN" w:bidi="ar-SA"/>
          <w14:textFill>
            <w14:solidFill>
              <w14:schemeClr w14:val="tx1"/>
            </w14:solidFill>
          </w14:textFill>
        </w:rPr>
        <w:t>治疗频率1~22Hz连续可调，步长1Hz；</w:t>
      </w:r>
    </w:p>
    <w:p>
      <w:pPr>
        <w:widowControl w:val="0"/>
        <w:numPr>
          <w:ilvl w:val="0"/>
          <w:numId w:val="0"/>
        </w:numPr>
        <w:spacing w:line="360" w:lineRule="auto"/>
        <w:ind w:left="640" w:leftChars="200" w:firstLine="0" w:firstLineChars="0"/>
        <w:jc w:val="both"/>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2.7  内置治疗处方及治疗图示，提供专业治疗方案建议；</w:t>
      </w:r>
    </w:p>
    <w:p>
      <w:pPr>
        <w:widowControl w:val="0"/>
        <w:numPr>
          <w:ilvl w:val="0"/>
          <w:numId w:val="0"/>
        </w:numPr>
        <w:spacing w:line="360" w:lineRule="auto"/>
        <w:ind w:left="530" w:leftChars="100" w:hanging="210" w:hangingChars="100"/>
        <w:jc w:val="both"/>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kern w:val="2"/>
          <w:sz w:val="21"/>
          <w:szCs w:val="21"/>
          <w:lang w:val="en-US" w:eastAsia="zh-CN" w:bidi="ar-SA"/>
        </w:rPr>
        <w:t xml:space="preserve">▲2.8  </w:t>
      </w:r>
      <w:r>
        <w:rPr>
          <w:rFonts w:hint="eastAsia" w:ascii="宋体" w:hAnsi="宋体" w:eastAsia="宋体" w:cs="宋体"/>
          <w:color w:val="000000" w:themeColor="text1"/>
          <w:kern w:val="2"/>
          <w:sz w:val="21"/>
          <w:szCs w:val="21"/>
          <w:lang w:val="en-US" w:eastAsia="zh-CN" w:bidi="ar-SA"/>
          <w14:textFill>
            <w14:solidFill>
              <w14:schemeClr w14:val="tx1"/>
            </w14:solidFill>
          </w14:textFill>
        </w:rPr>
        <w:t>具备≥五种自动变频输出并具有单次冲击模式；</w:t>
      </w:r>
    </w:p>
    <w:p>
      <w:pPr>
        <w:widowControl w:val="0"/>
        <w:numPr>
          <w:ilvl w:val="0"/>
          <w:numId w:val="0"/>
        </w:numPr>
        <w:spacing w:line="360" w:lineRule="auto"/>
        <w:ind w:left="640" w:leftChars="200" w:firstLine="0" w:firstLineChars="0"/>
        <w:jc w:val="both"/>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 xml:space="preserve">2.9  大容量病例库，可保存10000个以上病例信息； </w:t>
      </w:r>
    </w:p>
    <w:p>
      <w:pPr>
        <w:widowControl w:val="0"/>
        <w:numPr>
          <w:ilvl w:val="0"/>
          <w:numId w:val="0"/>
        </w:numPr>
        <w:spacing w:line="360" w:lineRule="auto"/>
        <w:ind w:left="640" w:leftChars="200" w:firstLine="0" w:firstLineChars="0"/>
        <w:jc w:val="both"/>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 xml:space="preserve">2.10  内置治疗前后VAS疼痛评估系统，可记录病程中疼痛的变化，绘制曲线图，并可保存在患者个人病例库； </w:t>
      </w:r>
    </w:p>
    <w:p>
      <w:pPr>
        <w:widowControl w:val="0"/>
        <w:numPr>
          <w:ilvl w:val="0"/>
          <w:numId w:val="0"/>
        </w:numPr>
        <w:spacing w:line="360" w:lineRule="auto"/>
        <w:ind w:firstLine="210" w:firstLineChars="100"/>
        <w:jc w:val="both"/>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kern w:val="2"/>
          <w:sz w:val="21"/>
          <w:szCs w:val="21"/>
          <w:lang w:val="en-US" w:eastAsia="zh-CN" w:bidi="ar-SA"/>
        </w:rPr>
        <w:t>▲2.11  冲击波治疗头最大能量密度：7.5mJ/mm²；</w:t>
      </w:r>
      <w:r>
        <w:rPr>
          <w:rFonts w:hint="eastAsia" w:ascii="宋体" w:hAnsi="宋体" w:eastAsia="宋体" w:cs="宋体"/>
          <w:color w:val="000000" w:themeColor="text1"/>
          <w:kern w:val="2"/>
          <w:sz w:val="21"/>
          <w:szCs w:val="21"/>
          <w:lang w:val="en-US" w:eastAsia="zh-CN" w:bidi="ar-SA"/>
          <w14:textFill>
            <w14:solidFill>
              <w14:schemeClr w14:val="tx1"/>
            </w14:solidFill>
          </w14:textFill>
        </w:rPr>
        <w:t xml:space="preserve"> </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 xml:space="preserve">2.12  </w:t>
      </w:r>
      <w:r>
        <w:rPr>
          <w:rFonts w:hint="eastAsia" w:ascii="宋体" w:hAnsi="宋体" w:eastAsia="宋体" w:cs="宋体"/>
          <w:sz w:val="21"/>
          <w:szCs w:val="21"/>
        </w:rPr>
        <w:t>可配备放射头、聚焦头、深度头等治疗头。</w:t>
      </w:r>
    </w:p>
    <w:p>
      <w:pPr>
        <w:spacing w:line="360" w:lineRule="auto"/>
        <w:ind w:firstLine="420" w:firstLineChars="200"/>
        <w:rPr>
          <w:rFonts w:hint="eastAsia" w:ascii="宋体" w:hAnsi="宋体" w:eastAsia="宋体" w:cs="宋体"/>
          <w:sz w:val="21"/>
          <w:szCs w:val="21"/>
        </w:rPr>
      </w:pPr>
    </w:p>
    <w:p>
      <w:pPr>
        <w:spacing w:line="360" w:lineRule="auto"/>
        <w:rPr>
          <w:rFonts w:hint="eastAsia" w:ascii="宋体" w:hAnsi="宋体" w:eastAsia="宋体" w:cs="宋体"/>
          <w:sz w:val="21"/>
          <w:szCs w:val="21"/>
        </w:rPr>
      </w:pPr>
    </w:p>
    <w:p>
      <w:pPr>
        <w:spacing w:line="360" w:lineRule="auto"/>
        <w:jc w:val="center"/>
        <w:rPr>
          <w:rFonts w:hint="eastAsia" w:ascii="宋体" w:hAnsi="宋体" w:eastAsia="宋体" w:cs="宋体"/>
          <w:b/>
          <w:bCs/>
          <w:color w:val="auto"/>
          <w:sz w:val="28"/>
          <w:szCs w:val="36"/>
          <w:lang w:eastAsia="zh-CN"/>
        </w:rPr>
      </w:pPr>
      <w:r>
        <w:rPr>
          <w:rFonts w:hint="eastAsia" w:ascii="宋体" w:hAnsi="宋体" w:eastAsia="宋体" w:cs="宋体"/>
          <w:b/>
          <w:bCs/>
          <w:color w:val="auto"/>
          <w:sz w:val="28"/>
          <w:szCs w:val="36"/>
          <w:lang w:eastAsia="zh-CN"/>
        </w:rPr>
        <w:t>配置清单</w:t>
      </w:r>
    </w:p>
    <w:p>
      <w:pPr>
        <w:spacing w:line="360" w:lineRule="auto"/>
        <w:jc w:val="center"/>
        <w:rPr>
          <w:rFonts w:hint="eastAsia" w:ascii="宋体" w:hAnsi="宋体" w:eastAsia="宋体" w:cs="宋体"/>
          <w:b/>
          <w:bCs/>
          <w:color w:val="auto"/>
          <w:sz w:val="28"/>
          <w:szCs w:val="36"/>
          <w:lang w:eastAsia="zh-CN"/>
        </w:rPr>
      </w:pPr>
    </w:p>
    <w:tbl>
      <w:tblPr>
        <w:tblStyle w:val="12"/>
        <w:tblW w:w="47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548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pct"/>
            <w:vAlign w:val="center"/>
          </w:tcPr>
          <w:p>
            <w:pPr>
              <w:spacing w:line="360" w:lineRule="auto"/>
              <w:jc w:val="center"/>
              <w:rPr>
                <w:rFonts w:hint="eastAsia" w:ascii="宋体" w:hAnsi="宋体" w:eastAsia="宋体" w:cs="宋体"/>
                <w:b/>
                <w:bCs w:val="0"/>
                <w:color w:val="auto"/>
                <w:sz w:val="21"/>
                <w:szCs w:val="21"/>
                <w:vertAlign w:val="baseline"/>
                <w:lang w:eastAsia="zh-CN"/>
              </w:rPr>
            </w:pPr>
            <w:r>
              <w:rPr>
                <w:rFonts w:hint="eastAsia" w:ascii="宋体" w:hAnsi="宋体" w:eastAsia="宋体" w:cs="宋体"/>
                <w:b/>
                <w:bCs w:val="0"/>
                <w:color w:val="auto"/>
                <w:sz w:val="21"/>
                <w:szCs w:val="21"/>
                <w:lang w:eastAsia="zh-CN"/>
              </w:rPr>
              <w:t>序号</w:t>
            </w:r>
          </w:p>
        </w:tc>
        <w:tc>
          <w:tcPr>
            <w:tcW w:w="3390" w:type="pct"/>
            <w:vAlign w:val="center"/>
          </w:tcPr>
          <w:p>
            <w:pPr>
              <w:spacing w:line="360" w:lineRule="auto"/>
              <w:jc w:val="center"/>
              <w:rPr>
                <w:rFonts w:hint="eastAsia" w:ascii="宋体" w:hAnsi="宋体" w:eastAsia="宋体" w:cs="宋体"/>
                <w:b/>
                <w:bCs w:val="0"/>
                <w:color w:val="auto"/>
                <w:sz w:val="21"/>
                <w:szCs w:val="21"/>
                <w:vertAlign w:val="baseline"/>
                <w:lang w:eastAsia="zh-CN"/>
              </w:rPr>
            </w:pPr>
            <w:r>
              <w:rPr>
                <w:rFonts w:hint="eastAsia" w:ascii="宋体" w:hAnsi="宋体" w:eastAsia="宋体" w:cs="宋体"/>
                <w:b/>
                <w:bCs w:val="0"/>
                <w:color w:val="auto"/>
                <w:sz w:val="21"/>
                <w:szCs w:val="21"/>
                <w:lang w:eastAsia="zh-CN"/>
              </w:rPr>
              <w:t>名称</w:t>
            </w:r>
          </w:p>
        </w:tc>
        <w:tc>
          <w:tcPr>
            <w:tcW w:w="877" w:type="pct"/>
            <w:vAlign w:val="center"/>
          </w:tcPr>
          <w:p>
            <w:pPr>
              <w:spacing w:line="360" w:lineRule="auto"/>
              <w:jc w:val="center"/>
              <w:rPr>
                <w:rFonts w:hint="eastAsia" w:ascii="宋体" w:hAnsi="宋体" w:eastAsia="宋体" w:cs="宋体"/>
                <w:b/>
                <w:bCs w:val="0"/>
                <w:color w:val="auto"/>
                <w:sz w:val="21"/>
                <w:szCs w:val="21"/>
                <w:vertAlign w:val="baseline"/>
              </w:rPr>
            </w:pPr>
            <w:r>
              <w:rPr>
                <w:rFonts w:hint="eastAsia" w:ascii="宋体" w:hAnsi="宋体" w:eastAsia="宋体" w:cs="宋体"/>
                <w:b/>
                <w:bCs w:val="0"/>
                <w:color w:val="auto"/>
                <w:sz w:val="21"/>
                <w:szCs w:val="21"/>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1</w:t>
            </w:r>
          </w:p>
        </w:tc>
        <w:tc>
          <w:tcPr>
            <w:tcW w:w="5481"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主机</w:t>
            </w:r>
          </w:p>
        </w:tc>
        <w:tc>
          <w:tcPr>
            <w:tcW w:w="1418" w:type="dxa"/>
            <w:vAlign w:val="center"/>
          </w:tcPr>
          <w:p>
            <w:pPr>
              <w:spacing w:line="360" w:lineRule="auto"/>
              <w:ind w:right="-86" w:rightChars="-27"/>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2</w:t>
            </w:r>
          </w:p>
        </w:tc>
        <w:tc>
          <w:tcPr>
            <w:tcW w:w="5481"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治疗手柄配件箱</w:t>
            </w:r>
          </w:p>
        </w:tc>
        <w:tc>
          <w:tcPr>
            <w:tcW w:w="1418" w:type="dxa"/>
            <w:vAlign w:val="center"/>
          </w:tcPr>
          <w:p>
            <w:pPr>
              <w:spacing w:line="360" w:lineRule="auto"/>
              <w:ind w:right="-86" w:rightChars="-27"/>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3</w:t>
            </w:r>
          </w:p>
        </w:tc>
        <w:tc>
          <w:tcPr>
            <w:tcW w:w="5481"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治疗手柄 (配15mm放射头)</w:t>
            </w:r>
          </w:p>
        </w:tc>
        <w:tc>
          <w:tcPr>
            <w:tcW w:w="1418" w:type="dxa"/>
            <w:vAlign w:val="center"/>
          </w:tcPr>
          <w:p>
            <w:pPr>
              <w:spacing w:line="360" w:lineRule="auto"/>
              <w:ind w:right="-86" w:rightChars="-27"/>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4</w:t>
            </w:r>
          </w:p>
        </w:tc>
        <w:tc>
          <w:tcPr>
            <w:tcW w:w="5481"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锥体</w:t>
            </w:r>
          </w:p>
        </w:tc>
        <w:tc>
          <w:tcPr>
            <w:tcW w:w="1418" w:type="dxa"/>
            <w:vAlign w:val="center"/>
          </w:tcPr>
          <w:p>
            <w:pPr>
              <w:spacing w:line="360" w:lineRule="auto"/>
              <w:ind w:right="-86" w:rightChars="-27"/>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5</w:t>
            </w:r>
          </w:p>
        </w:tc>
        <w:tc>
          <w:tcPr>
            <w:tcW w:w="5481"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治疗手柄管</w:t>
            </w:r>
          </w:p>
        </w:tc>
        <w:tc>
          <w:tcPr>
            <w:tcW w:w="1418" w:type="dxa"/>
            <w:vAlign w:val="center"/>
          </w:tcPr>
          <w:p>
            <w:pPr>
              <w:spacing w:line="360" w:lineRule="auto"/>
              <w:ind w:right="-86" w:rightChars="-27"/>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6</w:t>
            </w:r>
          </w:p>
        </w:tc>
        <w:tc>
          <w:tcPr>
            <w:tcW w:w="5481"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20mm 放射头</w:t>
            </w:r>
          </w:p>
        </w:tc>
        <w:tc>
          <w:tcPr>
            <w:tcW w:w="1418" w:type="dxa"/>
            <w:vAlign w:val="center"/>
          </w:tcPr>
          <w:p>
            <w:pPr>
              <w:spacing w:line="360" w:lineRule="auto"/>
              <w:ind w:right="-86" w:rightChars="-27"/>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7</w:t>
            </w:r>
          </w:p>
        </w:tc>
        <w:tc>
          <w:tcPr>
            <w:tcW w:w="5481"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15mm 深度头</w:t>
            </w:r>
          </w:p>
        </w:tc>
        <w:tc>
          <w:tcPr>
            <w:tcW w:w="1418" w:type="dxa"/>
            <w:vAlign w:val="center"/>
          </w:tcPr>
          <w:p>
            <w:pPr>
              <w:spacing w:line="360" w:lineRule="auto"/>
              <w:ind w:right="-86" w:rightChars="-27"/>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lang w:val="en-US" w:eastAsia="zh-CN"/>
              </w:rPr>
            </w:pPr>
            <w:r>
              <w:rPr>
                <w:rFonts w:hint="eastAsia" w:ascii="宋体" w:hAnsi="宋体" w:eastAsia="宋体" w:cs="宋体"/>
                <w:sz w:val="21"/>
                <w:szCs w:val="21"/>
              </w:rPr>
              <w:t>8</w:t>
            </w:r>
          </w:p>
        </w:tc>
        <w:tc>
          <w:tcPr>
            <w:tcW w:w="5481" w:type="dxa"/>
            <w:vAlign w:val="center"/>
          </w:tcPr>
          <w:p>
            <w:pPr>
              <w:spacing w:line="360" w:lineRule="auto"/>
              <w:ind w:left="0" w:leftChars="0" w:firstLine="0" w:firstLineChars="0"/>
              <w:jc w:val="center"/>
              <w:rPr>
                <w:rFonts w:hint="eastAsia" w:ascii="宋体" w:hAnsi="宋体" w:eastAsia="宋体" w:cs="宋体"/>
                <w:color w:val="auto"/>
                <w:sz w:val="21"/>
                <w:szCs w:val="21"/>
              </w:rPr>
            </w:pPr>
            <w:r>
              <w:rPr>
                <w:rFonts w:hint="eastAsia" w:ascii="宋体" w:hAnsi="宋体" w:eastAsia="宋体" w:cs="宋体"/>
                <w:sz w:val="21"/>
                <w:szCs w:val="21"/>
                <w:lang w:val="en-US" w:eastAsia="zh-CN"/>
              </w:rPr>
              <w:t>15mm 聚焦头</w:t>
            </w:r>
          </w:p>
        </w:tc>
        <w:tc>
          <w:tcPr>
            <w:tcW w:w="1418" w:type="dxa"/>
            <w:vAlign w:val="center"/>
          </w:tcPr>
          <w:p>
            <w:pPr>
              <w:spacing w:line="360" w:lineRule="auto"/>
              <w:ind w:left="0" w:leftChars="0" w:right="-86" w:rightChars="-27" w:firstLine="0" w:firstLineChars="0"/>
              <w:jc w:val="center"/>
              <w:rPr>
                <w:rFonts w:hint="eastAsia" w:ascii="宋体" w:hAnsi="宋体" w:eastAsia="宋体" w:cs="宋体"/>
                <w:color w:val="auto"/>
                <w:sz w:val="21"/>
                <w:szCs w:val="21"/>
              </w:rPr>
            </w:pPr>
            <w:r>
              <w:rPr>
                <w:rFonts w:hint="eastAsia" w:ascii="宋体" w:hAnsi="宋体" w:eastAsia="宋体" w:cs="宋体"/>
                <w:sz w:val="21"/>
                <w:szCs w:val="21"/>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lang w:val="en-US" w:eastAsia="zh-CN"/>
              </w:rPr>
            </w:pPr>
            <w:r>
              <w:rPr>
                <w:rFonts w:hint="eastAsia" w:ascii="宋体" w:hAnsi="宋体" w:eastAsia="宋体" w:cs="宋体"/>
                <w:sz w:val="21"/>
                <w:szCs w:val="21"/>
              </w:rPr>
              <w:t>9</w:t>
            </w:r>
          </w:p>
        </w:tc>
        <w:tc>
          <w:tcPr>
            <w:tcW w:w="5481" w:type="dxa"/>
            <w:vAlign w:val="center"/>
          </w:tcPr>
          <w:p>
            <w:pPr>
              <w:spacing w:line="360" w:lineRule="auto"/>
              <w:ind w:left="0" w:leftChars="0" w:right="5" w:rightChars="0" w:firstLine="0" w:firstLineChars="0"/>
              <w:jc w:val="center"/>
              <w:rPr>
                <w:rFonts w:hint="eastAsia" w:ascii="宋体" w:hAnsi="宋体" w:eastAsia="宋体" w:cs="宋体"/>
                <w:color w:val="auto"/>
                <w:sz w:val="21"/>
                <w:szCs w:val="21"/>
              </w:rPr>
            </w:pPr>
            <w:r>
              <w:rPr>
                <w:rFonts w:hint="eastAsia" w:ascii="宋体" w:hAnsi="宋体" w:eastAsia="宋体" w:cs="宋体"/>
                <w:sz w:val="21"/>
                <w:szCs w:val="21"/>
                <w:lang w:val="en-US" w:eastAsia="zh-CN"/>
              </w:rPr>
              <w:t>耦合剂</w:t>
            </w:r>
          </w:p>
        </w:tc>
        <w:tc>
          <w:tcPr>
            <w:tcW w:w="1418" w:type="dxa"/>
            <w:vAlign w:val="center"/>
          </w:tcPr>
          <w:p>
            <w:pPr>
              <w:spacing w:line="360" w:lineRule="auto"/>
              <w:ind w:left="0" w:leftChars="0" w:right="-86" w:rightChars="-27" w:firstLine="0" w:firstLineChars="0"/>
              <w:jc w:val="center"/>
              <w:rPr>
                <w:rFonts w:hint="eastAsia" w:ascii="宋体" w:hAnsi="宋体" w:eastAsia="宋体" w:cs="宋体"/>
                <w:color w:val="auto"/>
                <w:sz w:val="21"/>
                <w:szCs w:val="21"/>
              </w:rPr>
            </w:pPr>
            <w:r>
              <w:rPr>
                <w:rFonts w:hint="eastAsia" w:ascii="宋体" w:hAnsi="宋体" w:eastAsia="宋体" w:cs="宋体"/>
                <w:sz w:val="21"/>
                <w:szCs w:val="21"/>
                <w:lang w:val="en-US" w:eastAsia="zh-CN"/>
              </w:rPr>
              <w:t>1瓶</w:t>
            </w:r>
          </w:p>
        </w:tc>
      </w:tr>
    </w:tbl>
    <w:p>
      <w:pPr>
        <w:spacing w:line="360" w:lineRule="auto"/>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14"/>
        </w:numPr>
        <w:spacing w:line="360" w:lineRule="auto"/>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红外偏振光治疗仪</w:t>
      </w:r>
    </w:p>
    <w:p>
      <w:pPr>
        <w:spacing w:line="360" w:lineRule="auto"/>
        <w:rPr>
          <w:rFonts w:hint="eastAsia" w:ascii="宋体" w:hAnsi="宋体" w:eastAsia="宋体" w:cs="宋体"/>
          <w:b/>
          <w:bCs/>
          <w:sz w:val="28"/>
          <w:szCs w:val="36"/>
          <w:lang w:val="en-US" w:eastAsia="zh-CN"/>
        </w:rPr>
      </w:pPr>
    </w:p>
    <w:p>
      <w:pPr>
        <w:numPr>
          <w:ilvl w:val="0"/>
          <w:numId w:val="0"/>
        </w:numPr>
        <w:spacing w:line="360" w:lineRule="auto"/>
        <w:ind w:leftChars="0" w:firstLine="211" w:firstLineChars="100"/>
        <w:jc w:val="left"/>
        <w:rPr>
          <w:rFonts w:hint="eastAsia" w:ascii="宋体" w:hAnsi="宋体" w:eastAsia="宋体" w:cs="宋体"/>
          <w:color w:val="auto"/>
          <w:kern w:val="0"/>
          <w:sz w:val="21"/>
          <w:szCs w:val="21"/>
        </w:rPr>
      </w:pPr>
      <w:r>
        <w:rPr>
          <w:rFonts w:hint="eastAsia" w:ascii="宋体" w:hAnsi="宋体" w:eastAsia="宋体" w:cs="宋体"/>
          <w:b/>
          <w:color w:val="auto"/>
          <w:sz w:val="21"/>
          <w:szCs w:val="21"/>
          <w:lang w:val="en-US" w:eastAsia="zh-CN"/>
        </w:rPr>
        <w:t>1、</w:t>
      </w:r>
      <w:r>
        <w:rPr>
          <w:rFonts w:hint="eastAsia" w:ascii="宋体" w:hAnsi="宋体" w:eastAsia="宋体" w:cs="宋体"/>
          <w:b/>
          <w:color w:val="auto"/>
          <w:sz w:val="21"/>
          <w:szCs w:val="21"/>
        </w:rPr>
        <w:t>适用范围</w:t>
      </w:r>
      <w:r>
        <w:rPr>
          <w:rFonts w:hint="eastAsia" w:ascii="宋体" w:hAnsi="宋体" w:eastAsia="宋体" w:cs="宋体"/>
          <w:color w:val="auto"/>
          <w:sz w:val="21"/>
          <w:szCs w:val="21"/>
        </w:rPr>
        <w:t>：适用于软组织扭挫伤恢复期、肌纤维织炎、关节炎、软组织炎症（疖、痈、蜂窝织炎、丹毒、乳腺炎、淋巴结炎）吸收期、神经痛的辅助治疗</w:t>
      </w:r>
      <w:r>
        <w:rPr>
          <w:rFonts w:hint="eastAsia" w:ascii="宋体" w:hAnsi="宋体" w:eastAsia="宋体" w:cs="宋体"/>
          <w:color w:val="auto"/>
          <w:kern w:val="0"/>
          <w:sz w:val="21"/>
          <w:szCs w:val="21"/>
        </w:rPr>
        <w:t>。</w:t>
      </w:r>
    </w:p>
    <w:p>
      <w:pPr>
        <w:numPr>
          <w:ilvl w:val="0"/>
          <w:numId w:val="0"/>
        </w:numPr>
        <w:spacing w:line="360" w:lineRule="auto"/>
        <w:ind w:leftChars="0" w:firstLine="211" w:firstLineChars="100"/>
        <w:jc w:val="left"/>
        <w:rPr>
          <w:rFonts w:hint="eastAsia" w:ascii="宋体" w:hAnsi="宋体" w:eastAsia="宋体" w:cs="宋体"/>
          <w:b/>
          <w:bCs/>
          <w:color w:val="auto"/>
          <w:kern w:val="0"/>
          <w:sz w:val="21"/>
          <w:szCs w:val="21"/>
          <w:lang w:val="en-US" w:eastAsia="zh-CN"/>
        </w:rPr>
      </w:pPr>
    </w:p>
    <w:p>
      <w:pPr>
        <w:numPr>
          <w:ilvl w:val="0"/>
          <w:numId w:val="0"/>
        </w:numPr>
        <w:spacing w:line="360" w:lineRule="auto"/>
        <w:ind w:leftChars="0" w:firstLine="211" w:firstLineChars="100"/>
        <w:jc w:val="left"/>
        <w:rPr>
          <w:rFonts w:hint="eastAsia" w:ascii="宋体" w:hAnsi="宋体" w:eastAsia="宋体" w:cs="宋体"/>
          <w:color w:val="auto"/>
          <w:kern w:val="0"/>
          <w:sz w:val="21"/>
          <w:szCs w:val="21"/>
        </w:rPr>
      </w:pPr>
      <w:r>
        <w:rPr>
          <w:rFonts w:hint="eastAsia" w:ascii="宋体" w:hAnsi="宋体" w:eastAsia="宋体" w:cs="宋体"/>
          <w:b/>
          <w:bCs/>
          <w:color w:val="auto"/>
          <w:kern w:val="0"/>
          <w:sz w:val="21"/>
          <w:szCs w:val="21"/>
          <w:lang w:val="en-US" w:eastAsia="zh-CN"/>
        </w:rPr>
        <w:t>2、</w:t>
      </w:r>
      <w:r>
        <w:rPr>
          <w:rFonts w:hint="eastAsia" w:ascii="宋体" w:hAnsi="宋体" w:eastAsia="宋体" w:cs="宋体"/>
          <w:b/>
          <w:bCs/>
          <w:color w:val="auto"/>
          <w:kern w:val="0"/>
          <w:sz w:val="21"/>
          <w:szCs w:val="21"/>
        </w:rPr>
        <w:t>性能参数：</w:t>
      </w:r>
    </w:p>
    <w:p>
      <w:pPr>
        <w:widowControl w:val="0"/>
        <w:numPr>
          <w:ilvl w:val="0"/>
          <w:numId w:val="0"/>
        </w:numPr>
        <w:spacing w:line="360" w:lineRule="auto"/>
        <w:ind w:left="642" w:leftChars="200" w:hanging="2" w:hangingChars="1"/>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▲2.1 独立双通道输出，输出参数可独立调节； </w:t>
      </w:r>
    </w:p>
    <w:p>
      <w:pPr>
        <w:widowControl w:val="0"/>
        <w:numPr>
          <w:ilvl w:val="0"/>
          <w:numId w:val="0"/>
        </w:numPr>
        <w:spacing w:line="360" w:lineRule="auto"/>
        <w:ind w:firstLine="630" w:firstLineChars="3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2.2 智能化触控操作系统，五大模式自由切换； </w:t>
      </w:r>
    </w:p>
    <w:p>
      <w:pPr>
        <w:widowControl w:val="0"/>
        <w:numPr>
          <w:ilvl w:val="0"/>
          <w:numId w:val="0"/>
        </w:numPr>
        <w:spacing w:line="360" w:lineRule="auto"/>
        <w:ind w:left="642" w:leftChars="200" w:hanging="2" w:hangingChars="1"/>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▲2.3 彩色液晶中英文触摸屏≥10.4寸； </w:t>
      </w:r>
    </w:p>
    <w:p>
      <w:pPr>
        <w:widowControl w:val="0"/>
        <w:numPr>
          <w:ilvl w:val="0"/>
          <w:numId w:val="0"/>
        </w:numPr>
        <w:spacing w:line="360" w:lineRule="auto"/>
        <w:ind w:firstLine="630" w:firstLineChars="3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2.4 波长范围：600nm~1600nm； </w:t>
      </w:r>
    </w:p>
    <w:p>
      <w:pPr>
        <w:widowControl w:val="0"/>
        <w:numPr>
          <w:ilvl w:val="0"/>
          <w:numId w:val="0"/>
        </w:numPr>
        <w:spacing w:line="360" w:lineRule="auto"/>
        <w:ind w:firstLine="420" w:firstLineChars="2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▲2.5 功率调节：10%~100%连续可调，步长为5%，19档位可调； </w:t>
      </w:r>
    </w:p>
    <w:p>
      <w:pPr>
        <w:widowControl w:val="0"/>
        <w:numPr>
          <w:ilvl w:val="0"/>
          <w:numId w:val="0"/>
        </w:numPr>
        <w:spacing w:line="360" w:lineRule="auto"/>
        <w:ind w:firstLine="630" w:firstLineChars="3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2.6 治疗时间1-20min范围内可调，调整步距为1min，治疗时间结束时有声音提示；</w:t>
      </w:r>
    </w:p>
    <w:p>
      <w:pPr>
        <w:widowControl w:val="0"/>
        <w:numPr>
          <w:ilvl w:val="0"/>
          <w:numId w:val="0"/>
        </w:numPr>
        <w:spacing w:line="360" w:lineRule="auto"/>
        <w:ind w:firstLine="630" w:firstLineChars="3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2.7 峰值时间1~9s可调，低值时间1~9s可调； </w:t>
      </w:r>
    </w:p>
    <w:p>
      <w:pPr>
        <w:widowControl w:val="0"/>
        <w:numPr>
          <w:ilvl w:val="0"/>
          <w:numId w:val="0"/>
        </w:numPr>
        <w:spacing w:line="360" w:lineRule="auto"/>
        <w:ind w:firstLine="630" w:firstLineChars="3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2.8 具有5种治疗头可供选配； </w:t>
      </w:r>
    </w:p>
    <w:p>
      <w:pPr>
        <w:widowControl w:val="0"/>
        <w:numPr>
          <w:ilvl w:val="0"/>
          <w:numId w:val="0"/>
        </w:numPr>
        <w:spacing w:line="360" w:lineRule="auto"/>
        <w:ind w:firstLine="630" w:firstLineChars="3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2.9 治疗头最大输出光功率为2900mW。</w:t>
      </w:r>
    </w:p>
    <w:p>
      <w:pPr>
        <w:spacing w:line="360" w:lineRule="auto"/>
        <w:jc w:val="left"/>
        <w:rPr>
          <w:rFonts w:hint="eastAsia" w:ascii="宋体" w:hAnsi="宋体" w:eastAsia="宋体" w:cs="宋体"/>
          <w:b/>
          <w:bCs/>
          <w:sz w:val="21"/>
          <w:szCs w:val="21"/>
          <w:lang w:val="en-US" w:eastAsia="zh-CN"/>
        </w:rPr>
      </w:pPr>
    </w:p>
    <w:p>
      <w:pPr>
        <w:spacing w:line="360" w:lineRule="auto"/>
        <w:jc w:val="left"/>
        <w:rPr>
          <w:rFonts w:hint="eastAsia" w:ascii="宋体" w:hAnsi="宋体" w:eastAsia="宋体" w:cs="宋体"/>
          <w:b/>
          <w:bCs/>
          <w:sz w:val="21"/>
          <w:szCs w:val="21"/>
          <w:lang w:val="en-US" w:eastAsia="zh-CN"/>
        </w:rPr>
      </w:pPr>
    </w:p>
    <w:p>
      <w:pPr>
        <w:spacing w:line="360" w:lineRule="auto"/>
        <w:jc w:val="left"/>
        <w:rPr>
          <w:rFonts w:hint="eastAsia" w:ascii="宋体" w:hAnsi="宋体" w:eastAsia="宋体" w:cs="宋体"/>
          <w:b/>
          <w:bCs/>
          <w:sz w:val="21"/>
          <w:szCs w:val="21"/>
          <w:lang w:val="en-US" w:eastAsia="zh-CN"/>
        </w:rPr>
      </w:pPr>
    </w:p>
    <w:p>
      <w:pPr>
        <w:spacing w:line="360" w:lineRule="auto"/>
        <w:jc w:val="center"/>
        <w:rPr>
          <w:rFonts w:hint="eastAsia" w:ascii="宋体" w:hAnsi="宋体" w:eastAsia="宋体" w:cs="宋体"/>
          <w:b/>
          <w:bCs/>
          <w:color w:val="auto"/>
          <w:sz w:val="28"/>
          <w:szCs w:val="36"/>
          <w:lang w:eastAsia="zh-CN"/>
        </w:rPr>
      </w:pPr>
      <w:r>
        <w:rPr>
          <w:rFonts w:hint="eastAsia" w:ascii="宋体" w:hAnsi="宋体" w:eastAsia="宋体" w:cs="宋体"/>
          <w:b/>
          <w:bCs/>
          <w:color w:val="auto"/>
          <w:sz w:val="28"/>
          <w:szCs w:val="36"/>
          <w:lang w:eastAsia="zh-CN"/>
        </w:rPr>
        <w:t>配置清单</w:t>
      </w:r>
    </w:p>
    <w:p>
      <w:pPr>
        <w:spacing w:line="360" w:lineRule="auto"/>
        <w:jc w:val="center"/>
        <w:rPr>
          <w:rFonts w:hint="eastAsia" w:ascii="宋体" w:hAnsi="宋体" w:eastAsia="宋体" w:cs="宋体"/>
          <w:b/>
          <w:bCs/>
          <w:color w:val="auto"/>
          <w:sz w:val="28"/>
          <w:szCs w:val="36"/>
          <w:lang w:eastAsia="zh-CN"/>
        </w:rPr>
      </w:pPr>
    </w:p>
    <w:tbl>
      <w:tblPr>
        <w:tblStyle w:val="12"/>
        <w:tblW w:w="47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548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pct"/>
            <w:vAlign w:val="center"/>
          </w:tcPr>
          <w:p>
            <w:pPr>
              <w:spacing w:line="360" w:lineRule="auto"/>
              <w:jc w:val="center"/>
              <w:rPr>
                <w:rFonts w:hint="eastAsia" w:ascii="宋体" w:hAnsi="宋体" w:eastAsia="宋体" w:cs="宋体"/>
                <w:b/>
                <w:bCs w:val="0"/>
                <w:color w:val="auto"/>
                <w:sz w:val="21"/>
                <w:szCs w:val="21"/>
                <w:vertAlign w:val="baseline"/>
                <w:lang w:eastAsia="zh-CN"/>
              </w:rPr>
            </w:pPr>
            <w:r>
              <w:rPr>
                <w:rFonts w:hint="eastAsia" w:ascii="宋体" w:hAnsi="宋体" w:eastAsia="宋体" w:cs="宋体"/>
                <w:b/>
                <w:bCs w:val="0"/>
                <w:color w:val="auto"/>
                <w:sz w:val="21"/>
                <w:szCs w:val="21"/>
                <w:lang w:eastAsia="zh-CN"/>
              </w:rPr>
              <w:t>序号</w:t>
            </w:r>
          </w:p>
        </w:tc>
        <w:tc>
          <w:tcPr>
            <w:tcW w:w="3390" w:type="pct"/>
            <w:vAlign w:val="center"/>
          </w:tcPr>
          <w:p>
            <w:pPr>
              <w:spacing w:line="360" w:lineRule="auto"/>
              <w:jc w:val="center"/>
              <w:rPr>
                <w:rFonts w:hint="eastAsia" w:ascii="宋体" w:hAnsi="宋体" w:eastAsia="宋体" w:cs="宋体"/>
                <w:b/>
                <w:bCs w:val="0"/>
                <w:color w:val="auto"/>
                <w:sz w:val="21"/>
                <w:szCs w:val="21"/>
                <w:vertAlign w:val="baseline"/>
                <w:lang w:eastAsia="zh-CN"/>
              </w:rPr>
            </w:pPr>
            <w:r>
              <w:rPr>
                <w:rFonts w:hint="eastAsia" w:ascii="宋体" w:hAnsi="宋体" w:eastAsia="宋体" w:cs="宋体"/>
                <w:b/>
                <w:bCs w:val="0"/>
                <w:color w:val="auto"/>
                <w:sz w:val="21"/>
                <w:szCs w:val="21"/>
                <w:lang w:eastAsia="zh-CN"/>
              </w:rPr>
              <w:t>名称</w:t>
            </w:r>
          </w:p>
        </w:tc>
        <w:tc>
          <w:tcPr>
            <w:tcW w:w="877" w:type="pct"/>
            <w:vAlign w:val="center"/>
          </w:tcPr>
          <w:p>
            <w:pPr>
              <w:spacing w:line="360" w:lineRule="auto"/>
              <w:jc w:val="center"/>
              <w:rPr>
                <w:rFonts w:hint="eastAsia" w:ascii="宋体" w:hAnsi="宋体" w:eastAsia="宋体" w:cs="宋体"/>
                <w:b/>
                <w:bCs w:val="0"/>
                <w:color w:val="auto"/>
                <w:sz w:val="21"/>
                <w:szCs w:val="21"/>
                <w:vertAlign w:val="baseline"/>
              </w:rPr>
            </w:pPr>
            <w:r>
              <w:rPr>
                <w:rFonts w:hint="eastAsia" w:ascii="宋体" w:hAnsi="宋体" w:eastAsia="宋体" w:cs="宋体"/>
                <w:b/>
                <w:bCs w:val="0"/>
                <w:color w:val="auto"/>
                <w:sz w:val="21"/>
                <w:szCs w:val="21"/>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1</w:t>
            </w:r>
          </w:p>
        </w:tc>
        <w:tc>
          <w:tcPr>
            <w:tcW w:w="5481"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rPr>
              <w:t>主机</w:t>
            </w:r>
          </w:p>
        </w:tc>
        <w:tc>
          <w:tcPr>
            <w:tcW w:w="1418"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w:t>
            </w:r>
            <w:r>
              <w:rPr>
                <w:rFonts w:hint="eastAsia" w:ascii="宋体" w:hAnsi="宋体" w:eastAsia="宋体" w:cs="宋体"/>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2</w:t>
            </w:r>
          </w:p>
        </w:tc>
        <w:tc>
          <w:tcPr>
            <w:tcW w:w="5481"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显示器</w:t>
            </w:r>
          </w:p>
        </w:tc>
        <w:tc>
          <w:tcPr>
            <w:tcW w:w="1418"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3</w:t>
            </w:r>
          </w:p>
        </w:tc>
        <w:tc>
          <w:tcPr>
            <w:tcW w:w="5481"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光纤</w:t>
            </w:r>
          </w:p>
        </w:tc>
        <w:tc>
          <w:tcPr>
            <w:tcW w:w="1418"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2条</w:t>
            </w:r>
            <w:r>
              <w:rPr>
                <w:rFonts w:hint="eastAsia" w:ascii="宋体" w:hAnsi="宋体" w:eastAsia="宋体" w:cs="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4</w:t>
            </w:r>
          </w:p>
        </w:tc>
        <w:tc>
          <w:tcPr>
            <w:tcW w:w="5481"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手控开关</w:t>
            </w:r>
          </w:p>
        </w:tc>
        <w:tc>
          <w:tcPr>
            <w:tcW w:w="1418"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5</w:t>
            </w:r>
          </w:p>
        </w:tc>
        <w:tc>
          <w:tcPr>
            <w:tcW w:w="5481" w:type="dxa"/>
            <w:vAlign w:val="top"/>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rPr>
              <w:t>CH1摆动支臂</w:t>
            </w:r>
          </w:p>
        </w:tc>
        <w:tc>
          <w:tcPr>
            <w:tcW w:w="1418"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6</w:t>
            </w:r>
          </w:p>
        </w:tc>
        <w:tc>
          <w:tcPr>
            <w:tcW w:w="5481" w:type="dxa"/>
            <w:vAlign w:val="top"/>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rPr>
              <w:t>CH2摆动支臂</w:t>
            </w:r>
          </w:p>
        </w:tc>
        <w:tc>
          <w:tcPr>
            <w:tcW w:w="1418"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7</w:t>
            </w:r>
          </w:p>
        </w:tc>
        <w:tc>
          <w:tcPr>
            <w:tcW w:w="5481" w:type="dxa"/>
            <w:vAlign w:val="top"/>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rPr>
              <w:t>CH1支架</w:t>
            </w:r>
          </w:p>
        </w:tc>
        <w:tc>
          <w:tcPr>
            <w:tcW w:w="1418" w:type="dxa"/>
            <w:vAlign w:val="center"/>
          </w:tcPr>
          <w:p>
            <w:pPr>
              <w:spacing w:line="360" w:lineRule="auto"/>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lang w:val="en-US" w:eastAsia="zh-CN"/>
              </w:rPr>
            </w:pPr>
            <w:r>
              <w:rPr>
                <w:rFonts w:hint="eastAsia" w:ascii="宋体" w:hAnsi="宋体" w:eastAsia="宋体" w:cs="宋体"/>
                <w:sz w:val="21"/>
                <w:szCs w:val="21"/>
              </w:rPr>
              <w:t>8</w:t>
            </w:r>
          </w:p>
        </w:tc>
        <w:tc>
          <w:tcPr>
            <w:tcW w:w="5481" w:type="dxa"/>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sz w:val="21"/>
                <w:szCs w:val="21"/>
              </w:rPr>
              <w:t>CH2支架</w:t>
            </w:r>
          </w:p>
        </w:tc>
        <w:tc>
          <w:tcPr>
            <w:tcW w:w="1418" w:type="dxa"/>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sz w:val="21"/>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b w:val="0"/>
                <w:bCs/>
                <w:color w:val="auto"/>
                <w:sz w:val="21"/>
                <w:szCs w:val="21"/>
                <w:lang w:val="en-US" w:eastAsia="zh-CN"/>
              </w:rPr>
            </w:pPr>
            <w:r>
              <w:rPr>
                <w:rFonts w:hint="eastAsia" w:ascii="宋体" w:hAnsi="宋体" w:eastAsia="宋体" w:cs="宋体"/>
                <w:sz w:val="21"/>
                <w:szCs w:val="21"/>
              </w:rPr>
              <w:t>9</w:t>
            </w:r>
          </w:p>
        </w:tc>
        <w:tc>
          <w:tcPr>
            <w:tcW w:w="5481" w:type="dxa"/>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sz w:val="21"/>
                <w:szCs w:val="21"/>
              </w:rPr>
              <w:t>B型治疗头</w:t>
            </w:r>
          </w:p>
        </w:tc>
        <w:tc>
          <w:tcPr>
            <w:tcW w:w="1418" w:type="dxa"/>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5481" w:type="dxa"/>
            <w:vAlign w:val="top"/>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rPr>
              <w:t>D型治疗头</w:t>
            </w:r>
          </w:p>
        </w:tc>
        <w:tc>
          <w:tcPr>
            <w:tcW w:w="1418"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2"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5481" w:type="dxa"/>
            <w:vAlign w:val="top"/>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rPr>
              <w:t>电源线</w:t>
            </w:r>
          </w:p>
        </w:tc>
        <w:tc>
          <w:tcPr>
            <w:tcW w:w="1418"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1条</w:t>
            </w:r>
          </w:p>
        </w:tc>
      </w:tr>
    </w:tbl>
    <w:p>
      <w:pPr>
        <w:spacing w:line="360" w:lineRule="auto"/>
        <w:rPr>
          <w:rFonts w:hint="eastAsia" w:ascii="宋体" w:hAnsi="宋体" w:eastAsia="宋体" w:cs="宋体"/>
          <w:sz w:val="21"/>
        </w:rPr>
      </w:pPr>
    </w:p>
    <w:p>
      <w:pPr>
        <w:spacing w:line="360" w:lineRule="auto"/>
        <w:jc w:val="left"/>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br w:type="page"/>
      </w:r>
    </w:p>
    <w:p>
      <w:pPr>
        <w:numPr>
          <w:ilvl w:val="0"/>
          <w:numId w:val="14"/>
        </w:numPr>
        <w:spacing w:line="360" w:lineRule="auto"/>
        <w:jc w:val="cente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喷射式防褥疮垫</w:t>
      </w:r>
    </w:p>
    <w:p>
      <w:pPr>
        <w:numPr>
          <w:ilvl w:val="0"/>
          <w:numId w:val="0"/>
        </w:numPr>
        <w:spacing w:line="360" w:lineRule="auto"/>
        <w:jc w:val="both"/>
        <w:rPr>
          <w:rFonts w:hint="eastAsia" w:ascii="宋体" w:hAnsi="宋体" w:eastAsia="宋体" w:cs="宋体"/>
          <w:b/>
          <w:bCs/>
          <w:sz w:val="28"/>
          <w:szCs w:val="36"/>
          <w:lang w:val="en-US" w:eastAsia="zh-CN"/>
        </w:rPr>
      </w:pPr>
    </w:p>
    <w:p>
      <w:pPr>
        <w:spacing w:line="360" w:lineRule="auto"/>
        <w:ind w:left="0" w:leftChars="0" w:firstLine="218" w:firstLineChars="104"/>
        <w:rPr>
          <w:rFonts w:hint="eastAsia" w:ascii="宋体" w:hAnsi="宋体" w:eastAsia="宋体" w:cs="宋体"/>
          <w:sz w:val="21"/>
          <w:szCs w:val="21"/>
        </w:rPr>
      </w:pPr>
      <w:r>
        <w:rPr>
          <w:rFonts w:hint="eastAsia" w:ascii="宋体" w:hAnsi="宋体" w:eastAsia="宋体" w:cs="宋体"/>
          <w:sz w:val="21"/>
          <w:szCs w:val="21"/>
          <w:lang w:val="en-US" w:eastAsia="zh-CN"/>
        </w:rPr>
        <w:t>1. 产品样式</w:t>
      </w:r>
      <w:r>
        <w:rPr>
          <w:rFonts w:hint="eastAsia" w:ascii="宋体" w:hAnsi="宋体" w:eastAsia="宋体" w:cs="宋体"/>
          <w:sz w:val="21"/>
          <w:szCs w:val="21"/>
        </w:rPr>
        <w:t>:条纹式2</w:t>
      </w:r>
      <w:r>
        <w:rPr>
          <w:rFonts w:hint="eastAsia" w:ascii="宋体" w:hAnsi="宋体" w:eastAsia="宋体" w:cs="宋体"/>
          <w:sz w:val="21"/>
          <w:szCs w:val="21"/>
          <w:lang w:val="en-US" w:eastAsia="zh-CN"/>
        </w:rPr>
        <w:t>2</w:t>
      </w:r>
      <w:r>
        <w:rPr>
          <w:rFonts w:hint="eastAsia" w:ascii="宋体" w:hAnsi="宋体" w:eastAsia="宋体" w:cs="宋体"/>
          <w:sz w:val="21"/>
          <w:szCs w:val="21"/>
        </w:rPr>
        <w:t>管</w:t>
      </w:r>
    </w:p>
    <w:p>
      <w:pPr>
        <w:spacing w:line="360" w:lineRule="auto"/>
        <w:ind w:left="0" w:leftChars="0" w:firstLine="218" w:firstLineChars="104"/>
        <w:rPr>
          <w:rFonts w:hint="eastAsia" w:ascii="宋体" w:hAnsi="宋体" w:eastAsia="宋体" w:cs="宋体"/>
          <w:sz w:val="21"/>
          <w:szCs w:val="21"/>
        </w:rPr>
      </w:pPr>
      <w:r>
        <w:rPr>
          <w:rFonts w:hint="eastAsia" w:ascii="宋体" w:hAnsi="宋体" w:eastAsia="宋体" w:cs="宋体"/>
          <w:sz w:val="21"/>
          <w:szCs w:val="21"/>
          <w:lang w:eastAsia="zh-CN"/>
        </w:rPr>
        <w:t>2</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气垫材质:PVC布料</w:t>
      </w:r>
    </w:p>
    <w:p>
      <w:pPr>
        <w:spacing w:line="360" w:lineRule="auto"/>
        <w:ind w:left="0" w:leftChars="0" w:firstLine="218" w:firstLineChars="104"/>
        <w:rPr>
          <w:rFonts w:hint="eastAsia" w:ascii="宋体" w:hAnsi="宋体" w:eastAsia="宋体" w:cs="宋体"/>
          <w:sz w:val="21"/>
          <w:szCs w:val="21"/>
        </w:rPr>
      </w:pPr>
      <w:r>
        <w:rPr>
          <w:rFonts w:hint="eastAsia" w:ascii="宋体" w:hAnsi="宋体" w:eastAsia="宋体" w:cs="宋体"/>
          <w:sz w:val="21"/>
          <w:szCs w:val="21"/>
          <w:lang w:val="en-US" w:eastAsia="zh-CN"/>
        </w:rPr>
        <w:t xml:space="preserve">3. </w:t>
      </w:r>
      <w:r>
        <w:rPr>
          <w:rFonts w:hint="eastAsia" w:ascii="宋体" w:hAnsi="宋体" w:eastAsia="宋体" w:cs="宋体"/>
          <w:sz w:val="21"/>
          <w:szCs w:val="21"/>
        </w:rPr>
        <w:t>床垫展开尺寸:长:200x宽90x厚9cm</w:t>
      </w:r>
    </w:p>
    <w:p>
      <w:pPr>
        <w:spacing w:line="360" w:lineRule="auto"/>
        <w:ind w:left="0" w:leftChars="0" w:firstLine="218" w:firstLineChars="104"/>
        <w:rPr>
          <w:rFonts w:hint="eastAsia" w:ascii="宋体" w:hAnsi="宋体" w:eastAsia="宋体" w:cs="宋体"/>
          <w:sz w:val="21"/>
          <w:szCs w:val="21"/>
        </w:rPr>
      </w:pPr>
      <w:r>
        <w:rPr>
          <w:rFonts w:hint="eastAsia" w:ascii="宋体" w:hAnsi="宋体" w:eastAsia="宋体" w:cs="宋体"/>
          <w:sz w:val="21"/>
          <w:szCs w:val="21"/>
          <w:lang w:val="en-US" w:eastAsia="zh-CN"/>
        </w:rPr>
        <w:t>4. 气泵</w:t>
      </w:r>
      <w:r>
        <w:rPr>
          <w:rFonts w:hint="eastAsia" w:ascii="宋体" w:hAnsi="宋体" w:eastAsia="宋体" w:cs="宋体"/>
          <w:sz w:val="21"/>
          <w:szCs w:val="21"/>
        </w:rPr>
        <w:t>电源电压</w:t>
      </w:r>
      <w:r>
        <w:rPr>
          <w:rFonts w:hint="eastAsia" w:ascii="宋体" w:hAnsi="宋体" w:eastAsia="宋体" w:cs="宋体"/>
          <w:sz w:val="21"/>
          <w:szCs w:val="21"/>
          <w:lang w:eastAsia="zh-CN"/>
        </w:rPr>
        <w:t>：</w:t>
      </w:r>
      <w:r>
        <w:rPr>
          <w:rFonts w:hint="eastAsia" w:ascii="宋体" w:hAnsi="宋体" w:eastAsia="宋体" w:cs="宋体"/>
          <w:sz w:val="21"/>
          <w:szCs w:val="21"/>
        </w:rPr>
        <w:t>AC220V</w:t>
      </w:r>
    </w:p>
    <w:p>
      <w:pPr>
        <w:spacing w:line="360" w:lineRule="auto"/>
        <w:ind w:left="0" w:leftChars="0" w:firstLine="218" w:firstLineChars="10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 气泵频率：50Hz</w:t>
      </w:r>
    </w:p>
    <w:p>
      <w:pPr>
        <w:spacing w:line="360" w:lineRule="auto"/>
        <w:ind w:left="0" w:leftChars="0" w:firstLine="218" w:firstLineChars="10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 气泵功率：≤12VA</w:t>
      </w:r>
    </w:p>
    <w:p>
      <w:pPr>
        <w:spacing w:line="360" w:lineRule="auto"/>
        <w:ind w:left="0" w:leftChars="0" w:firstLine="218" w:firstLineChars="10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 输出气压：≥14kPa</w:t>
      </w:r>
    </w:p>
    <w:p>
      <w:pPr>
        <w:spacing w:line="360" w:lineRule="auto"/>
        <w:ind w:left="0" w:leftChars="0" w:firstLine="218" w:firstLineChars="10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 输出流量：≥5L/min</w:t>
      </w:r>
    </w:p>
    <w:p>
      <w:pPr>
        <w:spacing w:line="360" w:lineRule="auto"/>
        <w:ind w:left="0" w:leftChars="0" w:firstLine="218" w:firstLineChars="10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 气泵噪音：≤45dB</w:t>
      </w:r>
    </w:p>
    <w:p>
      <w:pPr>
        <w:spacing w:line="360" w:lineRule="auto"/>
        <w:ind w:left="0" w:leftChars="0" w:firstLine="218" w:firstLineChars="10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 气泵交替时间：12min+Imin</w:t>
      </w:r>
    </w:p>
    <w:p>
      <w:pPr>
        <w:numPr>
          <w:ilvl w:val="0"/>
          <w:numId w:val="0"/>
        </w:numPr>
        <w:spacing w:line="360" w:lineRule="auto"/>
        <w:jc w:val="both"/>
        <w:rPr>
          <w:rFonts w:hint="eastAsia" w:ascii="宋体" w:hAnsi="宋体" w:eastAsia="宋体" w:cs="宋体"/>
          <w:b/>
          <w:bCs/>
          <w:sz w:val="28"/>
          <w:szCs w:val="36"/>
          <w:lang w:val="en-US" w:eastAsia="zh-CN"/>
        </w:rPr>
      </w:pPr>
    </w:p>
    <w:p>
      <w:pPr>
        <w:numPr>
          <w:ilvl w:val="0"/>
          <w:numId w:val="0"/>
        </w:numPr>
        <w:spacing w:line="360" w:lineRule="auto"/>
        <w:jc w:val="both"/>
        <w:rPr>
          <w:rFonts w:hint="eastAsia" w:ascii="宋体" w:hAnsi="宋体" w:eastAsia="宋体" w:cs="宋体"/>
          <w:b/>
          <w:bCs/>
          <w:sz w:val="28"/>
          <w:szCs w:val="36"/>
          <w:lang w:val="en-US" w:eastAsia="zh-CN"/>
        </w:rPr>
      </w:pPr>
    </w:p>
    <w:p>
      <w:pPr>
        <w:spacing w:line="360" w:lineRule="auto"/>
        <w:jc w:val="center"/>
        <w:rPr>
          <w:rFonts w:hint="eastAsia" w:ascii="宋体" w:hAnsi="宋体" w:eastAsia="宋体" w:cs="宋体"/>
          <w:b/>
          <w:bCs/>
          <w:color w:val="auto"/>
          <w:sz w:val="28"/>
          <w:szCs w:val="36"/>
          <w:lang w:eastAsia="zh-CN"/>
        </w:rPr>
      </w:pPr>
      <w:r>
        <w:rPr>
          <w:rFonts w:hint="eastAsia" w:ascii="宋体" w:hAnsi="宋体" w:eastAsia="宋体" w:cs="宋体"/>
          <w:b/>
          <w:bCs/>
          <w:color w:val="auto"/>
          <w:sz w:val="28"/>
          <w:szCs w:val="36"/>
          <w:lang w:eastAsia="zh-CN"/>
        </w:rPr>
        <w:t>配置清单</w:t>
      </w:r>
    </w:p>
    <w:p>
      <w:pPr>
        <w:spacing w:line="360" w:lineRule="auto"/>
        <w:jc w:val="center"/>
        <w:rPr>
          <w:rFonts w:hint="eastAsia" w:ascii="宋体" w:hAnsi="宋体" w:eastAsia="宋体" w:cs="宋体"/>
          <w:b/>
          <w:bCs/>
          <w:color w:val="auto"/>
          <w:sz w:val="28"/>
          <w:szCs w:val="36"/>
          <w:lang w:eastAsia="zh-CN"/>
        </w:rPr>
      </w:pPr>
    </w:p>
    <w:tbl>
      <w:tblPr>
        <w:tblStyle w:val="12"/>
        <w:tblW w:w="47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1"/>
        <w:gridCol w:w="548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pct"/>
            <w:vAlign w:val="center"/>
          </w:tcPr>
          <w:p>
            <w:pPr>
              <w:spacing w:line="360" w:lineRule="auto"/>
              <w:jc w:val="center"/>
              <w:rPr>
                <w:rFonts w:hint="eastAsia" w:ascii="宋体" w:hAnsi="宋体" w:eastAsia="宋体" w:cs="宋体"/>
                <w:b/>
                <w:bCs w:val="0"/>
                <w:color w:val="auto"/>
                <w:sz w:val="21"/>
                <w:szCs w:val="21"/>
                <w:vertAlign w:val="baseline"/>
                <w:lang w:eastAsia="zh-CN"/>
              </w:rPr>
            </w:pPr>
            <w:r>
              <w:rPr>
                <w:rFonts w:hint="eastAsia" w:ascii="宋体" w:hAnsi="宋体" w:eastAsia="宋体" w:cs="宋体"/>
                <w:b/>
                <w:bCs w:val="0"/>
                <w:color w:val="auto"/>
                <w:sz w:val="21"/>
                <w:szCs w:val="21"/>
                <w:lang w:eastAsia="zh-CN"/>
              </w:rPr>
              <w:t>序号</w:t>
            </w:r>
          </w:p>
        </w:tc>
        <w:tc>
          <w:tcPr>
            <w:tcW w:w="3391" w:type="pct"/>
            <w:vAlign w:val="center"/>
          </w:tcPr>
          <w:p>
            <w:pPr>
              <w:spacing w:line="360" w:lineRule="auto"/>
              <w:jc w:val="center"/>
              <w:rPr>
                <w:rFonts w:hint="eastAsia" w:ascii="宋体" w:hAnsi="宋体" w:eastAsia="宋体" w:cs="宋体"/>
                <w:b/>
                <w:bCs w:val="0"/>
                <w:color w:val="auto"/>
                <w:sz w:val="21"/>
                <w:szCs w:val="21"/>
                <w:vertAlign w:val="baseline"/>
                <w:lang w:eastAsia="zh-CN"/>
              </w:rPr>
            </w:pPr>
            <w:r>
              <w:rPr>
                <w:rFonts w:hint="eastAsia" w:ascii="宋体" w:hAnsi="宋体" w:eastAsia="宋体" w:cs="宋体"/>
                <w:b/>
                <w:bCs w:val="0"/>
                <w:color w:val="auto"/>
                <w:sz w:val="21"/>
                <w:szCs w:val="21"/>
                <w:lang w:eastAsia="zh-CN"/>
              </w:rPr>
              <w:t>名称</w:t>
            </w:r>
          </w:p>
        </w:tc>
        <w:tc>
          <w:tcPr>
            <w:tcW w:w="877" w:type="pct"/>
            <w:vAlign w:val="center"/>
          </w:tcPr>
          <w:p>
            <w:pPr>
              <w:spacing w:line="360" w:lineRule="auto"/>
              <w:jc w:val="center"/>
              <w:rPr>
                <w:rFonts w:hint="eastAsia" w:ascii="宋体" w:hAnsi="宋体" w:eastAsia="宋体" w:cs="宋体"/>
                <w:b/>
                <w:bCs w:val="0"/>
                <w:color w:val="auto"/>
                <w:sz w:val="21"/>
                <w:szCs w:val="21"/>
                <w:vertAlign w:val="baseline"/>
              </w:rPr>
            </w:pPr>
            <w:r>
              <w:rPr>
                <w:rFonts w:hint="eastAsia" w:ascii="宋体" w:hAnsi="宋体" w:eastAsia="宋体" w:cs="宋体"/>
                <w:b/>
                <w:bCs w:val="0"/>
                <w:color w:val="auto"/>
                <w:sz w:val="21"/>
                <w:szCs w:val="21"/>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1</w:t>
            </w:r>
          </w:p>
        </w:tc>
        <w:tc>
          <w:tcPr>
            <w:tcW w:w="3391" w:type="pct"/>
            <w:vAlign w:val="center"/>
          </w:tcPr>
          <w:p>
            <w:pPr>
              <w:spacing w:line="400" w:lineRule="exact"/>
              <w:jc w:val="center"/>
              <w:rPr>
                <w:rFonts w:hint="eastAsia" w:ascii="宋体" w:hAnsi="宋体" w:eastAsia="宋体" w:cs="宋体"/>
                <w:b w:val="0"/>
                <w:bCs/>
                <w:color w:val="auto"/>
                <w:sz w:val="21"/>
                <w:szCs w:val="21"/>
                <w:vertAlign w:val="baseline"/>
              </w:rPr>
            </w:pPr>
            <w:r>
              <w:rPr>
                <w:rFonts w:hint="eastAsia" w:ascii="宋体" w:hAnsi="宋体" w:eastAsia="宋体" w:cs="宋体"/>
                <w:b w:val="0"/>
                <w:bCs w:val="0"/>
                <w:sz w:val="21"/>
                <w:szCs w:val="21"/>
              </w:rPr>
              <w:t>喷射式防褥疮垫</w:t>
            </w:r>
            <w:r>
              <w:rPr>
                <w:rFonts w:hint="eastAsia" w:ascii="宋体" w:hAnsi="宋体" w:eastAsia="宋体" w:cs="宋体"/>
                <w:b w:val="0"/>
                <w:bCs w:val="0"/>
                <w:sz w:val="21"/>
                <w:szCs w:val="21"/>
                <w:lang w:val="en-US" w:eastAsia="zh-CN"/>
              </w:rPr>
              <w:t>/</w:t>
            </w:r>
            <w:r>
              <w:rPr>
                <w:rFonts w:hint="eastAsia" w:ascii="宋体" w:hAnsi="宋体" w:eastAsia="宋体" w:cs="宋体"/>
                <w:sz w:val="21"/>
                <w:szCs w:val="21"/>
              </w:rPr>
              <w:t>条纹式2</w:t>
            </w:r>
            <w:r>
              <w:rPr>
                <w:rFonts w:hint="eastAsia" w:ascii="宋体" w:hAnsi="宋体" w:eastAsia="宋体" w:cs="宋体"/>
                <w:sz w:val="21"/>
                <w:szCs w:val="21"/>
                <w:lang w:val="en-US" w:eastAsia="zh-CN"/>
              </w:rPr>
              <w:t>2</w:t>
            </w:r>
            <w:r>
              <w:rPr>
                <w:rFonts w:hint="eastAsia" w:ascii="宋体" w:hAnsi="宋体" w:eastAsia="宋体" w:cs="宋体"/>
                <w:sz w:val="21"/>
                <w:szCs w:val="21"/>
              </w:rPr>
              <w:t>管</w:t>
            </w:r>
          </w:p>
        </w:tc>
        <w:tc>
          <w:tcPr>
            <w:tcW w:w="877" w:type="pct"/>
            <w:vAlign w:val="center"/>
          </w:tcPr>
          <w:p>
            <w:pPr>
              <w:spacing w:line="400" w:lineRule="exact"/>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2</w:t>
            </w:r>
          </w:p>
        </w:tc>
        <w:tc>
          <w:tcPr>
            <w:tcW w:w="3391" w:type="pct"/>
            <w:vAlign w:val="center"/>
          </w:tcPr>
          <w:p>
            <w:pPr>
              <w:spacing w:line="400" w:lineRule="exact"/>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气泵</w:t>
            </w:r>
          </w:p>
        </w:tc>
        <w:tc>
          <w:tcPr>
            <w:tcW w:w="877" w:type="pct"/>
            <w:vAlign w:val="center"/>
          </w:tcPr>
          <w:p>
            <w:pPr>
              <w:spacing w:line="400" w:lineRule="exact"/>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3</w:t>
            </w:r>
          </w:p>
        </w:tc>
        <w:tc>
          <w:tcPr>
            <w:tcW w:w="3391" w:type="pct"/>
            <w:vAlign w:val="center"/>
          </w:tcPr>
          <w:p>
            <w:pPr>
              <w:spacing w:line="400" w:lineRule="exact"/>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说明书</w:t>
            </w:r>
          </w:p>
        </w:tc>
        <w:tc>
          <w:tcPr>
            <w:tcW w:w="877" w:type="pct"/>
            <w:vAlign w:val="center"/>
          </w:tcPr>
          <w:p>
            <w:pPr>
              <w:spacing w:line="400" w:lineRule="exact"/>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pct"/>
            <w:vAlign w:val="center"/>
          </w:tcPr>
          <w:p>
            <w:pPr>
              <w:spacing w:line="360" w:lineRule="auto"/>
              <w:jc w:val="center"/>
              <w:rPr>
                <w:rFonts w:hint="eastAsia" w:ascii="宋体" w:hAnsi="宋体" w:eastAsia="宋体" w:cs="宋体"/>
                <w:b w:val="0"/>
                <w:bCs/>
                <w:color w:val="auto"/>
                <w:sz w:val="21"/>
                <w:szCs w:val="21"/>
                <w:vertAlign w:val="baseline"/>
                <w:lang w:eastAsia="zh-CN"/>
              </w:rPr>
            </w:pPr>
            <w:r>
              <w:rPr>
                <w:rFonts w:hint="eastAsia" w:ascii="宋体" w:hAnsi="宋体" w:eastAsia="宋体" w:cs="宋体"/>
                <w:sz w:val="21"/>
                <w:szCs w:val="21"/>
              </w:rPr>
              <w:t>4</w:t>
            </w:r>
          </w:p>
        </w:tc>
        <w:tc>
          <w:tcPr>
            <w:tcW w:w="3391" w:type="pct"/>
            <w:vAlign w:val="center"/>
          </w:tcPr>
          <w:p>
            <w:pPr>
              <w:spacing w:line="400" w:lineRule="exact"/>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合格证</w:t>
            </w:r>
          </w:p>
        </w:tc>
        <w:tc>
          <w:tcPr>
            <w:tcW w:w="877" w:type="pct"/>
            <w:vAlign w:val="center"/>
          </w:tcPr>
          <w:p>
            <w:pPr>
              <w:spacing w:line="400" w:lineRule="exact"/>
              <w:jc w:val="center"/>
              <w:rPr>
                <w:rFonts w:hint="eastAsia" w:ascii="宋体" w:hAnsi="宋体" w:eastAsia="宋体" w:cs="宋体"/>
                <w:b w:val="0"/>
                <w:bCs/>
                <w:color w:val="auto"/>
                <w:sz w:val="21"/>
                <w:szCs w:val="21"/>
                <w:vertAlign w:val="baseline"/>
              </w:rPr>
            </w:pPr>
            <w:r>
              <w:rPr>
                <w:rFonts w:hint="eastAsia" w:ascii="宋体" w:hAnsi="宋体" w:eastAsia="宋体" w:cs="宋体"/>
                <w:sz w:val="21"/>
                <w:szCs w:val="21"/>
                <w:lang w:val="en-US" w:eastAsia="zh-CN"/>
              </w:rPr>
              <w:t>1张</w:t>
            </w:r>
          </w:p>
        </w:tc>
      </w:tr>
    </w:tbl>
    <w:p>
      <w:pPr>
        <w:rPr>
          <w:rFonts w:hint="eastAsia" w:ascii="宋体" w:hAnsi="宋体" w:eastAsia="宋体" w:cs="宋体"/>
          <w:b/>
          <w:bCs/>
          <w:kern w:val="2"/>
          <w:sz w:val="32"/>
          <w:szCs w:val="24"/>
          <w:lang w:val="en-US" w:eastAsia="zh-CN" w:bidi="ar-SA"/>
        </w:rPr>
      </w:pPr>
      <w:r>
        <w:rPr>
          <w:rFonts w:hint="eastAsia" w:ascii="宋体" w:hAnsi="宋体" w:eastAsia="宋体" w:cs="宋体"/>
          <w:b/>
          <w:bCs/>
          <w:kern w:val="2"/>
          <w:sz w:val="32"/>
          <w:szCs w:val="24"/>
          <w:lang w:val="en-US" w:eastAsia="zh-CN" w:bidi="ar-SA"/>
        </w:rPr>
        <w:br w:type="page"/>
      </w:r>
    </w:p>
    <w:p>
      <w:pPr>
        <w:pStyle w:val="5"/>
        <w:keepNext/>
        <w:keepLines/>
        <w:pageBreakBefore w:val="0"/>
        <w:widowControl w:val="0"/>
        <w:numPr>
          <w:ilvl w:val="1"/>
          <w:numId w:val="0"/>
        </w:numPr>
        <w:kinsoku/>
        <w:wordWrap/>
        <w:overflowPunct/>
        <w:topLinePunct w:val="0"/>
        <w:autoSpaceDE/>
        <w:autoSpaceDN/>
        <w:bidi w:val="0"/>
        <w:adjustRightInd/>
        <w:snapToGrid/>
        <w:spacing w:line="340" w:lineRule="exact"/>
        <w:ind w:leftChars="0"/>
        <w:jc w:val="left"/>
        <w:textAlignment w:val="auto"/>
        <w:rPr>
          <w:rFonts w:hint="eastAsia" w:ascii="宋体" w:hAnsi="宋体" w:eastAsia="宋体" w:cs="宋体"/>
          <w:b/>
          <w:bCs/>
          <w:kern w:val="2"/>
          <w:sz w:val="32"/>
          <w:szCs w:val="24"/>
          <w:lang w:val="en-US" w:eastAsia="zh-CN" w:bidi="ar-SA"/>
        </w:rPr>
      </w:pPr>
      <w:r>
        <w:rPr>
          <w:rFonts w:hint="eastAsia" w:ascii="宋体" w:hAnsi="宋体" w:eastAsia="宋体" w:cs="宋体"/>
          <w:b/>
          <w:bCs/>
          <w:kern w:val="2"/>
          <w:sz w:val="32"/>
          <w:szCs w:val="24"/>
          <w:lang w:val="en-US" w:eastAsia="zh-CN" w:bidi="ar-SA"/>
        </w:rPr>
        <w:t>四、商务要求</w:t>
      </w:r>
    </w:p>
    <w:p>
      <w:pPr>
        <w:numPr>
          <w:ilvl w:val="0"/>
          <w:numId w:val="0"/>
        </w:numPr>
        <w:bidi w:val="0"/>
        <w:spacing w:line="480" w:lineRule="auto"/>
        <w:rPr>
          <w:rFonts w:hint="eastAsia" w:ascii="宋体" w:hAnsi="宋体" w:eastAsia="宋体" w:cs="宋体"/>
          <w:b/>
          <w:bCs/>
          <w:sz w:val="24"/>
          <w:szCs w:val="24"/>
          <w:u w:val="none"/>
          <w:lang w:val="en-US" w:eastAsia="zh-CN"/>
        </w:rPr>
      </w:pPr>
      <w:r>
        <w:rPr>
          <w:rFonts w:hint="eastAsia" w:ascii="宋体" w:hAnsi="宋体" w:eastAsia="宋体" w:cs="宋体"/>
          <w:b/>
          <w:bCs/>
          <w:sz w:val="24"/>
          <w:szCs w:val="24"/>
          <w:u w:val="none"/>
          <w:lang w:val="en-US" w:eastAsia="zh-CN"/>
        </w:rPr>
        <w:t>一）合同履行期限、交货地点及付款方式</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jc w:val="left"/>
        <w:textAlignment w:val="auto"/>
        <w:rPr>
          <w:rFonts w:hint="eastAsia" w:ascii="宋体" w:hAnsi="宋体" w:eastAsia="宋体" w:cs="宋体"/>
          <w:i w:val="0"/>
          <w:iCs/>
          <w:color w:val="auto"/>
          <w:sz w:val="24"/>
          <w:szCs w:val="24"/>
          <w:u w:val="none"/>
          <w:lang w:val="en-US" w:eastAsia="zh-CN"/>
        </w:rPr>
      </w:pPr>
      <w:r>
        <w:rPr>
          <w:rFonts w:hint="eastAsia" w:ascii="宋体" w:hAnsi="宋体" w:eastAsia="宋体" w:cs="宋体"/>
          <w:b/>
          <w:bCs/>
          <w:i w:val="0"/>
          <w:iCs/>
          <w:color w:val="auto"/>
          <w:sz w:val="24"/>
          <w:szCs w:val="24"/>
          <w:u w:val="none"/>
          <w:lang w:val="en-US" w:eastAsia="zh-CN"/>
        </w:rPr>
        <w:t>1、交货地点</w:t>
      </w:r>
      <w:r>
        <w:rPr>
          <w:rFonts w:hint="eastAsia" w:ascii="宋体" w:hAnsi="宋体" w:eastAsia="宋体" w:cs="宋体"/>
          <w:b/>
          <w:bCs/>
          <w:color w:val="auto"/>
          <w:sz w:val="24"/>
          <w:szCs w:val="24"/>
          <w:u w:val="none"/>
        </w:rPr>
        <w:t>（项目实施地点）</w:t>
      </w:r>
      <w:r>
        <w:rPr>
          <w:rFonts w:hint="eastAsia" w:ascii="宋体" w:hAnsi="宋体" w:eastAsia="宋体" w:cs="宋体"/>
          <w:b/>
          <w:bCs/>
          <w:i w:val="0"/>
          <w:iCs/>
          <w:color w:val="auto"/>
          <w:sz w:val="24"/>
          <w:szCs w:val="24"/>
          <w:u w:val="none"/>
          <w:lang w:val="en-US" w:eastAsia="zh-CN"/>
        </w:rPr>
        <w:t>：</w:t>
      </w:r>
      <w:r>
        <w:rPr>
          <w:rFonts w:hint="eastAsia" w:ascii="宋体" w:hAnsi="宋体" w:eastAsia="宋体" w:cs="宋体"/>
          <w:i w:val="0"/>
          <w:iCs/>
          <w:color w:val="auto"/>
          <w:sz w:val="24"/>
          <w:szCs w:val="24"/>
          <w:u w:val="none"/>
          <w:lang w:val="en-US" w:eastAsia="zh-CN"/>
        </w:rPr>
        <w:t>采购人指定地点。</w:t>
      </w:r>
    </w:p>
    <w:p>
      <w:pPr>
        <w:spacing w:line="480" w:lineRule="auto"/>
        <w:ind w:firstLine="482" w:firstLineChars="200"/>
        <w:jc w:val="left"/>
        <w:rPr>
          <w:rFonts w:hint="eastAsia" w:ascii="宋体" w:hAnsi="宋体" w:eastAsia="宋体" w:cs="宋体"/>
          <w:b/>
          <w:bCs/>
          <w:i w:val="0"/>
          <w:iCs/>
          <w:color w:val="auto"/>
          <w:sz w:val="24"/>
          <w:szCs w:val="24"/>
          <w:u w:val="none"/>
          <w:lang w:val="en-US" w:eastAsia="zh-CN"/>
        </w:rPr>
      </w:pPr>
      <w:r>
        <w:rPr>
          <w:rFonts w:hint="eastAsia" w:ascii="宋体" w:hAnsi="宋体" w:eastAsia="宋体" w:cs="宋体"/>
          <w:b/>
          <w:bCs/>
          <w:i w:val="0"/>
          <w:iCs/>
          <w:color w:val="auto"/>
          <w:sz w:val="24"/>
          <w:szCs w:val="24"/>
          <w:u w:val="none"/>
          <w:lang w:val="en-US" w:eastAsia="zh-CN"/>
        </w:rPr>
        <w:t>2.合同履行期限：</w:t>
      </w:r>
    </w:p>
    <w:p>
      <w:pPr>
        <w:spacing w:line="480" w:lineRule="auto"/>
        <w:ind w:firstLine="482" w:firstLineChars="200"/>
        <w:jc w:val="left"/>
        <w:rPr>
          <w:rFonts w:hint="eastAsia" w:ascii="宋体" w:hAnsi="宋体" w:eastAsia="宋体" w:cs="宋体"/>
          <w:b/>
          <w:bCs/>
          <w:i w:val="0"/>
          <w:iCs/>
          <w:color w:val="auto"/>
          <w:sz w:val="24"/>
          <w:szCs w:val="24"/>
          <w:u w:val="none"/>
          <w:lang w:val="en-US" w:eastAsia="zh-CN"/>
        </w:rPr>
      </w:pPr>
      <w:r>
        <w:rPr>
          <w:rFonts w:hint="eastAsia" w:ascii="宋体" w:hAnsi="宋体" w:eastAsia="宋体" w:cs="宋体"/>
          <w:b/>
          <w:bCs/>
          <w:i w:val="0"/>
          <w:iCs/>
          <w:color w:val="auto"/>
          <w:sz w:val="24"/>
          <w:szCs w:val="24"/>
          <w:u w:val="none"/>
          <w:lang w:val="en-US" w:eastAsia="zh-CN"/>
        </w:rPr>
        <w:t>包1、包2、包3、包4、包6：</w:t>
      </w:r>
      <w:r>
        <w:rPr>
          <w:rFonts w:hint="eastAsia" w:ascii="宋体" w:hAnsi="宋体" w:eastAsia="宋体" w:cs="宋体"/>
          <w:b w:val="0"/>
          <w:bCs w:val="0"/>
          <w:i w:val="0"/>
          <w:iCs/>
          <w:color w:val="auto"/>
          <w:sz w:val="24"/>
          <w:szCs w:val="24"/>
          <w:u w:val="none"/>
          <w:lang w:val="en-US" w:eastAsia="zh-CN"/>
        </w:rPr>
        <w:t>自合同签订生效之日起60日内交付合同标的设备到货、安装调试并验收合格。</w:t>
      </w:r>
    </w:p>
    <w:p>
      <w:pPr>
        <w:spacing w:line="480" w:lineRule="auto"/>
        <w:ind w:firstLine="482" w:firstLineChars="200"/>
        <w:jc w:val="left"/>
        <w:rPr>
          <w:rFonts w:hint="eastAsia" w:ascii="宋体" w:hAnsi="宋体" w:eastAsia="宋体" w:cs="宋体"/>
          <w:b/>
          <w:bCs/>
          <w:i w:val="0"/>
          <w:iCs/>
          <w:color w:val="auto"/>
          <w:sz w:val="24"/>
          <w:szCs w:val="24"/>
          <w:u w:val="none"/>
          <w:lang w:val="en-US" w:eastAsia="zh-CN"/>
        </w:rPr>
      </w:pPr>
      <w:r>
        <w:rPr>
          <w:rFonts w:hint="eastAsia" w:ascii="宋体" w:hAnsi="宋体" w:eastAsia="宋体" w:cs="宋体"/>
          <w:b/>
          <w:bCs/>
          <w:i w:val="0"/>
          <w:iCs/>
          <w:color w:val="auto"/>
          <w:sz w:val="24"/>
          <w:szCs w:val="24"/>
          <w:u w:val="none"/>
          <w:lang w:val="en-US" w:eastAsia="zh-CN"/>
        </w:rPr>
        <w:t>包5：</w:t>
      </w:r>
      <w:r>
        <w:rPr>
          <w:rFonts w:hint="eastAsia" w:ascii="宋体" w:hAnsi="宋体" w:eastAsia="宋体" w:cs="宋体"/>
          <w:b w:val="0"/>
          <w:bCs w:val="0"/>
          <w:i w:val="0"/>
          <w:iCs/>
          <w:color w:val="auto"/>
          <w:sz w:val="24"/>
          <w:szCs w:val="24"/>
          <w:u w:val="none"/>
          <w:lang w:val="en-US" w:eastAsia="zh-CN"/>
        </w:rPr>
        <w:t>国产产品：自合同签订生效之日起60日内交付合同标的设备到货、安装调试并验收合格。进口产品：自合同签订生效之日起90日内交付合同标的设备到货、安装调试并验收合格。</w:t>
      </w:r>
    </w:p>
    <w:p>
      <w:pPr>
        <w:spacing w:line="480" w:lineRule="auto"/>
        <w:ind w:firstLine="482" w:firstLineChars="200"/>
        <w:jc w:val="left"/>
        <w:rPr>
          <w:rFonts w:hint="eastAsia" w:ascii="宋体" w:hAnsi="宋体" w:eastAsia="宋体" w:cs="宋体"/>
          <w:b w:val="0"/>
          <w:bCs w:val="0"/>
          <w:color w:val="auto"/>
          <w:sz w:val="24"/>
          <w:szCs w:val="24"/>
          <w:u w:val="none"/>
          <w:lang w:val="en-US" w:eastAsia="zh-CN"/>
        </w:rPr>
      </w:pPr>
      <w:r>
        <w:rPr>
          <w:rFonts w:hint="eastAsia" w:ascii="宋体" w:hAnsi="宋体" w:eastAsia="宋体" w:cs="宋体"/>
          <w:b/>
          <w:bCs/>
          <w:i w:val="0"/>
          <w:iCs/>
          <w:color w:val="auto"/>
          <w:sz w:val="24"/>
          <w:szCs w:val="24"/>
          <w:u w:val="none"/>
          <w:lang w:val="en-US" w:eastAsia="zh-CN"/>
        </w:rPr>
        <w:t>3、付款条件：</w:t>
      </w:r>
      <w:r>
        <w:rPr>
          <w:rFonts w:hint="eastAsia" w:ascii="宋体" w:hAnsi="宋体" w:eastAsia="宋体" w:cs="宋体"/>
          <w:b w:val="0"/>
          <w:bCs w:val="0"/>
          <w:i w:val="0"/>
          <w:iCs/>
          <w:color w:val="auto"/>
          <w:sz w:val="24"/>
          <w:szCs w:val="24"/>
          <w:u w:val="none"/>
          <w:lang w:val="en-US" w:eastAsia="zh-CN"/>
        </w:rPr>
        <w:t>双方合同签订后，甲方向乙方支付合同金额30%；货到甲方指定地点，验收合格后付65%；剩余本合同金额的5%作为质保金，在质保期满后，产品无质量保修问题，甲方向乙方支付合同金额5%。如国家政策变化对项目建设的进度和实施影响较大或有冲突，应对原有项目建设的进度和实施根据现有国家政策进行调整，以适应现有国家政策后再继续实施。甲乙双方应根据实际情况双方协商付款方式。</w:t>
      </w:r>
    </w:p>
    <w:p>
      <w:pPr>
        <w:numPr>
          <w:ilvl w:val="0"/>
          <w:numId w:val="0"/>
        </w:numPr>
        <w:bidi w:val="0"/>
        <w:spacing w:line="480" w:lineRule="auto"/>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二）质量保证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1、所有设备必须是厂商原装、全新的正品，符合国家及该产品的出厂标准。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2、设备外观清洁，标记编号以及表面显示等字体清晰，明确。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3、所有产品、设备提供出厂合格证等质量证明文件。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4、供应商提供的产品或产品有关技术参数，涉及国家强制性要求的，应保证符合国家强制性要求。</w:t>
      </w:r>
    </w:p>
    <w:p>
      <w:pPr>
        <w:numPr>
          <w:ilvl w:val="0"/>
          <w:numId w:val="0"/>
        </w:numPr>
        <w:bidi w:val="0"/>
        <w:spacing w:line="480" w:lineRule="auto"/>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三）安装调试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1、所有软、硬件设施设备均由供应商免费送货至采购人指定的交货地点并安装调试好，安装调试应以本需求书要求的技术参数指标为标准。设备链接甲方电子化数据平台所产生的接口费用，由供应商支付。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2、供应商应提供包括但不限于满足设备安装、使用和维护的技术文件，如:设备和附件装箱清单、设备质量合格检定证明文件、设备保修服务卡、设备中英文使用说明和维护手册等。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3、除合同另有规定外，乙方提供的全部货物（含软件及相关服务），均应采用相应的标准保护措施进行包装，使包装适应于远距离运输、防潮、防震、防锈和防粗暴装卸，确保货物（含软件及相关服务）安全无损运抵现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4、供应商须负责对采购人的技术人员免费进行安装、操作、数据处理、维护维修等方面的培训，学会为止。</w:t>
      </w:r>
    </w:p>
    <w:p>
      <w:pPr>
        <w:numPr>
          <w:ilvl w:val="0"/>
          <w:numId w:val="0"/>
        </w:numPr>
        <w:bidi w:val="0"/>
        <w:spacing w:line="480" w:lineRule="auto"/>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四）售后服务要求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1、质保期：保质期从软、硬 件设施设备验收之日起保修期1年，保修费用已计入总价。（技术参数中如有特殊要求的以技术参数为准）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2、供应商应提供满足设备质保期内正常使用的备品备件（如有的话），其费用应包括在投标价格之内。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3、免费质保期内，接到报障电话 2 小时内响应，48 小时内派工程技术人员上门维修且处理完毕。规定时间内未处理完毕的，供应商提供不低于同等档次设备供用户使用至故障设备正常使用为止。如果需要更换配件的，要求更换的配件跟被更换的品牌、类型相一致或者是同类同档次的替代品，后者需征得用户方管理人员同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4、对质保期内的故障报修，如供应商未能做到上款的服务承诺，用户可采取必要的补救措施，但其风险和费用由供应商承担，由于供应商的保证服务不到位，质保期的到期时间将顺延。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5、质保期内因用户使用、管理不当所造成的损失由用户承担，供应商提供有偿服务。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6、质保期满后，若有零部件出现故障，经权威部门鉴定属于寿命异常问题（明显短于该零部件正常寿命）时，则由供应商负责免费更换及维修。</w:t>
      </w:r>
    </w:p>
    <w:p>
      <w:pPr>
        <w:numPr>
          <w:ilvl w:val="0"/>
          <w:numId w:val="0"/>
        </w:numPr>
        <w:bidi w:val="0"/>
        <w:spacing w:line="480" w:lineRule="auto"/>
        <w:rPr>
          <w:rFonts w:hint="eastAsia" w:ascii="宋体" w:hAnsi="宋体" w:eastAsia="宋体" w:cs="宋体"/>
          <w:b/>
          <w:bCs/>
          <w:sz w:val="28"/>
          <w:szCs w:val="28"/>
          <w:u w:val="none"/>
          <w:lang w:val="en-US" w:eastAsia="zh-CN"/>
        </w:rPr>
      </w:pPr>
      <w:r>
        <w:rPr>
          <w:rFonts w:hint="eastAsia" w:ascii="宋体" w:hAnsi="宋体" w:eastAsia="宋体" w:cs="宋体"/>
          <w:b/>
          <w:bCs/>
          <w:sz w:val="28"/>
          <w:szCs w:val="28"/>
          <w:u w:val="none"/>
          <w:lang w:val="en-US" w:eastAsia="zh-CN"/>
        </w:rPr>
        <w:t>五）验收、交付标准和方法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1、验收标准：质量合格，符合国家行业相关标准。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2、验收方式：根据招标文件要求，按相关法律法规规定及投标文件进行验收。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80" w:firstLineChars="200"/>
        <w:jc w:val="both"/>
        <w:textAlignment w:val="auto"/>
        <w:rPr>
          <w:rFonts w:hint="eastAsia" w:ascii="宋体" w:hAnsi="宋体" w:eastAsia="宋体" w:cs="宋体"/>
          <w:u w:val="none"/>
        </w:rPr>
      </w:pPr>
      <w:r>
        <w:rPr>
          <w:rFonts w:hint="eastAsia" w:ascii="宋体" w:hAnsi="宋体" w:eastAsia="宋体" w:cs="宋体"/>
          <w:b w:val="0"/>
          <w:bCs/>
          <w:color w:val="auto"/>
          <w:sz w:val="24"/>
          <w:szCs w:val="24"/>
          <w:u w:val="none"/>
          <w:lang w:val="en-US" w:eastAsia="zh-CN"/>
        </w:rPr>
        <w:t>3、交付标准：按现行相关法律法规规定及招标文件要求交付。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7843DC"/>
    <w:multiLevelType w:val="singleLevel"/>
    <w:tmpl w:val="9D7843DC"/>
    <w:lvl w:ilvl="0" w:tentative="0">
      <w:start w:val="1"/>
      <w:numFmt w:val="decimal"/>
      <w:suff w:val="nothing"/>
      <w:lvlText w:val="%1、"/>
      <w:lvlJc w:val="left"/>
    </w:lvl>
  </w:abstractNum>
  <w:abstractNum w:abstractNumId="1">
    <w:nsid w:val="9F07BBFF"/>
    <w:multiLevelType w:val="singleLevel"/>
    <w:tmpl w:val="9F07BBFF"/>
    <w:lvl w:ilvl="0" w:tentative="0">
      <w:start w:val="1"/>
      <w:numFmt w:val="decimal"/>
      <w:suff w:val="space"/>
      <w:lvlText w:val="%1."/>
      <w:lvlJc w:val="left"/>
    </w:lvl>
  </w:abstractNum>
  <w:abstractNum w:abstractNumId="2">
    <w:nsid w:val="A2635E3D"/>
    <w:multiLevelType w:val="singleLevel"/>
    <w:tmpl w:val="A2635E3D"/>
    <w:lvl w:ilvl="0" w:tentative="0">
      <w:start w:val="1"/>
      <w:numFmt w:val="decimal"/>
      <w:suff w:val="space"/>
      <w:lvlText w:val="%1."/>
      <w:lvlJc w:val="left"/>
      <w:pPr>
        <w:ind w:left="630" w:firstLine="0"/>
      </w:pPr>
    </w:lvl>
  </w:abstractNum>
  <w:abstractNum w:abstractNumId="3">
    <w:nsid w:val="AF93EFB8"/>
    <w:multiLevelType w:val="singleLevel"/>
    <w:tmpl w:val="AF93EFB8"/>
    <w:lvl w:ilvl="0" w:tentative="0">
      <w:start w:val="1"/>
      <w:numFmt w:val="decimal"/>
      <w:suff w:val="nothing"/>
      <w:lvlText w:val="%1、"/>
      <w:lvlJc w:val="left"/>
    </w:lvl>
  </w:abstractNum>
  <w:abstractNum w:abstractNumId="4">
    <w:nsid w:val="B0683CD7"/>
    <w:multiLevelType w:val="singleLevel"/>
    <w:tmpl w:val="B0683CD7"/>
    <w:lvl w:ilvl="0" w:tentative="0">
      <w:start w:val="20"/>
      <w:numFmt w:val="decimal"/>
      <w:suff w:val="space"/>
      <w:lvlText w:val="%1、"/>
      <w:lvlJc w:val="left"/>
    </w:lvl>
  </w:abstractNum>
  <w:abstractNum w:abstractNumId="5">
    <w:nsid w:val="C517EC7D"/>
    <w:multiLevelType w:val="singleLevel"/>
    <w:tmpl w:val="C517EC7D"/>
    <w:lvl w:ilvl="0" w:tentative="0">
      <w:start w:val="1"/>
      <w:numFmt w:val="decimal"/>
      <w:suff w:val="nothing"/>
      <w:lvlText w:val="%1、"/>
      <w:lvlJc w:val="left"/>
      <w:rPr>
        <w:rFonts w:hint="default" w:ascii="宋体" w:hAnsi="宋体" w:eastAsia="宋体" w:cs="宋体"/>
        <w:sz w:val="28"/>
        <w:szCs w:val="28"/>
      </w:rPr>
    </w:lvl>
  </w:abstractNum>
  <w:abstractNum w:abstractNumId="6">
    <w:nsid w:val="CCB58B00"/>
    <w:multiLevelType w:val="singleLevel"/>
    <w:tmpl w:val="CCB58B00"/>
    <w:lvl w:ilvl="0" w:tentative="0">
      <w:start w:val="1"/>
      <w:numFmt w:val="decimal"/>
      <w:suff w:val="nothing"/>
      <w:lvlText w:val="%1、"/>
      <w:lvlJc w:val="left"/>
      <w:rPr>
        <w:rFonts w:hint="default" w:ascii="宋体" w:hAnsi="宋体" w:eastAsia="宋体" w:cs="宋体"/>
        <w:sz w:val="28"/>
        <w:szCs w:val="28"/>
      </w:rPr>
    </w:lvl>
  </w:abstractNum>
  <w:abstractNum w:abstractNumId="7">
    <w:nsid w:val="EB68E309"/>
    <w:multiLevelType w:val="singleLevel"/>
    <w:tmpl w:val="EB68E309"/>
    <w:lvl w:ilvl="0" w:tentative="0">
      <w:start w:val="1"/>
      <w:numFmt w:val="decimal"/>
      <w:suff w:val="nothing"/>
      <w:lvlText w:val="%1、"/>
      <w:lvlJc w:val="left"/>
    </w:lvl>
  </w:abstractNum>
  <w:abstractNum w:abstractNumId="8">
    <w:nsid w:val="0DE41C28"/>
    <w:multiLevelType w:val="singleLevel"/>
    <w:tmpl w:val="0DE41C28"/>
    <w:lvl w:ilvl="0" w:tentative="0">
      <w:start w:val="1"/>
      <w:numFmt w:val="decimal"/>
      <w:suff w:val="space"/>
      <w:lvlText w:val="%1."/>
      <w:lvlJc w:val="left"/>
    </w:lvl>
  </w:abstractNum>
  <w:abstractNum w:abstractNumId="9">
    <w:nsid w:val="1C4FA32F"/>
    <w:multiLevelType w:val="singleLevel"/>
    <w:tmpl w:val="1C4FA32F"/>
    <w:lvl w:ilvl="0" w:tentative="0">
      <w:start w:val="1"/>
      <w:numFmt w:val="decimal"/>
      <w:suff w:val="nothing"/>
      <w:lvlText w:val="%1、"/>
      <w:lvlJc w:val="left"/>
    </w:lvl>
  </w:abstractNum>
  <w:abstractNum w:abstractNumId="10">
    <w:nsid w:val="23037248"/>
    <w:multiLevelType w:val="multilevel"/>
    <w:tmpl w:val="23037248"/>
    <w:lvl w:ilvl="0" w:tentative="0">
      <w:start w:val="1"/>
      <w:numFmt w:val="decimal"/>
      <w:suff w:val="space"/>
      <w:lvlText w:val="%1."/>
      <w:lvlJc w:val="left"/>
      <w:pPr>
        <w:ind w:left="240" w:leftChars="0" w:firstLine="0" w:firstLineChars="0"/>
      </w:pPr>
    </w:lvl>
    <w:lvl w:ilvl="1" w:tentative="0">
      <w:start w:val="1"/>
      <w:numFmt w:val="decimal"/>
      <w:suff w:val="space"/>
      <w:lvlText w:val="%1.%2"/>
      <w:lvlJc w:val="left"/>
      <w:pPr>
        <w:ind w:left="480" w:leftChars="0" w:firstLine="0" w:firstLineChars="0"/>
      </w:pPr>
      <w:rPr>
        <w:rFonts w:hint="default"/>
      </w:rPr>
    </w:lvl>
    <w:lvl w:ilvl="2" w:tentative="0">
      <w:start w:val="1"/>
      <w:numFmt w:val="decimal"/>
      <w:suff w:val="space"/>
      <w:lvlText w:val="%1.%2.%3"/>
      <w:lvlJc w:val="left"/>
      <w:pPr>
        <w:ind w:left="480" w:leftChars="0" w:firstLine="0" w:firstLineChars="0"/>
      </w:pPr>
      <w:rPr>
        <w:rFonts w:hint="default"/>
      </w:rPr>
    </w:lvl>
    <w:lvl w:ilvl="3" w:tentative="0">
      <w:start w:val="1"/>
      <w:numFmt w:val="decimal"/>
      <w:suff w:val="space"/>
      <w:lvlText w:val="%1.%2.%3.%4"/>
      <w:lvlJc w:val="left"/>
      <w:pPr>
        <w:ind w:left="480" w:leftChars="0" w:firstLine="0" w:firstLineChars="0"/>
      </w:pPr>
      <w:rPr>
        <w:rFonts w:hint="default"/>
      </w:rPr>
    </w:lvl>
    <w:lvl w:ilvl="4" w:tentative="0">
      <w:start w:val="1"/>
      <w:numFmt w:val="decimal"/>
      <w:suff w:val="space"/>
      <w:lvlText w:val="%1.%2.%3.%4.%5"/>
      <w:lvlJc w:val="left"/>
      <w:pPr>
        <w:ind w:left="480" w:leftChars="0" w:firstLine="0" w:firstLineChars="0"/>
      </w:pPr>
      <w:rPr>
        <w:rFonts w:hint="default"/>
      </w:rPr>
    </w:lvl>
    <w:lvl w:ilvl="5" w:tentative="0">
      <w:start w:val="1"/>
      <w:numFmt w:val="decimal"/>
      <w:suff w:val="space"/>
      <w:lvlText w:val="%1.%2.%3.%4.%5.%6"/>
      <w:lvlJc w:val="left"/>
      <w:pPr>
        <w:ind w:left="480" w:leftChars="0" w:firstLine="0" w:firstLineChars="0"/>
      </w:pPr>
      <w:rPr>
        <w:rFonts w:hint="default"/>
      </w:rPr>
    </w:lvl>
    <w:lvl w:ilvl="6" w:tentative="0">
      <w:start w:val="1"/>
      <w:numFmt w:val="decimal"/>
      <w:suff w:val="space"/>
      <w:lvlText w:val="%1.%2.%3.%4.%5.%6.%7"/>
      <w:lvlJc w:val="left"/>
      <w:pPr>
        <w:ind w:left="480" w:leftChars="0" w:firstLine="0" w:firstLineChars="0"/>
      </w:pPr>
      <w:rPr>
        <w:rFonts w:hint="default"/>
      </w:rPr>
    </w:lvl>
    <w:lvl w:ilvl="7" w:tentative="0">
      <w:start w:val="1"/>
      <w:numFmt w:val="decimal"/>
      <w:suff w:val="space"/>
      <w:lvlText w:val="%1.%2.%3.%4.%5.%6.%7.%8"/>
      <w:lvlJc w:val="left"/>
      <w:pPr>
        <w:ind w:left="480" w:leftChars="0" w:firstLine="0" w:firstLineChars="0"/>
      </w:pPr>
      <w:rPr>
        <w:rFonts w:hint="default"/>
      </w:rPr>
    </w:lvl>
    <w:lvl w:ilvl="8" w:tentative="0">
      <w:start w:val="1"/>
      <w:numFmt w:val="decimal"/>
      <w:suff w:val="space"/>
      <w:lvlText w:val="%1.%2.%3.%4.%5.%6.%7.%8.%9"/>
      <w:lvlJc w:val="left"/>
      <w:pPr>
        <w:ind w:left="480" w:leftChars="0" w:firstLine="0" w:firstLineChars="0"/>
      </w:pPr>
      <w:rPr>
        <w:rFonts w:hint="default"/>
      </w:rPr>
    </w:lvl>
  </w:abstractNum>
  <w:abstractNum w:abstractNumId="11">
    <w:nsid w:val="5C16046C"/>
    <w:multiLevelType w:val="multilevel"/>
    <w:tmpl w:val="5C16046C"/>
    <w:lvl w:ilvl="0" w:tentative="0">
      <w:start w:val="1"/>
      <w:numFmt w:val="decimal"/>
      <w:lvlText w:val="%1"/>
      <w:lvlJc w:val="left"/>
      <w:pPr>
        <w:ind w:left="6522" w:hanging="432"/>
      </w:pPr>
    </w:lvl>
    <w:lvl w:ilvl="1" w:tentative="0">
      <w:start w:val="1"/>
      <w:numFmt w:val="decimal"/>
      <w:pStyle w:val="5"/>
      <w:lvlText w:val="%1.%2"/>
      <w:lvlJc w:val="left"/>
      <w:pPr>
        <w:ind w:left="576" w:hanging="576"/>
      </w:pPr>
    </w:lvl>
    <w:lvl w:ilvl="2" w:tentative="0">
      <w:start w:val="1"/>
      <w:numFmt w:val="decimal"/>
      <w:pStyle w:val="6"/>
      <w:lvlText w:val="%1.%2.%3"/>
      <w:lvlJc w:val="left"/>
      <w:pPr>
        <w:ind w:left="1140" w:hanging="720"/>
      </w:pPr>
    </w:lvl>
    <w:lvl w:ilvl="3" w:tentative="0">
      <w:start w:val="1"/>
      <w:numFmt w:val="decimal"/>
      <w:pStyle w:val="7"/>
      <w:lvlText w:val="%1.%2.%3.%4"/>
      <w:lvlJc w:val="left"/>
      <w:pPr>
        <w:ind w:left="191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2">
    <w:nsid w:val="6D353232"/>
    <w:multiLevelType w:val="singleLevel"/>
    <w:tmpl w:val="6D353232"/>
    <w:lvl w:ilvl="0" w:tentative="0">
      <w:start w:val="3"/>
      <w:numFmt w:val="chineseCounting"/>
      <w:suff w:val="space"/>
      <w:lvlText w:val="第%1章"/>
      <w:lvlJc w:val="left"/>
      <w:rPr>
        <w:rFonts w:hint="eastAsia"/>
      </w:rPr>
    </w:lvl>
  </w:abstractNum>
  <w:abstractNum w:abstractNumId="13">
    <w:nsid w:val="711C79E8"/>
    <w:multiLevelType w:val="singleLevel"/>
    <w:tmpl w:val="711C79E8"/>
    <w:lvl w:ilvl="0" w:tentative="0">
      <w:start w:val="1"/>
      <w:numFmt w:val="decimal"/>
      <w:lvlText w:val="%1."/>
      <w:lvlJc w:val="left"/>
      <w:pPr>
        <w:tabs>
          <w:tab w:val="left" w:pos="312"/>
        </w:tabs>
      </w:pPr>
    </w:lvl>
  </w:abstractNum>
  <w:abstractNum w:abstractNumId="14">
    <w:nsid w:val="7A9D0896"/>
    <w:multiLevelType w:val="singleLevel"/>
    <w:tmpl w:val="7A9D0896"/>
    <w:lvl w:ilvl="0" w:tentative="0">
      <w:start w:val="1"/>
      <w:numFmt w:val="decimal"/>
      <w:lvlText w:val="%1."/>
      <w:lvlJc w:val="left"/>
      <w:pPr>
        <w:ind w:left="425" w:hanging="425"/>
      </w:pPr>
      <w:rPr>
        <w:rFonts w:hint="default"/>
      </w:rPr>
    </w:lvl>
  </w:abstractNum>
  <w:num w:numId="1">
    <w:abstractNumId w:val="11"/>
  </w:num>
  <w:num w:numId="2">
    <w:abstractNumId w:val="12"/>
  </w:num>
  <w:num w:numId="3">
    <w:abstractNumId w:val="5"/>
  </w:num>
  <w:num w:numId="4">
    <w:abstractNumId w:val="4"/>
  </w:num>
  <w:num w:numId="5">
    <w:abstractNumId w:val="6"/>
  </w:num>
  <w:num w:numId="6">
    <w:abstractNumId w:val="3"/>
  </w:num>
  <w:num w:numId="7">
    <w:abstractNumId w:val="0"/>
  </w:num>
  <w:num w:numId="8">
    <w:abstractNumId w:val="7"/>
  </w:num>
  <w:num w:numId="9">
    <w:abstractNumId w:val="2"/>
  </w:num>
  <w:num w:numId="10">
    <w:abstractNumId w:val="14"/>
  </w:num>
  <w:num w:numId="11">
    <w:abstractNumId w:val="1"/>
  </w:num>
  <w:num w:numId="12">
    <w:abstractNumId w:val="10"/>
  </w:num>
  <w:num w:numId="13">
    <w:abstractNumId w:val="13"/>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mN2QxOWJjZTQ1OTkzMWU4MmZkMGMwYTkxZmYwZmUifQ=="/>
  </w:docVars>
  <w:rsids>
    <w:rsidRoot w:val="00000000"/>
    <w:rsid w:val="04AA2869"/>
    <w:rsid w:val="0AA55BAE"/>
    <w:rsid w:val="0FFA1E6E"/>
    <w:rsid w:val="10B114FE"/>
    <w:rsid w:val="16BF2D0F"/>
    <w:rsid w:val="178D0C02"/>
    <w:rsid w:val="1CC35702"/>
    <w:rsid w:val="229E0D7F"/>
    <w:rsid w:val="25B76D69"/>
    <w:rsid w:val="27AC5911"/>
    <w:rsid w:val="36D62019"/>
    <w:rsid w:val="3BBF5E5B"/>
    <w:rsid w:val="44052644"/>
    <w:rsid w:val="47341CFE"/>
    <w:rsid w:val="4BE73B6D"/>
    <w:rsid w:val="4D994080"/>
    <w:rsid w:val="4DBF2C66"/>
    <w:rsid w:val="50F752C9"/>
    <w:rsid w:val="594918E7"/>
    <w:rsid w:val="5C1F7D49"/>
    <w:rsid w:val="61811766"/>
    <w:rsid w:val="664929A9"/>
    <w:rsid w:val="6F885538"/>
    <w:rsid w:val="78D95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新宋体" w:eastAsia="仿宋_GB2312" w:cs="Times New Roman"/>
      <w:kern w:val="2"/>
      <w:sz w:val="32"/>
      <w:szCs w:val="24"/>
      <w:lang w:val="en-US" w:eastAsia="zh-CN" w:bidi="ar-SA"/>
    </w:rPr>
  </w:style>
  <w:style w:type="paragraph" w:styleId="5">
    <w:name w:val="heading 2"/>
    <w:basedOn w:val="1"/>
    <w:next w:val="1"/>
    <w:unhideWhenUsed/>
    <w:qFormat/>
    <w:uiPriority w:val="0"/>
    <w:pPr>
      <w:keepNext/>
      <w:keepLines/>
      <w:numPr>
        <w:ilvl w:val="1"/>
        <w:numId w:val="1"/>
      </w:numPr>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unhideWhenUsed/>
    <w:qFormat/>
    <w:uiPriority w:val="0"/>
    <w:pPr>
      <w:keepNext/>
      <w:keepLines/>
      <w:numPr>
        <w:ilvl w:val="2"/>
        <w:numId w:val="1"/>
      </w:numPr>
      <w:spacing w:before="260" w:after="260" w:line="416" w:lineRule="auto"/>
      <w:outlineLvl w:val="2"/>
    </w:pPr>
    <w:rPr>
      <w:b/>
      <w:bCs/>
      <w:sz w:val="32"/>
      <w:szCs w:val="32"/>
    </w:rPr>
  </w:style>
  <w:style w:type="paragraph" w:styleId="7">
    <w:name w:val="heading 4"/>
    <w:basedOn w:val="1"/>
    <w:next w:val="1"/>
    <w:link w:val="26"/>
    <w:unhideWhenUsed/>
    <w:qFormat/>
    <w:uiPriority w:val="0"/>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left="200" w:firstLine="200" w:firstLineChars="200"/>
    </w:pPr>
    <w:rPr>
      <w:szCs w:val="20"/>
    </w:rPr>
  </w:style>
  <w:style w:type="paragraph" w:styleId="3">
    <w:name w:val="Body Text Indent"/>
    <w:basedOn w:val="1"/>
    <w:next w:val="4"/>
    <w:unhideWhenUsed/>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8">
    <w:name w:val="Body Text"/>
    <w:basedOn w:val="1"/>
    <w:next w:val="1"/>
    <w:qFormat/>
    <w:uiPriority w:val="0"/>
    <w:pPr>
      <w:widowControl/>
      <w:spacing w:after="120"/>
      <w:jc w:val="left"/>
    </w:pPr>
  </w:style>
  <w:style w:type="paragraph" w:styleId="9">
    <w:name w:val="footnote text"/>
    <w:basedOn w:val="1"/>
    <w:qFormat/>
    <w:uiPriority w:val="0"/>
    <w:pPr>
      <w:snapToGrid w:val="0"/>
      <w:jc w:val="left"/>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List Paragraph"/>
    <w:basedOn w:val="1"/>
    <w:qFormat/>
    <w:uiPriority w:val="99"/>
    <w:pPr>
      <w:ind w:firstLine="420" w:firstLineChars="200"/>
    </w:pPr>
    <w:rPr>
      <w:rFonts w:asciiTheme="minorHAnsi" w:hAnsiTheme="minorHAnsi" w:eastAsiaTheme="minorEastAsia" w:cstheme="minorBidi"/>
      <w:szCs w:val="22"/>
    </w:rPr>
  </w:style>
  <w:style w:type="character" w:customStyle="1" w:styleId="15">
    <w:name w:val="font21"/>
    <w:basedOn w:val="13"/>
    <w:qFormat/>
    <w:uiPriority w:val="0"/>
    <w:rPr>
      <w:rFonts w:hint="default" w:ascii="Arial" w:hAnsi="Arial" w:cs="Arial"/>
      <w:color w:val="000000"/>
      <w:sz w:val="22"/>
      <w:szCs w:val="22"/>
      <w:u w:val="none"/>
    </w:rPr>
  </w:style>
  <w:style w:type="character" w:customStyle="1" w:styleId="16">
    <w:name w:val="font01"/>
    <w:basedOn w:val="13"/>
    <w:qFormat/>
    <w:uiPriority w:val="0"/>
    <w:rPr>
      <w:rFonts w:hint="eastAsia" w:ascii="宋体" w:hAnsi="宋体" w:eastAsia="宋体" w:cs="宋体"/>
      <w:color w:val="000000"/>
      <w:sz w:val="22"/>
      <w:szCs w:val="22"/>
      <w:u w:val="none"/>
    </w:rPr>
  </w:style>
  <w:style w:type="character" w:customStyle="1" w:styleId="17">
    <w:name w:val="font41"/>
    <w:basedOn w:val="13"/>
    <w:qFormat/>
    <w:uiPriority w:val="0"/>
    <w:rPr>
      <w:rFonts w:hint="eastAsia" w:ascii="宋体" w:hAnsi="宋体" w:eastAsia="宋体" w:cs="宋体"/>
      <w:color w:val="000000"/>
      <w:sz w:val="22"/>
      <w:szCs w:val="22"/>
      <w:u w:val="none"/>
    </w:rPr>
  </w:style>
  <w:style w:type="character" w:customStyle="1" w:styleId="18">
    <w:name w:val="font61"/>
    <w:basedOn w:val="13"/>
    <w:qFormat/>
    <w:uiPriority w:val="0"/>
    <w:rPr>
      <w:rFonts w:hint="eastAsia" w:ascii="宋体" w:hAnsi="宋体" w:eastAsia="宋体" w:cs="宋体"/>
      <w:b/>
      <w:bCs/>
      <w:color w:val="000000"/>
      <w:sz w:val="22"/>
      <w:szCs w:val="22"/>
      <w:u w:val="none"/>
    </w:rPr>
  </w:style>
  <w:style w:type="character" w:customStyle="1" w:styleId="19">
    <w:name w:val="font81"/>
    <w:basedOn w:val="13"/>
    <w:qFormat/>
    <w:uiPriority w:val="0"/>
    <w:rPr>
      <w:rFonts w:hint="default" w:ascii="Arial" w:hAnsi="Arial" w:cs="Arial"/>
      <w:color w:val="000000"/>
      <w:sz w:val="22"/>
      <w:szCs w:val="22"/>
      <w:u w:val="none"/>
    </w:rPr>
  </w:style>
  <w:style w:type="character" w:customStyle="1" w:styleId="20">
    <w:name w:val="font11"/>
    <w:basedOn w:val="13"/>
    <w:qFormat/>
    <w:uiPriority w:val="0"/>
    <w:rPr>
      <w:rFonts w:hint="eastAsia" w:ascii="宋体" w:hAnsi="宋体" w:eastAsia="宋体" w:cs="宋体"/>
      <w:color w:val="000000"/>
      <w:sz w:val="22"/>
      <w:szCs w:val="22"/>
      <w:u w:val="none"/>
    </w:rPr>
  </w:style>
  <w:style w:type="character" w:customStyle="1" w:styleId="21">
    <w:name w:val="font51"/>
    <w:basedOn w:val="13"/>
    <w:qFormat/>
    <w:uiPriority w:val="0"/>
    <w:rPr>
      <w:rFonts w:hint="eastAsia" w:ascii="宋体" w:hAnsi="宋体" w:eastAsia="宋体" w:cs="宋体"/>
      <w:b/>
      <w:bCs/>
      <w:color w:val="000000"/>
      <w:sz w:val="22"/>
      <w:szCs w:val="22"/>
      <w:u w:val="none"/>
    </w:rPr>
  </w:style>
  <w:style w:type="table" w:customStyle="1" w:styleId="22">
    <w:name w:val="网格型浅色1"/>
    <w:basedOn w:val="11"/>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customStyle="1" w:styleId="23">
    <w:name w:val="_Style 1"/>
    <w:basedOn w:val="1"/>
    <w:qFormat/>
    <w:uiPriority w:val="34"/>
    <w:pPr>
      <w:ind w:firstLine="420" w:firstLineChars="200"/>
    </w:pPr>
  </w:style>
  <w:style w:type="paragraph" w:customStyle="1" w:styleId="24">
    <w:name w:val="表格文字"/>
    <w:basedOn w:val="1"/>
    <w:qFormat/>
    <w:uiPriority w:val="99"/>
    <w:pPr>
      <w:spacing w:before="25" w:after="25"/>
      <w:jc w:val="left"/>
    </w:pPr>
    <w:rPr>
      <w:bCs/>
      <w:spacing w:val="10"/>
      <w:kern w:val="0"/>
      <w:sz w:val="24"/>
    </w:rPr>
  </w:style>
  <w:style w:type="paragraph" w:customStyle="1" w:styleId="25">
    <w:name w:val="_Style 7"/>
    <w:basedOn w:val="1"/>
    <w:next w:val="14"/>
    <w:qFormat/>
    <w:uiPriority w:val="34"/>
    <w:pPr>
      <w:ind w:firstLine="420" w:firstLineChars="200"/>
    </w:pPr>
    <w:rPr>
      <w:rFonts w:ascii="Times New Roman" w:hAnsi="Times New Roman"/>
    </w:rPr>
  </w:style>
  <w:style w:type="character" w:customStyle="1" w:styleId="26">
    <w:name w:val="标题 4 Char"/>
    <w:link w:val="7"/>
    <w:qFormat/>
    <w:uiPriority w:val="0"/>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74</Pages>
  <Words>36268</Words>
  <Characters>41821</Characters>
  <Lines>0</Lines>
  <Paragraphs>0</Paragraphs>
  <TotalTime>5</TotalTime>
  <ScaleCrop>false</ScaleCrop>
  <LinksUpToDate>false</LinksUpToDate>
  <CharactersWithSpaces>44039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2022-11-02T08:26:00Z</dcterms:created>
  <dc:creator>Administrator</dc:creator>
  <cp:lastModifiedBy>喵子萌°</cp:lastModifiedBy>
  <dcterms:modified xsi:type="dcterms:W3CDTF">2023-10-17T09:09:56Z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76ED59CBC49D4FF68CD22494C46BD88A</vt:lpwstr>
  </property>
</Properties>
</file>