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after="160" w:afterLines="50" w:line="360" w:lineRule="auto"/>
        <w:jc w:val="center"/>
        <w:textAlignment w:val="auto"/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after="160" w:afterLines="50" w:line="360" w:lineRule="auto"/>
        <w:textAlignment w:val="auto"/>
        <w:rPr>
          <w:rFonts w:hint="eastAsia" w:ascii="Calibri" w:hAnsi="宋体" w:cs="宋体"/>
          <w:b/>
          <w:color w:val="auto"/>
          <w:sz w:val="28"/>
          <w:szCs w:val="28"/>
          <w:lang w:val="en-GB"/>
        </w:rPr>
      </w:pPr>
      <w:r>
        <w:rPr>
          <w:rFonts w:hint="eastAsia" w:ascii="Calibri" w:hAnsi="宋体" w:cs="宋体"/>
          <w:b/>
          <w:color w:val="auto"/>
          <w:sz w:val="28"/>
          <w:szCs w:val="28"/>
          <w:lang w:val="en-GB"/>
        </w:rPr>
        <w:t>一、</w:t>
      </w:r>
      <w:r>
        <w:rPr>
          <w:rFonts w:hint="eastAsia" w:ascii="Calibri" w:hAnsi="宋体" w:cs="宋体"/>
          <w:b/>
          <w:color w:val="auto"/>
          <w:sz w:val="28"/>
          <w:szCs w:val="28"/>
          <w:lang w:eastAsia="zh-CN"/>
        </w:rPr>
        <w:t>需求</w:t>
      </w:r>
      <w:r>
        <w:rPr>
          <w:rFonts w:hint="eastAsia" w:ascii="Calibri" w:hAnsi="宋体" w:cs="宋体"/>
          <w:b/>
          <w:color w:val="auto"/>
          <w:sz w:val="28"/>
          <w:szCs w:val="28"/>
        </w:rPr>
        <w:t>清单表</w:t>
      </w:r>
      <w:bookmarkStart w:id="0" w:name="_GoBack"/>
      <w:bookmarkEnd w:id="0"/>
    </w:p>
    <w:tbl>
      <w:tblPr>
        <w:tblStyle w:val="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60"/>
        <w:gridCol w:w="271"/>
        <w:gridCol w:w="5954"/>
        <w:gridCol w:w="15"/>
        <w:gridCol w:w="622"/>
        <w:gridCol w:w="8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20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（一）视频监控系统升级改造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技术指标要求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91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一、前端部分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400万像素网络枪式摄像机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400万1/2.7” CMOS ICR红外阵列筒型网络摄像机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最小照度: 0.07Lux @(F1.2,AGC ON) ,0 Lux with IR;0.1 Lux @(F1.4,AGC ON), 0 Lux with IR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镜头: 4mm, 水平视场角:78°(2.8mm,6mm,8mm,12mm可选)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宽动态范围: 120dB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视频压缩标准: H.265 /H.264/ MJPEG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最大图像尺寸: 2560 × 1440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通讯接口: 1个RJ45 10M/100M 自适应以太网口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工作温度和湿度: -30℃~60℃,湿度小于95%(无凝结)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电源供应: DC12V±25% / PoE(802.3af)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电源接口类型: 圆头电源接口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功耗: 5.5W Max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红外照射距离: 最远可达30m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防护等级: IP67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尺寸: 93.9×93.5×194.1 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重量: 裸机:680g；带包装:840g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全彩智能球形摄像机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【E系列200万7寸红外园区占道检测】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智能检测社区占道车辆，并支持报警图片上传NVR或中心管理系统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支持最多8个场景的社区占道轮巡检测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内嵌车辆特征识别算法，可智能排除自行车、电动车、人等干扰因素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图像传感器:1/2.8＂ progressive scan CMOS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最低照度:彩色：0.05Lux @ (F1.6，AGC ON)；黑白：0.01Lux @(F1.6，AGC ON) ；0 Lux with IR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分辨率及帧率:主码流 50Hz:25fps (1920×1080);60Hz: 30fps(1920×1080)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视频压缩:H.265/H.264/MJPEG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红外照射距离:150米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焦距:4.7-94mm，20倍光学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水平视角:61.4-2.9度(广角-望远)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Smart图像增强:数字宽动态、透雾、强光抑制、电子防抖、Smart IR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水平及垂直范围:水平360°；垂直-15°-90°（自动翻转）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水平速度:水平键控速度：0.1°-160°/s,速度可设;水平预置点速度：240°/s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垂直速度:垂直键控速度：0.1°-120°/s,速度可设;垂直预置点速度：200°/s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支持萤石接入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网络接口:RJ45网口，自适应10M/100M网络数据 ，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电源接口:AC24V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SD卡接口:内置Micro SD卡插槽，支持Micro SD(即TF卡)/Micro SDHC/Micro SDXC卡（最大支持128G）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报警输入/输出:2路报警输入；1路报警输出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音频输入/输出:1路音频输入；1路音频输出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功耗:40W max（其中红外灯12W max）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工作温度和湿度:-30℃-65℃；湿度小于90%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防护等级:IP66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安装方式:多种安装方式可选，根据应用环境进行选择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尺寸: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Φ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220×353.4mm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重量:4.5Kg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球型摄像机电源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 24V 2A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POE供电防雷器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单口POE供电防雷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信号+电源防雷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电源+信号二合一防雷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枪机支架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壁装支架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个 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球机支架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壁装支架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491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二、传输部分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室外监控箱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500*600*300(HxWxD)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壁挂机柜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6U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室外铠装光纤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8芯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光纤熔接盒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8口光纤盒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48口机架式光纤盒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48口光纤盒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耦合器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ST耦合器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尾纤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 1.5米，单模单纤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ST-ST 3米，单模单纤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芯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千兆单模光纤收发器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16POE供电交换机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提供16个百兆PoE电口，2个千兆光电复用口。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支持IEEE 802.3at/af。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支持IEEE 802.3、IEEE 802.3u、IEEE 802.3x。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支持红口保障。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支持8芯供电。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支持上行口链路聚合。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支持最远250 m传输。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支持6 KV防浪涌（PoE口）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支持PoE输出功率管理。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百兆网络接入设计。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线速转发、无阻塞设计。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存储转发交换方式。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坚固式高强度金属外壳。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POE功率230瓦；1-8号端口支持视频红口保障技术，POE远距离传输 9-16口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14槽位收发器集中供电器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14曹位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超五类四对非屏蔽双绞线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超五类四对非屏蔽双绞线</w:t>
            </w:r>
          </w:p>
        </w:tc>
        <w:tc>
          <w:tcPr>
            <w:tcW w:w="630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球型摄像机电源线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RVV3*1.5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PDU防雷插座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250V-32A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水晶头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超五类非屏蔽水晶头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电源排插座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线管及配件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PVC25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PVC波纹管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PVC25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491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三、管理中心部分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核心网络交换机</w:t>
            </w:r>
          </w:p>
        </w:tc>
        <w:tc>
          <w:tcPr>
            <w:tcW w:w="5969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24个10/100/1000Base-T以太网端口,4个千兆SFP,交流供电</w:t>
            </w:r>
          </w:p>
        </w:tc>
        <w:tc>
          <w:tcPr>
            <w:tcW w:w="630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2U标准机架式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2个HDMI，2个VGA,HDMI+VGA组内同源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2个千兆网口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2个USB2.0接口、1个USB3.0接口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8个8T硬盘、1个eSATA接口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报警IO：16进4路（可选配8出）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软件性能：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输入带宽：256M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32路H.264、H.265混合接入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最大支持8×1080P解码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支持H.265、H.264解码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Smart 2.0/整机热备/ANR/智能检索/智能回放/车牌检索/人脸检索/热度图/客流量统计/分时段回放/超高倍速回放/双系统备份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8T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平台管理服务器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HG7163(16核2.4GHz)×1/64G DDR4/600GB 10K SAS×2（RAID_1）/SAS_HBA/1GbE×4/550W(1+1)/2U/16DIMM/USB-DVD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2U单路标准机架式服务器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CPU：1颗 HG7163(16核，2.4GHz)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内存2*32G DDR4，16根内存插槽，最大支持扩展至2TB内存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硬盘：2块600G 10K 2.5英寸SAS盘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可选支持12块3.5寸(兼容2.5寸)热插拔SAS/SATA硬盘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可选支持2块后置2.5寸热插拔SAS/SATA硬盘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可选支持4块NVME U.2热插拔硬盘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支持1个M.2插槽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支持1个TF插槽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阵列卡：标配SAS_HBA卡，支持RAID0/1/10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可选RAID_2G卡，支持0/1/5/6/10/50/60，可选支持断电保护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PCIE扩展：最大可支持6个PCIE扩展插槽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网口：4个千兆电口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其他接口：1个千兆RJ-45管理接口，4个USB 3.0接口，2个位于机箱后部，2个位于机箱前部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1个VGA口，位于机箱后部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电源：标配550W（1+1）白金冗余电源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支持200-240V 50/60Hz AC/HVDC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机箱规格：87.8mm(高)x 448mm(宽)x730mm(深)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设备重量：约28KG（含导轨）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操作系统：HIK OS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配置一个USB-DVD光驱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综合安防管理平台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1.视频监控路数授权：100路；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2.门禁路数授权：2路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网络键盘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显示屏：10.1英寸TFT LCD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控制方式：网络方式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电源：DC12V/POE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功耗：≤15W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解码参数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最大解码分辨率：4路1080P或1路4K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环境参数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工作温度：-10℃--＋55℃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工作湿度：10％--90％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外部接口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网络接口：1个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WiFi：1个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串行接口：不支持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语音对讲输入：1个，3.5mm立体声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语音对讲输出：1个，3.5mm立体声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摇杆类型：四维单按键摇杆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USB接口：USB2.0x2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视频接口：DVIx1;HDMIx1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屏幕区和摇杆区采用分体设计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支持网络方式接入本司全系列DVR、DVS、NVR、网络摄像机、球机等设备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支持在触控屏上预览图像或通过HDMI/DVI将图像投到外接显示屏上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支持控制视频综合平台、解码器、多屏控制器或NVR&amp;解码上墙一体机，直观展示电视墙布局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支持云台控制，支持预置点、巡航和轨迹的设置与调用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支持回放硬盘录像机上的录像文件，支持控制解码器回放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支持抓图、录像功能，文件保存至U盘或上传至FTP服务器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支持最多添加8000台设备，支持以ONVIF协议接入设备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高清解码器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高清视音频解码器，采用Linux操作系统，运行稳定可靠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输入接口：支持一路VGA和一路DVI接入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输出接口：支持8路HDMI和4路BNC输出，HDMI（可以转DVI-D）（奇数口）输出分辨率最高支持4K（3840*2160@30HZ）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编码格式：支持H.265、H.264、MPEG4、MJPEG等主流的编码格式；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封装格式：支持PS、RTP、TS、ES等主流的封装格式；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音频解码：支持G.722、G.711A、G.726、G.711U、MPEG2-L2、AAC音频格式的解码；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解码能力：支持8路1200W，或16路800W，或24路500W，或40路300W，或64路1080P及以下分辨率同时实时解码；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画面分割：支持1、2、4、6、8、9、10、12、16、25、36画面分割显示。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网络接口：2光口，2电口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音频接口：支持8路音频输出，1路对讲输入，1路对讲输出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串行接口：一个标准232接口（RJ45）、一个标准485接口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报警接口：8路报警输入，8路报警输出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产品尺寸：440mm(宽)×44.5mm(高)×311mm(深)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46寸液晶拼接单元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LCD液晶显示单元；京东方面板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尺寸:46英寸；拼缝：3.5mm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分辨率 ：1920 × 1080@60 Hz（向下兼容）；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视角：垂直上下178°,水平左右178°(CR≥10)；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响应时间：8ms(G to G)；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对比度：1200:1；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亮度：500cd/㎡；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输入接口：HDMI × 1, DVI × 1, VGA × 1, CVBS × 1, USB × 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输出接口：HDMI × 1, VGA × 1, CVBS × 1,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功耗：≤ 160 W；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电源要求：100～240 VAC, 50/60 Hz；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寿命：≥60000 小时；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运行温度和湿度： 0℃～40℃，10%～80% RH（无冷凝水）；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边框宽度：2.3mm（左/上），1.2mm（右/下）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外形尺寸：1022.23 (W) mm × 576.77 (H) mm × 72.25 (D) 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毛重（含包装和配件盒）：51 ± 0.5 kg（双包）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 ± 0.5 kg（单包）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拼接底座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46寸-新型模块化-底座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拼接框架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46寸-新型模块化-框架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拼接配套线缆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20米HDMI线缆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PC控制平台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I5处理器、8G内存、2G独立显卡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操作台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3联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机柜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42U</w:t>
            </w: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596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20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（二）可视对讲系统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20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一、系统主要设备部分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围墙机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4.3寸液晶屏，金色铝面板，触摸按键，普通镜头，支持二维码识别，蓝牙，人脸识别，人体检测，云对讲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围墙机底盒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348×123×52（mm）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围墙机电源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输入电压范围：AC/150V～250V ;输出电压：DC/18V±10%;输出电流：4.5A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梯口机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具有门禁开锁即IC刷卡开锁，二维码，密码，云对讲等多种开锁方式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梯口机底盒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（W*H**D）168*429*60；ABS塑料材质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梯口机电源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输入电压范围：AC100-240V;输出电源为：13.5V;输出最大电流3A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工作电压：DC12-24V ±10%  (支持SPOE供电)；屏幕： 7寸TFT液晶屏防区：8路防区，第8防区可当作二次门铃用；供电方式：①.支持普通供电方式②.支持SPOE供电；操作方式：电容触摸式安装方式：86盒安装，挂机板(磁铁吸合方式)面板材质：PMMA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智能终端电源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输入电压范围：AC90V-AC240V/50-60Hz;输出电源为：24VDC±4V（红+ 黑-）;输出最大电流2.5A;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中心管理机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工作电压：DC12-24V±10%；待机功耗：&lt;3W；操作系统：linux操作系统；CPU：双核A7；主屏：双核1.2GHz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；屏幕：10.1寸 TFT LCD；分辨率：1280*800；视频格式：H.264；传输方式：TCP/IP 网络传输；供电方式：DC12-24V±10%；操作方式：电容触摸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中心管理软件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支持标准数字对讲；人脸识别功能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中心管理机电源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输入电压范围：AC100-240V;输出电源为：12V;输出最大电流1.5A;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人脸识别器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配合中心管理软件采集注册人脸信息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人脸采集器电源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输入电压范围：AC/150V～250V ;输出电压：DC/18V±10%;输出电流：4.5A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卡片发卡器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支持Type A/B标准IC卡、CPU卡及二代身份证；频率13.56HZ；免驱动、无需加接电源；标准USB接口连接电脑，输出8位卡号至电脑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20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二、线缆辅材部分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大门口不不锈钢门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正304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扇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不锈钢门及不锈钢架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正304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扇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保安亭铝合金门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扇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超五类四对非屏蔽双绞线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超五类四对非屏蔽双绞线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RVV3*1.0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5954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63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（三）门禁系统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技术指标要求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一、前端部分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双门控制器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处理器：32位处理器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管控门数：2门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通讯方式：上行TCP/IP、RS485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读卡器接口：RS485和Wiegand双通讯接口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存储容量：10万张卡和30万记录存储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工作电压：自带机箱和供电电源（AC220V输入），工作电压DC 12V，功耗≤4W（不带负载）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门禁电源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DC12V/5A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读卡器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读卡频率：13.56MHz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按键方式：无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可识别卡：Mifare卡号、Mifare卡内容、CPU卡序列号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通讯方式：RS485+Wiegand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工作电压：DC 12V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功耗：≤2W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安装方式：预埋120或86底盒安装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工作环境：室内，IP64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外型尺寸:121mm(高)x86.5mm（宽）x14mm（厚）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按钮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结构：塑料面板；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性能：最大耐电流1.25A，电压250V；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输出：常开；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类型：适合埋入式电器盒使用；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尺寸：86*86mm；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重量：0.07kg；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磁电锁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上锁时NO输出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开锁时NC输出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最大拉力280kg*2静态直线拉力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锁体长480x宽48.5x厚26.5(mm)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吸板180x38x11mm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适用于木门、金属门、防火门/国内标配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输入电压 DC12V或DC24V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支持门磁输出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使用环境：室内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工作电流：12V/500mA x2 ;24V/250mAx2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功耗：12W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磁力锁支架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L型支架尺寸：长240*宽47*厚28.5mm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Z型支架尺寸：长180*宽50*厚50mm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开门角度：90°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适用门类型：内开式木门/金属门/窄框门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门磁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金属电镀外壳,明装,铁门专用门磁,防铁门磁性干扰设计;适合木门、铁门、铝合金门,报警动作距离≥35mm,工作电压≤100V,工作电流≤500mA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闭门器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承重85kg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接线盒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接线盒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读卡器线缆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RVV6*1.0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电锁线缆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RVV4*1.0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开门按钮线缆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RVV2*1.0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线管及配件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PVC25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门扣及锁具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二、主控设备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门禁管理软件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主控电脑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I5处理器、8G内存、2G独立显卡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发卡器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支持IC卡、ID卡授权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IC卡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IC卡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0" w:beforeLines="50" w:after="160" w:afterLines="50" w:line="240" w:lineRule="auto"/>
        <w:textAlignment w:val="auto"/>
        <w:rPr>
          <w:rFonts w:hint="eastAsia" w:hAnsi="宋体" w:cs="宋体"/>
          <w:b/>
          <w:color w:val="auto"/>
          <w:sz w:val="28"/>
          <w:szCs w:val="28"/>
          <w:lang w:val="en-GB" w:eastAsia="zh-CN"/>
        </w:rPr>
      </w:pPr>
      <w:r>
        <w:rPr>
          <w:rFonts w:hint="eastAsia" w:hAnsi="宋体" w:cs="宋体"/>
          <w:b/>
          <w:color w:val="auto"/>
          <w:sz w:val="28"/>
          <w:szCs w:val="28"/>
          <w:lang w:val="en-GB" w:eastAsia="zh-CN"/>
        </w:rPr>
        <w:t>二、其他要求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  <w:t xml:space="preserve">1、建设时间：合同签订生效之日起30天内。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  <w:t>2、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GB" w:eastAsia="zh-CN"/>
        </w:rPr>
        <w:t>建设地点：用户指定地点。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  <w:t xml:space="preserve">产品质保期为一年，产品质量保证期内，如出现非人为及不可抗力因素(如雷击等)造成的质量问题，乙方不负责免费维修，保修期内，所有设备维修服务均为上门服务，由此产生的费用均不再收取。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  <w:t xml:space="preserve">、保质期内提供5×8小时上门保修，免费更换全部配件；提供7×24小时技术支持和服务，2小时内作出实质性响应，对重大问题提供现场技术支持，8 小时内到达指定现场。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  <w:t xml:space="preserve">、对供应设备的安装调试、操作运行、使用、维护、故障排除和修理、结构原理、数据处理系统、软件使用等方面提供培训，提供相应培训资料，并承担因此产生的费用。 </w:t>
      </w:r>
    </w:p>
    <w:p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GB" w:eastAsia="zh-CN"/>
        </w:rPr>
        <w:t>、投标人必须根据所投产品的技术参数、资质资料编写投标文件。在中标结果公示期间，采购人有权对中标候选人所投产品的资质证书等进行核查，如发现与其投标文件中的描述不一，代理机构将报政府采购主管部门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33B19"/>
    <w:rsid w:val="309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51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2021-04-09T08:49:00Z</dcterms:created>
  <dc:creator>Jackson Cao</dc:creator>
  <cp:lastModifiedBy>Jackson Cao</cp:lastModifiedBy>
  <dcterms:modified xsi:type="dcterms:W3CDTF">2021-04-09T08:50:21Z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