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4F" w:rsidRPr="00A305C7" w:rsidRDefault="005B4F4F" w:rsidP="005B4F4F">
      <w:pPr>
        <w:jc w:val="center"/>
        <w:rPr>
          <w:rFonts w:asciiTheme="minorEastAsia" w:hAnsiTheme="minorEastAsia"/>
          <w:sz w:val="44"/>
          <w:szCs w:val="44"/>
        </w:rPr>
      </w:pPr>
      <w:r w:rsidRPr="00A305C7">
        <w:rPr>
          <w:rFonts w:asciiTheme="minorEastAsia" w:hAnsiTheme="minorEastAsia" w:hint="eastAsia"/>
          <w:sz w:val="44"/>
          <w:szCs w:val="44"/>
        </w:rPr>
        <w:t>采购需求</w:t>
      </w:r>
    </w:p>
    <w:p w:rsidR="005B4F4F" w:rsidRPr="00746661" w:rsidRDefault="005B4F4F" w:rsidP="005B4F4F">
      <w:pPr>
        <w:spacing w:line="460" w:lineRule="exact"/>
        <w:rPr>
          <w:rFonts w:asciiTheme="minorEastAsia" w:hAnsiTheme="minorEastAsia"/>
          <w:kern w:val="0"/>
          <w:sz w:val="28"/>
          <w:szCs w:val="28"/>
        </w:rPr>
      </w:pPr>
      <w:r>
        <w:rPr>
          <w:rFonts w:asciiTheme="minorEastAsia" w:hAnsiTheme="minorEastAsia" w:hint="eastAsia"/>
          <w:kern w:val="0"/>
          <w:sz w:val="28"/>
          <w:szCs w:val="28"/>
        </w:rPr>
        <w:t>1、项目名称：物理、生物实验室、仪器室设备及物理、生物、化学仪器采购</w:t>
      </w:r>
    </w:p>
    <w:p w:rsidR="005B4F4F" w:rsidRDefault="005B4F4F" w:rsidP="005B4F4F">
      <w:pPr>
        <w:spacing w:line="460" w:lineRule="exact"/>
        <w:rPr>
          <w:rFonts w:asciiTheme="minorEastAsia" w:hAnsiTheme="minorEastAsia"/>
          <w:kern w:val="0"/>
          <w:sz w:val="28"/>
          <w:szCs w:val="28"/>
        </w:rPr>
      </w:pPr>
      <w:r>
        <w:rPr>
          <w:rFonts w:asciiTheme="minorEastAsia" w:hAnsiTheme="minorEastAsia" w:hint="eastAsia"/>
          <w:kern w:val="0"/>
          <w:sz w:val="28"/>
          <w:szCs w:val="28"/>
        </w:rPr>
        <w:t>2、</w:t>
      </w:r>
      <w:r w:rsidRPr="00746661">
        <w:rPr>
          <w:rFonts w:asciiTheme="minorEastAsia" w:hAnsiTheme="minorEastAsia"/>
          <w:kern w:val="0"/>
          <w:sz w:val="28"/>
          <w:szCs w:val="28"/>
        </w:rPr>
        <w:t>招标编号: HNJY20</w:t>
      </w:r>
      <w:r>
        <w:rPr>
          <w:rFonts w:asciiTheme="minorEastAsia" w:hAnsiTheme="minorEastAsia" w:hint="eastAsia"/>
          <w:kern w:val="0"/>
          <w:sz w:val="28"/>
          <w:szCs w:val="28"/>
        </w:rPr>
        <w:t>20</w:t>
      </w:r>
      <w:r w:rsidRPr="00746661">
        <w:rPr>
          <w:rFonts w:asciiTheme="minorEastAsia" w:hAnsiTheme="minorEastAsia"/>
          <w:kern w:val="0"/>
          <w:sz w:val="28"/>
          <w:szCs w:val="28"/>
        </w:rPr>
        <w:t>-</w:t>
      </w:r>
      <w:r>
        <w:rPr>
          <w:rFonts w:asciiTheme="minorEastAsia" w:hAnsiTheme="minorEastAsia" w:hint="eastAsia"/>
          <w:kern w:val="0"/>
          <w:sz w:val="28"/>
          <w:szCs w:val="28"/>
        </w:rPr>
        <w:t>55</w:t>
      </w:r>
      <w:r w:rsidRPr="00746661">
        <w:rPr>
          <w:rFonts w:asciiTheme="minorEastAsia" w:hAnsiTheme="minorEastAsia"/>
          <w:kern w:val="0"/>
          <w:sz w:val="28"/>
          <w:szCs w:val="28"/>
        </w:rPr>
        <w:t>-</w:t>
      </w:r>
      <w:r>
        <w:rPr>
          <w:rFonts w:asciiTheme="minorEastAsia" w:hAnsiTheme="minorEastAsia" w:hint="eastAsia"/>
          <w:kern w:val="0"/>
          <w:sz w:val="28"/>
          <w:szCs w:val="28"/>
        </w:rPr>
        <w:t>21</w:t>
      </w:r>
    </w:p>
    <w:p w:rsidR="005B4F4F" w:rsidRPr="00A305C7" w:rsidRDefault="005B4F4F" w:rsidP="005B4F4F">
      <w:pPr>
        <w:spacing w:line="460" w:lineRule="exact"/>
        <w:ind w:firstLineChars="150" w:firstLine="420"/>
        <w:rPr>
          <w:rFonts w:asciiTheme="minorEastAsia" w:hAnsiTheme="minorEastAsia"/>
          <w:kern w:val="0"/>
          <w:sz w:val="28"/>
          <w:szCs w:val="28"/>
        </w:rPr>
      </w:pPr>
      <w:r>
        <w:rPr>
          <w:rFonts w:asciiTheme="minorEastAsia" w:hAnsiTheme="minorEastAsia" w:hint="eastAsia"/>
          <w:kern w:val="0"/>
          <w:sz w:val="28"/>
          <w:szCs w:val="28"/>
        </w:rPr>
        <w:t>采购方式：竞争性谈判        采购预算：247.2322万元</w:t>
      </w:r>
    </w:p>
    <w:p w:rsidR="005B4F4F" w:rsidRPr="006476F2" w:rsidRDefault="005B4F4F" w:rsidP="005B4F4F">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6476F2">
        <w:rPr>
          <w:rFonts w:asciiTheme="minorEastAsia" w:hAnsiTheme="minorEastAsia"/>
          <w:kern w:val="0"/>
          <w:sz w:val="28"/>
          <w:szCs w:val="28"/>
        </w:rPr>
        <w:t>供应商资格要求：</w:t>
      </w:r>
    </w:p>
    <w:p w:rsidR="005B4F4F" w:rsidRPr="00E453F7" w:rsidRDefault="005B4F4F" w:rsidP="005B4F4F">
      <w:pPr>
        <w:spacing w:line="460" w:lineRule="exact"/>
        <w:rPr>
          <w:rFonts w:asciiTheme="minorEastAsia" w:hAnsiTheme="minorEastAsia"/>
          <w:kern w:val="0"/>
          <w:sz w:val="28"/>
          <w:szCs w:val="28"/>
        </w:rPr>
      </w:pPr>
      <w:r w:rsidRPr="00E453F7">
        <w:rPr>
          <w:rFonts w:asciiTheme="minorEastAsia" w:hAnsiTheme="minorEastAsia" w:hint="eastAsia"/>
          <w:kern w:val="0"/>
          <w:sz w:val="28"/>
          <w:szCs w:val="28"/>
        </w:rPr>
        <w:t>3.1</w:t>
      </w:r>
      <w:r w:rsidRPr="00E453F7">
        <w:rPr>
          <w:rFonts w:asciiTheme="minorEastAsia" w:hAnsiTheme="minorEastAsia"/>
          <w:kern w:val="0"/>
          <w:sz w:val="28"/>
          <w:szCs w:val="28"/>
        </w:rPr>
        <w:t>符合《政府采购法》第二十二条的规定的供应商来参加密封投标；</w:t>
      </w:r>
    </w:p>
    <w:p w:rsidR="005B4F4F" w:rsidRPr="00E453F7" w:rsidRDefault="005B4F4F" w:rsidP="005B4F4F">
      <w:pPr>
        <w:spacing w:line="460" w:lineRule="exact"/>
        <w:rPr>
          <w:rFonts w:asciiTheme="minorEastAsia" w:hAnsiTheme="minorEastAsia"/>
          <w:kern w:val="0"/>
          <w:sz w:val="28"/>
          <w:szCs w:val="28"/>
        </w:rPr>
      </w:pPr>
      <w:r w:rsidRPr="00E453F7">
        <w:rPr>
          <w:rFonts w:asciiTheme="minorEastAsia" w:hAnsiTheme="minorEastAsia"/>
          <w:kern w:val="0"/>
          <w:sz w:val="28"/>
          <w:szCs w:val="28"/>
        </w:rPr>
        <w:t>3.2在中华人民共和国注册的、具有独立承担民事责任能力的；</w:t>
      </w:r>
    </w:p>
    <w:p w:rsidR="005B4F4F" w:rsidRPr="00E453F7" w:rsidRDefault="005B4F4F" w:rsidP="005B4F4F">
      <w:pPr>
        <w:spacing w:line="460" w:lineRule="exact"/>
        <w:rPr>
          <w:rFonts w:asciiTheme="minorEastAsia" w:hAnsiTheme="minorEastAsia"/>
          <w:kern w:val="0"/>
          <w:sz w:val="28"/>
          <w:szCs w:val="28"/>
        </w:rPr>
      </w:pPr>
      <w:r w:rsidRPr="00E453F7">
        <w:rPr>
          <w:rFonts w:asciiTheme="minorEastAsia" w:hAnsiTheme="minorEastAsia"/>
          <w:kern w:val="0"/>
          <w:sz w:val="28"/>
          <w:szCs w:val="28"/>
        </w:rPr>
        <w:t>3.3需提供营业执照副本复印件、税务登记证复印件、组织机构代码证复印件</w:t>
      </w:r>
      <w:r w:rsidRPr="00E453F7">
        <w:rPr>
          <w:rFonts w:asciiTheme="minorEastAsia" w:hAnsiTheme="minorEastAsia" w:hint="eastAsia"/>
          <w:kern w:val="0"/>
          <w:sz w:val="28"/>
          <w:szCs w:val="28"/>
        </w:rPr>
        <w:t>或三证合一营业执照复印件</w:t>
      </w:r>
      <w:r w:rsidRPr="00E453F7">
        <w:rPr>
          <w:rFonts w:asciiTheme="minorEastAsia" w:hAnsiTheme="minorEastAsia"/>
          <w:kern w:val="0"/>
          <w:sz w:val="28"/>
          <w:szCs w:val="28"/>
        </w:rPr>
        <w:t>；</w:t>
      </w:r>
    </w:p>
    <w:p w:rsidR="005B4F4F" w:rsidRPr="00E453F7" w:rsidRDefault="005B4F4F" w:rsidP="005B4F4F">
      <w:pPr>
        <w:spacing w:line="460" w:lineRule="exact"/>
        <w:rPr>
          <w:rFonts w:asciiTheme="minorEastAsia" w:hAnsiTheme="minorEastAsia"/>
          <w:kern w:val="0"/>
          <w:sz w:val="28"/>
          <w:szCs w:val="28"/>
        </w:rPr>
      </w:pPr>
      <w:r w:rsidRPr="00E453F7">
        <w:rPr>
          <w:rFonts w:asciiTheme="minorEastAsia" w:hAnsiTheme="minorEastAsia"/>
          <w:kern w:val="0"/>
          <w:sz w:val="28"/>
          <w:szCs w:val="28"/>
        </w:rPr>
        <w:t>3.</w:t>
      </w:r>
      <w:r w:rsidRPr="00E453F7">
        <w:rPr>
          <w:rFonts w:asciiTheme="minorEastAsia" w:hAnsiTheme="minorEastAsia" w:hint="eastAsia"/>
          <w:kern w:val="0"/>
          <w:sz w:val="28"/>
          <w:szCs w:val="28"/>
        </w:rPr>
        <w:t>4</w:t>
      </w:r>
      <w:r w:rsidRPr="00E453F7">
        <w:rPr>
          <w:rFonts w:asciiTheme="minorEastAsia" w:hAnsiTheme="minorEastAsia"/>
          <w:kern w:val="0"/>
          <w:sz w:val="28"/>
          <w:szCs w:val="28"/>
        </w:rPr>
        <w:t>提供</w:t>
      </w:r>
      <w:r w:rsidRPr="00E453F7">
        <w:rPr>
          <w:rFonts w:asciiTheme="minorEastAsia" w:hAnsiTheme="minorEastAsia" w:hint="eastAsia"/>
          <w:kern w:val="0"/>
          <w:sz w:val="28"/>
          <w:szCs w:val="28"/>
        </w:rPr>
        <w:t>近期任意一个月</w:t>
      </w:r>
      <w:r w:rsidRPr="00E453F7">
        <w:rPr>
          <w:rFonts w:asciiTheme="minorEastAsia" w:hAnsiTheme="minorEastAsia"/>
          <w:kern w:val="0"/>
          <w:sz w:val="28"/>
          <w:szCs w:val="28"/>
        </w:rPr>
        <w:t>的社会保障资金缴纳证明（社保缴费单或银行付款单复印件加盖公章）和依法缴纳税收的证明复印件（须加盖公章</w:t>
      </w:r>
      <w:r w:rsidRPr="00E453F7">
        <w:rPr>
          <w:rFonts w:asciiTheme="minorEastAsia" w:hAnsiTheme="minorEastAsia" w:hint="eastAsia"/>
          <w:kern w:val="0"/>
          <w:sz w:val="28"/>
          <w:szCs w:val="28"/>
        </w:rPr>
        <w:t>，无税收月份打印零申报表</w:t>
      </w:r>
      <w:r w:rsidRPr="00E453F7">
        <w:rPr>
          <w:rFonts w:asciiTheme="minorEastAsia" w:hAnsiTheme="minorEastAsia"/>
          <w:kern w:val="0"/>
          <w:sz w:val="28"/>
          <w:szCs w:val="28"/>
        </w:rPr>
        <w:t>）；</w:t>
      </w:r>
    </w:p>
    <w:p w:rsidR="005B4F4F" w:rsidRPr="006476F2" w:rsidRDefault="005B4F4F" w:rsidP="005B4F4F">
      <w:pPr>
        <w:spacing w:line="460" w:lineRule="exact"/>
        <w:rPr>
          <w:rFonts w:asciiTheme="minorEastAsia" w:hAnsiTheme="minorEastAsia"/>
          <w:kern w:val="0"/>
          <w:sz w:val="28"/>
          <w:szCs w:val="28"/>
        </w:rPr>
      </w:pPr>
      <w:r w:rsidRPr="00E453F7">
        <w:rPr>
          <w:rFonts w:asciiTheme="minorEastAsia" w:hAnsiTheme="minorEastAsia"/>
          <w:kern w:val="0"/>
          <w:sz w:val="28"/>
          <w:szCs w:val="28"/>
        </w:rPr>
        <w:t>3.</w:t>
      </w:r>
      <w:r w:rsidRPr="00E453F7">
        <w:rPr>
          <w:rFonts w:asciiTheme="minorEastAsia" w:hAnsiTheme="minorEastAsia" w:hint="eastAsia"/>
          <w:kern w:val="0"/>
          <w:sz w:val="28"/>
          <w:szCs w:val="28"/>
        </w:rPr>
        <w:t>5</w:t>
      </w:r>
      <w:r w:rsidRPr="00E453F7">
        <w:rPr>
          <w:rFonts w:asciiTheme="minorEastAsia" w:hAnsiTheme="minorEastAsia"/>
          <w:kern w:val="0"/>
          <w:sz w:val="28"/>
          <w:szCs w:val="28"/>
        </w:rPr>
        <w:t>参加本次政府采购活动前三年内，在经营活动中没有重大违法记录（</w:t>
      </w:r>
      <w:r w:rsidRPr="00E453F7">
        <w:rPr>
          <w:rFonts w:asciiTheme="minorEastAsia" w:hAnsiTheme="minorEastAsia" w:hint="eastAsia"/>
          <w:kern w:val="0"/>
          <w:sz w:val="28"/>
          <w:szCs w:val="28"/>
        </w:rPr>
        <w:t>根据格式</w:t>
      </w:r>
      <w:r w:rsidRPr="00E453F7">
        <w:rPr>
          <w:rFonts w:asciiTheme="minorEastAsia" w:hAnsiTheme="minorEastAsia"/>
          <w:kern w:val="0"/>
          <w:sz w:val="28"/>
          <w:szCs w:val="28"/>
        </w:rPr>
        <w:t>提供声明）；</w:t>
      </w:r>
    </w:p>
    <w:p w:rsidR="005B4F4F" w:rsidRDefault="005B4F4F" w:rsidP="005B4F4F">
      <w:pPr>
        <w:rPr>
          <w:rFonts w:hint="eastAsia"/>
        </w:rPr>
      </w:pPr>
      <w:r>
        <w:rPr>
          <w:rFonts w:asciiTheme="minorEastAsia" w:hAnsiTheme="minorEastAsia" w:hint="eastAsia"/>
          <w:kern w:val="0"/>
          <w:sz w:val="28"/>
          <w:szCs w:val="28"/>
        </w:rPr>
        <w:t>4、采购需求</w:t>
      </w:r>
    </w:p>
    <w:p w:rsidR="005B4F4F" w:rsidRPr="005B4F4F" w:rsidRDefault="005B4F4F">
      <w:pPr>
        <w:rPr>
          <w:rFonts w:asciiTheme="minorEastAsia" w:hAnsiTheme="minorEastAsia" w:hint="eastAsia"/>
          <w:kern w:val="0"/>
          <w:sz w:val="28"/>
          <w:szCs w:val="28"/>
        </w:rPr>
      </w:pPr>
      <w:r w:rsidRPr="005B4F4F">
        <w:rPr>
          <w:rFonts w:asciiTheme="minorEastAsia" w:hAnsiTheme="minorEastAsia" w:hint="eastAsia"/>
          <w:kern w:val="0"/>
          <w:sz w:val="28"/>
          <w:szCs w:val="28"/>
        </w:rPr>
        <w:t>A包</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40"/>
        <w:gridCol w:w="2452"/>
        <w:gridCol w:w="28"/>
        <w:gridCol w:w="5066"/>
        <w:gridCol w:w="9"/>
        <w:gridCol w:w="511"/>
        <w:gridCol w:w="56"/>
        <w:gridCol w:w="567"/>
      </w:tblGrid>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项目名称：吊装物理实验室</w:t>
            </w:r>
            <w:r w:rsidRPr="00772263">
              <w:rPr>
                <w:rFonts w:ascii="宋体" w:eastAsia="宋体" w:hAnsi="宋体" w:cs="宋体" w:hint="eastAsia"/>
                <w:b/>
                <w:bCs/>
                <w:color w:val="000000"/>
                <w:kern w:val="0"/>
                <w:sz w:val="18"/>
                <w:szCs w:val="18"/>
              </w:rPr>
              <w:t>，3间</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8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66"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480"/>
          <w:jc w:val="center"/>
        </w:trPr>
        <w:tc>
          <w:tcPr>
            <w:tcW w:w="9209" w:type="dxa"/>
            <w:gridSpan w:val="9"/>
            <w:shd w:val="clear" w:color="000000" w:fill="FFFFFF"/>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一、吊装物理实验室：地面设备部分</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可移动教师演示台</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长1800mm×宽750mm×高900mm</w:t>
            </w:r>
            <w:r w:rsidRPr="00ED00D7">
              <w:rPr>
                <w:rFonts w:ascii="宋体" w:eastAsia="宋体" w:hAnsi="宋体" w:cs="宋体" w:hint="eastAsia"/>
                <w:color w:val="000000"/>
                <w:kern w:val="0"/>
                <w:sz w:val="18"/>
                <w:szCs w:val="18"/>
              </w:rPr>
              <w:br/>
              <w:t>2.★台面：一体化台面，采用12.7mm±0.3mm厚实验室专用实芯理化板加工制作，四周边缘双层加厚至25mm±0.5mm，机械精打磨边缘，倒角光滑。板材理化性能通过抗化学试剂、耐高温、耐污染合格检测，甲醛释放量E1≤0.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w:t>
            </w:r>
            <w:r w:rsidRPr="00ED00D7">
              <w:rPr>
                <w:rFonts w:ascii="宋体" w:eastAsia="宋体" w:hAnsi="宋体" w:cs="宋体" w:hint="eastAsia"/>
                <w:color w:val="000000"/>
                <w:kern w:val="0"/>
                <w:sz w:val="18"/>
                <w:szCs w:val="18"/>
              </w:rPr>
              <w:lastRenderedPageBreak/>
              <w:t>得整体框架结构合理，承重性、稳定性更强；铝合金型材表面经电泳、静电环氧树脂粉末喷涂处理。</w:t>
            </w:r>
            <w:r w:rsidRPr="00ED00D7">
              <w:rPr>
                <w:rFonts w:ascii="宋体" w:eastAsia="宋体" w:hAnsi="宋体" w:cs="宋体" w:hint="eastAsia"/>
                <w:color w:val="000000"/>
                <w:kern w:val="0"/>
                <w:sz w:val="18"/>
                <w:szCs w:val="18"/>
              </w:rPr>
              <w:br/>
              <w:t>6.结构：组合式设计，设有抽屉和储物柜。整体结构稳固、设计科学。</w:t>
            </w:r>
            <w:r w:rsidRPr="00ED00D7">
              <w:rPr>
                <w:rFonts w:ascii="宋体" w:eastAsia="宋体" w:hAnsi="宋体" w:cs="宋体" w:hint="eastAsia"/>
                <w:color w:val="000000"/>
                <w:kern w:val="0"/>
                <w:sz w:val="18"/>
                <w:szCs w:val="18"/>
              </w:rPr>
              <w:br/>
              <w:t>7.脚轮：高约60mm，采用1.5寸静音型带刹工业用万向轮，加厚2.5mm厚钢底板、刹车片，滚珠双轴承，PU耐磨脚轮，可承重100Kg。</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20"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623"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学生实验桌</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长1200mm×宽600mm×高780mm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台面前端R70圆弧形，曲面造型，台面后方卡入学生桌铝型槽内，上脚设计固定耳朵与桌体固定。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r>
            <w:r>
              <w:rPr>
                <w:rFonts w:ascii="宋体" w:eastAsia="宋体" w:hAnsi="宋体" w:cs="宋体"/>
                <w:color w:val="000000"/>
                <w:kern w:val="0"/>
                <w:sz w:val="18"/>
                <w:szCs w:val="18"/>
              </w:rPr>
              <w:t>3.</w:t>
            </w:r>
            <w:r w:rsidRPr="00ED00D7">
              <w:rPr>
                <w:rFonts w:ascii="宋体" w:eastAsia="宋体" w:hAnsi="宋体" w:cs="宋体" w:hint="eastAsia"/>
                <w:color w:val="000000"/>
                <w:kern w:val="0"/>
                <w:sz w:val="18"/>
                <w:szCs w:val="18"/>
              </w:rPr>
              <w:t>★桌腿：采用工字型压铸铝一次成型，材料表面经高压静电喷涂环氧树脂防护层，耐酸碱，耐腐蚀处理。上腿</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长580mm宽50mm高120mm，壁厚3.5mm。上腿左右脚设置压铸一体化耳朵方便与台面固定、布局合理。下腿</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长540mm宽50mm高120mm，壁厚3.5mm。设计中心点为支撑点符合等腰三角形原理，使支撑更加牢固，不易头重脚轻。立柱：采用50×100mm，壁厚1.5mm。前横梁:采用40×35mm，壁厚1.2mm。中横梁:采用凹槽式27.2×27.2mm，壁厚1.2mm, 利于横支撑件的固定。后横梁：采用90×35mm，壁厚1.2mm，造型截面为后端连续相切弧形，顶端高出台面35mm，可防止台面物体向后滑落、实验用水溢出。加强横支撑件：采用35×18mm，壁厚1.2mm。材料均采用优质铝镁合金材料，材料表面经高压静电喷涂环氧树脂防护层，耐酸碱，耐腐蚀处理。</w:t>
            </w:r>
            <w:r w:rsidRPr="00ED00D7">
              <w:rPr>
                <w:rFonts w:ascii="宋体" w:eastAsia="宋体" w:hAnsi="宋体" w:cs="宋体" w:hint="eastAsia"/>
                <w:color w:val="000000"/>
                <w:kern w:val="0"/>
                <w:sz w:val="18"/>
                <w:szCs w:val="18"/>
              </w:rPr>
              <w:br/>
            </w:r>
            <w:r>
              <w:rPr>
                <w:rFonts w:ascii="宋体" w:eastAsia="宋体" w:hAnsi="宋体" w:cs="宋体"/>
                <w:color w:val="000000"/>
                <w:kern w:val="0"/>
                <w:sz w:val="18"/>
                <w:szCs w:val="18"/>
              </w:rPr>
              <w:t>4.</w:t>
            </w:r>
            <w:r w:rsidRPr="00ED00D7">
              <w:rPr>
                <w:rFonts w:ascii="宋体" w:eastAsia="宋体" w:hAnsi="宋体" w:cs="宋体" w:hint="eastAsia"/>
                <w:color w:val="000000"/>
                <w:kern w:val="0"/>
                <w:sz w:val="18"/>
                <w:szCs w:val="18"/>
              </w:rPr>
              <w:t>★书包斗</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采用环保型ABS工程塑料一次性注塑成型；正面设有可悬挂凳子的圆形孔，边缘壁厚5.8mm，前端碟边厚13mm，表面平整光滑，易于清洁，底部加设一体化经纬加强筋，防止变形弯曲。</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5</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可调脚：高强度可调脚，采用10mm螺纹钢，下部采用环保型PP加耐磨纤维质塑料。</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6</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结构：台面为实芯理化板一体化成型，桌身由桌腿、立柱、前横梁、中横梁、后横梁及加强横支撑件组成。学生位设书包斗、</w:t>
            </w:r>
            <w:r>
              <w:rPr>
                <w:rFonts w:ascii="宋体" w:eastAsia="宋体" w:hAnsi="宋体" w:cs="宋体" w:hint="eastAsia"/>
                <w:color w:val="000000"/>
                <w:kern w:val="0"/>
                <w:sz w:val="18"/>
                <w:szCs w:val="18"/>
              </w:rPr>
              <w:t>柜体箱。</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84</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4</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五脚实验凳</w:t>
            </w:r>
          </w:p>
        </w:tc>
        <w:tc>
          <w:tcPr>
            <w:tcW w:w="5066" w:type="dxa"/>
            <w:shd w:val="clear" w:color="000000" w:fill="FFFFFF"/>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凳面φ320mm，高度380mm～480mm(高度可调)</w:t>
            </w:r>
            <w:r w:rsidRPr="00ED00D7">
              <w:rPr>
                <w:rFonts w:ascii="宋体" w:eastAsia="宋体" w:hAnsi="宋体" w:cs="宋体" w:hint="eastAsia"/>
                <w:color w:val="000000"/>
                <w:kern w:val="0"/>
                <w:sz w:val="18"/>
                <w:szCs w:val="18"/>
              </w:rPr>
              <w:br/>
              <w:t>2.★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mm×170mm）为聚丙烯一体注塑成型表面磨砂处理；支架选用半径为230mm五星脚，不占用空间面积，五星脚采用高强度尼龙材料一体注塑成型，具有结构牢固、耐酸碱腐蚀等特点。</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168</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9209" w:type="dxa"/>
            <w:gridSpan w:val="9"/>
            <w:shd w:val="clear" w:color="000000" w:fill="FFFFFF"/>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二、吊装物理实验室：吊装式可升降集成系统部分</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5</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物理实验室智能控制箱</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1.智能控制箱内置总电源开关1个，电源保护器1个，PLC控制器及功能扩展模块1套，PLC专用电源1个，PLC保护模块1个、急停控制系统1个，工作指示灯1个，分组控制系统：</w:t>
            </w:r>
            <w:r w:rsidRPr="00ED00D7">
              <w:rPr>
                <w:rFonts w:ascii="宋体" w:eastAsia="宋体" w:hAnsi="宋体" w:cs="宋体" w:hint="eastAsia"/>
                <w:color w:val="000000"/>
                <w:kern w:val="0"/>
                <w:sz w:val="18"/>
                <w:szCs w:val="18"/>
              </w:rPr>
              <w:br/>
              <w:t>A.电源控制系统：PLC智能化控制系统集中控制，可分组控制AC220V电源，具有过载、短路等保护功能；</w:t>
            </w:r>
            <w:r w:rsidRPr="00ED00D7">
              <w:rPr>
                <w:rFonts w:ascii="宋体" w:eastAsia="宋体" w:hAnsi="宋体" w:cs="宋体" w:hint="eastAsia"/>
                <w:color w:val="000000"/>
                <w:kern w:val="0"/>
                <w:sz w:val="18"/>
                <w:szCs w:val="18"/>
              </w:rPr>
              <w:br/>
              <w:t>B.照明控制系统：PLC智能化控制系统集中控制，可分组控制日光灯，具有过载、短路等保护功能；</w:t>
            </w:r>
            <w:r w:rsidRPr="00ED00D7">
              <w:rPr>
                <w:rFonts w:ascii="宋体" w:eastAsia="宋体" w:hAnsi="宋体" w:cs="宋体" w:hint="eastAsia"/>
                <w:color w:val="000000"/>
                <w:kern w:val="0"/>
                <w:sz w:val="18"/>
                <w:szCs w:val="18"/>
              </w:rPr>
              <w:br/>
              <w:t>C.摇臂自动控制系统：系统集中控制教室摇臂功能。</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控制系统：采用工程PLC控制系统。</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台</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6</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物理实验室控制面板</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不小于7英寸触摸屏，集中控制系统。可执行各分项分页控制：</w:t>
            </w:r>
            <w:r w:rsidRPr="00ED00D7">
              <w:rPr>
                <w:rFonts w:ascii="宋体" w:eastAsia="宋体" w:hAnsi="宋体" w:cs="宋体" w:hint="eastAsia"/>
                <w:kern w:val="0"/>
                <w:sz w:val="18"/>
                <w:szCs w:val="18"/>
              </w:rPr>
              <w:br/>
              <w:t>1.照明控制：可实现远程分组控制整室实验区照明；</w:t>
            </w:r>
            <w:r w:rsidRPr="00ED00D7">
              <w:rPr>
                <w:rFonts w:ascii="宋体" w:eastAsia="宋体" w:hAnsi="宋体" w:cs="宋体" w:hint="eastAsia"/>
                <w:kern w:val="0"/>
                <w:sz w:val="18"/>
                <w:szCs w:val="18"/>
              </w:rPr>
              <w:br/>
              <w:t>2.电源控制：可实现远程分组控制学生高低压电源；</w:t>
            </w:r>
            <w:r w:rsidRPr="00ED00D7">
              <w:rPr>
                <w:rFonts w:ascii="宋体" w:eastAsia="宋体" w:hAnsi="宋体" w:cs="宋体" w:hint="eastAsia"/>
                <w:kern w:val="0"/>
                <w:sz w:val="18"/>
                <w:szCs w:val="18"/>
              </w:rPr>
              <w:br/>
              <w:t>3.摇臂控制：可实现远程控制摇臂升降机构。</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个</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7</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实验区照明光源</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1.实验区照明光源：接收智能化控制系统控制，采用圆形内嵌式照明光源，材质为精工航空加厚铝材，功率为9W。表面经氧化处理，抗压抗磨损，长期使用不变色不生锈。面罩采用精致磨砂面，光线柔和且扩散均匀，起到安全防护作用。</w:t>
            </w:r>
            <w:r w:rsidRPr="00ED00D7">
              <w:rPr>
                <w:rFonts w:ascii="宋体" w:eastAsia="宋体" w:hAnsi="宋体" w:cs="宋体" w:hint="eastAsia"/>
                <w:kern w:val="0"/>
                <w:sz w:val="18"/>
                <w:szCs w:val="18"/>
              </w:rPr>
              <w:br/>
              <w:t>2.线路：模块化设计，每组模块间采用活接式连接，方便安装、检修。采用1.5mm²铜芯电线进行系统布线。</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45</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8</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摇臂升降机构（物理）</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摇臂升降机构接受智能控制系统信号实现远程遥控，动力为24V低压减速电机，固定于专用支架，外部保护罩为ABS工程塑料。</w:t>
            </w:r>
            <w:r w:rsidRPr="00ED00D7">
              <w:rPr>
                <w:rFonts w:ascii="宋体" w:eastAsia="宋体" w:hAnsi="宋体" w:cs="宋体" w:hint="eastAsia"/>
                <w:kern w:val="0"/>
                <w:sz w:val="18"/>
                <w:szCs w:val="18"/>
              </w:rPr>
              <w:br/>
              <w:t>1.支撑悬臂：采用不小于1.2mm厚70mm×80mm×420mm椭圆形铝镁合金大型模具制作而成，表面阳极氧化磨砂处理；</w:t>
            </w:r>
            <w:r w:rsidRPr="00ED00D7">
              <w:rPr>
                <w:rFonts w:ascii="宋体" w:eastAsia="宋体" w:hAnsi="宋体" w:cs="宋体" w:hint="eastAsia"/>
                <w:kern w:val="0"/>
                <w:sz w:val="18"/>
                <w:szCs w:val="18"/>
              </w:rPr>
              <w:br/>
              <w:t>2.功能操作模块规格（长×高×厚）：不小于340mm×220mm×130mm；</w:t>
            </w:r>
            <w:r w:rsidRPr="00ED00D7">
              <w:rPr>
                <w:rFonts w:ascii="宋体" w:eastAsia="宋体" w:hAnsi="宋体" w:cs="宋体" w:hint="eastAsia"/>
                <w:kern w:val="0"/>
                <w:sz w:val="18"/>
                <w:szCs w:val="18"/>
              </w:rPr>
              <w:br/>
              <w:t>3.表面圆润防止学生磕碰；</w:t>
            </w:r>
            <w:r w:rsidRPr="00ED00D7">
              <w:rPr>
                <w:rFonts w:ascii="宋体" w:eastAsia="宋体" w:hAnsi="宋体" w:cs="宋体" w:hint="eastAsia"/>
                <w:kern w:val="0"/>
                <w:sz w:val="18"/>
                <w:szCs w:val="18"/>
              </w:rPr>
              <w:br/>
              <w:t>4.功能操作模块由正反面功能操作面板组成，主体均采用3.5mm厚ABS阻燃工程塑料一次注塑成型具有防潮、防锈及防漏电功能；</w:t>
            </w:r>
            <w:r w:rsidRPr="00ED00D7">
              <w:rPr>
                <w:rFonts w:ascii="宋体" w:eastAsia="宋体" w:hAnsi="宋体" w:cs="宋体" w:hint="eastAsia"/>
                <w:kern w:val="0"/>
                <w:sz w:val="18"/>
                <w:szCs w:val="18"/>
              </w:rPr>
              <w:br/>
              <w:t>5.功能操作面板设置功能模块，功能模块成田字状分布方便学生使用；</w:t>
            </w:r>
            <w:r w:rsidRPr="00ED00D7">
              <w:rPr>
                <w:rFonts w:ascii="宋体" w:eastAsia="宋体" w:hAnsi="宋体" w:cs="宋体" w:hint="eastAsia"/>
                <w:kern w:val="0"/>
                <w:sz w:val="18"/>
                <w:szCs w:val="18"/>
              </w:rPr>
              <w:br/>
              <w:t>6.每组功能模块可满足两组学生用电功能需求。为避免学生身</w:t>
            </w:r>
            <w:r w:rsidRPr="00ED00D7">
              <w:rPr>
                <w:rFonts w:ascii="宋体" w:eastAsia="宋体" w:hAnsi="宋体" w:cs="宋体" w:hint="eastAsia"/>
                <w:kern w:val="0"/>
                <w:sz w:val="18"/>
                <w:szCs w:val="18"/>
              </w:rPr>
              <w:lastRenderedPageBreak/>
              <w:t>高无法使用电源模块，最高处电源模块中心点距离操作面板底端不得超过150mm；</w:t>
            </w:r>
            <w:r w:rsidRPr="00ED00D7">
              <w:rPr>
                <w:rFonts w:ascii="宋体" w:eastAsia="宋体" w:hAnsi="宋体" w:cs="宋体" w:hint="eastAsia"/>
                <w:kern w:val="0"/>
                <w:sz w:val="18"/>
                <w:szCs w:val="18"/>
              </w:rPr>
              <w:br/>
              <w:t>7.功能接口模块包含：220V电源五孔插座；</w:t>
            </w:r>
            <w:r w:rsidRPr="00ED00D7">
              <w:rPr>
                <w:rFonts w:ascii="宋体" w:eastAsia="宋体" w:hAnsi="宋体" w:cs="宋体" w:hint="eastAsia"/>
                <w:kern w:val="0"/>
                <w:sz w:val="18"/>
                <w:szCs w:val="18"/>
              </w:rPr>
              <w:br/>
              <w:t>8.所有紧固零件均采用不锈钢材质；</w:t>
            </w:r>
            <w:r w:rsidRPr="00ED00D7">
              <w:rPr>
                <w:rFonts w:ascii="宋体" w:eastAsia="宋体" w:hAnsi="宋体" w:cs="宋体" w:hint="eastAsia"/>
                <w:kern w:val="0"/>
                <w:sz w:val="18"/>
                <w:szCs w:val="18"/>
              </w:rPr>
              <w:br/>
              <w:t>9.所有功能模块均接受智能控制系统控制。</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lastRenderedPageBreak/>
              <w:t>45</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9</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学生实验电源</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1.受控低压交流电源2-30V/3A（2V一档）（短路、过载自动保护、自动复位）；</w:t>
            </w:r>
            <w:r w:rsidRPr="00ED00D7">
              <w:rPr>
                <w:rFonts w:ascii="宋体" w:eastAsia="宋体" w:hAnsi="宋体" w:cs="宋体" w:hint="eastAsia"/>
                <w:kern w:val="0"/>
                <w:sz w:val="18"/>
                <w:szCs w:val="18"/>
              </w:rPr>
              <w:br/>
              <w:t>2.低压直流电源：1.25V-30V/3A，学生可进行微调；</w:t>
            </w:r>
            <w:r w:rsidRPr="00ED00D7">
              <w:rPr>
                <w:rFonts w:ascii="宋体" w:eastAsia="宋体" w:hAnsi="宋体" w:cs="宋体" w:hint="eastAsia"/>
                <w:kern w:val="0"/>
                <w:sz w:val="18"/>
                <w:szCs w:val="18"/>
              </w:rPr>
              <w:br/>
              <w:t>3.交直流电压均采用数码显示；</w:t>
            </w:r>
            <w:r w:rsidRPr="00ED00D7">
              <w:rPr>
                <w:rFonts w:ascii="宋体" w:eastAsia="宋体" w:hAnsi="宋体" w:cs="宋体" w:hint="eastAsia"/>
                <w:kern w:val="0"/>
                <w:sz w:val="18"/>
                <w:szCs w:val="18"/>
              </w:rPr>
              <w:br/>
              <w:t>4.所有电器产品符合国家部颁标准。</w:t>
            </w:r>
          </w:p>
        </w:tc>
        <w:tc>
          <w:tcPr>
            <w:tcW w:w="520" w:type="dxa"/>
            <w:gridSpan w:val="2"/>
            <w:shd w:val="clear" w:color="000000" w:fill="FFFFFF"/>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84</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10</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吊装电气线路</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供电布线：模块化设计，每组模块间采用活接式连接，方便安装、检修。采用2.5mm²铜芯电线进行系统布线。</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项</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11</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物理实验室吊装系统主体</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w:t>
            </w:r>
            <w:r>
              <w:rPr>
                <w:rFonts w:ascii="宋体" w:eastAsia="宋体" w:hAnsi="宋体" w:cs="宋体" w:hint="eastAsia"/>
                <w:kern w:val="0"/>
                <w:sz w:val="18"/>
                <w:szCs w:val="18"/>
              </w:rPr>
              <w:t>规格≥：</w:t>
            </w:r>
            <w:r w:rsidRPr="00ED00D7">
              <w:rPr>
                <w:rFonts w:ascii="宋体" w:eastAsia="宋体" w:hAnsi="宋体" w:cs="宋体" w:hint="eastAsia"/>
                <w:kern w:val="0"/>
                <w:sz w:val="18"/>
                <w:szCs w:val="18"/>
              </w:rPr>
              <w:t>长2400mm×宽415mm×高180mm为一组；</w:t>
            </w:r>
            <w:r w:rsidRPr="00ED00D7">
              <w:rPr>
                <w:rFonts w:ascii="宋体" w:eastAsia="宋体" w:hAnsi="宋体" w:cs="宋体" w:hint="eastAsia"/>
                <w:kern w:val="0"/>
                <w:sz w:val="18"/>
                <w:szCs w:val="18"/>
              </w:rPr>
              <w:br/>
              <w:t>2.吊装系统主体采用舱体式梯型设计。舱体框架采用尼龙增强工程塑料，装饰板采用流线型ABS工程塑料注塑成型，具有耐腐蚀、防潮、阻燃等功能，美观实用。</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42</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组</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物理实验室吊装系统安装辅件</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1.采用固定横梁吊装方式，减少楼板承重，防止左右晃动，可进行上下、左右的平衡调节。</w:t>
            </w:r>
            <w:r w:rsidRPr="00ED00D7">
              <w:rPr>
                <w:rFonts w:ascii="宋体" w:eastAsia="宋体" w:hAnsi="宋体" w:cs="宋体" w:hint="eastAsia"/>
                <w:kern w:val="0"/>
                <w:sz w:val="18"/>
                <w:szCs w:val="18"/>
              </w:rPr>
              <w:br/>
              <w:t>2.主要辅件有：矩形钢、三角构件、直角座、龙骨架连接件、吊装挂件、安装连接板等。</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项</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物理实验室吊装系统安装调试服务</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1.物理实验室吊装式可升降集成系统不用破坏原有地面，模块化结构设计，采用吊装安装方式；</w:t>
            </w:r>
            <w:r w:rsidRPr="00ED00D7">
              <w:rPr>
                <w:rFonts w:ascii="宋体" w:eastAsia="宋体" w:hAnsi="宋体" w:cs="宋体" w:hint="eastAsia"/>
                <w:kern w:val="0"/>
                <w:sz w:val="18"/>
                <w:szCs w:val="18"/>
              </w:rPr>
              <w:br/>
              <w:t>2.系统结构安装调试服务；</w:t>
            </w:r>
            <w:r w:rsidRPr="00ED00D7">
              <w:rPr>
                <w:rFonts w:ascii="宋体" w:eastAsia="宋体" w:hAnsi="宋体" w:cs="宋体" w:hint="eastAsia"/>
                <w:kern w:val="0"/>
                <w:sz w:val="18"/>
                <w:szCs w:val="18"/>
              </w:rPr>
              <w:br/>
              <w:t>3.系统控制安装调试服务；</w:t>
            </w:r>
            <w:r w:rsidRPr="00ED00D7">
              <w:rPr>
                <w:rFonts w:ascii="宋体" w:eastAsia="宋体" w:hAnsi="宋体" w:cs="宋体" w:hint="eastAsia"/>
                <w:kern w:val="0"/>
                <w:sz w:val="18"/>
                <w:szCs w:val="18"/>
              </w:rPr>
              <w:br/>
              <w:t>4.供电系统安装调试服务；</w:t>
            </w:r>
            <w:r w:rsidRPr="00ED00D7">
              <w:rPr>
                <w:rFonts w:ascii="宋体" w:eastAsia="宋体" w:hAnsi="宋体" w:cs="宋体" w:hint="eastAsia"/>
                <w:kern w:val="0"/>
                <w:sz w:val="18"/>
                <w:szCs w:val="18"/>
              </w:rPr>
              <w:br/>
              <w:t>5.实验区照明系统安装调试服务；</w:t>
            </w:r>
          </w:p>
        </w:tc>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623"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项目名称：吊装生物实验室</w:t>
            </w:r>
            <w:r w:rsidRPr="00772263">
              <w:rPr>
                <w:rFonts w:ascii="宋体" w:eastAsia="宋体" w:hAnsi="宋体" w:cs="宋体" w:hint="eastAsia"/>
                <w:b/>
                <w:bCs/>
                <w:color w:val="000000"/>
                <w:kern w:val="0"/>
                <w:sz w:val="18"/>
                <w:szCs w:val="18"/>
              </w:rPr>
              <w:t>，3间</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8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66"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500"/>
          <w:jc w:val="center"/>
        </w:trPr>
        <w:tc>
          <w:tcPr>
            <w:tcW w:w="9209" w:type="dxa"/>
            <w:gridSpan w:val="9"/>
            <w:shd w:val="clear" w:color="000000" w:fill="FFFFFF"/>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一、吊装生物实验室：地面设备部分</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可移动教师演示台</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长1800mm×宽750mm×高900mm</w:t>
            </w:r>
            <w:r w:rsidRPr="00ED00D7">
              <w:rPr>
                <w:rFonts w:ascii="宋体" w:eastAsia="宋体" w:hAnsi="宋体" w:cs="宋体" w:hint="eastAsia"/>
                <w:color w:val="000000"/>
                <w:kern w:val="0"/>
                <w:sz w:val="18"/>
                <w:szCs w:val="18"/>
              </w:rPr>
              <w:br/>
              <w:t>2.台面：一体化台面，采用12.7mm±0.3mm厚实验室专用实芯理化板加工制作，四周边缘双层加厚至25mm±0.5mm，机械精打磨边缘，倒角光滑。板材理化性能通过抗化学试剂、耐高温、耐污染合格检测，甲醛释放量E1≤0.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w:t>
            </w:r>
            <w:r w:rsidRPr="00ED00D7">
              <w:rPr>
                <w:rFonts w:ascii="宋体" w:eastAsia="宋体" w:hAnsi="宋体" w:cs="宋体" w:hint="eastAsia"/>
                <w:color w:val="000000"/>
                <w:kern w:val="0"/>
                <w:sz w:val="18"/>
                <w:szCs w:val="18"/>
              </w:rPr>
              <w:lastRenderedPageBreak/>
              <w:t>得整体框架结构合理，承重性、稳定性更强；铝合金型材表面经电泳、静电环氧树脂粉末喷涂处理。</w:t>
            </w:r>
            <w:r w:rsidRPr="00ED00D7">
              <w:rPr>
                <w:rFonts w:ascii="宋体" w:eastAsia="宋体" w:hAnsi="宋体" w:cs="宋体" w:hint="eastAsia"/>
                <w:color w:val="000000"/>
                <w:kern w:val="0"/>
                <w:sz w:val="18"/>
                <w:szCs w:val="18"/>
              </w:rPr>
              <w:br/>
              <w:t>6.结构：组合式设计，设有抽屉和储物柜。整体结构稳固、设计科学。</w:t>
            </w:r>
            <w:r w:rsidRPr="00ED00D7">
              <w:rPr>
                <w:rFonts w:ascii="宋体" w:eastAsia="宋体" w:hAnsi="宋体" w:cs="宋体" w:hint="eastAsia"/>
                <w:color w:val="000000"/>
                <w:kern w:val="0"/>
                <w:sz w:val="18"/>
                <w:szCs w:val="18"/>
              </w:rPr>
              <w:br/>
              <w:t>7.脚轮：高约60mm，采用1.5寸静音型带刹工业用万向轮，加厚2.5mm厚钢底板、刹车片，滚珠双轴承，PU耐磨脚轮，可承重100Kg。</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学生实验桌</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长1200mm×宽600mm×高780mm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台面前端R70圆弧形，曲面造型，台面后方卡入学生桌铝型槽内，上脚设计固定耳朵与桌体固定。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r>
            <w:r>
              <w:rPr>
                <w:rFonts w:ascii="宋体" w:eastAsia="宋体" w:hAnsi="宋体" w:cs="宋体"/>
                <w:color w:val="000000"/>
                <w:kern w:val="0"/>
                <w:sz w:val="18"/>
                <w:szCs w:val="18"/>
              </w:rPr>
              <w:t>3.</w:t>
            </w:r>
            <w:r w:rsidRPr="00ED00D7">
              <w:rPr>
                <w:rFonts w:ascii="宋体" w:eastAsia="宋体" w:hAnsi="宋体" w:cs="宋体" w:hint="eastAsia"/>
                <w:color w:val="000000"/>
                <w:kern w:val="0"/>
                <w:sz w:val="18"/>
                <w:szCs w:val="18"/>
              </w:rPr>
              <w:t>★桌腿：采用工字型压铸铝一次成型，材料表面经高压静电喷涂环氧树脂防护层，耐酸碱，耐腐蚀处理。上腿</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长580mm宽50mm高120mm，壁厚3.5mm。上腿左右脚设置压铸一体化耳朵方便与台面固定、布局合理。下腿</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长540mm宽50mm高120mm，壁厚3.5mm。设计中心点为支撑点符合等腰三角形原理，使支撑更加牢固，不易头重脚轻。立柱：采用50×100mm，壁厚1.5mm。前横梁:采用40×35mm，壁厚1.2mm。中横梁:采用凹槽式27.2×27.2mm，壁厚1.2mm, 利于横支撑件的固定。后横梁：采用90×35mm，壁厚1.2mm，造型截面为后端连续相切弧形，顶端高出台面35mm，可防止台面物体向后滑落、实验用水溢出。加强横支撑件：采用35×18mm，壁厚1.2mm。材料均采用优质铝镁合金材料，材料表面经高压静电喷涂环氧树脂防护层，耐酸碱，耐腐蚀处理。</w:t>
            </w:r>
            <w:r w:rsidRPr="00ED00D7">
              <w:rPr>
                <w:rFonts w:ascii="宋体" w:eastAsia="宋体" w:hAnsi="宋体" w:cs="宋体" w:hint="eastAsia"/>
                <w:color w:val="000000"/>
                <w:kern w:val="0"/>
                <w:sz w:val="18"/>
                <w:szCs w:val="18"/>
              </w:rPr>
              <w:br/>
            </w:r>
            <w:r>
              <w:rPr>
                <w:rFonts w:ascii="宋体" w:eastAsia="宋体" w:hAnsi="宋体" w:cs="宋体"/>
                <w:color w:val="000000"/>
                <w:kern w:val="0"/>
                <w:sz w:val="18"/>
                <w:szCs w:val="18"/>
              </w:rPr>
              <w:t>4.</w:t>
            </w:r>
            <w:r w:rsidRPr="00ED00D7">
              <w:rPr>
                <w:rFonts w:ascii="宋体" w:eastAsia="宋体" w:hAnsi="宋体" w:cs="宋体" w:hint="eastAsia"/>
                <w:color w:val="000000"/>
                <w:kern w:val="0"/>
                <w:sz w:val="18"/>
                <w:szCs w:val="18"/>
              </w:rPr>
              <w:t>★书包斗</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采用环保型ABS工程塑料一次性注塑成型；正面设有可悬挂凳子的圆形孔，边缘壁厚5.8mm，前端碟边厚13mm，表面平整光滑，易于清洁，底部加设一体化经纬加强筋，防止变形弯曲。</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5</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可调脚：高强度可调脚，采用10mm螺纹钢，下部采用环保型PP加耐磨纤维质塑料。</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6</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结构：台面为实芯理化板一体化成型，桌身由桌腿、立柱、前横梁、中横梁、后横梁及加强横支撑件组成。学生位设书包斗、</w:t>
            </w:r>
            <w:r>
              <w:rPr>
                <w:rFonts w:ascii="宋体" w:eastAsia="宋体" w:hAnsi="宋体" w:cs="宋体" w:hint="eastAsia"/>
                <w:color w:val="000000"/>
                <w:kern w:val="0"/>
                <w:sz w:val="18"/>
                <w:szCs w:val="18"/>
              </w:rPr>
              <w:t>柜体箱。</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84</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4</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多功能移动水槽</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1.</w:t>
            </w:r>
            <w:r>
              <w:rPr>
                <w:rFonts w:ascii="宋体" w:eastAsia="宋体" w:hAnsi="宋体" w:cs="宋体" w:hint="eastAsia"/>
                <w:kern w:val="0"/>
                <w:sz w:val="18"/>
                <w:szCs w:val="18"/>
              </w:rPr>
              <w:t>规格≥：</w:t>
            </w:r>
            <w:r w:rsidRPr="00ED00D7">
              <w:rPr>
                <w:rFonts w:ascii="宋体" w:eastAsia="宋体" w:hAnsi="宋体" w:cs="宋体" w:hint="eastAsia"/>
                <w:kern w:val="0"/>
                <w:sz w:val="18"/>
                <w:szCs w:val="18"/>
              </w:rPr>
              <w:t>长500mm×宽600mm×高1030mm/水槽深度260mm</w:t>
            </w:r>
            <w:r w:rsidRPr="00ED00D7">
              <w:rPr>
                <w:rFonts w:ascii="宋体" w:eastAsia="宋体" w:hAnsi="宋体" w:cs="宋体" w:hint="eastAsia"/>
                <w:kern w:val="0"/>
                <w:sz w:val="18"/>
                <w:szCs w:val="18"/>
              </w:rPr>
              <w:br/>
              <w:t>2.</w:t>
            </w:r>
            <w:r w:rsidRPr="00ED00D7">
              <w:rPr>
                <w:rFonts w:ascii="宋体" w:eastAsia="宋体" w:hAnsi="宋体" w:cs="宋体" w:hint="eastAsia"/>
                <w:color w:val="000000"/>
                <w:kern w:val="0"/>
                <w:sz w:val="18"/>
                <w:szCs w:val="18"/>
              </w:rPr>
              <w:t>★</w:t>
            </w:r>
            <w:r w:rsidRPr="00ED00D7">
              <w:rPr>
                <w:rFonts w:ascii="宋体" w:eastAsia="宋体" w:hAnsi="宋体" w:cs="宋体" w:hint="eastAsia"/>
                <w:kern w:val="0"/>
                <w:sz w:val="18"/>
                <w:szCs w:val="18"/>
              </w:rPr>
              <w:t>水槽台上部为多功能安装平台，采用厚度不小于3.8mm厚工程塑料整体模具注塑成型，多功能平台集成有给排水PVC软管2根、信号控制快速航空接头及连接线1套、1副三联水嘴、8试管位滴水架。</w:t>
            </w:r>
            <w:r w:rsidRPr="00ED00D7">
              <w:rPr>
                <w:rFonts w:ascii="宋体" w:eastAsia="宋体" w:hAnsi="宋体" w:cs="宋体" w:hint="eastAsia"/>
                <w:kern w:val="0"/>
                <w:sz w:val="18"/>
                <w:szCs w:val="18"/>
              </w:rPr>
              <w:br/>
              <w:t>3.</w:t>
            </w:r>
            <w:r w:rsidRPr="00ED00D7">
              <w:rPr>
                <w:rFonts w:ascii="宋体" w:eastAsia="宋体" w:hAnsi="宋体" w:cs="宋体" w:hint="eastAsia"/>
                <w:color w:val="000000"/>
                <w:kern w:val="0"/>
                <w:sz w:val="18"/>
                <w:szCs w:val="18"/>
              </w:rPr>
              <w:t>★</w:t>
            </w:r>
            <w:r w:rsidRPr="00ED00D7">
              <w:rPr>
                <w:rFonts w:ascii="宋体" w:eastAsia="宋体" w:hAnsi="宋体" w:cs="宋体" w:hint="eastAsia"/>
                <w:kern w:val="0"/>
                <w:sz w:val="18"/>
                <w:szCs w:val="18"/>
              </w:rPr>
              <w:t>水槽与台面采用3.8mm厚工程塑料整体模具一体注塑成型，台面设有溢水口，内部集成自动水位控制系统，四周边缘设计挡水边。三联水嘴采用工程塑料模具注塑成型。水槽台采用双层过滤结构，水槽下水口带有过滤网，水槽台中部配备抽屉式过滤层并安装通锁，背面预留检修口。水槽内设有水位传感器及排水装置，有自动排水和手动及紧急排水功能，可将废水自动排出或强制排出。摇臂设有自检测功能，当水槽电缆与摇臂相连时，摇臂处于使用状态，摇臂处于锁定状态，不能升降，避免各种误操作。水槽台底部安装静音万向轮。</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45</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5</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五脚实验凳</w:t>
            </w:r>
          </w:p>
        </w:tc>
        <w:tc>
          <w:tcPr>
            <w:tcW w:w="5066" w:type="dxa"/>
            <w:shd w:val="clear" w:color="000000" w:fill="FFFFFF"/>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凳面φ320mm，高度380mm～480mm(高度可调)</w:t>
            </w:r>
            <w:r w:rsidRPr="00ED00D7">
              <w:rPr>
                <w:rFonts w:ascii="宋体" w:eastAsia="宋体" w:hAnsi="宋体" w:cs="宋体" w:hint="eastAsia"/>
                <w:color w:val="000000"/>
                <w:kern w:val="0"/>
                <w:sz w:val="18"/>
                <w:szCs w:val="18"/>
              </w:rPr>
              <w:br/>
              <w:t>2.★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mm×170mm）为聚丙烯一体注塑成型表面磨砂处理；支架选用半径为230mm五星脚，不占用空间面积，五星脚采用高强度尼龙材料一体注塑成型，具有结构牢固、耐酸碱腐蚀等特点。</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168</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9209" w:type="dxa"/>
            <w:gridSpan w:val="9"/>
            <w:shd w:val="clear" w:color="000000" w:fill="FFFFFF"/>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二、吊装生物实验室：吊装式可升降集成系统部分</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6</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生物实验室智能控制箱</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1.智能控制箱内置总电源开关1个，电源保护器1个，PLC控制器及功能扩展模块1套，PLC专用电源1个，PLC保护模块1个、急停控制系统1个，工作指示灯1个，分组控制系统：</w:t>
            </w:r>
            <w:r w:rsidRPr="00ED00D7">
              <w:rPr>
                <w:rFonts w:ascii="宋体" w:eastAsia="宋体" w:hAnsi="宋体" w:cs="宋体" w:hint="eastAsia"/>
                <w:color w:val="000000"/>
                <w:kern w:val="0"/>
                <w:sz w:val="18"/>
                <w:szCs w:val="18"/>
              </w:rPr>
              <w:br/>
              <w:t>A.电源控制系统：PLC智能化控制系统集中控制，可分组控制AC220V电源，具有过载、短路等保护功能；</w:t>
            </w:r>
            <w:r w:rsidRPr="00ED00D7">
              <w:rPr>
                <w:rFonts w:ascii="宋体" w:eastAsia="宋体" w:hAnsi="宋体" w:cs="宋体" w:hint="eastAsia"/>
                <w:color w:val="000000"/>
                <w:kern w:val="0"/>
                <w:sz w:val="18"/>
                <w:szCs w:val="18"/>
              </w:rPr>
              <w:br/>
              <w:t>B.照明控制系统：PLC智能化控制系统集中控制，可分组控制实验区照明光源，具有过载、短路等保护功能；</w:t>
            </w:r>
            <w:r w:rsidRPr="00ED00D7">
              <w:rPr>
                <w:rFonts w:ascii="宋体" w:eastAsia="宋体" w:hAnsi="宋体" w:cs="宋体" w:hint="eastAsia"/>
                <w:color w:val="000000"/>
                <w:kern w:val="0"/>
                <w:sz w:val="18"/>
                <w:szCs w:val="18"/>
              </w:rPr>
              <w:br/>
              <w:t>C.</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给排水控制系统：给水系统设有总给水控制阀门，教师可以方便对全室供水系统进行控制，所有排水由智能化控制系统集中控制；</w:t>
            </w:r>
            <w:r w:rsidRPr="00ED00D7">
              <w:rPr>
                <w:rFonts w:ascii="宋体" w:eastAsia="宋体" w:hAnsi="宋体" w:cs="宋体" w:hint="eastAsia"/>
                <w:color w:val="000000"/>
                <w:kern w:val="0"/>
                <w:sz w:val="18"/>
                <w:szCs w:val="18"/>
              </w:rPr>
              <w:br/>
              <w:t>D.摇臂自动控制系统：系统集中控制整室摇臂升降机构功能。</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控制系统：采用工程PLC控制系统。</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台</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7</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生物实验室控制面板</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不小于7英寸触摸屏，集中控制系统。可执行各分项分页控制：</w:t>
            </w:r>
            <w:r w:rsidRPr="00ED00D7">
              <w:rPr>
                <w:rFonts w:ascii="宋体" w:eastAsia="宋体" w:hAnsi="宋体" w:cs="宋体" w:hint="eastAsia"/>
                <w:kern w:val="0"/>
                <w:sz w:val="18"/>
                <w:szCs w:val="18"/>
              </w:rPr>
              <w:br/>
              <w:t>1.供水控制：可实现远程集中控制整室给排水；</w:t>
            </w:r>
            <w:r w:rsidRPr="00ED00D7">
              <w:rPr>
                <w:rFonts w:ascii="宋体" w:eastAsia="宋体" w:hAnsi="宋体" w:cs="宋体" w:hint="eastAsia"/>
                <w:kern w:val="0"/>
                <w:sz w:val="18"/>
                <w:szCs w:val="18"/>
              </w:rPr>
              <w:br/>
              <w:t>2.照明控制：可实现远程分组控制整室实验区照明光源；</w:t>
            </w:r>
            <w:r w:rsidRPr="00ED00D7">
              <w:rPr>
                <w:rFonts w:ascii="宋体" w:eastAsia="宋体" w:hAnsi="宋体" w:cs="宋体" w:hint="eastAsia"/>
                <w:kern w:val="0"/>
                <w:sz w:val="18"/>
                <w:szCs w:val="18"/>
              </w:rPr>
              <w:br/>
              <w:t>3.电源控制：可实现远程分组控制学生高低压电源；</w:t>
            </w:r>
            <w:r w:rsidRPr="00ED00D7">
              <w:rPr>
                <w:rFonts w:ascii="宋体" w:eastAsia="宋体" w:hAnsi="宋体" w:cs="宋体" w:hint="eastAsia"/>
                <w:kern w:val="0"/>
                <w:sz w:val="18"/>
                <w:szCs w:val="18"/>
              </w:rPr>
              <w:br/>
              <w:t>4.摇臂控制：可实现远程控制摇臂升降机构。</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个</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8</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实验区照明光源</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1.实验区照明光源：接收智能化控制系统控制，采用圆形内嵌式照明光源，材质为精工航空加厚铝材，功率为9W。表面经氧</w:t>
            </w:r>
            <w:r w:rsidRPr="00ED00D7">
              <w:rPr>
                <w:rFonts w:ascii="宋体" w:eastAsia="宋体" w:hAnsi="宋体" w:cs="宋体" w:hint="eastAsia"/>
                <w:kern w:val="0"/>
                <w:sz w:val="18"/>
                <w:szCs w:val="18"/>
              </w:rPr>
              <w:lastRenderedPageBreak/>
              <w:t>化处理，抗压抗磨损，长期使用不变色不生锈。面罩采用精致磨砂面，光线柔和且扩散均匀，起到安全防护作用。</w:t>
            </w:r>
            <w:r w:rsidRPr="00ED00D7">
              <w:rPr>
                <w:rFonts w:ascii="宋体" w:eastAsia="宋体" w:hAnsi="宋体" w:cs="宋体" w:hint="eastAsia"/>
                <w:kern w:val="0"/>
                <w:sz w:val="18"/>
                <w:szCs w:val="18"/>
              </w:rPr>
              <w:br/>
              <w:t>2.线路：模块化设计，每组模块间采用活接式连接，方便安装、检修。采用1.5mm²铜芯电线进行系统布线。</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45</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9</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摇臂升降机构（生物）</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摇臂升降机构接受智能控制系统信号实现远程遥控，动力为24V低压减速电机，固定于专用支架，外部保护罩为ABS工程塑料。</w:t>
            </w:r>
            <w:r w:rsidRPr="00ED00D7">
              <w:rPr>
                <w:rFonts w:ascii="宋体" w:eastAsia="宋体" w:hAnsi="宋体" w:cs="宋体" w:hint="eastAsia"/>
                <w:kern w:val="0"/>
                <w:sz w:val="18"/>
                <w:szCs w:val="18"/>
              </w:rPr>
              <w:br/>
              <w:t>1.支撑悬臂：采用不小于1.2mm厚70mm×80mm×420mm椭圆形铝镁合金大型模具制作而成，表面阳极氧化磨砂处理；</w:t>
            </w:r>
            <w:r w:rsidRPr="00ED00D7">
              <w:rPr>
                <w:rFonts w:ascii="宋体" w:eastAsia="宋体" w:hAnsi="宋体" w:cs="宋体" w:hint="eastAsia"/>
                <w:kern w:val="0"/>
                <w:sz w:val="18"/>
                <w:szCs w:val="18"/>
              </w:rPr>
              <w:br/>
              <w:t>2.功能操作模块规格（长×高×厚）：不小于340mm×220mm×130mm；</w:t>
            </w:r>
            <w:r w:rsidRPr="00ED00D7">
              <w:rPr>
                <w:rFonts w:ascii="宋体" w:eastAsia="宋体" w:hAnsi="宋体" w:cs="宋体" w:hint="eastAsia"/>
                <w:kern w:val="0"/>
                <w:sz w:val="18"/>
                <w:szCs w:val="18"/>
              </w:rPr>
              <w:br/>
              <w:t>3.表面圆润防止学生磕碰；</w:t>
            </w:r>
            <w:r w:rsidRPr="00ED00D7">
              <w:rPr>
                <w:rFonts w:ascii="宋体" w:eastAsia="宋体" w:hAnsi="宋体" w:cs="宋体" w:hint="eastAsia"/>
                <w:kern w:val="0"/>
                <w:sz w:val="18"/>
                <w:szCs w:val="18"/>
              </w:rPr>
              <w:br/>
              <w:t>4.功能操作模块由正反面功能操作面板组成，主体均采用3.5mm厚ABS阻燃工程塑料一次注塑成型具有防潮、防锈及防漏电功能；</w:t>
            </w:r>
            <w:r w:rsidRPr="00ED00D7">
              <w:rPr>
                <w:rFonts w:ascii="宋体" w:eastAsia="宋体" w:hAnsi="宋体" w:cs="宋体" w:hint="eastAsia"/>
                <w:kern w:val="0"/>
                <w:sz w:val="18"/>
                <w:szCs w:val="18"/>
              </w:rPr>
              <w:br/>
              <w:t>5.功能操作面板设置功能模块，功能模块成田字状分布方便学生使用；</w:t>
            </w:r>
            <w:r w:rsidRPr="00ED00D7">
              <w:rPr>
                <w:rFonts w:ascii="宋体" w:eastAsia="宋体" w:hAnsi="宋体" w:cs="宋体" w:hint="eastAsia"/>
                <w:kern w:val="0"/>
                <w:sz w:val="18"/>
                <w:szCs w:val="18"/>
              </w:rPr>
              <w:br/>
              <w:t>6.每组功能模块可满足两组学生用电功能需求。为避免学生身高无法使用电源模块，最高处电源模块中心点距离操作面板底端不得超过150mm；</w:t>
            </w:r>
            <w:r w:rsidRPr="00ED00D7">
              <w:rPr>
                <w:rFonts w:ascii="宋体" w:eastAsia="宋体" w:hAnsi="宋体" w:cs="宋体" w:hint="eastAsia"/>
                <w:kern w:val="0"/>
                <w:sz w:val="18"/>
                <w:szCs w:val="18"/>
              </w:rPr>
              <w:br/>
              <w:t>7.功能接口模块包含：220V电源五孔插座；</w:t>
            </w:r>
            <w:r w:rsidRPr="00ED00D7">
              <w:rPr>
                <w:rFonts w:ascii="宋体" w:eastAsia="宋体" w:hAnsi="宋体" w:cs="宋体" w:hint="eastAsia"/>
                <w:kern w:val="0"/>
                <w:sz w:val="18"/>
                <w:szCs w:val="18"/>
              </w:rPr>
              <w:br/>
              <w:t>8.</w:t>
            </w:r>
            <w:r>
              <w:rPr>
                <w:rFonts w:ascii="宋体" w:eastAsia="宋体" w:hAnsi="宋体" w:cs="宋体" w:hint="eastAsia"/>
                <w:kern w:val="0"/>
                <w:sz w:val="18"/>
                <w:szCs w:val="18"/>
              </w:rPr>
              <w:t>★</w:t>
            </w:r>
            <w:r w:rsidRPr="00ED00D7">
              <w:rPr>
                <w:rFonts w:ascii="宋体" w:eastAsia="宋体" w:hAnsi="宋体" w:cs="宋体" w:hint="eastAsia"/>
                <w:kern w:val="0"/>
                <w:sz w:val="18"/>
                <w:szCs w:val="18"/>
              </w:rPr>
              <w:t>给排水接口：接收智能化控制系统控制，摇臂操作面板上预留给排水接口1对、信号控制接口1个。快速给水接口采用铜质镀镍工艺，自带止流阀（可实现拔出给水管接头时，出水口自动止水）和手动阀，快速排水接口采用PP-R材质注塑成型；</w:t>
            </w:r>
            <w:r w:rsidRPr="00ED00D7">
              <w:rPr>
                <w:rFonts w:ascii="宋体" w:eastAsia="宋体" w:hAnsi="宋体" w:cs="宋体" w:hint="eastAsia"/>
                <w:kern w:val="0"/>
                <w:sz w:val="18"/>
                <w:szCs w:val="18"/>
              </w:rPr>
              <w:br/>
              <w:t>9.摇臂设有自检测功能，当摇臂与多功能移动水槽信号控制线相连时，摇臂处于使用状态，自动锁定不能升降，避免误操作；</w:t>
            </w:r>
            <w:r w:rsidRPr="00ED00D7">
              <w:rPr>
                <w:rFonts w:ascii="宋体" w:eastAsia="宋体" w:hAnsi="宋体" w:cs="宋体" w:hint="eastAsia"/>
                <w:kern w:val="0"/>
                <w:sz w:val="18"/>
                <w:szCs w:val="18"/>
              </w:rPr>
              <w:br/>
              <w:t>10.所有紧固零件均采用不锈钢材质；</w:t>
            </w:r>
            <w:r w:rsidRPr="00ED00D7">
              <w:rPr>
                <w:rFonts w:ascii="宋体" w:eastAsia="宋体" w:hAnsi="宋体" w:cs="宋体" w:hint="eastAsia"/>
                <w:kern w:val="0"/>
                <w:sz w:val="18"/>
                <w:szCs w:val="18"/>
              </w:rPr>
              <w:br/>
              <w:t>11.所有功能模块均接受智能控制系统控制。</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45</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10</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吊装电气线路</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供电布线：模块化设计，每组模块间采用活接式连接，方便安装、检修。采用2.5mm²铜芯电线进行系统布线。</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项</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11</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给排水功能控制模块</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Pr>
                <w:rFonts w:ascii="宋体" w:eastAsia="宋体" w:hAnsi="宋体" w:cs="宋体" w:hint="eastAsia"/>
                <w:kern w:val="0"/>
                <w:sz w:val="18"/>
                <w:szCs w:val="18"/>
              </w:rPr>
              <w:t>★</w:t>
            </w:r>
            <w:r w:rsidRPr="00ED00D7">
              <w:rPr>
                <w:rFonts w:ascii="宋体" w:eastAsia="宋体" w:hAnsi="宋体" w:cs="宋体" w:hint="eastAsia"/>
                <w:kern w:val="0"/>
                <w:sz w:val="18"/>
                <w:szCs w:val="18"/>
              </w:rPr>
              <w:t>给排水控制模块1组，包括给水控制模块和排水控制模块。排水控制模块包含自动水位控制器、输入信号控制器各1套。所有给水由智能化控制系统集中控制。排水时，排水控制端接收信号控制器的指示，当水位达到限值时系统进行自动排水处理，污水经过连接管排至总管，当污水排净后排水系统自动关闭。</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45</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吊装给排水布管</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1.给水主管选用Ø20mm-32mmPP-R给水管，模块化设计，每组模块间采用活接式连接，方便安装、检修。</w:t>
            </w:r>
            <w:r w:rsidRPr="00ED00D7">
              <w:rPr>
                <w:rFonts w:ascii="宋体" w:eastAsia="宋体" w:hAnsi="宋体" w:cs="宋体" w:hint="eastAsia"/>
                <w:kern w:val="0"/>
                <w:sz w:val="18"/>
                <w:szCs w:val="18"/>
              </w:rPr>
              <w:br/>
              <w:t>2.排水管选用加厚Ø50-75mmPVC-U国标管（具有防酸、防碱、耐腐蚀功能），模块化设计，每组模块间采用活接式连接，方便安装、检修。</w:t>
            </w:r>
          </w:p>
        </w:tc>
        <w:tc>
          <w:tcPr>
            <w:tcW w:w="576" w:type="dxa"/>
            <w:gridSpan w:val="3"/>
            <w:shd w:val="clear" w:color="000000" w:fill="FFFFFF"/>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45</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点</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13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生物实验室吊装系统主体</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w:t>
            </w:r>
            <w:r>
              <w:rPr>
                <w:rFonts w:ascii="宋体" w:eastAsia="宋体" w:hAnsi="宋体" w:cs="宋体" w:hint="eastAsia"/>
                <w:kern w:val="0"/>
                <w:sz w:val="18"/>
                <w:szCs w:val="18"/>
              </w:rPr>
              <w:t>规格≥：</w:t>
            </w:r>
            <w:r w:rsidRPr="00ED00D7">
              <w:rPr>
                <w:rFonts w:ascii="宋体" w:eastAsia="宋体" w:hAnsi="宋体" w:cs="宋体" w:hint="eastAsia"/>
                <w:kern w:val="0"/>
                <w:sz w:val="18"/>
                <w:szCs w:val="18"/>
              </w:rPr>
              <w:t>长2400mm×宽415mm×高180mm为一组；</w:t>
            </w:r>
            <w:r w:rsidRPr="00ED00D7">
              <w:rPr>
                <w:rFonts w:ascii="宋体" w:eastAsia="宋体" w:hAnsi="宋体" w:cs="宋体" w:hint="eastAsia"/>
                <w:kern w:val="0"/>
                <w:sz w:val="18"/>
                <w:szCs w:val="18"/>
              </w:rPr>
              <w:br/>
              <w:t>2.</w:t>
            </w:r>
            <w:r>
              <w:rPr>
                <w:rFonts w:ascii="宋体" w:eastAsia="宋体" w:hAnsi="宋体" w:cs="宋体" w:hint="eastAsia"/>
                <w:kern w:val="0"/>
                <w:sz w:val="18"/>
                <w:szCs w:val="18"/>
              </w:rPr>
              <w:t>★</w:t>
            </w:r>
            <w:r w:rsidRPr="00ED00D7">
              <w:rPr>
                <w:rFonts w:ascii="宋体" w:eastAsia="宋体" w:hAnsi="宋体" w:cs="宋体" w:hint="eastAsia"/>
                <w:kern w:val="0"/>
                <w:sz w:val="18"/>
                <w:szCs w:val="18"/>
              </w:rPr>
              <w:t>吊装系统主体采用舱体式梯型设计。舱体框架采用尼龙增强工程塑料，装饰板采用流线型ABS工程塑料注塑成型，具有耐腐蚀、防潮、阻燃等功能，美观实用。</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42</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组</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14</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生物实验室吊装系统安装辅件</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1.采用固定横梁吊装方式，减少楼板承重，防止左右晃动，可进行上下、左右的平衡调节。</w:t>
            </w:r>
            <w:r w:rsidRPr="00ED00D7">
              <w:rPr>
                <w:rFonts w:ascii="宋体" w:eastAsia="宋体" w:hAnsi="宋体" w:cs="宋体" w:hint="eastAsia"/>
                <w:kern w:val="0"/>
                <w:sz w:val="18"/>
                <w:szCs w:val="18"/>
              </w:rPr>
              <w:br/>
              <w:t>2.主要辅件有：矩形钢、三角构件、直角座、龙骨架连接件、吊装挂件、安装连接板等。</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项</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15</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生物实验室吊装系统安装调试服务</w:t>
            </w:r>
          </w:p>
        </w:tc>
        <w:tc>
          <w:tcPr>
            <w:tcW w:w="5066" w:type="dxa"/>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1.生物实验室吊装式可升降集成系统不用破坏原有地面，模块化结构设计，采用吊装安装方式；</w:t>
            </w:r>
            <w:r w:rsidRPr="00ED00D7">
              <w:rPr>
                <w:rFonts w:ascii="宋体" w:eastAsia="宋体" w:hAnsi="宋体" w:cs="宋体" w:hint="eastAsia"/>
                <w:kern w:val="0"/>
                <w:sz w:val="18"/>
                <w:szCs w:val="18"/>
              </w:rPr>
              <w:br/>
              <w:t>2.系统结构安装调试服务；</w:t>
            </w:r>
            <w:r w:rsidRPr="00ED00D7">
              <w:rPr>
                <w:rFonts w:ascii="宋体" w:eastAsia="宋体" w:hAnsi="宋体" w:cs="宋体" w:hint="eastAsia"/>
                <w:kern w:val="0"/>
                <w:sz w:val="18"/>
                <w:szCs w:val="18"/>
              </w:rPr>
              <w:br/>
              <w:t>3.系统控制安装调试服务；</w:t>
            </w:r>
            <w:r w:rsidRPr="00ED00D7">
              <w:rPr>
                <w:rFonts w:ascii="宋体" w:eastAsia="宋体" w:hAnsi="宋体" w:cs="宋体" w:hint="eastAsia"/>
                <w:kern w:val="0"/>
                <w:sz w:val="18"/>
                <w:szCs w:val="18"/>
              </w:rPr>
              <w:br/>
              <w:t>4.给排水安装调试服务；</w:t>
            </w:r>
            <w:r w:rsidRPr="00ED00D7">
              <w:rPr>
                <w:rFonts w:ascii="宋体" w:eastAsia="宋体" w:hAnsi="宋体" w:cs="宋体" w:hint="eastAsia"/>
                <w:kern w:val="0"/>
                <w:sz w:val="18"/>
                <w:szCs w:val="18"/>
              </w:rPr>
              <w:br/>
              <w:t>5.供电系统安装调试服务；</w:t>
            </w:r>
            <w:r w:rsidRPr="00ED00D7">
              <w:rPr>
                <w:rFonts w:ascii="宋体" w:eastAsia="宋体" w:hAnsi="宋体" w:cs="宋体" w:hint="eastAsia"/>
                <w:kern w:val="0"/>
                <w:sz w:val="18"/>
                <w:szCs w:val="18"/>
              </w:rPr>
              <w:br/>
              <w:t>6.实验区照明系统安装调试服务。</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3</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套</w:t>
            </w:r>
          </w:p>
        </w:tc>
      </w:tr>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项目名称：物理准备仪器室1</w:t>
            </w:r>
            <w:r w:rsidRPr="00772263">
              <w:rPr>
                <w:rFonts w:ascii="宋体" w:eastAsia="宋体" w:hAnsi="宋体" w:cs="宋体" w:hint="eastAsia"/>
                <w:b/>
                <w:bCs/>
                <w:color w:val="000000"/>
                <w:kern w:val="0"/>
                <w:sz w:val="18"/>
                <w:szCs w:val="18"/>
              </w:rPr>
              <w:t>，1间</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8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66"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392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实验准备台</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长3000mm×宽1200mm×高820mm</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eastAsia="宋体" w:hAnsi="宋体" w:cs="宋体" w:hint="eastAsia"/>
                <w:color w:val="000000"/>
                <w:kern w:val="0"/>
                <w:sz w:val="18"/>
                <w:szCs w:val="18"/>
              </w:rPr>
              <w:br/>
              <w:t>6.结构：双面凹柜设计，设有抽屉和储物柜，配备2套AC220V交流多用插座。</w:t>
            </w:r>
            <w:r w:rsidRPr="00ED00D7">
              <w:rPr>
                <w:rFonts w:ascii="宋体" w:eastAsia="宋体" w:hAnsi="宋体" w:cs="宋体" w:hint="eastAsia"/>
                <w:color w:val="000000"/>
                <w:kern w:val="0"/>
                <w:sz w:val="18"/>
                <w:szCs w:val="18"/>
              </w:rPr>
              <w:br/>
              <w:t>7.脚垫：采用环保ABS耐蚀注塑专用垫，高度可调，可根据现场情况调整水平。</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准备台电气布线</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φ25mm阻燃PVC电工线管；电气布线：铜芯24芯，耐压500V。</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3</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仪器柜a</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r>
            <w:r w:rsidRPr="00ED00D7">
              <w:rPr>
                <w:rFonts w:ascii="宋体" w:eastAsia="宋体" w:hAnsi="宋体" w:cs="宋体" w:hint="eastAsia"/>
                <w:color w:val="000000"/>
                <w:kern w:val="0"/>
                <w:sz w:val="18"/>
                <w:szCs w:val="18"/>
              </w:rPr>
              <w:lastRenderedPageBreak/>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16</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4</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仪器柜b</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宽1500mm×深500mm×高2000mm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8</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5</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6</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维修工具</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eastAsia="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w:t>
            </w:r>
            <w:r w:rsidRPr="00ED00D7">
              <w:rPr>
                <w:rFonts w:ascii="宋体" w:eastAsia="宋体" w:hAnsi="宋体" w:cs="宋体" w:hint="eastAsia"/>
                <w:color w:val="000000"/>
                <w:kern w:val="0"/>
                <w:sz w:val="18"/>
                <w:szCs w:val="18"/>
              </w:rPr>
              <w:lastRenderedPageBreak/>
              <w:t>6寸6档剥线钳1把，1.5-5mm内六角扳手5支，180mm包胶美工刀1把，25mm细软尼龙毛刷1把等，合计不少于40件，每套重量不低于4.8kg。</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7</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仪器小车</w:t>
            </w:r>
          </w:p>
        </w:tc>
        <w:tc>
          <w:tcPr>
            <w:tcW w:w="5066" w:type="dxa"/>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长800mm×宽400mm×高850mm</w:t>
            </w:r>
            <w:r w:rsidRPr="00ED00D7">
              <w:rPr>
                <w:rFonts w:ascii="宋体" w:eastAsia="宋体" w:hAnsi="宋体" w:cs="宋体" w:hint="eastAsia"/>
                <w:color w:val="000000"/>
                <w:kern w:val="0"/>
                <w:sz w:val="18"/>
                <w:szCs w:val="18"/>
              </w:rPr>
              <w:br/>
              <w:t>不低于1.0mm厚不锈钢材质，双层，静音万向滑轮（带脚刹功能）。</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辆</w:t>
            </w:r>
          </w:p>
        </w:tc>
      </w:tr>
      <w:tr w:rsidR="005B4F4F" w:rsidRPr="00772263" w:rsidTr="005B4F4F">
        <w:trPr>
          <w:trHeight w:val="5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8</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物理仪器准备室安装调试服务</w:t>
            </w:r>
          </w:p>
        </w:tc>
        <w:tc>
          <w:tcPr>
            <w:tcW w:w="5066" w:type="dxa"/>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按中国教育装备行业相关标准对所配的设施设备进行安装和调试</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项</w:t>
            </w:r>
          </w:p>
        </w:tc>
      </w:tr>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项目名称：物理准备仪器室2</w:t>
            </w:r>
            <w:r w:rsidRPr="00772263">
              <w:rPr>
                <w:rFonts w:ascii="宋体" w:eastAsia="宋体" w:hAnsi="宋体" w:cs="宋体" w:hint="eastAsia"/>
                <w:b/>
                <w:bCs/>
                <w:color w:val="000000"/>
                <w:kern w:val="0"/>
                <w:sz w:val="18"/>
                <w:szCs w:val="18"/>
              </w:rPr>
              <w:t>，1间</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92"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94"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362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w:t>
            </w:r>
          </w:p>
        </w:tc>
        <w:tc>
          <w:tcPr>
            <w:tcW w:w="2492"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实验准备台</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长3000mm×宽1200mm×高820mm</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eastAsia="宋体" w:hAnsi="宋体" w:cs="宋体" w:hint="eastAsia"/>
                <w:color w:val="000000"/>
                <w:kern w:val="0"/>
                <w:sz w:val="18"/>
                <w:szCs w:val="18"/>
              </w:rPr>
              <w:br/>
              <w:t>6.结构：双面凹柜设计，设有抽屉和储物柜，配备2套AC220V交流多用插座。</w:t>
            </w:r>
            <w:r w:rsidRPr="00ED00D7">
              <w:rPr>
                <w:rFonts w:ascii="宋体" w:eastAsia="宋体" w:hAnsi="宋体" w:cs="宋体" w:hint="eastAsia"/>
                <w:color w:val="000000"/>
                <w:kern w:val="0"/>
                <w:sz w:val="18"/>
                <w:szCs w:val="18"/>
              </w:rPr>
              <w:br/>
              <w:t>7.脚垫：采用环保ABS耐蚀注塑专用垫，高度可调，可根据现场情况调整水平。</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2</w:t>
            </w:r>
          </w:p>
        </w:tc>
        <w:tc>
          <w:tcPr>
            <w:tcW w:w="2492"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准备台电气布线</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φ25mm阻燃PVC电工线管；电气布线：铜芯24芯，耐压500V。</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3</w:t>
            </w:r>
          </w:p>
        </w:tc>
        <w:tc>
          <w:tcPr>
            <w:tcW w:w="2492"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仪器柜a</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w:t>
            </w:r>
            <w:r w:rsidRPr="00ED00D7">
              <w:rPr>
                <w:rFonts w:ascii="宋体" w:eastAsia="宋体" w:hAnsi="宋体" w:cs="宋体" w:hint="eastAsia"/>
                <w:color w:val="000000"/>
                <w:kern w:val="0"/>
                <w:sz w:val="18"/>
                <w:szCs w:val="18"/>
              </w:rPr>
              <w:lastRenderedPageBreak/>
              <w:t>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16</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4</w:t>
            </w:r>
          </w:p>
        </w:tc>
        <w:tc>
          <w:tcPr>
            <w:tcW w:w="2492"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仪器柜b</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宽1500mm×深500mm×高2000mm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8</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5</w:t>
            </w:r>
          </w:p>
        </w:tc>
        <w:tc>
          <w:tcPr>
            <w:tcW w:w="2492"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6</w:t>
            </w:r>
          </w:p>
        </w:tc>
        <w:tc>
          <w:tcPr>
            <w:tcW w:w="2492"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维修工具</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eastAsia="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7</w:t>
            </w:r>
          </w:p>
        </w:tc>
        <w:tc>
          <w:tcPr>
            <w:tcW w:w="2492"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仪器小车</w:t>
            </w:r>
          </w:p>
        </w:tc>
        <w:tc>
          <w:tcPr>
            <w:tcW w:w="5094"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长800mm×宽400mm×高850mm</w:t>
            </w:r>
            <w:r w:rsidRPr="00ED00D7">
              <w:rPr>
                <w:rFonts w:ascii="宋体" w:eastAsia="宋体" w:hAnsi="宋体" w:cs="宋体" w:hint="eastAsia"/>
                <w:color w:val="000000"/>
                <w:kern w:val="0"/>
                <w:sz w:val="18"/>
                <w:szCs w:val="18"/>
              </w:rPr>
              <w:br/>
              <w:t>不低于1.0mm厚不锈钢材质，双层，静音万向滑轮（带脚刹功能）。</w:t>
            </w:r>
          </w:p>
        </w:tc>
        <w:tc>
          <w:tcPr>
            <w:tcW w:w="576" w:type="dxa"/>
            <w:gridSpan w:val="3"/>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辆</w:t>
            </w:r>
          </w:p>
        </w:tc>
      </w:tr>
      <w:tr w:rsidR="005B4F4F" w:rsidRPr="00772263" w:rsidTr="005B4F4F">
        <w:trPr>
          <w:trHeight w:val="480"/>
          <w:jc w:val="center"/>
        </w:trPr>
        <w:tc>
          <w:tcPr>
            <w:tcW w:w="480"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8</w:t>
            </w:r>
          </w:p>
        </w:tc>
        <w:tc>
          <w:tcPr>
            <w:tcW w:w="2492"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物理仪器准备室安装调试服务</w:t>
            </w:r>
          </w:p>
        </w:tc>
        <w:tc>
          <w:tcPr>
            <w:tcW w:w="5094" w:type="dxa"/>
            <w:gridSpan w:val="2"/>
            <w:shd w:val="clear" w:color="auto" w:fill="auto"/>
            <w:vAlign w:val="center"/>
            <w:hideMark/>
          </w:tcPr>
          <w:p w:rsidR="005B4F4F" w:rsidRPr="00ED00D7" w:rsidRDefault="005B4F4F" w:rsidP="005B4F4F">
            <w:pPr>
              <w:widowControl/>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按中国教育装备行业相关标准对所配的设施设备进行安装和调试</w:t>
            </w:r>
          </w:p>
        </w:tc>
        <w:tc>
          <w:tcPr>
            <w:tcW w:w="576" w:type="dxa"/>
            <w:gridSpan w:val="3"/>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项</w:t>
            </w:r>
          </w:p>
        </w:tc>
      </w:tr>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772263"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项目名称：生物仪器标本室</w:t>
            </w:r>
            <w:r w:rsidRPr="00772263">
              <w:rPr>
                <w:rFonts w:ascii="宋体" w:eastAsia="宋体" w:hAnsi="宋体" w:cs="宋体" w:hint="eastAsia"/>
                <w:b/>
                <w:bCs/>
                <w:color w:val="000000"/>
                <w:kern w:val="0"/>
                <w:sz w:val="18"/>
                <w:szCs w:val="18"/>
              </w:rPr>
              <w:t>，1间</w:t>
            </w:r>
          </w:p>
          <w:p w:rsidR="005B4F4F" w:rsidRPr="00ED00D7" w:rsidRDefault="005B4F4F" w:rsidP="005B4F4F">
            <w:pPr>
              <w:widowControl/>
              <w:jc w:val="center"/>
              <w:rPr>
                <w:rFonts w:ascii="宋体" w:eastAsia="宋体" w:hAnsi="宋体" w:cs="宋体"/>
                <w:b/>
                <w:bCs/>
                <w:color w:val="000000"/>
                <w:kern w:val="0"/>
                <w:sz w:val="18"/>
                <w:szCs w:val="18"/>
              </w:rPr>
            </w:pP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8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75"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41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实验准备台（带水）</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长3000mm×宽1200mm×高820mm</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eastAsia="宋体" w:hAnsi="宋体" w:cs="宋体" w:hint="eastAsia"/>
                <w:color w:val="000000"/>
                <w:kern w:val="0"/>
                <w:sz w:val="18"/>
                <w:szCs w:val="18"/>
              </w:rPr>
              <w:br/>
              <w:t>6.结构：双面凹柜设计，设有抽屉和储物柜，配备2套AC220V交流多用插座、1套PP大水槽、1副铜塑三联水嘴和1套铝合金试剂架。</w:t>
            </w:r>
            <w:r w:rsidRPr="00ED00D7">
              <w:rPr>
                <w:rFonts w:ascii="宋体" w:eastAsia="宋体" w:hAnsi="宋体" w:cs="宋体" w:hint="eastAsia"/>
                <w:color w:val="000000"/>
                <w:kern w:val="0"/>
                <w:sz w:val="18"/>
                <w:szCs w:val="18"/>
              </w:rPr>
              <w:br/>
              <w:t>7.脚垫：采用环保ABS耐蚀注塑专用垫，高度可调，可根据现场情况调整水平。</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准备台电气布线</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φ25mm阻燃PVC电工线管；电气布线：铜芯24芯，耐压500V。</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准备台给排布管</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给水采用φ25㎜优质PPR(国标)管；排水采用φ50㎜优质PVC(国标)管</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4</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标本柜（单面）</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宽1000mm×深500mm×高2000mm</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结构：铝合金框架结构，主立柱铝型材规格不小于50mm×50mm×1.5mm，支撑横梁铝型材规格不小于50mm×40mm×1.2mm，配以金属连接件组装而成。型材表面静电环氧树脂喷涂，不脱漆不掉色。</w:t>
            </w:r>
            <w:r w:rsidRPr="00ED00D7">
              <w:rPr>
                <w:rFonts w:ascii="宋体" w:eastAsia="宋体" w:hAnsi="宋体" w:cs="宋体" w:hint="eastAsia"/>
                <w:color w:val="000000"/>
                <w:kern w:val="0"/>
                <w:sz w:val="18"/>
                <w:szCs w:val="18"/>
              </w:rPr>
              <w:br/>
              <w:t>3.柜体四面采用厚度不小于5mm厚钢化玻璃柜体，通透性强，可观察效果好。隔板高度可调，采用厚度不小于5mm厚钢化玻璃层板。</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12</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5</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标本柜（双面）</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宽1000mm×深1000mm×高2000mm</w:t>
            </w:r>
            <w:r w:rsidRPr="00ED00D7">
              <w:rPr>
                <w:rFonts w:ascii="宋体" w:eastAsia="宋体" w:hAnsi="宋体" w:cs="宋体" w:hint="eastAsia"/>
                <w:color w:val="000000"/>
                <w:kern w:val="0"/>
                <w:sz w:val="18"/>
                <w:szCs w:val="18"/>
              </w:rPr>
              <w:br/>
              <w:t>2.底座：通体采用E1级16mm±0.3mm厚环保型三聚氰胺双贴面板，板材外露端面采用2mm厚同色高质量PVC封边条，利用</w:t>
            </w:r>
            <w:r w:rsidRPr="00ED00D7">
              <w:rPr>
                <w:rFonts w:ascii="宋体" w:eastAsia="宋体" w:hAnsi="宋体" w:cs="宋体" w:hint="eastAsia"/>
                <w:color w:val="000000"/>
                <w:kern w:val="0"/>
                <w:sz w:val="18"/>
                <w:szCs w:val="18"/>
              </w:rPr>
              <w:lastRenderedPageBreak/>
              <w:t>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高度可调，采用厚度不小于5mm厚钢化玻璃层板。柜正面为直线，上部为5mm厚透明钢化玻璃，双面推拉门，内设两块活动隔板；底座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8</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6</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7</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维修工具</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eastAsia="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8</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仪器小车</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长800mm×宽400mm×高850mm</w:t>
            </w:r>
            <w:r w:rsidRPr="00ED00D7">
              <w:rPr>
                <w:rFonts w:ascii="宋体" w:eastAsia="宋体" w:hAnsi="宋体" w:cs="宋体" w:hint="eastAsia"/>
                <w:color w:val="000000"/>
                <w:kern w:val="0"/>
                <w:sz w:val="18"/>
                <w:szCs w:val="18"/>
              </w:rPr>
              <w:br/>
              <w:t>不低于1.0mm厚不锈钢材质，双层，静音万向滑轮（带脚刹功能）。</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辆</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9</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拆除原有瓷砖墙柜</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生物标本室有两个磁砖做的柜子，外面是铝合金包边处加玻璃门需要拆除并清楚垃圾，</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长5600mm×深500mm×高2400mm。</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项</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10</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生物仪器</w:t>
            </w:r>
            <w:r>
              <w:rPr>
                <w:rFonts w:ascii="宋体" w:eastAsia="宋体" w:hAnsi="宋体" w:cs="宋体" w:hint="eastAsia"/>
                <w:kern w:val="0"/>
                <w:sz w:val="18"/>
                <w:szCs w:val="18"/>
              </w:rPr>
              <w:t>标本</w:t>
            </w:r>
            <w:r w:rsidRPr="00ED00D7">
              <w:rPr>
                <w:rFonts w:ascii="宋体" w:eastAsia="宋体" w:hAnsi="宋体" w:cs="宋体" w:hint="eastAsia"/>
                <w:kern w:val="0"/>
                <w:sz w:val="18"/>
                <w:szCs w:val="18"/>
              </w:rPr>
              <w:t>室安装调试服务</w:t>
            </w:r>
          </w:p>
        </w:tc>
        <w:tc>
          <w:tcPr>
            <w:tcW w:w="5075" w:type="dxa"/>
            <w:gridSpan w:val="2"/>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按中国教育装备行业相关标准对所配的设施设备进行安装和调试</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1</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项</w:t>
            </w:r>
          </w:p>
        </w:tc>
      </w:tr>
      <w:tr w:rsidR="005B4F4F" w:rsidRPr="00772263" w:rsidTr="005B4F4F">
        <w:trPr>
          <w:trHeight w:val="420"/>
          <w:jc w:val="center"/>
        </w:trPr>
        <w:tc>
          <w:tcPr>
            <w:tcW w:w="9209" w:type="dxa"/>
            <w:gridSpan w:val="9"/>
            <w:shd w:val="clear" w:color="auto" w:fill="D9D9D9" w:themeFill="background1" w:themeFillShade="D9"/>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项目名称：生物仪器药品室</w:t>
            </w:r>
            <w:r w:rsidRPr="00772263">
              <w:rPr>
                <w:rFonts w:ascii="宋体" w:eastAsia="宋体" w:hAnsi="宋体" w:cs="宋体" w:hint="eastAsia"/>
                <w:b/>
                <w:bCs/>
                <w:color w:val="000000"/>
                <w:kern w:val="0"/>
                <w:sz w:val="18"/>
                <w:szCs w:val="18"/>
              </w:rPr>
              <w:t>，1间</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序号</w:t>
            </w:r>
          </w:p>
        </w:tc>
        <w:tc>
          <w:tcPr>
            <w:tcW w:w="248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设备名称</w:t>
            </w:r>
          </w:p>
        </w:tc>
        <w:tc>
          <w:tcPr>
            <w:tcW w:w="5075"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设备技术参数说明</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数量</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单位</w:t>
            </w:r>
          </w:p>
        </w:tc>
      </w:tr>
      <w:tr w:rsidR="005B4F4F" w:rsidRPr="00772263" w:rsidTr="005B4F4F">
        <w:trPr>
          <w:trHeight w:val="430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1</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实验准备台（带水）</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长3000mm×宽1200mm×高820mm</w:t>
            </w:r>
            <w:r w:rsidRPr="00ED00D7">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eastAsia="宋体" w:hAnsi="宋体" w:cs="宋体"/>
                <w:color w:val="000000"/>
                <w:kern w:val="0"/>
                <w:sz w:val="18"/>
                <w:szCs w:val="18"/>
              </w:rPr>
              <w:t>028</w:t>
            </w:r>
            <w:r w:rsidRPr="00ED00D7">
              <w:rPr>
                <w:rFonts w:ascii="宋体" w:eastAsia="宋体" w:hAnsi="宋体" w:cs="宋体" w:hint="eastAsia"/>
                <w:color w:val="000000"/>
                <w:kern w:val="0"/>
                <w:sz w:val="18"/>
                <w:szCs w:val="18"/>
              </w:rPr>
              <w:t>mg/m³。</w:t>
            </w:r>
            <w:r w:rsidRPr="00ED00D7">
              <w:rPr>
                <w:rFonts w:ascii="宋体" w:eastAsia="宋体" w:hAnsi="宋体" w:cs="宋体" w:hint="eastAsia"/>
                <w:color w:val="000000"/>
                <w:kern w:val="0"/>
                <w:sz w:val="18"/>
                <w:szCs w:val="18"/>
              </w:rPr>
              <w:br/>
              <w:t>3.台面颜色：以用户确认为准。</w:t>
            </w:r>
            <w:r w:rsidRPr="00ED00D7">
              <w:rPr>
                <w:rFonts w:ascii="宋体" w:eastAsia="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框架：立柱采用圆型双层铝合金型材（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eastAsia="宋体" w:hAnsi="宋体" w:cs="宋体" w:hint="eastAsia"/>
                <w:color w:val="000000"/>
                <w:kern w:val="0"/>
                <w:sz w:val="18"/>
                <w:szCs w:val="18"/>
              </w:rPr>
              <w:br/>
              <w:t>6.结构：双面凹柜设计，设有抽屉和储物柜，配备2套AC220V交流多用插座、1套PP大水槽、1副铜塑三联水嘴和1套铝合金试剂架。</w:t>
            </w:r>
            <w:r w:rsidRPr="00ED00D7">
              <w:rPr>
                <w:rFonts w:ascii="宋体" w:eastAsia="宋体" w:hAnsi="宋体" w:cs="宋体" w:hint="eastAsia"/>
                <w:color w:val="000000"/>
                <w:kern w:val="0"/>
                <w:sz w:val="18"/>
                <w:szCs w:val="18"/>
              </w:rPr>
              <w:br/>
              <w:t>7.脚垫：采用环保ABS耐蚀注塑专用垫，高度可调，可根据现场情况调整水平。</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2</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准备台电气布线</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φ25mm阻燃PVC电工线管；电气布线：铜芯24芯，耐压500V。</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3</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准备台给排布管</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给水采用φ25㎜优质PPR(国标)管；排水采用φ50㎜优质PVC(国标)管</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4</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仪器柜a</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16</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5</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药品柜</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宽1000mm×深500mm×高2000mm</w:t>
            </w:r>
            <w:r w:rsidRPr="00ED00D7">
              <w:rPr>
                <w:rFonts w:ascii="宋体" w:eastAsia="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eastAsia="宋体" w:hAnsi="宋体" w:cs="宋体" w:hint="eastAsia"/>
                <w:color w:val="000000"/>
                <w:kern w:val="0"/>
                <w:sz w:val="18"/>
                <w:szCs w:val="18"/>
              </w:rPr>
              <w:br/>
              <w:t>3.</w:t>
            </w:r>
            <w:r>
              <w:rPr>
                <w:rFonts w:ascii="宋体" w:eastAsia="宋体" w:hAnsi="宋体" w:cs="宋体" w:hint="eastAsia"/>
                <w:color w:val="000000"/>
                <w:kern w:val="0"/>
                <w:sz w:val="18"/>
                <w:szCs w:val="18"/>
              </w:rPr>
              <w:t>★</w:t>
            </w:r>
            <w:r w:rsidRPr="00ED00D7">
              <w:rPr>
                <w:rFonts w:ascii="宋体" w:eastAsia="宋体" w:hAnsi="宋体" w:cs="宋体" w:hint="eastAsia"/>
                <w:color w:val="000000"/>
                <w:kern w:val="0"/>
                <w:sz w:val="18"/>
                <w:szCs w:val="18"/>
              </w:rPr>
              <w:t>结构：铝木结构，框架采用实验室用铝合金模具型材（</w:t>
            </w:r>
            <w:r>
              <w:rPr>
                <w:rFonts w:ascii="宋体" w:eastAsia="宋体" w:hAnsi="宋体" w:cs="宋体" w:hint="eastAsia"/>
                <w:color w:val="000000"/>
                <w:kern w:val="0"/>
                <w:sz w:val="18"/>
                <w:szCs w:val="18"/>
              </w:rPr>
              <w:t>规</w:t>
            </w:r>
            <w:r>
              <w:rPr>
                <w:rFonts w:ascii="宋体" w:eastAsia="宋体" w:hAnsi="宋体" w:cs="宋体" w:hint="eastAsia"/>
                <w:color w:val="000000"/>
                <w:kern w:val="0"/>
                <w:sz w:val="18"/>
                <w:szCs w:val="18"/>
              </w:rPr>
              <w:lastRenderedPageBreak/>
              <w:t>格≥：</w:t>
            </w:r>
            <w:r w:rsidRPr="00ED00D7">
              <w:rPr>
                <w:rFonts w:ascii="宋体" w:eastAsia="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推拉门，内设两套三层阶梯隔板，面铺防腐胶垫；下部为板式对开门，内设一块活动隔板；优质五金配件，桥式拉手。整体结构设计科学合理。</w:t>
            </w:r>
            <w:r w:rsidRPr="00ED00D7">
              <w:rPr>
                <w:rFonts w:ascii="宋体" w:eastAsia="宋体" w:hAnsi="宋体" w:cs="宋体" w:hint="eastAsia"/>
                <w:color w:val="000000"/>
                <w:kern w:val="0"/>
                <w:sz w:val="18"/>
                <w:szCs w:val="18"/>
              </w:rPr>
              <w:br/>
              <w:t>4.脚垫：采用环保ABS耐蚀注塑专用垫，高度可调，可根据现场情况调整水平。</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lastRenderedPageBreak/>
              <w:t>12</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个</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lastRenderedPageBreak/>
              <w:t>6</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教师椅</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宽480mm×深460mm，坐高440mm～520mm，靠背高约460mm</w:t>
            </w:r>
            <w:r w:rsidRPr="00ED00D7">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w:t>
            </w:r>
            <w:r w:rsidRPr="00ED00D7">
              <w:rPr>
                <w:rFonts w:ascii="宋体" w:eastAsia="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张</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7</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维修工具</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eastAsia="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套</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8</w:t>
            </w:r>
          </w:p>
        </w:tc>
        <w:tc>
          <w:tcPr>
            <w:tcW w:w="2480" w:type="dxa"/>
            <w:gridSpan w:val="2"/>
            <w:shd w:val="clear" w:color="auto" w:fill="auto"/>
            <w:noWrap/>
            <w:vAlign w:val="center"/>
            <w:hideMark/>
          </w:tcPr>
          <w:p w:rsidR="005B4F4F" w:rsidRPr="00ED00D7" w:rsidRDefault="005B4F4F" w:rsidP="005B4F4F">
            <w:pPr>
              <w:widowControl/>
              <w:jc w:val="left"/>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仪器小车</w:t>
            </w:r>
          </w:p>
        </w:tc>
        <w:tc>
          <w:tcPr>
            <w:tcW w:w="5075" w:type="dxa"/>
            <w:gridSpan w:val="2"/>
            <w:shd w:val="clear" w:color="auto" w:fill="auto"/>
            <w:vAlign w:val="center"/>
            <w:hideMark/>
          </w:tcPr>
          <w:p w:rsidR="005B4F4F" w:rsidRPr="00ED00D7" w:rsidRDefault="005B4F4F" w:rsidP="005B4F4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r w:rsidRPr="00ED00D7">
              <w:rPr>
                <w:rFonts w:ascii="宋体" w:eastAsia="宋体" w:hAnsi="宋体" w:cs="宋体" w:hint="eastAsia"/>
                <w:color w:val="000000"/>
                <w:kern w:val="0"/>
                <w:sz w:val="18"/>
                <w:szCs w:val="18"/>
              </w:rPr>
              <w:t>长800mm×宽400mm×高850mm</w:t>
            </w:r>
            <w:r w:rsidRPr="00ED00D7">
              <w:rPr>
                <w:rFonts w:ascii="宋体" w:eastAsia="宋体" w:hAnsi="宋体" w:cs="宋体" w:hint="eastAsia"/>
                <w:color w:val="000000"/>
                <w:kern w:val="0"/>
                <w:sz w:val="18"/>
                <w:szCs w:val="18"/>
              </w:rPr>
              <w:br/>
              <w:t>不低于1.0mm厚不锈钢材质，双层，静音万向滑轮（带脚刹功能）。</w:t>
            </w:r>
          </w:p>
        </w:tc>
        <w:tc>
          <w:tcPr>
            <w:tcW w:w="567" w:type="dxa"/>
            <w:gridSpan w:val="2"/>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1</w:t>
            </w:r>
          </w:p>
        </w:tc>
        <w:tc>
          <w:tcPr>
            <w:tcW w:w="567" w:type="dxa"/>
            <w:shd w:val="clear" w:color="auto" w:fill="auto"/>
            <w:noWrap/>
            <w:vAlign w:val="center"/>
            <w:hideMark/>
          </w:tcPr>
          <w:p w:rsidR="005B4F4F" w:rsidRPr="00ED00D7" w:rsidRDefault="005B4F4F" w:rsidP="005B4F4F">
            <w:pPr>
              <w:widowControl/>
              <w:jc w:val="center"/>
              <w:rPr>
                <w:rFonts w:ascii="宋体" w:eastAsia="宋体" w:hAnsi="宋体" w:cs="宋体"/>
                <w:color w:val="000000"/>
                <w:kern w:val="0"/>
                <w:sz w:val="18"/>
                <w:szCs w:val="18"/>
              </w:rPr>
            </w:pPr>
            <w:r w:rsidRPr="00ED00D7">
              <w:rPr>
                <w:rFonts w:ascii="宋体" w:eastAsia="宋体" w:hAnsi="宋体" w:cs="宋体" w:hint="eastAsia"/>
                <w:color w:val="000000"/>
                <w:kern w:val="0"/>
                <w:sz w:val="18"/>
                <w:szCs w:val="18"/>
              </w:rPr>
              <w:t>辆</w:t>
            </w:r>
          </w:p>
        </w:tc>
      </w:tr>
      <w:tr w:rsidR="005B4F4F" w:rsidRPr="00772263" w:rsidTr="005B4F4F">
        <w:trPr>
          <w:trHeight w:val="480"/>
          <w:jc w:val="center"/>
        </w:trPr>
        <w:tc>
          <w:tcPr>
            <w:tcW w:w="520" w:type="dxa"/>
            <w:gridSpan w:val="2"/>
            <w:shd w:val="clear" w:color="auto" w:fill="auto"/>
            <w:vAlign w:val="center"/>
            <w:hideMark/>
          </w:tcPr>
          <w:p w:rsidR="005B4F4F" w:rsidRPr="00ED00D7" w:rsidRDefault="005B4F4F" w:rsidP="005B4F4F">
            <w:pPr>
              <w:widowControl/>
              <w:jc w:val="center"/>
              <w:rPr>
                <w:rFonts w:ascii="宋体" w:eastAsia="宋体" w:hAnsi="宋体" w:cs="宋体"/>
                <w:b/>
                <w:bCs/>
                <w:color w:val="000000"/>
                <w:kern w:val="0"/>
                <w:sz w:val="18"/>
                <w:szCs w:val="18"/>
              </w:rPr>
            </w:pPr>
            <w:r w:rsidRPr="00ED00D7">
              <w:rPr>
                <w:rFonts w:ascii="宋体" w:eastAsia="宋体" w:hAnsi="宋体" w:cs="宋体" w:hint="eastAsia"/>
                <w:b/>
                <w:bCs/>
                <w:color w:val="000000"/>
                <w:kern w:val="0"/>
                <w:sz w:val="18"/>
                <w:szCs w:val="18"/>
              </w:rPr>
              <w:t>9</w:t>
            </w:r>
          </w:p>
        </w:tc>
        <w:tc>
          <w:tcPr>
            <w:tcW w:w="2480" w:type="dxa"/>
            <w:gridSpan w:val="2"/>
            <w:shd w:val="clear" w:color="auto" w:fill="auto"/>
            <w:vAlign w:val="center"/>
            <w:hideMark/>
          </w:tcPr>
          <w:p w:rsidR="005B4F4F" w:rsidRPr="00ED00D7" w:rsidRDefault="005B4F4F" w:rsidP="005B4F4F">
            <w:pPr>
              <w:widowControl/>
              <w:jc w:val="left"/>
              <w:rPr>
                <w:rFonts w:ascii="宋体" w:eastAsia="宋体" w:hAnsi="宋体" w:cs="宋体"/>
                <w:kern w:val="0"/>
                <w:sz w:val="18"/>
                <w:szCs w:val="18"/>
              </w:rPr>
            </w:pPr>
            <w:r w:rsidRPr="00ED00D7">
              <w:rPr>
                <w:rFonts w:ascii="宋体" w:eastAsia="宋体" w:hAnsi="宋体" w:cs="宋体" w:hint="eastAsia"/>
                <w:kern w:val="0"/>
                <w:sz w:val="18"/>
                <w:szCs w:val="18"/>
              </w:rPr>
              <w:t>生物仪器</w:t>
            </w:r>
            <w:r>
              <w:rPr>
                <w:rFonts w:ascii="宋体" w:eastAsia="宋体" w:hAnsi="宋体" w:cs="宋体" w:hint="eastAsia"/>
                <w:kern w:val="0"/>
                <w:sz w:val="18"/>
                <w:szCs w:val="18"/>
              </w:rPr>
              <w:t>药品</w:t>
            </w:r>
            <w:r w:rsidRPr="00ED00D7">
              <w:rPr>
                <w:rFonts w:ascii="宋体" w:eastAsia="宋体" w:hAnsi="宋体" w:cs="宋体" w:hint="eastAsia"/>
                <w:kern w:val="0"/>
                <w:sz w:val="18"/>
                <w:szCs w:val="18"/>
              </w:rPr>
              <w:t>室安装调试服务</w:t>
            </w:r>
          </w:p>
        </w:tc>
        <w:tc>
          <w:tcPr>
            <w:tcW w:w="5075" w:type="dxa"/>
            <w:gridSpan w:val="2"/>
            <w:shd w:val="clear" w:color="auto" w:fill="auto"/>
            <w:vAlign w:val="center"/>
            <w:hideMark/>
          </w:tcPr>
          <w:p w:rsidR="005B4F4F" w:rsidRPr="00ED00D7" w:rsidRDefault="005B4F4F" w:rsidP="005B4F4F">
            <w:pPr>
              <w:widowControl/>
              <w:rPr>
                <w:rFonts w:ascii="宋体" w:eastAsia="宋体" w:hAnsi="宋体" w:cs="宋体"/>
                <w:kern w:val="0"/>
                <w:sz w:val="18"/>
                <w:szCs w:val="18"/>
              </w:rPr>
            </w:pPr>
            <w:r w:rsidRPr="00ED00D7">
              <w:rPr>
                <w:rFonts w:ascii="宋体" w:eastAsia="宋体" w:hAnsi="宋体" w:cs="宋体" w:hint="eastAsia"/>
                <w:kern w:val="0"/>
                <w:sz w:val="18"/>
                <w:szCs w:val="18"/>
              </w:rPr>
              <w:t>按中国教育装备行业相关标准对所配的设施设备进行安装和调试</w:t>
            </w:r>
          </w:p>
        </w:tc>
        <w:tc>
          <w:tcPr>
            <w:tcW w:w="567" w:type="dxa"/>
            <w:gridSpan w:val="2"/>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1</w:t>
            </w:r>
          </w:p>
        </w:tc>
        <w:tc>
          <w:tcPr>
            <w:tcW w:w="567" w:type="dxa"/>
            <w:shd w:val="clear" w:color="auto" w:fill="auto"/>
            <w:vAlign w:val="center"/>
            <w:hideMark/>
          </w:tcPr>
          <w:p w:rsidR="005B4F4F" w:rsidRPr="00ED00D7" w:rsidRDefault="005B4F4F" w:rsidP="005B4F4F">
            <w:pPr>
              <w:widowControl/>
              <w:jc w:val="center"/>
              <w:rPr>
                <w:rFonts w:ascii="宋体" w:eastAsia="宋体" w:hAnsi="宋体" w:cs="宋体"/>
                <w:kern w:val="0"/>
                <w:sz w:val="18"/>
                <w:szCs w:val="18"/>
              </w:rPr>
            </w:pPr>
            <w:r w:rsidRPr="00ED00D7">
              <w:rPr>
                <w:rFonts w:ascii="宋体" w:eastAsia="宋体" w:hAnsi="宋体" w:cs="宋体" w:hint="eastAsia"/>
                <w:kern w:val="0"/>
                <w:sz w:val="18"/>
                <w:szCs w:val="18"/>
              </w:rPr>
              <w:t>项</w:t>
            </w:r>
          </w:p>
        </w:tc>
      </w:tr>
    </w:tbl>
    <w:p w:rsidR="005B4F4F" w:rsidRDefault="005B4F4F">
      <w:pPr>
        <w:rPr>
          <w:rFonts w:hint="eastAsia"/>
        </w:rPr>
      </w:pPr>
      <w:r>
        <w:rPr>
          <w:rFonts w:hint="eastAsia"/>
        </w:rPr>
        <w:t>B</w:t>
      </w:r>
      <w:r>
        <w:rPr>
          <w:rFonts w:hint="eastAsia"/>
        </w:rPr>
        <w:t>包</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716"/>
        <w:gridCol w:w="16"/>
        <w:gridCol w:w="108"/>
        <w:gridCol w:w="1240"/>
        <w:gridCol w:w="234"/>
        <w:gridCol w:w="270"/>
        <w:gridCol w:w="3180"/>
        <w:gridCol w:w="196"/>
        <w:gridCol w:w="565"/>
        <w:gridCol w:w="35"/>
        <w:gridCol w:w="181"/>
        <w:gridCol w:w="419"/>
        <w:gridCol w:w="181"/>
        <w:gridCol w:w="22"/>
        <w:gridCol w:w="837"/>
      </w:tblGrid>
      <w:tr w:rsidR="005B4F4F" w:rsidRPr="005B4F4F" w:rsidTr="005B4F4F">
        <w:trPr>
          <w:trHeight w:val="6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b/>
                <w:bCs/>
                <w:color w:val="000000"/>
                <w:kern w:val="0"/>
                <w:sz w:val="20"/>
                <w:szCs w:val="20"/>
              </w:rPr>
            </w:pPr>
            <w:r w:rsidRPr="005B4F4F">
              <w:rPr>
                <w:rFonts w:ascii="宋体" w:eastAsia="宋体" w:hAnsi="宋体" w:cs="宋体" w:hint="eastAsia"/>
                <w:b/>
                <w:bCs/>
                <w:color w:val="000000"/>
                <w:kern w:val="0"/>
                <w:sz w:val="20"/>
                <w:szCs w:val="20"/>
              </w:rPr>
              <w:t>序号</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编号</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名称</w:t>
            </w:r>
          </w:p>
        </w:tc>
        <w:tc>
          <w:tcPr>
            <w:tcW w:w="3941" w:type="dxa"/>
            <w:gridSpan w:val="3"/>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规格型号功能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数量</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单位</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21059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牛顿第二定律演示仪</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教学演示用</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打孔器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四件</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两用气筒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脚踏式或手持式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02014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抽气筒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手动抽气</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02016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抽气盘</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直径不小于180mm，附钟罩</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02103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注射器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02116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透明水槽(圆形或方形)</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φ270mm×高140mm，或300mm×300mm×高150mm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03004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升降台</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升降范围不小于150mm，载重量不小于10kg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04003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高中学生电源</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交流：2V～16V/3A，每2V一档，直流稳压：2V～16V/2A，每2V一档</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31</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72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04006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高中教学电源</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交流：2V～24V，每2V一档，2V～6V/12A，8V～12V/6A，14V～24V/3A；直流稳压：1V～25V分档连续可调，2V～6V/6A，8V～12V/4A，14V～24V/2A；40A、8s自动关断</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04008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调压变压器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2kVA，TDGC2系列</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04010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电池盒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可串并联</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04011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感应圈</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电子开关式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钢直尺</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200mm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物理天平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500g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托盘天平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200g，0.2g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托盘天平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500g，0.5g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12001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机械停表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0.1s</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12003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电子停表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0.1s</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12005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电火花计时器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单频率：0.02s，火花距离不小于10mm，平均电流不大于0.5mA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12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12006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电磁打点计时器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成套仪器应包括打点器、重锤、纸带、复写纸和弓形夹组成。1.工作电压：50Hz 9v交流电；2.连续工作时间不超过10分钟；3.打点周期稳定，周期相对误差不大于1%；4.重锤质量为300g；5.当纸带移动速度约3m/s时，点子长度不大于1.2mm，不小于0.3mm。6.纸带宽度为17.5mm。其它符合JY0001－2003《教学仪器一般质量要求》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13003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温度计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水银，0℃～200℃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13020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寒暑表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 xml:space="preserve"> -40℃～+50℃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条形盒测力计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10N</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条形盒测力计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5N</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条形盒测力计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2.5N</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圆盘测力计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5N</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14012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拉压测力计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圆筒式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15008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直流电流表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2.5级，0.6A，3A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15009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直流电压表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2.5级，3V，15V</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多用电表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不低于模拟式电表的交流5级,直流2.5级</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15015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交流电流表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2.5级，毫安级</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惯性演示器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弹球式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34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21006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螺旋弹簧组</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0.5N，1N，2N，3N，5N</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组</w:t>
            </w:r>
          </w:p>
        </w:tc>
      </w:tr>
      <w:tr w:rsidR="005B4F4F" w:rsidRPr="005B4F4F" w:rsidTr="005B4F4F">
        <w:trPr>
          <w:trHeight w:val="144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21026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力的合成分解演示器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仪器由分度标盘、汇力环、测力计、调节器、滑轮、滑轮夹、主杆、底座组成。仪器的结构符合力系构成的实际条件，在一个分度的直角座标盘上，借助于挂线将三个力汇集在一个园环上，构成共点力的平衡力系，以此来演示力的合成与分解。1.分度座标盘应采用塑料注塑成型，表面光滑平整、无变形，直径不小于270mm；2.主杆为金属制品，直径12mm,长不小于400mm,一端有M10的外丝，表面镀铬处理。其它符合JY0001－2003《教学仪器一般质量要求》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64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21033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滚摆(麦克斯韦滚摆)</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中学物理演示实验动能与势能转换及机械能守恒用。</w:t>
            </w:r>
            <w:r w:rsidRPr="005B4F4F">
              <w:rPr>
                <w:rFonts w:ascii="宋体" w:eastAsia="宋体" w:hAnsi="宋体" w:cs="宋体" w:hint="eastAsia"/>
                <w:kern w:val="0"/>
                <w:sz w:val="20"/>
                <w:szCs w:val="20"/>
              </w:rPr>
              <w:br/>
              <w:t>2. J2123型。</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1．由摆体、悬线、支柱、横梁和底座组成。</w:t>
            </w:r>
            <w:r w:rsidRPr="005B4F4F">
              <w:rPr>
                <w:rFonts w:ascii="宋体" w:eastAsia="宋体" w:hAnsi="宋体" w:cs="宋体" w:hint="eastAsia"/>
                <w:kern w:val="0"/>
                <w:sz w:val="20"/>
                <w:szCs w:val="20"/>
              </w:rPr>
              <w:br/>
              <w:t>2．摆轮直径φ125mm，质量0.6kg～0.8kg，摆面红、白相间数等分色格，钢制摆轴φ8mm×160mm，摆轴上两个穿线孔距离140mm，孔径φ1.5mm～2mm。支架高400mm～460mm，横梁长240mm～300mm。</w:t>
            </w:r>
            <w:r w:rsidRPr="005B4F4F">
              <w:rPr>
                <w:rFonts w:ascii="宋体" w:eastAsia="宋体" w:hAnsi="宋体" w:cs="宋体" w:hint="eastAsia"/>
                <w:kern w:val="0"/>
                <w:sz w:val="20"/>
                <w:szCs w:val="20"/>
              </w:rPr>
              <w:br/>
              <w:t>3．其他技术要求应符合JYT0392-2007。</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21034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离心轨道</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有捕球网</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1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21038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手摇离心转台</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w:t>
            </w:r>
            <w:r w:rsidRPr="005B4F4F">
              <w:rPr>
                <w:rFonts w:ascii="宋体" w:eastAsia="宋体" w:hAnsi="宋体" w:cs="宋体" w:hint="eastAsia"/>
                <w:kern w:val="0"/>
                <w:sz w:val="20"/>
                <w:szCs w:val="20"/>
              </w:rPr>
              <w:br/>
              <w:t>高中物理实验用。</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1．本产品由机座、主动轮（附摇柄）和从动轮等组成。</w:t>
            </w:r>
            <w:r w:rsidRPr="005B4F4F">
              <w:rPr>
                <w:rFonts w:ascii="宋体" w:eastAsia="宋体" w:hAnsi="宋体" w:cs="宋体" w:hint="eastAsia"/>
                <w:kern w:val="0"/>
                <w:sz w:val="20"/>
                <w:szCs w:val="20"/>
              </w:rPr>
              <w:br/>
              <w:t>2．外形尺寸约为550mm×240mm×150mm。</w:t>
            </w:r>
            <w:r w:rsidRPr="005B4F4F">
              <w:rPr>
                <w:rFonts w:ascii="宋体" w:eastAsia="宋体" w:hAnsi="宋体" w:cs="宋体" w:hint="eastAsia"/>
                <w:kern w:val="0"/>
                <w:sz w:val="20"/>
                <w:szCs w:val="20"/>
              </w:rPr>
              <w:br/>
              <w:t>3．机座材料为铸铁，配有橡胶脚，平放、立放均平稳可靠。</w:t>
            </w:r>
            <w:r w:rsidRPr="005B4F4F">
              <w:rPr>
                <w:rFonts w:ascii="宋体" w:eastAsia="宋体" w:hAnsi="宋体" w:cs="宋体" w:hint="eastAsia"/>
                <w:kern w:val="0"/>
                <w:sz w:val="20"/>
                <w:szCs w:val="20"/>
              </w:rPr>
              <w:br/>
              <w:t>4．主动轮直径为φ240mm，从动轮直径为φ40mm。</w:t>
            </w:r>
            <w:r w:rsidRPr="005B4F4F">
              <w:rPr>
                <w:rFonts w:ascii="宋体" w:eastAsia="宋体" w:hAnsi="宋体" w:cs="宋体" w:hint="eastAsia"/>
                <w:kern w:val="0"/>
                <w:sz w:val="20"/>
                <w:szCs w:val="20"/>
              </w:rPr>
              <w:br/>
              <w:t>5．主动轮和从动轮的中心距可在332mm ~348mm范围内调节。</w:t>
            </w:r>
            <w:r w:rsidRPr="005B4F4F">
              <w:rPr>
                <w:rFonts w:ascii="宋体" w:eastAsia="宋体" w:hAnsi="宋体" w:cs="宋体" w:hint="eastAsia"/>
                <w:kern w:val="0"/>
                <w:sz w:val="20"/>
                <w:szCs w:val="20"/>
              </w:rPr>
              <w:br/>
              <w:t>6．机座上支承从动轮轴孔对上轴孔的同轴度公差为0.1mm，两轴孔与底脚平面的垂直度为1mm。</w:t>
            </w:r>
            <w:r w:rsidRPr="005B4F4F">
              <w:rPr>
                <w:rFonts w:ascii="宋体" w:eastAsia="宋体" w:hAnsi="宋体" w:cs="宋体" w:hint="eastAsia"/>
                <w:kern w:val="0"/>
                <w:sz w:val="20"/>
                <w:szCs w:val="20"/>
              </w:rPr>
              <w:br/>
              <w:t>7．从动轮轴插孔上段为φ10mm±0.1mm的圆柱，长6mm，侧面配有M4顶丝。下段为</w:t>
            </w:r>
            <w:r w:rsidRPr="005B4F4F">
              <w:rPr>
                <w:rFonts w:ascii="宋体" w:eastAsia="宋体" w:hAnsi="宋体" w:cs="宋体" w:hint="eastAsia"/>
                <w:kern w:val="0"/>
                <w:sz w:val="20"/>
                <w:szCs w:val="20"/>
              </w:rPr>
              <w:lastRenderedPageBreak/>
              <w:t>锥孔，锥度为1:20，大端直径φ10mm±0.1mm，锥孔长不少于40mm。</w:t>
            </w:r>
            <w:r w:rsidRPr="005B4F4F">
              <w:rPr>
                <w:rFonts w:ascii="宋体" w:eastAsia="宋体" w:hAnsi="宋体" w:cs="宋体" w:hint="eastAsia"/>
                <w:kern w:val="0"/>
                <w:sz w:val="20"/>
                <w:szCs w:val="20"/>
              </w:rPr>
              <w:br/>
              <w:t>8．节流阀安装孔位于主动轮和从动轮两轴线的连线上，距从动轮轴线140mm±1mm处。</w:t>
            </w:r>
            <w:r w:rsidRPr="005B4F4F">
              <w:rPr>
                <w:rFonts w:ascii="宋体" w:eastAsia="宋体" w:hAnsi="宋体" w:cs="宋体" w:hint="eastAsia"/>
                <w:kern w:val="0"/>
                <w:sz w:val="20"/>
                <w:szCs w:val="20"/>
              </w:rPr>
              <w:br/>
              <w:t>9．各部件均作防锈处理。</w:t>
            </w:r>
            <w:r w:rsidRPr="005B4F4F">
              <w:rPr>
                <w:rFonts w:ascii="宋体" w:eastAsia="宋体" w:hAnsi="宋体" w:cs="宋体" w:hint="eastAsia"/>
                <w:kern w:val="0"/>
                <w:sz w:val="20"/>
                <w:szCs w:val="20"/>
              </w:rPr>
              <w:br/>
              <w:t>10.其他符合JY220的要求。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48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39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21066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平抛运动实验器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由座架、立杆、弓型滑道、光电门支架、内置式接触传感器、小球、标尺游标等组成。与光电门传感器配合，可测量平抛运动小球的初速度、运行时间与水平距离</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音叉</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256Hz</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音叉</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512Hz</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60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纵波演示器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w:t>
            </w:r>
            <w:r w:rsidRPr="005B4F4F">
              <w:rPr>
                <w:rFonts w:ascii="宋体" w:eastAsia="宋体" w:hAnsi="宋体" w:cs="宋体" w:hint="eastAsia"/>
                <w:kern w:val="0"/>
                <w:sz w:val="20"/>
                <w:szCs w:val="20"/>
              </w:rPr>
              <w:br/>
              <w:t>中学物理实验教学用。</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由支架、螺旋弹簧、振源及附件、连接杆和衬布等部件组成。</w:t>
            </w:r>
            <w:r w:rsidRPr="005B4F4F">
              <w:rPr>
                <w:rFonts w:ascii="宋体" w:eastAsia="宋体" w:hAnsi="宋体" w:cs="宋体" w:hint="eastAsia"/>
                <w:kern w:val="0"/>
                <w:sz w:val="20"/>
                <w:szCs w:val="20"/>
              </w:rPr>
              <w:br/>
              <w:t>2. 工作条件：无风。</w:t>
            </w:r>
            <w:r w:rsidRPr="005B4F4F">
              <w:rPr>
                <w:rFonts w:ascii="宋体" w:eastAsia="宋体" w:hAnsi="宋体" w:cs="宋体" w:hint="eastAsia"/>
                <w:kern w:val="0"/>
                <w:sz w:val="20"/>
                <w:szCs w:val="20"/>
              </w:rPr>
              <w:br/>
              <w:t>3. 支架应有足够的强度，表面经防锈处理。</w:t>
            </w:r>
            <w:r w:rsidRPr="005B4F4F">
              <w:rPr>
                <w:rFonts w:ascii="宋体" w:eastAsia="宋体" w:hAnsi="宋体" w:cs="宋体" w:hint="eastAsia"/>
                <w:kern w:val="0"/>
                <w:sz w:val="20"/>
                <w:szCs w:val="20"/>
              </w:rPr>
              <w:br/>
              <w:t>4．振源：</w:t>
            </w:r>
            <w:r w:rsidRPr="005B4F4F">
              <w:rPr>
                <w:rFonts w:ascii="宋体" w:eastAsia="宋体" w:hAnsi="宋体" w:cs="宋体" w:hint="eastAsia"/>
                <w:kern w:val="0"/>
                <w:sz w:val="20"/>
                <w:szCs w:val="20"/>
              </w:rPr>
              <w:br/>
              <w:t>4.1 振子为柱体或球体金属件。表面镀铬，振子可在弹簧钢片上调整其高度。</w:t>
            </w:r>
            <w:r w:rsidRPr="005B4F4F">
              <w:rPr>
                <w:rFonts w:ascii="宋体" w:eastAsia="宋体" w:hAnsi="宋体" w:cs="宋体" w:hint="eastAsia"/>
                <w:kern w:val="0"/>
                <w:sz w:val="20"/>
                <w:szCs w:val="20"/>
              </w:rPr>
              <w:br/>
              <w:t>4.2 弹簧钢片应有足够的长度和钢度，表面防锈处理。通过改变振子位置，其频率可在2.5～3.3Hz范围内调整。</w:t>
            </w:r>
            <w:r w:rsidRPr="005B4F4F">
              <w:rPr>
                <w:rFonts w:ascii="宋体" w:eastAsia="宋体" w:hAnsi="宋体" w:cs="宋体" w:hint="eastAsia"/>
                <w:kern w:val="0"/>
                <w:sz w:val="20"/>
                <w:szCs w:val="20"/>
              </w:rPr>
              <w:br/>
              <w:t>5. 螺旋弹簧需经防锈处理，在工作状态下应满足下表要求。</w:t>
            </w:r>
            <w:r w:rsidRPr="005B4F4F">
              <w:rPr>
                <w:rFonts w:ascii="宋体" w:eastAsia="宋体" w:hAnsi="宋体" w:cs="宋体" w:hint="eastAsia"/>
                <w:kern w:val="0"/>
                <w:sz w:val="20"/>
                <w:szCs w:val="20"/>
              </w:rPr>
              <w:br/>
              <w:t xml:space="preserve"> 弹簧工作长度 全长圈数 波速（mm/s） 波的传播可见距离</w:t>
            </w:r>
            <w:r w:rsidRPr="005B4F4F">
              <w:rPr>
                <w:rFonts w:ascii="宋体" w:eastAsia="宋体" w:hAnsi="宋体" w:cs="宋体" w:hint="eastAsia"/>
                <w:kern w:val="0"/>
                <w:sz w:val="20"/>
                <w:szCs w:val="20"/>
              </w:rPr>
              <w:br/>
              <w:t>100mm 200±10 不大于0.5 不少于2个单程</w:t>
            </w:r>
            <w:r w:rsidRPr="005B4F4F">
              <w:rPr>
                <w:rFonts w:ascii="宋体" w:eastAsia="宋体" w:hAnsi="宋体" w:cs="宋体" w:hint="eastAsia"/>
                <w:kern w:val="0"/>
                <w:sz w:val="20"/>
                <w:szCs w:val="20"/>
              </w:rPr>
              <w:br/>
              <w:t xml:space="preserve">1250mm 230±10  </w:t>
            </w:r>
            <w:r w:rsidRPr="005B4F4F">
              <w:rPr>
                <w:rFonts w:ascii="宋体" w:eastAsia="宋体" w:hAnsi="宋体" w:cs="宋体" w:hint="eastAsia"/>
                <w:kern w:val="0"/>
                <w:sz w:val="20"/>
                <w:szCs w:val="20"/>
              </w:rPr>
              <w:br/>
              <w:t>1600mm 250±10  不少于1个单程</w:t>
            </w:r>
            <w:r w:rsidRPr="005B4F4F">
              <w:rPr>
                <w:rFonts w:ascii="宋体" w:eastAsia="宋体" w:hAnsi="宋体" w:cs="宋体" w:hint="eastAsia"/>
                <w:kern w:val="0"/>
                <w:sz w:val="20"/>
                <w:szCs w:val="20"/>
              </w:rPr>
              <w:br/>
              <w:t xml:space="preserve">6. 螺旋弹簧吊线结点应在一条直线上，且分布均匀。 </w:t>
            </w:r>
            <w:r w:rsidRPr="005B4F4F">
              <w:rPr>
                <w:rFonts w:ascii="宋体" w:eastAsia="宋体" w:hAnsi="宋体" w:cs="宋体" w:hint="eastAsia"/>
                <w:kern w:val="0"/>
                <w:sz w:val="20"/>
                <w:szCs w:val="20"/>
              </w:rPr>
              <w:br/>
              <w:t>7. 其余应符合JY0333-1993的有关规定。</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22016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发波水槽</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机械振子</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22018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弹簧振子</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气垫式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79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45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22023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单摆组</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5个摆球</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组</w:t>
            </w:r>
          </w:p>
        </w:tc>
      </w:tr>
      <w:tr w:rsidR="005B4F4F" w:rsidRPr="005B4F4F" w:rsidTr="005B4F4F">
        <w:trPr>
          <w:trHeight w:val="21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22203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空气压缩引火仪</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中学物理教学演示实验用。</w:t>
            </w:r>
            <w:r w:rsidRPr="005B4F4F">
              <w:rPr>
                <w:rFonts w:ascii="宋体" w:eastAsia="宋体" w:hAnsi="宋体" w:cs="宋体" w:hint="eastAsia"/>
                <w:kern w:val="0"/>
                <w:sz w:val="20"/>
                <w:szCs w:val="20"/>
              </w:rPr>
              <w:br/>
              <w:t>2. J2253型。</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结构外观应符合JY 137第1.2～1.4条要求及JY 0001第6、7章有关要求。</w:t>
            </w:r>
            <w:r w:rsidRPr="005B4F4F">
              <w:rPr>
                <w:rFonts w:ascii="宋体" w:eastAsia="宋体" w:hAnsi="宋体" w:cs="宋体" w:hint="eastAsia"/>
                <w:kern w:val="0"/>
                <w:sz w:val="20"/>
                <w:szCs w:val="20"/>
              </w:rPr>
              <w:br/>
              <w:t>2. 其余应符合JY 137-1982第的规定。</w:t>
            </w:r>
            <w:r w:rsidRPr="005B4F4F">
              <w:rPr>
                <w:rFonts w:ascii="宋体" w:eastAsia="宋体" w:hAnsi="宋体" w:cs="宋体" w:hint="eastAsia"/>
                <w:kern w:val="0"/>
                <w:sz w:val="20"/>
                <w:szCs w:val="20"/>
              </w:rPr>
              <w:br/>
              <w:t xml:space="preserve">3. 每台仪器应附备用活塞皮垫2只。 </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玻棒(附丝绸)</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或有机玻棒(附丝绸)，教师用</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对</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胶棒(附毛皮)</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或聚碳酸酯棒(附毛皮)，教师用</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对</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箔片验电器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教师用</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对</w:t>
            </w:r>
          </w:p>
        </w:tc>
      </w:tr>
      <w:tr w:rsidR="005B4F4F" w:rsidRPr="005B4F4F" w:rsidTr="005B4F4F">
        <w:trPr>
          <w:trHeight w:val="33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23008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感应起电机</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1．中学物理演示实验用。</w:t>
            </w:r>
            <w:r w:rsidRPr="005B4F4F">
              <w:rPr>
                <w:rFonts w:ascii="宋体" w:eastAsia="宋体" w:hAnsi="宋体" w:cs="宋体" w:hint="eastAsia"/>
                <w:kern w:val="0"/>
                <w:sz w:val="20"/>
                <w:szCs w:val="20"/>
              </w:rPr>
              <w:br/>
              <w:t>2. 规格：J2310型。</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在温度为20℃、相对湿度为65%的环境中，摇柄转速120转/分时，火花放电距离不小于55mm。</w:t>
            </w:r>
            <w:r w:rsidRPr="005B4F4F">
              <w:rPr>
                <w:rFonts w:ascii="宋体" w:eastAsia="宋体" w:hAnsi="宋体" w:cs="宋体" w:hint="eastAsia"/>
                <w:kern w:val="0"/>
                <w:sz w:val="20"/>
                <w:szCs w:val="20"/>
              </w:rPr>
              <w:br/>
              <w:t xml:space="preserve">2. 在温度为5～30℃范围，相对湿度不小于80%的条件下，仪器应正常工作，火花放电距离不小于30mm。 </w:t>
            </w:r>
            <w:r w:rsidRPr="005B4F4F">
              <w:rPr>
                <w:rFonts w:ascii="宋体" w:eastAsia="宋体" w:hAnsi="宋体" w:cs="宋体" w:hint="eastAsia"/>
                <w:kern w:val="0"/>
                <w:sz w:val="20"/>
                <w:szCs w:val="20"/>
              </w:rPr>
              <w:br/>
              <w:t>3. 起电盘采用直径Φ235mm×3mm，有机玻璃制成。</w:t>
            </w:r>
            <w:r w:rsidRPr="005B4F4F">
              <w:rPr>
                <w:rFonts w:ascii="宋体" w:eastAsia="宋体" w:hAnsi="宋体" w:cs="宋体" w:hint="eastAsia"/>
                <w:kern w:val="0"/>
                <w:sz w:val="20"/>
                <w:szCs w:val="20"/>
              </w:rPr>
              <w:br/>
              <w:t>4. 底座采用绝缘性能良好的塑料或其他同等性能的材料制成。</w:t>
            </w:r>
            <w:r w:rsidRPr="005B4F4F">
              <w:rPr>
                <w:rFonts w:ascii="宋体" w:eastAsia="宋体" w:hAnsi="宋体" w:cs="宋体" w:hint="eastAsia"/>
                <w:kern w:val="0"/>
                <w:sz w:val="20"/>
                <w:szCs w:val="20"/>
              </w:rPr>
              <w:br/>
              <w:t>5. 莱顿瓶极板涂敷高度≥120mm，无划伤、脱落。</w:t>
            </w:r>
            <w:r w:rsidRPr="005B4F4F">
              <w:rPr>
                <w:rFonts w:ascii="宋体" w:eastAsia="宋体" w:hAnsi="宋体" w:cs="宋体" w:hint="eastAsia"/>
                <w:kern w:val="0"/>
                <w:sz w:val="20"/>
                <w:szCs w:val="20"/>
              </w:rPr>
              <w:br/>
              <w:t>6. 其余应符合JY 115 第2章及JY 0001标准的有关要求。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1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小灯座</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适用于中学物理实验用小灯座。</w:t>
            </w:r>
            <w:r w:rsidRPr="005B4F4F">
              <w:rPr>
                <w:rFonts w:ascii="宋体" w:eastAsia="宋体" w:hAnsi="宋体" w:cs="宋体" w:hint="eastAsia"/>
                <w:kern w:val="0"/>
                <w:sz w:val="20"/>
                <w:szCs w:val="20"/>
              </w:rPr>
              <w:br/>
              <w:t>2. J2351型。</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结构和外观应符合JY 0001第6、7章有关规定。</w:t>
            </w:r>
            <w:r w:rsidRPr="005B4F4F">
              <w:rPr>
                <w:rFonts w:ascii="宋体" w:eastAsia="宋体" w:hAnsi="宋体" w:cs="宋体" w:hint="eastAsia"/>
                <w:kern w:val="0"/>
                <w:sz w:val="20"/>
                <w:szCs w:val="20"/>
              </w:rPr>
              <w:br/>
              <w:t>2. 小灯座的最高工作电压36V，最大工作电流2.5A。</w:t>
            </w:r>
            <w:r w:rsidRPr="005B4F4F">
              <w:rPr>
                <w:rFonts w:ascii="宋体" w:eastAsia="宋体" w:hAnsi="宋体" w:cs="宋体" w:hint="eastAsia"/>
                <w:kern w:val="0"/>
                <w:sz w:val="20"/>
                <w:szCs w:val="20"/>
              </w:rPr>
              <w:br/>
            </w:r>
            <w:r w:rsidRPr="005B4F4F">
              <w:rPr>
                <w:rFonts w:ascii="宋体" w:eastAsia="宋体" w:hAnsi="宋体" w:cs="宋体" w:hint="eastAsia"/>
                <w:kern w:val="0"/>
                <w:sz w:val="20"/>
                <w:szCs w:val="20"/>
              </w:rPr>
              <w:lastRenderedPageBreak/>
              <w:t>3. 其余应符合JY 116-82的有关规定。</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312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52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单刀开关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1．中学物理实演示验用。</w:t>
            </w:r>
            <w:r w:rsidRPr="005B4F4F">
              <w:rPr>
                <w:rFonts w:ascii="宋体" w:eastAsia="宋体" w:hAnsi="宋体" w:cs="宋体" w:hint="eastAsia"/>
                <w:kern w:val="0"/>
                <w:sz w:val="20"/>
                <w:szCs w:val="20"/>
              </w:rPr>
              <w:br/>
              <w:t>2. 单刀单掷式或单刀双掷式。</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1．开关的最高电压36V，额定工作电流6A。</w:t>
            </w:r>
            <w:r w:rsidRPr="005B4F4F">
              <w:rPr>
                <w:rFonts w:ascii="宋体" w:eastAsia="宋体" w:hAnsi="宋体" w:cs="宋体" w:hint="eastAsia"/>
                <w:kern w:val="0"/>
                <w:sz w:val="20"/>
                <w:szCs w:val="20"/>
              </w:rPr>
              <w:br/>
              <w:t>2．开关闸刀与接线柱及垫片均为铜质，闸刀的宽度不小于7mm，闸刀厚度不大于0.7mm。接线柱直径为φ4mm，有效行程不小于4mm。</w:t>
            </w:r>
            <w:r w:rsidRPr="005B4F4F">
              <w:rPr>
                <w:rFonts w:ascii="宋体" w:eastAsia="宋体" w:hAnsi="宋体" w:cs="宋体" w:hint="eastAsia"/>
                <w:kern w:val="0"/>
                <w:sz w:val="20"/>
                <w:szCs w:val="20"/>
              </w:rPr>
              <w:br/>
              <w:t>3．开关的绝缘强度应能承受1200V，漏电流为5mA，频率50Hz的正弦交流试验电压时1min的耐压试验。</w:t>
            </w:r>
            <w:r w:rsidRPr="005B4F4F">
              <w:rPr>
                <w:rFonts w:ascii="宋体" w:eastAsia="宋体" w:hAnsi="宋体" w:cs="宋体" w:hint="eastAsia"/>
                <w:kern w:val="0"/>
                <w:sz w:val="20"/>
                <w:szCs w:val="20"/>
              </w:rPr>
              <w:br/>
              <w:t>4．开关应具有足够的强度。</w:t>
            </w:r>
            <w:r w:rsidRPr="005B4F4F">
              <w:rPr>
                <w:rFonts w:ascii="宋体" w:eastAsia="宋体" w:hAnsi="宋体" w:cs="宋体" w:hint="eastAsia"/>
                <w:kern w:val="0"/>
                <w:sz w:val="20"/>
                <w:szCs w:val="20"/>
              </w:rPr>
              <w:br/>
              <w:t>5．其它应符合JY0117《教学用闸刀开关》的标准要求。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23012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滑动变阻器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20Ω，2A；或10Ω，2A；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滑动变阻器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50Ω，1.5A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23014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滑动变阻器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5Ω，3A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23021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演示电阻箱</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演示教学用</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23022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教学电阻箱</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9999.9Ω</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条形磁铁</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铝铁碳，180 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对</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蹄形磁铁</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D-CG-LU-80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4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24008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翼形磁针</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1．中学物理教学演示实验用。</w:t>
            </w:r>
            <w:r w:rsidRPr="005B4F4F">
              <w:rPr>
                <w:rFonts w:ascii="宋体" w:eastAsia="宋体" w:hAnsi="宋体" w:cs="宋体" w:hint="eastAsia"/>
                <w:kern w:val="0"/>
                <w:sz w:val="20"/>
                <w:szCs w:val="20"/>
              </w:rPr>
              <w:br/>
              <w:t>2. J2405型。翼形磁针，每组2支。</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磁针体长140±2.0㎜、宽8±0.7㎜。</w:t>
            </w:r>
            <w:r w:rsidRPr="005B4F4F">
              <w:rPr>
                <w:rFonts w:ascii="宋体" w:eastAsia="宋体" w:hAnsi="宋体" w:cs="宋体" w:hint="eastAsia"/>
                <w:kern w:val="0"/>
                <w:sz w:val="20"/>
                <w:szCs w:val="20"/>
              </w:rPr>
              <w:br/>
              <w:t>2. 支座底径71±1.5㎜，总高112±1.7㎜。</w:t>
            </w:r>
            <w:r w:rsidRPr="005B4F4F">
              <w:rPr>
                <w:rFonts w:ascii="宋体" w:eastAsia="宋体" w:hAnsi="宋体" w:cs="宋体" w:hint="eastAsia"/>
                <w:kern w:val="0"/>
                <w:sz w:val="20"/>
                <w:szCs w:val="20"/>
              </w:rPr>
              <w:br/>
              <w:t xml:space="preserve"> 3. 磁针平均剩磁不小于9mT。</w:t>
            </w:r>
            <w:r w:rsidRPr="005B4F4F">
              <w:rPr>
                <w:rFonts w:ascii="宋体" w:eastAsia="宋体" w:hAnsi="宋体" w:cs="宋体" w:hint="eastAsia"/>
                <w:kern w:val="0"/>
                <w:sz w:val="20"/>
                <w:szCs w:val="20"/>
              </w:rPr>
              <w:br/>
              <w:t xml:space="preserve"> 4. 其余应符合JY 0012第5章的有关要求。  </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对</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24037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自感现象演示器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DC6-8V</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24039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楞次定律演示器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开口环、闭口环</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432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63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25004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玻璃砖</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中学物理分组实验用。</w:t>
            </w:r>
            <w:r w:rsidRPr="005B4F4F">
              <w:rPr>
                <w:rFonts w:ascii="宋体" w:eastAsia="宋体" w:hAnsi="宋体" w:cs="宋体" w:hint="eastAsia"/>
                <w:kern w:val="0"/>
                <w:sz w:val="20"/>
                <w:szCs w:val="20"/>
              </w:rPr>
              <w:br/>
              <w:t>2. J2506型。</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 xml:space="preserve"> 1. 玻璃砖为非等腰梯形，两底角分别为60℃和45℃。</w:t>
            </w:r>
            <w:r w:rsidRPr="005B4F4F">
              <w:rPr>
                <w:rFonts w:ascii="宋体" w:eastAsia="宋体" w:hAnsi="宋体" w:cs="宋体" w:hint="eastAsia"/>
                <w:kern w:val="0"/>
                <w:sz w:val="20"/>
                <w:szCs w:val="20"/>
              </w:rPr>
              <w:br/>
              <w:t xml:space="preserve"> 2. 玻璃砖用光学玻璃或普通玻璃磨制，其折射率应在1.50～1.55范围内。</w:t>
            </w:r>
            <w:r w:rsidRPr="005B4F4F">
              <w:rPr>
                <w:rFonts w:ascii="宋体" w:eastAsia="宋体" w:hAnsi="宋体" w:cs="宋体" w:hint="eastAsia"/>
                <w:kern w:val="0"/>
                <w:sz w:val="20"/>
                <w:szCs w:val="20"/>
              </w:rPr>
              <w:br/>
              <w:t xml:space="preserve"> 3. 环境条件应符合JY 140第1.4条要求。</w:t>
            </w:r>
            <w:r w:rsidRPr="005B4F4F">
              <w:rPr>
                <w:rFonts w:ascii="宋体" w:eastAsia="宋体" w:hAnsi="宋体" w:cs="宋体" w:hint="eastAsia"/>
                <w:kern w:val="0"/>
                <w:sz w:val="20"/>
                <w:szCs w:val="20"/>
              </w:rPr>
              <w:br/>
              <w:t xml:space="preserve"> 4. 外形尺寸应符合JY 140第2.1条要求。</w:t>
            </w:r>
            <w:r w:rsidRPr="005B4F4F">
              <w:rPr>
                <w:rFonts w:ascii="宋体" w:eastAsia="宋体" w:hAnsi="宋体" w:cs="宋体" w:hint="eastAsia"/>
                <w:kern w:val="0"/>
                <w:sz w:val="20"/>
                <w:szCs w:val="20"/>
              </w:rPr>
              <w:br/>
              <w:t xml:space="preserve"> 5. 玻璃料的一拉质量要求应符合JY 140的第2.2条要求。</w:t>
            </w:r>
            <w:r w:rsidRPr="005B4F4F">
              <w:rPr>
                <w:rFonts w:ascii="宋体" w:eastAsia="宋体" w:hAnsi="宋体" w:cs="宋体" w:hint="eastAsia"/>
                <w:kern w:val="0"/>
                <w:sz w:val="20"/>
                <w:szCs w:val="20"/>
              </w:rPr>
              <w:br/>
              <w:t>6. 玻璃砖的一梯形面为粗加工面，光洁度为▽5，上下里底面、两斜面及另一梯形面为精加工面，应进行抛光处理。</w:t>
            </w:r>
            <w:r w:rsidRPr="005B4F4F">
              <w:rPr>
                <w:rFonts w:ascii="宋体" w:eastAsia="宋体" w:hAnsi="宋体" w:cs="宋体" w:hint="eastAsia"/>
                <w:kern w:val="0"/>
                <w:sz w:val="20"/>
                <w:szCs w:val="20"/>
              </w:rPr>
              <w:br/>
              <w:t>7. 玻璃砖的上下两面底面平行度为0.10mm。</w:t>
            </w:r>
            <w:r w:rsidRPr="005B4F4F">
              <w:rPr>
                <w:rFonts w:ascii="宋体" w:eastAsia="宋体" w:hAnsi="宋体" w:cs="宋体" w:hint="eastAsia"/>
                <w:kern w:val="0"/>
                <w:sz w:val="20"/>
                <w:szCs w:val="20"/>
              </w:rPr>
              <w:br/>
              <w:t xml:space="preserve"> 8. 以抛光的梯形面为基标准面。上、下两底面、两斜面与基准面垂直度为0.1mm。</w:t>
            </w:r>
            <w:r w:rsidRPr="005B4F4F">
              <w:rPr>
                <w:rFonts w:ascii="宋体" w:eastAsia="宋体" w:hAnsi="宋体" w:cs="宋体" w:hint="eastAsia"/>
                <w:kern w:val="0"/>
                <w:sz w:val="20"/>
                <w:szCs w:val="20"/>
              </w:rPr>
              <w:br/>
              <w:t xml:space="preserve"> 9. 玻璃砖的边缘倒角应符合JY 140第2.6条要求。</w:t>
            </w:r>
            <w:r w:rsidRPr="005B4F4F">
              <w:rPr>
                <w:rFonts w:ascii="宋体" w:eastAsia="宋体" w:hAnsi="宋体" w:cs="宋体" w:hint="eastAsia"/>
                <w:kern w:val="0"/>
                <w:sz w:val="20"/>
                <w:szCs w:val="20"/>
              </w:rPr>
              <w:br/>
              <w:t xml:space="preserve"> 10.精加工面不允许有目测到的划痕和砂眼，边缘不许有裂、碎、缺角。</w:t>
            </w:r>
            <w:r w:rsidRPr="005B4F4F">
              <w:rPr>
                <w:rFonts w:ascii="宋体" w:eastAsia="宋体" w:hAnsi="宋体" w:cs="宋体" w:hint="eastAsia"/>
                <w:kern w:val="0"/>
                <w:sz w:val="20"/>
                <w:szCs w:val="20"/>
              </w:rPr>
              <w:br/>
              <w:t>11.性能、结构、外观应符合JY 0001第4、6、7章有关规定</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块</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25017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激光光学演示仪</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几何光学和物理光学实验</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25022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光导纤维应用演示器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声传播，光源，图像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60002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量筒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60003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量筒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61023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烧杯</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61024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烧杯</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500ml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62032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漏斗</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90mm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测电笔</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氖泡式或数字显示式</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112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72</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一字螺丝刀</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适用于高中物理、化学、生物和小学科学实验室用。</w:t>
            </w:r>
            <w:r w:rsidRPr="005B4F4F">
              <w:rPr>
                <w:rFonts w:ascii="宋体" w:eastAsia="宋体" w:hAnsi="宋体" w:cs="宋体" w:hint="eastAsia"/>
                <w:kern w:val="0"/>
                <w:sz w:val="20"/>
                <w:szCs w:val="20"/>
              </w:rPr>
              <w:br/>
              <w:t>2. 规格型号：75mm×0.6mm×4mm 。</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旋杆长度采用45#钢，工作部硬度不低于HRC48。</w:t>
            </w:r>
            <w:r w:rsidRPr="005B4F4F">
              <w:rPr>
                <w:rFonts w:ascii="宋体" w:eastAsia="宋体" w:hAnsi="宋体" w:cs="宋体" w:hint="eastAsia"/>
                <w:kern w:val="0"/>
                <w:sz w:val="20"/>
                <w:szCs w:val="20"/>
              </w:rPr>
              <w:br/>
              <w:t>2. 旋杆长度L:75 mm，直径D:4 mm。</w:t>
            </w:r>
            <w:r w:rsidRPr="005B4F4F">
              <w:rPr>
                <w:rFonts w:ascii="宋体" w:eastAsia="宋体" w:hAnsi="宋体" w:cs="宋体" w:hint="eastAsia"/>
                <w:kern w:val="0"/>
                <w:sz w:val="20"/>
                <w:szCs w:val="20"/>
              </w:rPr>
              <w:br/>
            </w:r>
            <w:r w:rsidRPr="005B4F4F">
              <w:rPr>
                <w:rFonts w:ascii="宋体" w:eastAsia="宋体" w:hAnsi="宋体" w:cs="宋体" w:hint="eastAsia"/>
                <w:kern w:val="0"/>
                <w:sz w:val="20"/>
                <w:szCs w:val="20"/>
              </w:rPr>
              <w:lastRenderedPageBreak/>
              <w:t>3. 旋杆应经镀鉻防锈处理。</w:t>
            </w:r>
            <w:r w:rsidRPr="005B4F4F">
              <w:rPr>
                <w:rFonts w:ascii="宋体" w:eastAsia="宋体" w:hAnsi="宋体" w:cs="宋体" w:hint="eastAsia"/>
                <w:kern w:val="0"/>
                <w:sz w:val="20"/>
                <w:szCs w:val="20"/>
              </w:rPr>
              <w:br/>
              <w:t>4. 旋柄为硬质塑料制成，表面光洁、无毛刺，无缩迹。与旋杆接合牢固，并有产品标记及编号。</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6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73</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十字螺丝刀</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高中物理、化学、生物和小学科学实验室用。</w:t>
            </w:r>
            <w:r w:rsidRPr="005B4F4F">
              <w:rPr>
                <w:rFonts w:ascii="宋体" w:eastAsia="宋体" w:hAnsi="宋体" w:cs="宋体" w:hint="eastAsia"/>
                <w:kern w:val="0"/>
                <w:sz w:val="20"/>
                <w:szCs w:val="20"/>
              </w:rPr>
              <w:br/>
              <w:t xml:space="preserve">2. 规格型号：75mm。 </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旋杆材料采用45#钢，工作部长度内硬度HRC48～54。</w:t>
            </w:r>
            <w:r w:rsidRPr="005B4F4F">
              <w:rPr>
                <w:rFonts w:ascii="宋体" w:eastAsia="宋体" w:hAnsi="宋体" w:cs="宋体" w:hint="eastAsia"/>
                <w:kern w:val="0"/>
                <w:sz w:val="20"/>
                <w:szCs w:val="20"/>
              </w:rPr>
              <w:br/>
              <w:t xml:space="preserve">2. 旋杆长度L:75 mm，直径D:4 mm。 </w:t>
            </w:r>
            <w:r w:rsidRPr="005B4F4F">
              <w:rPr>
                <w:rFonts w:ascii="宋体" w:eastAsia="宋体" w:hAnsi="宋体" w:cs="宋体" w:hint="eastAsia"/>
                <w:kern w:val="0"/>
                <w:sz w:val="20"/>
                <w:szCs w:val="20"/>
              </w:rPr>
              <w:br/>
              <w:t>3. 旋杆应经镀铬防锈处理。</w:t>
            </w:r>
            <w:r w:rsidRPr="005B4F4F">
              <w:rPr>
                <w:rFonts w:ascii="宋体" w:eastAsia="宋体" w:hAnsi="宋体" w:cs="宋体" w:hint="eastAsia"/>
                <w:kern w:val="0"/>
                <w:sz w:val="20"/>
                <w:szCs w:val="20"/>
              </w:rPr>
              <w:br/>
              <w:t>4. 旋柄为硬质塑料制成，表面光洁无毛刺，无缩迹，与旋杆接合牢固，并有产品标记和编号。</w:t>
            </w:r>
            <w:r w:rsidRPr="005B4F4F">
              <w:rPr>
                <w:rFonts w:ascii="宋体" w:eastAsia="宋体" w:hAnsi="宋体" w:cs="宋体" w:hint="eastAsia"/>
                <w:kern w:val="0"/>
                <w:sz w:val="20"/>
                <w:szCs w:val="20"/>
              </w:rPr>
              <w:br/>
              <w:t>5. 其它技术要求按 GB 10635的规定执行。</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尖咀钳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200xma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8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电工刀</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高中物理实验室用。</w:t>
            </w:r>
            <w:r w:rsidRPr="005B4F4F">
              <w:rPr>
                <w:rFonts w:ascii="宋体" w:eastAsia="宋体" w:hAnsi="宋体" w:cs="宋体" w:hint="eastAsia"/>
                <w:kern w:val="0"/>
                <w:sz w:val="20"/>
                <w:szCs w:val="20"/>
              </w:rPr>
              <w:br/>
              <w:t xml:space="preserve">2. 规格型号：3号。 </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规格尺寸及偏差应符合SG 177表1有关要求 。</w:t>
            </w:r>
            <w:r w:rsidRPr="005B4F4F">
              <w:rPr>
                <w:rFonts w:ascii="宋体" w:eastAsia="宋体" w:hAnsi="宋体" w:cs="宋体" w:hint="eastAsia"/>
                <w:kern w:val="0"/>
                <w:sz w:val="20"/>
                <w:szCs w:val="20"/>
              </w:rPr>
              <w:br/>
              <w:t>2. 其它技术要求应符合SG 177第3章技术要求。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木工锯</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带把手锯</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81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木工锤</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重0.25kg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9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81015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手锤</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高中物理、化学、生物和小学科学实验室用。</w:t>
            </w:r>
            <w:r w:rsidRPr="005B4F4F">
              <w:rPr>
                <w:rFonts w:ascii="宋体" w:eastAsia="宋体" w:hAnsi="宋体" w:cs="宋体" w:hint="eastAsia"/>
                <w:kern w:val="0"/>
                <w:sz w:val="20"/>
                <w:szCs w:val="20"/>
              </w:rPr>
              <w:br/>
              <w:t>2. 规格型号：0.5kg （圆柱形）。</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手锤的材料，用45＃优质碳素结构钢制成。</w:t>
            </w:r>
            <w:r w:rsidRPr="005B4F4F">
              <w:rPr>
                <w:rFonts w:ascii="宋体" w:eastAsia="宋体" w:hAnsi="宋体" w:cs="宋体" w:hint="eastAsia"/>
                <w:kern w:val="0"/>
                <w:sz w:val="20"/>
                <w:szCs w:val="20"/>
              </w:rPr>
              <w:br/>
              <w:t>2. 手锤的表面不应有裂纹、折迭、毛刺、</w:t>
            </w:r>
            <w:r w:rsidRPr="005B4F4F">
              <w:rPr>
                <w:rFonts w:ascii="宋体" w:eastAsia="宋体" w:hAnsi="宋体" w:cs="宋体" w:hint="eastAsia"/>
                <w:kern w:val="0"/>
                <w:sz w:val="20"/>
                <w:szCs w:val="20"/>
              </w:rPr>
              <w:lastRenderedPageBreak/>
              <w:t>凹痕、气孔、砂眼、黄锈。</w:t>
            </w:r>
            <w:r w:rsidRPr="005B4F4F">
              <w:rPr>
                <w:rFonts w:ascii="宋体" w:eastAsia="宋体" w:hAnsi="宋体" w:cs="宋体" w:hint="eastAsia"/>
                <w:kern w:val="0"/>
                <w:sz w:val="20"/>
                <w:szCs w:val="20"/>
              </w:rPr>
              <w:br/>
              <w:t>3. 手锤敲击面为凸圆弧形，边缘倒角应均匀。</w:t>
            </w:r>
            <w:r w:rsidRPr="005B4F4F">
              <w:rPr>
                <w:rFonts w:ascii="宋体" w:eastAsia="宋体" w:hAnsi="宋体" w:cs="宋体" w:hint="eastAsia"/>
                <w:kern w:val="0"/>
                <w:sz w:val="20"/>
                <w:szCs w:val="20"/>
              </w:rPr>
              <w:br/>
              <w:t>4. 手锤把应为空心钢质，手柄应为橡胶材料。</w:t>
            </w:r>
            <w:r w:rsidRPr="005B4F4F">
              <w:rPr>
                <w:rFonts w:ascii="宋体" w:eastAsia="宋体" w:hAnsi="宋体" w:cs="宋体" w:hint="eastAsia"/>
                <w:kern w:val="0"/>
                <w:sz w:val="20"/>
                <w:szCs w:val="20"/>
              </w:rPr>
              <w:br/>
              <w:t>5. 手锤把与手锤连接牢固，手锤把与橡胶接触紧密。</w:t>
            </w:r>
            <w:r w:rsidRPr="005B4F4F">
              <w:rPr>
                <w:rFonts w:ascii="宋体" w:eastAsia="宋体" w:hAnsi="宋体" w:cs="宋体" w:hint="eastAsia"/>
                <w:kern w:val="0"/>
                <w:sz w:val="20"/>
                <w:szCs w:val="20"/>
              </w:rPr>
              <w:br/>
              <w:t>6. 其它技术要求应符合 SG 227第2章的有关要求。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79</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81024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电烙铁</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60w，20w，橡胶线</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33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80</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25001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光具盘</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高中物理实验教学演示用。</w:t>
            </w:r>
            <w:r w:rsidRPr="005B4F4F">
              <w:rPr>
                <w:rFonts w:ascii="宋体" w:eastAsia="宋体" w:hAnsi="宋体" w:cs="宋体" w:hint="eastAsia"/>
                <w:kern w:val="0"/>
                <w:sz w:val="20"/>
                <w:szCs w:val="20"/>
              </w:rPr>
              <w:br/>
              <w:t>2. G—GP—XC—6型，磁吸附式。</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1．演示板：铝合金板正面喷白色无光漆；演示盘：铝合金圆形板，正面喷白色无光漆，角度：四个象限，每象限分别印制1度格值的刻度（0～90度）和10度格位的黑白间隔。</w:t>
            </w:r>
            <w:r w:rsidRPr="005B4F4F">
              <w:rPr>
                <w:rFonts w:ascii="宋体" w:eastAsia="宋体" w:hAnsi="宋体" w:cs="宋体" w:hint="eastAsia"/>
                <w:kern w:val="0"/>
                <w:sz w:val="20"/>
                <w:szCs w:val="20"/>
              </w:rPr>
              <w:br/>
              <w:t>2．光源：附独立激光光源三只（稳压恒电源电压6V），白炽光源一只（电压6～8V），供白光的色散与合成和透镜成像之用。</w:t>
            </w:r>
            <w:r w:rsidRPr="005B4F4F">
              <w:rPr>
                <w:rFonts w:ascii="宋体" w:eastAsia="宋体" w:hAnsi="宋体" w:cs="宋体" w:hint="eastAsia"/>
                <w:kern w:val="0"/>
                <w:sz w:val="20"/>
                <w:szCs w:val="20"/>
              </w:rPr>
              <w:br/>
              <w:t>3．附件：梯形玻璃砖、等腰直角棱镜、半圆柱透镜、凹凸柱面镜、大双凸柱透镜、小双凸柱透镜、小双凹柱透镜、平面反射、漫反射镜一组、正三棱镜一对、双凸透镜、潜望模型镜、平面反射镜等。</w:t>
            </w:r>
            <w:r w:rsidRPr="005B4F4F">
              <w:rPr>
                <w:rFonts w:ascii="宋体" w:eastAsia="宋体" w:hAnsi="宋体" w:cs="宋体" w:hint="eastAsia"/>
                <w:kern w:val="0"/>
                <w:sz w:val="20"/>
                <w:szCs w:val="20"/>
              </w:rPr>
              <w:br/>
              <w:t>4．产品应符合JY0033－91《光具盘》的有关规定。</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学生天平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200g，0.2g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15026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电阻箱</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四位9999Ω，0.5级</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15026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电阻箱</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六位99999.9Ω，0.1级</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84</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双向测力计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符合JY   0127标准</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85</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13011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电子体温计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w:t>
            </w:r>
            <w:r w:rsidRPr="005B4F4F">
              <w:rPr>
                <w:rFonts w:ascii="宋体" w:eastAsia="宋体" w:hAnsi="宋体" w:cs="宋体" w:hint="eastAsia"/>
                <w:kern w:val="0"/>
                <w:sz w:val="20"/>
                <w:szCs w:val="20"/>
              </w:rPr>
              <w:br/>
              <w:t>中学物理实验测量温度用。</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r>
            <w:r w:rsidRPr="005B4F4F">
              <w:rPr>
                <w:rFonts w:ascii="宋体" w:eastAsia="宋体" w:hAnsi="宋体" w:cs="宋体" w:hint="eastAsia"/>
                <w:kern w:val="0"/>
                <w:sz w:val="20"/>
                <w:szCs w:val="20"/>
              </w:rPr>
              <w:lastRenderedPageBreak/>
              <w:t>1．显示范围32～42.99℃。</w:t>
            </w:r>
            <w:r w:rsidRPr="005B4F4F">
              <w:rPr>
                <w:rFonts w:ascii="宋体" w:eastAsia="宋体" w:hAnsi="宋体" w:cs="宋体" w:hint="eastAsia"/>
                <w:kern w:val="0"/>
                <w:sz w:val="20"/>
                <w:szCs w:val="20"/>
              </w:rPr>
              <w:br/>
              <w:t>2．显示分辨率0.01℃。</w:t>
            </w:r>
            <w:r w:rsidRPr="005B4F4F">
              <w:rPr>
                <w:rFonts w:ascii="宋体" w:eastAsia="宋体" w:hAnsi="宋体" w:cs="宋体" w:hint="eastAsia"/>
                <w:kern w:val="0"/>
                <w:sz w:val="20"/>
                <w:szCs w:val="20"/>
              </w:rPr>
              <w:br/>
              <w:t>3．显示精度±0.05℃（36℃到39℃）。</w:t>
            </w:r>
            <w:r w:rsidRPr="005B4F4F">
              <w:rPr>
                <w:rFonts w:ascii="宋体" w:eastAsia="宋体" w:hAnsi="宋体" w:cs="宋体" w:hint="eastAsia"/>
                <w:kern w:val="0"/>
                <w:sz w:val="20"/>
                <w:szCs w:val="20"/>
              </w:rPr>
              <w:br/>
              <w:t>4．四位半液晶显示。</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86</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剥线钳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一、适用范围、规格型号：</w:t>
            </w:r>
            <w:r w:rsidRPr="005B4F4F">
              <w:rPr>
                <w:rFonts w:ascii="宋体" w:eastAsia="宋体" w:hAnsi="宋体" w:cs="宋体" w:hint="eastAsia"/>
                <w:kern w:val="0"/>
                <w:sz w:val="20"/>
                <w:szCs w:val="20"/>
              </w:rPr>
              <w:br/>
              <w:t>1. 高中物理、生物实验室用。</w:t>
            </w:r>
            <w:r w:rsidRPr="005B4F4F">
              <w:rPr>
                <w:rFonts w:ascii="宋体" w:eastAsia="宋体" w:hAnsi="宋体" w:cs="宋体" w:hint="eastAsia"/>
                <w:kern w:val="0"/>
                <w:sz w:val="20"/>
                <w:szCs w:val="20"/>
              </w:rPr>
              <w:br/>
              <w:t xml:space="preserve">2. 规格型号：180mm。 </w:t>
            </w:r>
            <w:r w:rsidRPr="005B4F4F">
              <w:rPr>
                <w:rFonts w:ascii="宋体" w:eastAsia="宋体" w:hAnsi="宋体" w:cs="宋体" w:hint="eastAsia"/>
                <w:kern w:val="0"/>
                <w:sz w:val="20"/>
                <w:szCs w:val="20"/>
              </w:rPr>
              <w:br/>
              <w:t>二、技术要求：</w:t>
            </w:r>
            <w:r w:rsidRPr="005B4F4F">
              <w:rPr>
                <w:rFonts w:ascii="宋体" w:eastAsia="宋体" w:hAnsi="宋体" w:cs="宋体" w:hint="eastAsia"/>
                <w:kern w:val="0"/>
                <w:sz w:val="20"/>
                <w:szCs w:val="20"/>
              </w:rPr>
              <w:br/>
              <w:t>1. 剥线钳能剥四种线的规格，钳口上下口对齐，无崩裂，用材应为钢质。</w:t>
            </w:r>
            <w:r w:rsidRPr="005B4F4F">
              <w:rPr>
                <w:rFonts w:ascii="宋体" w:eastAsia="宋体" w:hAnsi="宋体" w:cs="宋体" w:hint="eastAsia"/>
                <w:kern w:val="0"/>
                <w:sz w:val="20"/>
                <w:szCs w:val="20"/>
              </w:rPr>
              <w:br/>
              <w:t>2. 剥线钳金属件，表面镀铬、平整光洁、无锈蚀。</w:t>
            </w:r>
            <w:r w:rsidRPr="005B4F4F">
              <w:rPr>
                <w:rFonts w:ascii="宋体" w:eastAsia="宋体" w:hAnsi="宋体" w:cs="宋体" w:hint="eastAsia"/>
                <w:kern w:val="0"/>
                <w:sz w:val="20"/>
                <w:szCs w:val="20"/>
              </w:rPr>
              <w:br/>
              <w:t>3. 剥线钳手柄的弹簧应有一定的弹张力，能使手柄自然张开。弹簧与剪体的连接手感松紧适度。</w:t>
            </w:r>
            <w:r w:rsidRPr="005B4F4F">
              <w:rPr>
                <w:rFonts w:ascii="宋体" w:eastAsia="宋体" w:hAnsi="宋体" w:cs="宋体" w:hint="eastAsia"/>
                <w:kern w:val="0"/>
                <w:sz w:val="20"/>
                <w:szCs w:val="20"/>
              </w:rPr>
              <w:br/>
              <w:t>4. 剥线钳夹持剥离导线可靠。</w:t>
            </w:r>
            <w:r w:rsidRPr="005B4F4F">
              <w:rPr>
                <w:rFonts w:ascii="宋体" w:eastAsia="宋体" w:hAnsi="宋体" w:cs="宋体" w:hint="eastAsia"/>
                <w:kern w:val="0"/>
                <w:sz w:val="20"/>
                <w:szCs w:val="20"/>
              </w:rPr>
              <w:br/>
              <w:t>5. 两手柄套有塑料套，塑料套与柄套接合紧密，不易脱落。</w:t>
            </w:r>
            <w:r w:rsidRPr="005B4F4F">
              <w:rPr>
                <w:rFonts w:ascii="宋体" w:eastAsia="宋体" w:hAnsi="宋体" w:cs="宋体" w:hint="eastAsia"/>
                <w:kern w:val="0"/>
                <w:sz w:val="20"/>
                <w:szCs w:val="20"/>
              </w:rPr>
              <w:br/>
              <w:t>6. 其它要求应符合 JY 0001有关要求。</w:t>
            </w:r>
            <w:r w:rsidRPr="005B4F4F">
              <w:rPr>
                <w:rFonts w:ascii="宋体" w:eastAsia="宋体" w:hAnsi="宋体" w:cs="宋体" w:hint="eastAsia"/>
                <w:kern w:val="0"/>
                <w:sz w:val="20"/>
                <w:szCs w:val="20"/>
              </w:rPr>
              <w:br/>
              <w:t>三、标志、说明书、包装、运输、贮存</w:t>
            </w:r>
            <w:r w:rsidRPr="005B4F4F">
              <w:rPr>
                <w:rFonts w:ascii="宋体" w:eastAsia="宋体" w:hAnsi="宋体" w:cs="宋体" w:hint="eastAsia"/>
                <w:kern w:val="0"/>
                <w:sz w:val="20"/>
                <w:szCs w:val="20"/>
              </w:rPr>
              <w:br/>
              <w:t>应符合JY0001-2003的有关规定。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882"/>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87</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14014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演示数字测力计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量程2N，分辨率0.01N，误差≤0.2%满量程±1/2字，有调零、内置校准、记忆(能显示稳定值）功能，数字尺寸≥2.5cm×4cm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88</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16009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空盒气压表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800hPa～1060hPa，1hPa；                    误差≤2.0hPa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89</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24048</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大型可拆变压器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电学实验</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90</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数显电压表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电学实验</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91</w:t>
            </w:r>
          </w:p>
        </w:tc>
        <w:tc>
          <w:tcPr>
            <w:tcW w:w="732"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11017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指针式体重计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0g～160kg，500g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02011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直联泵</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2XZ-1型，单相，有防回油功能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21025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微小形变演示器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利用光杠杆原理</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94</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81011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木工斧</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J87214</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95</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25015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光的折射全反射实验器</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 xml:space="preserve">金属光屏，可以折叠 </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96</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100g，0.01g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97</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1000g，0.1g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859"/>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98</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04013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电子起电机</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输入DC6V，输出电压范围：-17.5kV～＋17.5kV，短路电流不大于500μA</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99</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02015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打气筒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手动打气</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100</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02017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吹风机</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用做小型气源，可稳定供给弹簧振子工作</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101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22014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波动弹簧</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扁钢丝弹簧，外径不小于66mm，圈数不小于180，两端为90°弯折半圆</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9215" w:type="dxa"/>
            <w:gridSpan w:val="16"/>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安全防护用具</w:t>
            </w:r>
          </w:p>
        </w:tc>
      </w:tr>
      <w:tr w:rsidR="005B4F4F" w:rsidRPr="005B4F4F" w:rsidTr="005B4F4F">
        <w:trPr>
          <w:trHeight w:val="3822"/>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102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J2515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双缝干涉测波长套装</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分组实验。仪器采用游标读数机构，双缝及光源单缝均采用真空镀铬工艺制在玻璃片上。二、主要结构组成：灯泡、照明透镜、遮光板、滤色片及片座、单狭缝及缝座、单缝管、拨杆、遮光管（铁质，表面喷漆，规格：Φ32×600mm，管壁厚2mm）、接长管、测量头、游标尺、滑块、手轮、目镜、半圆形支架环。三、主要技术指标：1、双缝中心距d及缝宽a分别为：d1=0.200±0.003mm ,0.029mm≤a1≤0.04mm;d2=0.250±0.003mm,0.036mm≤a2≤0.050mm.光源单缝宽a=0.10±0.02mm；2、双缝至光屏之间的距离：l1=600±2mm(不接长管),l2=700±2mm(接长管)。3、滤色片为2mm厚的光学玻璃片。4、测量头滑块的移动范围为0-20mm，游标尺的最小读书为0.02mm。5、单色光通过双缝所产生的干涉亮条纹不少于7条。6、白光干涉零级亮条纹所产生的中心与光轴的偏离：当l1=600mm时不大于2mm，当l2=700mm不大于3mm。7、测定钠光波长，相对误差≤4%。四、泡沫定位，木盒装。</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103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02002</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红外线望远镜</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手持式，量程700米，望远镜倍率7倍，供电方式，USB锂电直充，测距测角、测高测速、裸眼观察、旗杆锁定</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序号</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编号</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名称</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性能参数</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数量</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单位</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62001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酒精灯</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150ml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60001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量筒</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lastRenderedPageBreak/>
              <w:t>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61007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试管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耐高温 32*200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4</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60043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碱式滴定管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托盘天平</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100g</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36</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台</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61023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烧杯</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250ml</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53</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个</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13001</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温度计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红水100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51</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13003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温度计</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水银200</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支</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9</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定制</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标签纸</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特级</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张</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10</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70044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氯化钙</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AR500g,试剂</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瓶</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定制</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粗盐</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试剂</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2000</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g</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分子结构模型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高中分组用(中盒）球直径23-17mm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分子结构模型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球直径23-30mm，橡胶球（中套）</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14</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分子结构模型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球直径9mm</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15</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金刚石结构模型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球直径30mm，金属棍，组装好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16</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32005</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石墨晶体结构模型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球直径23mm，塑料棍，组装好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17</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碳-60结构模型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球直径23mm，金属棍，组装好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18</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32007</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氯化钠晶体结构模型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球直径30和23mm组合，金属棍，组装好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19</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32010</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氯化铯晶体结构模型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球直径30mm组合(单晶胞）组装好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20</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32013</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二氧化碳晶体结构模型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球直径30-25mm组合，塑料棍，组装好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21</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32016</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二氧化硅晶体结构模型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球直径30-23mm，塑料棍，组装好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22</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32019</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金属晶体结构模型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球直径30mm，塑料棍，（2件/套）组装好</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trHeight w:val="5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23</w:t>
            </w:r>
          </w:p>
        </w:tc>
        <w:tc>
          <w:tcPr>
            <w:tcW w:w="732" w:type="dxa"/>
            <w:gridSpan w:val="2"/>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32024</w:t>
            </w:r>
          </w:p>
        </w:tc>
        <w:tc>
          <w:tcPr>
            <w:tcW w:w="1852"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电子云杂化轨道模型</w:t>
            </w:r>
          </w:p>
        </w:tc>
        <w:tc>
          <w:tcPr>
            <w:tcW w:w="3941" w:type="dxa"/>
            <w:gridSpan w:val="3"/>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S、SP、SP2、SP3、PX、PY、PZ</w:t>
            </w:r>
          </w:p>
        </w:tc>
        <w:tc>
          <w:tcPr>
            <w:tcW w:w="838" w:type="dxa"/>
            <w:gridSpan w:val="5"/>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837"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8356" w:type="dxa"/>
            <w:gridSpan w:val="14"/>
            <w:shd w:val="clear" w:color="auto" w:fill="auto"/>
            <w:vAlign w:val="center"/>
            <w:hideMark/>
          </w:tcPr>
          <w:p w:rsidR="005B4F4F" w:rsidRPr="005B4F4F" w:rsidRDefault="005B4F4F" w:rsidP="005B4F4F">
            <w:pPr>
              <w:widowControl/>
              <w:jc w:val="center"/>
              <w:rPr>
                <w:rFonts w:ascii="宋体" w:eastAsia="宋体" w:hAnsi="宋体" w:cs="宋体"/>
                <w:b/>
                <w:bCs/>
                <w:kern w:val="0"/>
                <w:sz w:val="20"/>
                <w:szCs w:val="20"/>
              </w:rPr>
            </w:pPr>
            <w:r w:rsidRPr="005B4F4F">
              <w:rPr>
                <w:rFonts w:ascii="宋体" w:eastAsia="宋体" w:hAnsi="宋体" w:cs="宋体" w:hint="eastAsia"/>
                <w:b/>
                <w:bCs/>
                <w:kern w:val="0"/>
                <w:sz w:val="20"/>
                <w:szCs w:val="20"/>
              </w:rPr>
              <w:t>物质结构化学模型（人教版）（15种)</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三氧化二磷</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25</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五氧化二磷</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26</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碳60</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27</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环己烷（船式）</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环己烷（椅式）</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29</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金刚烷</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30</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S8</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31</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SF6</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32</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B12</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[Cu（H2O)4]2+离子</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34</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[Cu(NH3)4]2+离子</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35</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铜晶体</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36</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铜晶胞</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37</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非密置层（左）</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38</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非密置层（右）</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组装好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120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39</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金属晶体结构模型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4种8件：</w:t>
            </w:r>
            <w:r w:rsidRPr="005B4F4F">
              <w:rPr>
                <w:rFonts w:ascii="宋体" w:eastAsia="宋体" w:hAnsi="宋体" w:cs="宋体" w:hint="eastAsia"/>
                <w:kern w:val="0"/>
                <w:sz w:val="20"/>
                <w:szCs w:val="20"/>
              </w:rPr>
              <w:br/>
              <w:t>1.立方金属晶体，比例和球棍（2件）；</w:t>
            </w:r>
            <w:r w:rsidRPr="005B4F4F">
              <w:rPr>
                <w:rFonts w:ascii="宋体" w:eastAsia="宋体" w:hAnsi="宋体" w:cs="宋体" w:hint="eastAsia"/>
                <w:kern w:val="0"/>
                <w:sz w:val="20"/>
                <w:szCs w:val="20"/>
              </w:rPr>
              <w:br/>
              <w:t>2.立方金属晶体，比例和球棍（2件）；</w:t>
            </w:r>
            <w:r w:rsidRPr="005B4F4F">
              <w:rPr>
                <w:rFonts w:ascii="宋体" w:eastAsia="宋体" w:hAnsi="宋体" w:cs="宋体" w:hint="eastAsia"/>
                <w:kern w:val="0"/>
                <w:sz w:val="20"/>
                <w:szCs w:val="20"/>
              </w:rPr>
              <w:br/>
              <w:t>3.立方金属晶体，比例和球棍（2件）；</w:t>
            </w:r>
            <w:r w:rsidRPr="005B4F4F">
              <w:rPr>
                <w:rFonts w:ascii="宋体" w:eastAsia="宋体" w:hAnsi="宋体" w:cs="宋体" w:hint="eastAsia"/>
                <w:kern w:val="0"/>
                <w:sz w:val="20"/>
                <w:szCs w:val="20"/>
              </w:rPr>
              <w:br/>
              <w:t>4.立方金属晶体，比例和球棍（2件）。</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1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40</w:t>
            </w:r>
          </w:p>
        </w:tc>
        <w:tc>
          <w:tcPr>
            <w:tcW w:w="716"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定制</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密堆积模型（8件）</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kern w:val="0"/>
                <w:sz w:val="20"/>
                <w:szCs w:val="20"/>
              </w:rPr>
            </w:pPr>
            <w:r w:rsidRPr="005B4F4F">
              <w:rPr>
                <w:rFonts w:ascii="宋体" w:eastAsia="宋体" w:hAnsi="宋体" w:cs="宋体" w:hint="eastAsia"/>
                <w:kern w:val="0"/>
                <w:sz w:val="20"/>
                <w:szCs w:val="20"/>
              </w:rPr>
              <w:t>8种密堆积模型：</w:t>
            </w:r>
            <w:r w:rsidRPr="005B4F4F">
              <w:rPr>
                <w:rFonts w:ascii="宋体" w:eastAsia="宋体" w:hAnsi="宋体" w:cs="宋体" w:hint="eastAsia"/>
                <w:kern w:val="0"/>
                <w:sz w:val="20"/>
                <w:szCs w:val="20"/>
              </w:rPr>
              <w:br/>
              <w:t>1.原子在金属中的排列情况（一）；</w:t>
            </w:r>
            <w:r w:rsidRPr="005B4F4F">
              <w:rPr>
                <w:rFonts w:ascii="宋体" w:eastAsia="宋体" w:hAnsi="宋体" w:cs="宋体" w:hint="eastAsia"/>
                <w:kern w:val="0"/>
                <w:sz w:val="20"/>
                <w:szCs w:val="20"/>
              </w:rPr>
              <w:br/>
              <w:t>2.原子在金属中的排列情况（二）；</w:t>
            </w:r>
            <w:r w:rsidRPr="005B4F4F">
              <w:rPr>
                <w:rFonts w:ascii="宋体" w:eastAsia="宋体" w:hAnsi="宋体" w:cs="宋体" w:hint="eastAsia"/>
                <w:kern w:val="0"/>
                <w:sz w:val="20"/>
                <w:szCs w:val="20"/>
              </w:rPr>
              <w:br/>
              <w:t>3.原子在金属中的排列情况（三）；</w:t>
            </w:r>
            <w:r w:rsidRPr="005B4F4F">
              <w:rPr>
                <w:rFonts w:ascii="宋体" w:eastAsia="宋体" w:hAnsi="宋体" w:cs="宋体" w:hint="eastAsia"/>
                <w:kern w:val="0"/>
                <w:sz w:val="20"/>
                <w:szCs w:val="20"/>
              </w:rPr>
              <w:br/>
              <w:t>4.金属结晶的主要类型（一）；</w:t>
            </w:r>
            <w:r w:rsidRPr="005B4F4F">
              <w:rPr>
                <w:rFonts w:ascii="宋体" w:eastAsia="宋体" w:hAnsi="宋体" w:cs="宋体" w:hint="eastAsia"/>
                <w:kern w:val="0"/>
                <w:sz w:val="20"/>
                <w:szCs w:val="20"/>
              </w:rPr>
              <w:br/>
              <w:t>5.金属结晶的主要类型（二）；</w:t>
            </w:r>
            <w:r w:rsidRPr="005B4F4F">
              <w:rPr>
                <w:rFonts w:ascii="宋体" w:eastAsia="宋体" w:hAnsi="宋体" w:cs="宋体" w:hint="eastAsia"/>
                <w:kern w:val="0"/>
                <w:sz w:val="20"/>
                <w:szCs w:val="20"/>
              </w:rPr>
              <w:br/>
              <w:t>6.金属结晶的主要类型（三）；</w:t>
            </w:r>
            <w:r w:rsidRPr="005B4F4F">
              <w:rPr>
                <w:rFonts w:ascii="宋体" w:eastAsia="宋体" w:hAnsi="宋体" w:cs="宋体" w:hint="eastAsia"/>
                <w:kern w:val="0"/>
                <w:sz w:val="20"/>
                <w:szCs w:val="20"/>
              </w:rPr>
              <w:br/>
              <w:t>7.完全填满的空隙式固熔体（一）；</w:t>
            </w:r>
            <w:r w:rsidRPr="005B4F4F">
              <w:rPr>
                <w:rFonts w:ascii="宋体" w:eastAsia="宋体" w:hAnsi="宋体" w:cs="宋体" w:hint="eastAsia"/>
                <w:kern w:val="0"/>
                <w:sz w:val="20"/>
                <w:szCs w:val="20"/>
              </w:rPr>
              <w:br/>
              <w:t>8.完全填满的空隙式固熔体（二）。</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套</w:t>
            </w:r>
          </w:p>
        </w:tc>
      </w:tr>
      <w:tr w:rsidR="005B4F4F" w:rsidRPr="005B4F4F" w:rsidTr="005B4F4F">
        <w:trPr>
          <w:gridAfter w:val="2"/>
          <w:wAfter w:w="859" w:type="dxa"/>
          <w:trHeight w:val="285"/>
        </w:trPr>
        <w:tc>
          <w:tcPr>
            <w:tcW w:w="8356" w:type="dxa"/>
            <w:gridSpan w:val="14"/>
            <w:shd w:val="clear" w:color="auto" w:fill="auto"/>
            <w:vAlign w:val="center"/>
            <w:hideMark/>
          </w:tcPr>
          <w:p w:rsidR="005B4F4F" w:rsidRPr="005B4F4F" w:rsidRDefault="005B4F4F" w:rsidP="005B4F4F">
            <w:pPr>
              <w:widowControl/>
              <w:jc w:val="center"/>
              <w:rPr>
                <w:rFonts w:ascii="宋体" w:eastAsia="宋体" w:hAnsi="宋体" w:cs="宋体"/>
                <w:b/>
                <w:bCs/>
                <w:color w:val="000000"/>
                <w:kern w:val="0"/>
                <w:sz w:val="20"/>
                <w:szCs w:val="20"/>
              </w:rPr>
            </w:pPr>
            <w:r w:rsidRPr="005B4F4F">
              <w:rPr>
                <w:rFonts w:ascii="宋体" w:eastAsia="宋体" w:hAnsi="宋体" w:cs="宋体" w:hint="eastAsia"/>
                <w:b/>
                <w:bCs/>
                <w:color w:val="000000"/>
                <w:kern w:val="0"/>
                <w:sz w:val="20"/>
                <w:szCs w:val="20"/>
              </w:rPr>
              <w:t>安全防护用具</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82001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工作服</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大号</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82003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护目镜</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侧面完全遮挡</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个</w:t>
            </w:r>
          </w:p>
        </w:tc>
      </w:tr>
      <w:tr w:rsidR="005B4F4F" w:rsidRPr="005B4F4F" w:rsidTr="005B4F4F">
        <w:trPr>
          <w:gridAfter w:val="2"/>
          <w:wAfter w:w="859" w:type="dxa"/>
          <w:trHeight w:val="960"/>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82008</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乳胶手套</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天然橡胶，耐酸、耐碱、强韧。1. 产品为外覆 PVC 材料。2. 表面应具有较好的耐酸、耐碱及其他化学试剂腐蚀的性能。3. 柔韧性好，穿戴后便于进行各类实验操作。</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付</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82009</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洗眼器</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一次性</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82014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急救包</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塑料盒包装</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个</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序号</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编号</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名称</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规格型号功能</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数量</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单位</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33208</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心脏解剖模型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自然大</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72061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pH广范围试纸</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PH1-14/80页/本</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本</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72085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尿糖试纸</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20张/瓶</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72091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定性滤纸</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中性9cm</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10</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27005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接种箱</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带紫外灯</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台</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16016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肺活量计</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一次性吹嘴</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台</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根纵剖模型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（一）适用范围、型号、精度：1. 适用于初中生物学课堂演示。2. 型号：J3202 型。</w:t>
            </w:r>
            <w:r w:rsidRPr="005B4F4F">
              <w:rPr>
                <w:rFonts w:ascii="宋体" w:eastAsia="宋体" w:hAnsi="宋体" w:cs="宋体" w:hint="eastAsia"/>
                <w:color w:val="000000"/>
                <w:kern w:val="0"/>
                <w:sz w:val="20"/>
                <w:szCs w:val="20"/>
              </w:rPr>
              <w:br/>
              <w:t>（二）技术要求：1. 产品选用无毒硬质塑料或复合材料制作，产品应有根尖纵、横剖面，固定于支架上。2. 产品以单子叶植物玉米的根尖为主要参考材料，应符合 JY191 标准第 2.3～2.8 条的各项规定。3. 各种类型的细胞特点应明显、正确、各区颜色的过渡应自然。4. 模型的着色应符合 JY0001-2003 中 9.6 的要求。5. 根毛与表皮结合点应自然牢固。6. 产品还应符合 JY0001-2003 中 9.1～9.4 各条要求。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导管、筛管结构模型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型号：J3203 型。</w:t>
            </w:r>
            <w:r w:rsidRPr="005B4F4F">
              <w:rPr>
                <w:rFonts w:ascii="宋体" w:eastAsia="宋体" w:hAnsi="宋体" w:cs="宋体" w:hint="eastAsia"/>
                <w:color w:val="000000"/>
                <w:kern w:val="0"/>
                <w:sz w:val="20"/>
                <w:szCs w:val="20"/>
              </w:rPr>
              <w:br/>
              <w:t>（二）技术要求：1. 选用无毒硬质透明塑料制作，各管应排列在底座上。2. 产品为显微结构的立体放大模型，各种导管和筛管的形态结构应正确、自然。3. 模 型 着 色 应 和 常 规 染 色 情 形 一 致 ， 并 符 合JY0001-2003 中 9.6 条要求。4. 各部位粘接应牢固，且内部纹路应相互吻合。5. 产品还应符合 JY296—87 和 JY0001-2003 中 9.1～9.4 各条要求。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单子叶植物茎模型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型号：J3204 型。</w:t>
            </w:r>
            <w:r w:rsidRPr="005B4F4F">
              <w:rPr>
                <w:rFonts w:ascii="宋体" w:eastAsia="宋体" w:hAnsi="宋体" w:cs="宋体" w:hint="eastAsia"/>
                <w:color w:val="000000"/>
                <w:kern w:val="0"/>
                <w:sz w:val="20"/>
                <w:szCs w:val="20"/>
              </w:rPr>
              <w:br/>
              <w:t>（二）技术要求：</w:t>
            </w:r>
            <w:r w:rsidRPr="005B4F4F">
              <w:rPr>
                <w:rFonts w:ascii="宋体" w:eastAsia="宋体" w:hAnsi="宋体" w:cs="宋体" w:hint="eastAsia"/>
                <w:color w:val="000000"/>
                <w:kern w:val="0"/>
                <w:sz w:val="20"/>
                <w:szCs w:val="20"/>
              </w:rPr>
              <w:br/>
              <w:t>1. 产品应选用硬质塑料或复合材料制作，以玉米茎为参考材料。2. 产品为单子叶植物茎纵、横切面，通过节间作横剖面，横切面高不小于 12cm，长约 40cm，跨径约 40cm。横切</w:t>
            </w:r>
            <w:r w:rsidRPr="005B4F4F">
              <w:rPr>
                <w:rFonts w:ascii="宋体" w:eastAsia="宋体" w:hAnsi="宋体" w:cs="宋体" w:hint="eastAsia"/>
                <w:color w:val="000000"/>
                <w:kern w:val="0"/>
                <w:sz w:val="20"/>
                <w:szCs w:val="20"/>
              </w:rPr>
              <w:br/>
              <w:t>面示表皮、机械组织及维管束。纵剖面上示上述组织的纵剖结构。维管束</w:t>
            </w:r>
            <w:r w:rsidRPr="005B4F4F">
              <w:rPr>
                <w:rFonts w:ascii="宋体" w:eastAsia="宋体" w:hAnsi="宋体" w:cs="宋体" w:hint="eastAsia"/>
                <w:color w:val="000000"/>
                <w:kern w:val="0"/>
                <w:sz w:val="20"/>
                <w:szCs w:val="20"/>
              </w:rPr>
              <w:lastRenderedPageBreak/>
              <w:t>横剖面上，展示气道、导管、筛管、筛板和筛孔部分。在一侧的纵剖面上，展示环纹导管、螺纹导管、孔纹导管、筛管和筛板等结构。3. 各部细胞的形态结构，比例应正确，在模型上应示细胞的表面观和不同剖面。4. 着色应正确，各部颜色应有明显区分，应符合JY0001-2003 中 9.6 条要求。</w:t>
            </w:r>
            <w:r w:rsidRPr="005B4F4F">
              <w:rPr>
                <w:rFonts w:ascii="宋体" w:eastAsia="宋体" w:hAnsi="宋体" w:cs="宋体" w:hint="eastAsia"/>
                <w:color w:val="000000"/>
                <w:kern w:val="0"/>
                <w:sz w:val="20"/>
                <w:szCs w:val="20"/>
              </w:rPr>
              <w:br/>
              <w:t>5. 合缝处理应修饰自然、正确牢固。6. 产品应执行 JY192—85 的要求。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双子叶草本植物茎模型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型号：J3205</w:t>
            </w:r>
            <w:r w:rsidRPr="005B4F4F">
              <w:rPr>
                <w:rFonts w:ascii="宋体" w:eastAsia="宋体" w:hAnsi="宋体" w:cs="宋体" w:hint="eastAsia"/>
                <w:color w:val="000000"/>
                <w:kern w:val="0"/>
                <w:sz w:val="20"/>
                <w:szCs w:val="20"/>
              </w:rPr>
              <w:br w:type="page"/>
              <w:t>（二）技术要求：1. 产品选用无毒硬质塑料或复合材料制作，以向日葵茎为主要参考材料，是双子叶草本植物茎纵横切面模型。横剖面上示表皮、皮层、维管束（初生韧皮部、束中形成层究初生木质部）、髓和髓射线，纵剖面的一侧通过髓射线，另一侧通过维管束的中部。</w:t>
            </w:r>
            <w:r w:rsidRPr="005B4F4F">
              <w:rPr>
                <w:rFonts w:ascii="宋体" w:eastAsia="宋体" w:hAnsi="宋体" w:cs="宋体" w:hint="eastAsia"/>
                <w:color w:val="000000"/>
                <w:kern w:val="0"/>
                <w:sz w:val="20"/>
                <w:szCs w:val="20"/>
              </w:rPr>
              <w:br w:type="page"/>
              <w:t>2. 维管束的横断面上，应示导管、筛管、筛板和筛孔在纵断面上应示环纹导管、螺纹导管、孔纹导管、筛管和筛板等结构。3. 各部细胞的形态结构，位置应正确，在模型上应示细胞表面观及不同剖面。部分生活细胞应示细胞核。4. 纵、横剖面上的细胞应对应准确，合缝处应修饰自然、正确、牢固。5. 着色应正确，颜色应有明显区分，并应符合JY0001-2003 中 9.6 条要求。6. 产品还应符合 JY0001-2003 中 9.1～9.5 各条及JY193—85 的各条要求。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叶构造模型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型号：J3206 型。</w:t>
            </w:r>
            <w:r w:rsidRPr="005B4F4F">
              <w:rPr>
                <w:rFonts w:ascii="宋体" w:eastAsia="宋体" w:hAnsi="宋体" w:cs="宋体" w:hint="eastAsia"/>
                <w:color w:val="000000"/>
                <w:kern w:val="0"/>
                <w:sz w:val="20"/>
                <w:szCs w:val="20"/>
              </w:rPr>
              <w:br/>
              <w:t>（二）技术要求：1. 产品选用无毒塑料或复合材料制作，以蚕豆叶为主参考材料。2. 产品几何尺寸为长 45cm，宽 15cm，主脉高约 18～20cm。通过主脉作部分叶片的横切，在模型的一边示主脉、细脉、上下表皮、栅栏组织和海绵组织。在各种剖面上应示主脉，侧脉的连接及纵切和细脉的横剖面。3. 纵、横剖面上的细胞应对应准</w:t>
            </w:r>
            <w:r w:rsidRPr="005B4F4F">
              <w:rPr>
                <w:rFonts w:ascii="宋体" w:eastAsia="宋体" w:hAnsi="宋体" w:cs="宋体" w:hint="eastAsia"/>
                <w:color w:val="000000"/>
                <w:kern w:val="0"/>
                <w:sz w:val="20"/>
                <w:szCs w:val="20"/>
              </w:rPr>
              <w:lastRenderedPageBreak/>
              <w:t>确，合缝处应修饰自然、正确、牢固。4. 应正确显示气孔的形态。5. 产品还应符合 JY0001-2003 中 9.1～9.4 各条要求及 JY194 各条要求。6. 着色应正确、色差应明显。</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33007</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桃花模型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型号：J3207 型。</w:t>
            </w:r>
            <w:r w:rsidRPr="005B4F4F">
              <w:rPr>
                <w:rFonts w:ascii="宋体" w:eastAsia="宋体" w:hAnsi="宋体" w:cs="宋体" w:hint="eastAsia"/>
                <w:color w:val="000000"/>
                <w:kern w:val="0"/>
                <w:sz w:val="20"/>
                <w:szCs w:val="20"/>
              </w:rPr>
              <w:br/>
              <w:t>（二）技术要求1. 产品应选用无毒塑料制作，直径约 35cm，花瓣、子房可拆状，子房纵剖示胚珠。桃花的结构示：花柄、花托、花萼（萼片 5 个）、花冠（花瓣 5 个）、雄蕊（25 或 30个）、雌蕊。2. 各部的形态结构和着色应正确、自然，有较强的真实感。3. 各部的接插件应装牢固，松紧适度，便于拆装。4. 产品应符合 JY195 及 JY0001-2003 中 9.1～9.5 各条要求。5. 产品配有合适的底座,组装成后要平稳。</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33102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蛙胚胎发育模型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（一）适用范围、型号：1. 适用于初中生物学课堂演示。2. 型号：J3211 型。</w:t>
            </w:r>
            <w:r w:rsidRPr="005B4F4F">
              <w:rPr>
                <w:rFonts w:ascii="宋体" w:eastAsia="宋体" w:hAnsi="宋体" w:cs="宋体" w:hint="eastAsia"/>
                <w:color w:val="000000"/>
                <w:kern w:val="0"/>
                <w:sz w:val="20"/>
                <w:szCs w:val="20"/>
              </w:rPr>
              <w:br/>
              <w:t>（二）技术要求：1. 产品为无毒硬质塑料制作，由八个放大的蛙的胚胎发育模型组成，前六个的直径不小于 10cm，后两个按比例延长。2. 产品八个模型应清晰的显示蛙胚胎的几个发育阶 段：卵裂期（分为受精卵、四细胞期、八细胞期）、囊胚期、原肠早期、原肠晚期、神经胚前期、5.5mm 期。其中卵裂期示完整外形，其他期作剖面。各期的外形及内部结应正确。3. 在胚胎剖面上，外胚层为蓝色，中胚层为粉红色，内胚层为黄色。4. 产品还应符合 JY199 及 JY0001-2003 中 9.1～9.4各条的要求。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33103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草履虫模型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PVC材质，草履虫纵剖模型，长370mm，宽80mm，用支架固定于底板。示表膜表面六角形小区及纤毛。纵剖面显示表膜、口沟、胞口、胞咽、波动膜、食物泡、肛点等。其他技术要求应符合JY291-1987</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33104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蚯蚓解剖模型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PVC材质，环毛蚯蚓前34节解剖放大</w:t>
            </w:r>
            <w:r w:rsidRPr="005B4F4F">
              <w:rPr>
                <w:rFonts w:ascii="宋体" w:eastAsia="宋体" w:hAnsi="宋体" w:cs="宋体" w:hint="eastAsia"/>
                <w:color w:val="000000"/>
                <w:kern w:val="0"/>
                <w:sz w:val="20"/>
                <w:szCs w:val="20"/>
              </w:rPr>
              <w:lastRenderedPageBreak/>
              <w:t>模型，长不小于600mm，沿背中线第32节处剖开体壁，宽不小于230mm，第34节中部横断，横断面直径不小于100mm。其他技术要求应符合JY0314-1991</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33105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血吸虫模型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雌雄合抱，可拆装</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33209</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喉解剖模型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（一）适用范围、型号规格：1. 适用于初中生物课堂演示教学。2. 型号：J3305 型。</w:t>
            </w:r>
            <w:r w:rsidRPr="005B4F4F">
              <w:rPr>
                <w:rFonts w:ascii="宋体" w:eastAsia="宋体" w:hAnsi="宋体" w:cs="宋体" w:hint="eastAsia"/>
                <w:color w:val="000000"/>
                <w:kern w:val="0"/>
                <w:sz w:val="20"/>
                <w:szCs w:val="20"/>
              </w:rPr>
              <w:br/>
              <w:t>（二）技术要求：1. 产品应采用无毒硬质塑料或混合树脂材料制作，高约 24cm，应配有合适的底座。2. 模型应显示喉的上方与舌骨相连，下方连接气管，后方借喉口与咽相通，喉软骨的外面附有甲状腺，并显示梨状隐窝以及神经血管的分布。3. 模型应作中矢状切，示喉前庭，喉中间腔，气管腔及其内部结构特点。4. 各部形态位置，比例、颜色等均应正确、清晰。5. 产品结构及要求应符合 JY161-84 中各条要求。6. 模型显示部位应贴名签或号签。</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33210</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肺泡模型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一）适用范围：适用于中学生物学课堂教学演示。</w:t>
            </w:r>
            <w:r w:rsidRPr="005B4F4F">
              <w:rPr>
                <w:rFonts w:ascii="宋体" w:eastAsia="宋体" w:hAnsi="宋体" w:cs="宋体" w:hint="eastAsia"/>
                <w:color w:val="000000"/>
                <w:kern w:val="0"/>
                <w:sz w:val="20"/>
                <w:szCs w:val="20"/>
              </w:rPr>
              <w:br/>
              <w:t>（二）技术要求：1. 模型应选用无毒硬质塑料及其他合成材料制成，高约 40 ㎜，应配有合适的底座。2. 模型应显示呼吸性细支气管、肺泡管、肺泡囊和肺泡的立体结构。3. 肺泡管应做纵切面、肺泡囊做横断面，显示各部分壁的结构。4. 模型还应示肺动脉、肺静脉的逐级分支及形成毛细血管网包绕于肺泡壁，并显示支气管动静脉。5. 模型应正确显示各部的结构特征，立体感要强，轮廓清晰，血管由粗变细描绘自然。6. 符合 JY0001-2003 中 9.1～9.6 的规定和 JY162-84的规定。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脑解剖模型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自然大。J3307；1. 产品应采用无毒硬质塑料或混合树脂材制作，为自然大的人脑解剖，应配有合适的底座。2. 大脑作正中矢状切，左侧脑半球经外侧沟枕向部再作水平切，并保留完整脑干形态。3. 模型示大脑中间的肼</w:t>
            </w:r>
            <w:r w:rsidRPr="005B4F4F">
              <w:rPr>
                <w:rFonts w:ascii="宋体" w:eastAsia="宋体" w:hAnsi="宋体" w:cs="宋体" w:hint="eastAsia"/>
                <w:color w:val="000000"/>
                <w:kern w:val="0"/>
                <w:sz w:val="20"/>
                <w:szCs w:val="20"/>
              </w:rPr>
              <w:lastRenderedPageBreak/>
              <w:t>胝体及凹陷在外侧沟内的叶。 4. 产品必须严格参照正常的人脑标本，将各部的形态、位置、比例、毗邻制作正确，内部的主要结构要轮廓清楚。</w:t>
            </w:r>
            <w:r w:rsidRPr="005B4F4F">
              <w:rPr>
                <w:rFonts w:ascii="宋体" w:eastAsia="宋体" w:hAnsi="宋体" w:cs="宋体" w:hint="eastAsia"/>
                <w:color w:val="000000"/>
                <w:kern w:val="0"/>
                <w:sz w:val="20"/>
                <w:szCs w:val="20"/>
              </w:rPr>
              <w:br/>
              <w:t>5. 产品结构及要求应符合 JY163-84 中各条要求，及JY0001-2003 中 9.1～9.6 各条要求。6. 产品上各部位或器官应贴名签或号签。</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耳解剖模型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（一）适用范围：适用于中学生物学课堂教学演示。</w:t>
            </w:r>
            <w:r w:rsidRPr="005B4F4F">
              <w:rPr>
                <w:rFonts w:ascii="宋体" w:eastAsia="宋体" w:hAnsi="宋体" w:cs="宋体" w:hint="eastAsia"/>
                <w:color w:val="000000"/>
                <w:kern w:val="0"/>
                <w:sz w:val="20"/>
                <w:szCs w:val="20"/>
              </w:rPr>
              <w:br w:type="page"/>
              <w:t>（二）技术要求：1. 模型应选用无毒硬质塑料及其他合成材料制成，是放大六倍的成人耳模型，应配有适合的底座。2. 模型整体应具有外耳及相连的颞骨岩部，切除外耳道的前部，显示外耳道的形态结构，水平切开颞骨岩部，保留鼓室盖，显示中耳、内耳的形态结构。3. 模型的外耳应显示耳廓、外耳道，中耳应显示鼓膜、鼓室、三块听骨（连在一起可整体拆下）、咽鼓管及乳突窦，内耳显示半规管、前庭、耳蜗和前庭蜗神经结构。4. 各部分的形态、位置、比例和颜色等应自然。5. 符合JY0001-2003中9.1～9.6和JY165-84的规定。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男性泌尿生殖系统模型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（一）适用范围、型号规格：1. 适用于初中生物课堂演示教学。2. 型号：J3311 型。</w:t>
            </w:r>
            <w:r w:rsidRPr="005B4F4F">
              <w:rPr>
                <w:rFonts w:ascii="宋体" w:eastAsia="宋体" w:hAnsi="宋体" w:cs="宋体" w:hint="eastAsia"/>
                <w:color w:val="000000"/>
                <w:kern w:val="0"/>
                <w:sz w:val="20"/>
                <w:szCs w:val="20"/>
              </w:rPr>
              <w:br/>
              <w:t>（二）技术要求：1. 产品应采用无毒硬质塑料或复合材料制作，为然大男性泌尿生殖系统模型，应配合适的支架和底座。2. 产品应一侧肾作额切状，示膀胱、前列腺、外生 殖器和一侧睾丸作矢状切面，显示内部结构。3. 泌尿器应示：肾、输尿管、膀胱和尿道。</w:t>
            </w:r>
            <w:r w:rsidRPr="005B4F4F">
              <w:rPr>
                <w:rFonts w:ascii="宋体" w:eastAsia="宋体" w:hAnsi="宋体" w:cs="宋体" w:hint="eastAsia"/>
                <w:color w:val="000000"/>
                <w:kern w:val="0"/>
                <w:sz w:val="20"/>
                <w:szCs w:val="20"/>
              </w:rPr>
              <w:br/>
              <w:t>4. 生殖器应示； 睾丸、附睾、输精管、射精管、尿道、前裂腺、精囊腺、尿道球腺和阴茎，模型还应示腹主动脉，下腔静脉、肾动脉及肾静脉等血管。5. 各部的形态、位置、比例应正确。6. 各器官的衔接应正确，牢固、拆装方便。7. 产品应符合 JY298-87 和 JY0001-2003 中 9.1～9.6 各条</w:t>
            </w:r>
            <w:r w:rsidRPr="005B4F4F">
              <w:rPr>
                <w:rFonts w:ascii="宋体" w:eastAsia="宋体" w:hAnsi="宋体" w:cs="宋体" w:hint="eastAsia"/>
                <w:color w:val="000000"/>
                <w:kern w:val="0"/>
                <w:sz w:val="20"/>
                <w:szCs w:val="20"/>
              </w:rPr>
              <w:lastRenderedPageBreak/>
              <w:t>的要求。8. 产品上各部位或器官应贴名签或号签。</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女性泌尿生殖系统模型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（一）适用范围：适用于中学生物课堂教学演示。</w:t>
            </w:r>
            <w:r w:rsidRPr="005B4F4F">
              <w:rPr>
                <w:rFonts w:ascii="宋体" w:eastAsia="宋体" w:hAnsi="宋体" w:cs="宋体" w:hint="eastAsia"/>
                <w:color w:val="000000"/>
                <w:kern w:val="0"/>
                <w:sz w:val="20"/>
                <w:szCs w:val="20"/>
              </w:rPr>
              <w:br/>
              <w:t>（二）技术要求：1. 模型应选用无毒硬质塑料及其他合成材料制成，为自然大的女性泌尿系统模型。2. 模型应做一侧肾及半侧子宫的额状切面，膀胱、一侧输卵管和卵巢做剖面，显示其内部结构。3. 泌尿器应显示：肾、输尿管、膀胱和尿道。4. 生殖器应显示：卵巢、输卵管、子宫、阴道、子宫阔韧带及卵巢圆韧带、卵巢系膜等固定结构。5. 显示腹主动脉、下腔静脉、肾动脉、肾静脉等。6. 模型的着色鲜明、协调，各部形态、位置、比例准确。各器官的衔接应准确、牢固，拆卸方便。7. 模型所示部位的名称应贴签注明。8. 符合 JY0001-2003 中 9.1～9.6 和 JY297-87 的规定。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皮肤结构模型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 产品用硬塑料或复合材料制成，外形尺寸不小于180mm×100mm×330mm，置于硬质底座上</w:t>
            </w:r>
            <w:r w:rsidRPr="005B4F4F">
              <w:rPr>
                <w:rFonts w:ascii="宋体" w:eastAsia="宋体" w:hAnsi="宋体" w:cs="宋体" w:hint="eastAsia"/>
                <w:color w:val="000000"/>
                <w:kern w:val="0"/>
                <w:sz w:val="20"/>
                <w:szCs w:val="20"/>
              </w:rPr>
              <w:br w:type="page"/>
              <w:t>2． 模型从五个不同的面显示皮肤的模式结构，正面做纵切面，背面做浮雕面。</w:t>
            </w:r>
            <w:r w:rsidRPr="005B4F4F">
              <w:rPr>
                <w:rFonts w:ascii="宋体" w:eastAsia="宋体" w:hAnsi="宋体" w:cs="宋体" w:hint="eastAsia"/>
                <w:color w:val="000000"/>
                <w:kern w:val="0"/>
                <w:sz w:val="20"/>
                <w:szCs w:val="20"/>
              </w:rPr>
              <w:br w:type="page"/>
              <w:t>3． 示皮肤的表皮、真皮、皮下组织和皮肤的附属器。</w:t>
            </w:r>
            <w:r w:rsidRPr="005B4F4F">
              <w:rPr>
                <w:rFonts w:ascii="宋体" w:eastAsia="宋体" w:hAnsi="宋体" w:cs="宋体" w:hint="eastAsia"/>
                <w:color w:val="000000"/>
                <w:kern w:val="0"/>
                <w:sz w:val="20"/>
                <w:szCs w:val="20"/>
              </w:rPr>
              <w:br w:type="page"/>
              <w:t>4． 模型上各部位或器官均应名签或号签。</w:t>
            </w:r>
            <w:r w:rsidRPr="005B4F4F">
              <w:rPr>
                <w:rFonts w:ascii="宋体" w:eastAsia="宋体" w:hAnsi="宋体" w:cs="宋体" w:hint="eastAsia"/>
                <w:color w:val="000000"/>
                <w:kern w:val="0"/>
                <w:sz w:val="20"/>
                <w:szCs w:val="20"/>
              </w:rPr>
              <w:br w:type="page"/>
              <w:t>5． 各部的形态结构和颜色应正确自然，富有真实感。</w:t>
            </w:r>
            <w:r w:rsidRPr="005B4F4F">
              <w:rPr>
                <w:rFonts w:ascii="宋体" w:eastAsia="宋体" w:hAnsi="宋体" w:cs="宋体" w:hint="eastAsia"/>
                <w:color w:val="000000"/>
                <w:kern w:val="0"/>
                <w:sz w:val="20"/>
                <w:szCs w:val="20"/>
              </w:rPr>
              <w:br w:type="page"/>
              <w:t>6． 符合JY0315—91《皮肤结构模型技术条件》的规定。</w:t>
            </w:r>
            <w:r w:rsidRPr="005B4F4F">
              <w:rPr>
                <w:rFonts w:ascii="宋体" w:eastAsia="宋体" w:hAnsi="宋体" w:cs="宋体" w:hint="eastAsia"/>
                <w:color w:val="000000"/>
                <w:kern w:val="0"/>
                <w:sz w:val="20"/>
                <w:szCs w:val="20"/>
              </w:rPr>
              <w:br w:type="page"/>
              <w:t>7． 符合JY0001－2003《教学仪器设备产品一般质量要求》的有关规定。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肝、十二指肠、胰脏模型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 产品参照正常人的肝、胰、十二指肠、部分腹主动脉和下腔静脉制成。产品采用硬塑料或复合材料制作，按正常位置于硬质底座上。  2． 肝长200mm、宽120mm、厚60mm、示镰状韧带、肝圆韧带、冠状韧带、三角韧带、静脉韧带、食管压迹、胃压迹、十二指肠压迹、结肠压迹、肾压迹、胆囊、肝门的结构。 3． 胰略呈细长的三棱柱形，示头、体、尾三部，胰头膨大被十二指肠所包围。胰长160mm、宽</w:t>
            </w:r>
            <w:r w:rsidRPr="005B4F4F">
              <w:rPr>
                <w:rFonts w:ascii="宋体" w:eastAsia="宋体" w:hAnsi="宋体" w:cs="宋体" w:hint="eastAsia"/>
                <w:color w:val="000000"/>
                <w:kern w:val="0"/>
                <w:sz w:val="20"/>
                <w:szCs w:val="20"/>
              </w:rPr>
              <w:lastRenderedPageBreak/>
              <w:t>60mm、厚25mm，作不小于130mm长的剖面。 4． 十二指肠呈"C"形，包绕胰头，示上部、降部、水平部和升部。降部做剖</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33217</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肾单位、肾小体模型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模型PVC材质。产品由放大的肾、肾单位及肾小体组成，肾模型作额状剖面，不小于210mm×100mm。肾单位模型不小于400mm×240mm，肾小体模型，直径不小于100mm。其他技术要求应符合JY0319-91</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33218</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心搏与血液循环模型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示心动周期及大小循环，心壁可收缩及瓣膜可启闭</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33219</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人体肌肉模型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850mm全身，示浅层肌及部分深层肌</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 xml:space="preserve">　</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33220</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肘关节活动模型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附肩胛骨</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牙列及磨牙解剖模型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模型PVC材质。，右侧下半之牙列，下颔角至冠突高度不小于210mm，各部结构按比例放大。配底座可水平转到或取下，其他技术要求应符合JY0354-1999</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胃解剖模型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自然大</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尿的形成动态模型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电动式</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人体呼吸运动模型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电动式</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膈肌运动模拟器</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（一）适用范围：适用于初中生物课堂用。</w:t>
            </w:r>
            <w:r w:rsidRPr="005B4F4F">
              <w:rPr>
                <w:rFonts w:ascii="宋体" w:eastAsia="宋体" w:hAnsi="宋体" w:cs="宋体" w:hint="eastAsia"/>
                <w:color w:val="000000"/>
                <w:kern w:val="0"/>
                <w:sz w:val="20"/>
                <w:szCs w:val="20"/>
              </w:rPr>
              <w:br/>
              <w:t>（二）技术要求1. 产品应符合膈肌运动的一般规律，能明显、清晰的表示膈肌的运动规律。</w:t>
            </w:r>
            <w:r w:rsidRPr="005B4F4F">
              <w:rPr>
                <w:rFonts w:ascii="宋体" w:eastAsia="宋体" w:hAnsi="宋体" w:cs="宋体" w:hint="eastAsia"/>
                <w:color w:val="000000"/>
                <w:kern w:val="0"/>
                <w:sz w:val="20"/>
                <w:szCs w:val="20"/>
              </w:rPr>
              <w:br/>
              <w:t>2. 产品应外观美观，色泽、质感逼真，使用方便，观察直观。</w:t>
            </w:r>
            <w:r w:rsidRPr="005B4F4F">
              <w:rPr>
                <w:rFonts w:ascii="宋体" w:eastAsia="宋体" w:hAnsi="宋体" w:cs="宋体" w:hint="eastAsia"/>
                <w:color w:val="000000"/>
                <w:kern w:val="0"/>
                <w:sz w:val="20"/>
                <w:szCs w:val="20"/>
              </w:rPr>
              <w:br/>
              <w:t>3. 产品还应符合 JY0001-2003 中第 4、5、6、7 章的有关要求。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33226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护理人模型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w:t>
            </w:r>
            <w:r w:rsidRPr="005B4F4F">
              <w:rPr>
                <w:rFonts w:ascii="宋体" w:eastAsia="宋体" w:hAnsi="宋体" w:cs="宋体" w:hint="eastAsia"/>
                <w:color w:val="000000"/>
                <w:kern w:val="0"/>
                <w:sz w:val="20"/>
                <w:szCs w:val="20"/>
              </w:rPr>
              <w:br w:type="page"/>
              <w:t xml:space="preserve">  适用于中学生物实验教学用。</w:t>
            </w:r>
            <w:r w:rsidRPr="005B4F4F">
              <w:rPr>
                <w:rFonts w:ascii="宋体" w:eastAsia="宋体" w:hAnsi="宋体" w:cs="宋体" w:hint="eastAsia"/>
                <w:color w:val="000000"/>
                <w:kern w:val="0"/>
                <w:sz w:val="20"/>
                <w:szCs w:val="20"/>
              </w:rPr>
              <w:br w:type="page"/>
              <w:t>二、技术要求：</w:t>
            </w:r>
            <w:r w:rsidRPr="005B4F4F">
              <w:rPr>
                <w:rFonts w:ascii="宋体" w:eastAsia="宋体" w:hAnsi="宋体" w:cs="宋体" w:hint="eastAsia"/>
                <w:color w:val="000000"/>
                <w:kern w:val="0"/>
                <w:sz w:val="20"/>
                <w:szCs w:val="20"/>
              </w:rPr>
              <w:br w:type="page"/>
              <w:t xml:space="preserve">  1. 结构及外观的一般要求应分别符合JY 0001的相关要求。</w:t>
            </w:r>
            <w:r w:rsidRPr="005B4F4F">
              <w:rPr>
                <w:rFonts w:ascii="宋体" w:eastAsia="宋体" w:hAnsi="宋体" w:cs="宋体" w:hint="eastAsia"/>
                <w:color w:val="000000"/>
                <w:kern w:val="0"/>
                <w:sz w:val="20"/>
                <w:szCs w:val="20"/>
              </w:rPr>
              <w:br w:type="page"/>
              <w:t xml:space="preserve">  2. 产品性能满足中学生物实验教学的要求。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43006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蛙发育顺序标本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1、标本由蛙的下列八个发育期组成：①单细胞期②尾牙期（已能区分头尾）③具外腮的蝌蚪④具内腮的蝌蚪⑤具后肢的蝌蚪⑥具前后肢蝌蚪⑦尾缩期的蝌蚪⑧幼蛙。</w:t>
            </w:r>
            <w:r w:rsidRPr="005B4F4F">
              <w:rPr>
                <w:rFonts w:ascii="宋体" w:eastAsia="宋体" w:hAnsi="宋体" w:cs="宋体" w:hint="eastAsia"/>
                <w:color w:val="000000"/>
                <w:kern w:val="0"/>
                <w:sz w:val="20"/>
                <w:szCs w:val="20"/>
              </w:rPr>
              <w:br/>
            </w:r>
            <w:r w:rsidRPr="005B4F4F">
              <w:rPr>
                <w:rFonts w:ascii="宋体" w:eastAsia="宋体" w:hAnsi="宋体" w:cs="宋体" w:hint="eastAsia"/>
                <w:color w:val="000000"/>
                <w:kern w:val="0"/>
                <w:sz w:val="20"/>
                <w:szCs w:val="20"/>
              </w:rPr>
              <w:lastRenderedPageBreak/>
              <w:t>2、①～③期在容器中不定位，④～⑧期以腹面向下定位。再按发育顺序自左向右排列。</w:t>
            </w:r>
            <w:r w:rsidRPr="005B4F4F">
              <w:rPr>
                <w:rFonts w:ascii="宋体" w:eastAsia="宋体" w:hAnsi="宋体" w:cs="宋体" w:hint="eastAsia"/>
                <w:color w:val="000000"/>
                <w:kern w:val="0"/>
                <w:sz w:val="20"/>
                <w:szCs w:val="20"/>
              </w:rPr>
              <w:br/>
              <w:t>3、各期标本应完整无缺、饱满、肢体伸展（有肢体期），并保持自然色。</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36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43008</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蛔虫标本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雌、雄各一条</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43009</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花序类型保色浸制标本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不少于七种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43010</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花冠类型保色浸制标本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十字花科，豆科，菊科等七种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褐藻类植物保色浸制标本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海带等四种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红藻类植物保色浸制标本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紫菜等四种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海葵标本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1、标本用营固着生活、体高不小于25mm（从口盘至基盘的垂直距离，不包括触手）的个体制作。</w:t>
            </w:r>
            <w:r w:rsidRPr="005B4F4F">
              <w:rPr>
                <w:rFonts w:ascii="宋体" w:eastAsia="宋体" w:hAnsi="宋体" w:cs="宋体" w:hint="eastAsia"/>
                <w:color w:val="000000"/>
                <w:kern w:val="0"/>
                <w:sz w:val="20"/>
                <w:szCs w:val="20"/>
              </w:rPr>
              <w:br/>
              <w:t>2、整体浸制。</w:t>
            </w:r>
            <w:r w:rsidRPr="005B4F4F">
              <w:rPr>
                <w:rFonts w:ascii="宋体" w:eastAsia="宋体" w:hAnsi="宋体" w:cs="宋体" w:hint="eastAsia"/>
                <w:color w:val="000000"/>
                <w:kern w:val="0"/>
                <w:sz w:val="20"/>
                <w:szCs w:val="20"/>
              </w:rPr>
              <w:br/>
              <w:t>3、标本以体筒的任一面向衬板或以基盘固着于瓶底，口向上，示口、口盘、触手、体筒和基盘。</w:t>
            </w:r>
            <w:r w:rsidRPr="005B4F4F">
              <w:rPr>
                <w:rFonts w:ascii="宋体" w:eastAsia="宋体" w:hAnsi="宋体" w:cs="宋体" w:hint="eastAsia"/>
                <w:color w:val="000000"/>
                <w:kern w:val="0"/>
                <w:sz w:val="20"/>
                <w:szCs w:val="20"/>
              </w:rPr>
              <w:br/>
              <w:t>4、体筒应饱满，其上部稍向前倾斜。</w:t>
            </w:r>
            <w:r w:rsidRPr="005B4F4F">
              <w:rPr>
                <w:rFonts w:ascii="宋体" w:eastAsia="宋体" w:hAnsi="宋体" w:cs="宋体" w:hint="eastAsia"/>
                <w:color w:val="000000"/>
                <w:kern w:val="0"/>
                <w:sz w:val="20"/>
                <w:szCs w:val="20"/>
              </w:rPr>
              <w:br/>
              <w:t>5、触手伸展呈葵花状，触手因过长、过密遮盖口和口盘时应采取措施以保证口和口盘的显示或摇动容器时可隐见。</w:t>
            </w:r>
            <w:r w:rsidRPr="005B4F4F">
              <w:rPr>
                <w:rFonts w:ascii="宋体" w:eastAsia="宋体" w:hAnsi="宋体" w:cs="宋体" w:hint="eastAsia"/>
                <w:color w:val="000000"/>
                <w:kern w:val="0"/>
                <w:sz w:val="20"/>
                <w:szCs w:val="20"/>
              </w:rPr>
              <w:br/>
              <w:t>6、应保持一定程度生活时的基本色。</w:t>
            </w:r>
            <w:r w:rsidRPr="005B4F4F">
              <w:rPr>
                <w:rFonts w:ascii="宋体" w:eastAsia="宋体" w:hAnsi="宋体" w:cs="宋体" w:hint="eastAsia"/>
                <w:color w:val="000000"/>
                <w:kern w:val="0"/>
                <w:sz w:val="20"/>
                <w:szCs w:val="20"/>
              </w:rPr>
              <w:br/>
              <w:t>7、标本具下列一项时为二级品：a．触手或体筒略有收缩或变形；b．明口不明显；c．显褪色。</w:t>
            </w:r>
            <w:r w:rsidRPr="005B4F4F">
              <w:rPr>
                <w:rFonts w:ascii="宋体" w:eastAsia="宋体" w:hAnsi="宋体" w:cs="宋体" w:hint="eastAsia"/>
                <w:color w:val="000000"/>
                <w:kern w:val="0"/>
                <w:sz w:val="20"/>
                <w:szCs w:val="20"/>
              </w:rPr>
              <w:br/>
              <w:t>8、技术要求技术要求符合JY282-1987的相关规定。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海蛰标本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1、标本用伞部直径不小于50mm的海蜇制作。</w:t>
            </w:r>
            <w:r w:rsidRPr="005B4F4F">
              <w:rPr>
                <w:rFonts w:ascii="宋体" w:eastAsia="宋体" w:hAnsi="宋体" w:cs="宋体" w:hint="eastAsia"/>
                <w:color w:val="000000"/>
                <w:kern w:val="0"/>
                <w:sz w:val="20"/>
                <w:szCs w:val="20"/>
              </w:rPr>
              <w:br/>
              <w:t>2、整体浸制。</w:t>
            </w:r>
            <w:r w:rsidRPr="005B4F4F">
              <w:rPr>
                <w:rFonts w:ascii="宋体" w:eastAsia="宋体" w:hAnsi="宋体" w:cs="宋体" w:hint="eastAsia"/>
                <w:color w:val="000000"/>
                <w:kern w:val="0"/>
                <w:sz w:val="20"/>
                <w:szCs w:val="20"/>
              </w:rPr>
              <w:br/>
              <w:t>3、标本浮于容器内，示海蜇的伞部、腕部、和附属器等。</w:t>
            </w:r>
            <w:r w:rsidRPr="005B4F4F">
              <w:rPr>
                <w:rFonts w:ascii="宋体" w:eastAsia="宋体" w:hAnsi="宋体" w:cs="宋体" w:hint="eastAsia"/>
                <w:color w:val="000000"/>
                <w:kern w:val="0"/>
                <w:sz w:val="20"/>
                <w:szCs w:val="20"/>
              </w:rPr>
              <w:br/>
              <w:t>4、伞部应充盈呈半球状。</w:t>
            </w:r>
            <w:r w:rsidRPr="005B4F4F">
              <w:rPr>
                <w:rFonts w:ascii="宋体" w:eastAsia="宋体" w:hAnsi="宋体" w:cs="宋体" w:hint="eastAsia"/>
                <w:color w:val="000000"/>
                <w:kern w:val="0"/>
                <w:sz w:val="20"/>
                <w:szCs w:val="20"/>
              </w:rPr>
              <w:br/>
              <w:t>5、腕部的边缘多皱褶。</w:t>
            </w:r>
            <w:r w:rsidRPr="005B4F4F">
              <w:rPr>
                <w:rFonts w:ascii="宋体" w:eastAsia="宋体" w:hAnsi="宋体" w:cs="宋体" w:hint="eastAsia"/>
                <w:color w:val="000000"/>
                <w:kern w:val="0"/>
                <w:sz w:val="20"/>
                <w:szCs w:val="20"/>
              </w:rPr>
              <w:br/>
              <w:t>6、口腕及伞的周缘保持完整，八条长的棒状附属不得少于六条。</w:t>
            </w:r>
            <w:r w:rsidRPr="005B4F4F">
              <w:rPr>
                <w:rFonts w:ascii="宋体" w:eastAsia="宋体" w:hAnsi="宋体" w:cs="宋体" w:hint="eastAsia"/>
                <w:color w:val="000000"/>
                <w:kern w:val="0"/>
                <w:sz w:val="20"/>
                <w:szCs w:val="20"/>
              </w:rPr>
              <w:br/>
              <w:t>7、标本具下列一项时为二级品：a．长棒状附属器3～5条；b．伞部瘪缩；c．略有破损不超过一处。</w:t>
            </w:r>
            <w:r w:rsidRPr="005B4F4F">
              <w:rPr>
                <w:rFonts w:ascii="宋体" w:eastAsia="宋体" w:hAnsi="宋体" w:cs="宋体" w:hint="eastAsia"/>
                <w:color w:val="000000"/>
                <w:kern w:val="0"/>
                <w:sz w:val="20"/>
                <w:szCs w:val="20"/>
              </w:rPr>
              <w:br/>
            </w:r>
            <w:r w:rsidRPr="005B4F4F">
              <w:rPr>
                <w:rFonts w:ascii="宋体" w:eastAsia="宋体" w:hAnsi="宋体" w:cs="宋体" w:hint="eastAsia"/>
                <w:color w:val="000000"/>
                <w:kern w:val="0"/>
                <w:sz w:val="20"/>
                <w:szCs w:val="20"/>
              </w:rPr>
              <w:lastRenderedPageBreak/>
              <w:t>8、技术要求符合JY283-1987的相关规定。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43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寄居蟹标本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1、标本用生活在螺壳中的寄居蟹制作，螺壳的最大直径不小于20mm。</w:t>
            </w:r>
            <w:r w:rsidRPr="005B4F4F">
              <w:rPr>
                <w:rFonts w:ascii="宋体" w:eastAsia="宋体" w:hAnsi="宋体" w:cs="宋体" w:hint="eastAsia"/>
                <w:color w:val="000000"/>
                <w:kern w:val="0"/>
                <w:sz w:val="20"/>
                <w:szCs w:val="20"/>
              </w:rPr>
              <w:br w:type="page"/>
              <w:t>2、整体浸制。</w:t>
            </w:r>
            <w:r w:rsidRPr="005B4F4F">
              <w:rPr>
                <w:rFonts w:ascii="宋体" w:eastAsia="宋体" w:hAnsi="宋体" w:cs="宋体" w:hint="eastAsia"/>
                <w:color w:val="000000"/>
                <w:kern w:val="0"/>
                <w:sz w:val="20"/>
                <w:szCs w:val="20"/>
              </w:rPr>
              <w:br w:type="page"/>
              <w:t>3、标本以螺壳的背侧向衬板，示寄居蟹的触角、眼、两个不对称的螯足和第一、第二对步足。</w:t>
            </w:r>
            <w:r w:rsidRPr="005B4F4F">
              <w:rPr>
                <w:rFonts w:ascii="宋体" w:eastAsia="宋体" w:hAnsi="宋体" w:cs="宋体" w:hint="eastAsia"/>
                <w:color w:val="000000"/>
                <w:kern w:val="0"/>
                <w:sz w:val="20"/>
                <w:szCs w:val="20"/>
              </w:rPr>
              <w:br w:type="page"/>
              <w:t>4、寄居蟹的头胸部从螺壳中拉出，稍露腹部，定位于螺壳上，应显示3条要求的形态结构。</w:t>
            </w:r>
            <w:r w:rsidRPr="005B4F4F">
              <w:rPr>
                <w:rFonts w:ascii="宋体" w:eastAsia="宋体" w:hAnsi="宋体" w:cs="宋体" w:hint="eastAsia"/>
                <w:color w:val="000000"/>
                <w:kern w:val="0"/>
                <w:sz w:val="20"/>
                <w:szCs w:val="20"/>
              </w:rPr>
              <w:br w:type="page"/>
              <w:t>5、绑缚标本的线应从螺壳中穿过。</w:t>
            </w:r>
            <w:r w:rsidRPr="005B4F4F">
              <w:rPr>
                <w:rFonts w:ascii="宋体" w:eastAsia="宋体" w:hAnsi="宋体" w:cs="宋体" w:hint="eastAsia"/>
                <w:color w:val="000000"/>
                <w:kern w:val="0"/>
                <w:sz w:val="20"/>
                <w:szCs w:val="20"/>
              </w:rPr>
              <w:br w:type="page"/>
              <w:t>6、螺壳的结构应基本完整。</w:t>
            </w:r>
            <w:r w:rsidRPr="005B4F4F">
              <w:rPr>
                <w:rFonts w:ascii="宋体" w:eastAsia="宋体" w:hAnsi="宋体" w:cs="宋体" w:hint="eastAsia"/>
                <w:color w:val="000000"/>
                <w:kern w:val="0"/>
                <w:sz w:val="20"/>
                <w:szCs w:val="20"/>
              </w:rPr>
              <w:br w:type="page"/>
              <w:t>7、标本具下列一项时为二级品：a．寄居蟹上应显示的部位没达到4条的规定；b．触角、步足有较明显缺损；c．螺壳明显损坏。</w:t>
            </w:r>
            <w:r w:rsidRPr="005B4F4F">
              <w:rPr>
                <w:rFonts w:ascii="宋体" w:eastAsia="宋体" w:hAnsi="宋体" w:cs="宋体" w:hint="eastAsia"/>
                <w:color w:val="000000"/>
                <w:kern w:val="0"/>
                <w:sz w:val="20"/>
                <w:szCs w:val="20"/>
              </w:rPr>
              <w:br w:type="page"/>
              <w:t>8、技术要求符合JY285-1987的相关规定。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寄居蟹与其他生物共生标本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1、标本由寄居蟹（包括其所寄居的壳）与海葵、海绵、滕壶或其它生物共栖的材料制作，螺壳的最大直径不小于20mm。</w:t>
            </w:r>
            <w:r w:rsidRPr="005B4F4F">
              <w:rPr>
                <w:rFonts w:ascii="宋体" w:eastAsia="宋体" w:hAnsi="宋体" w:cs="宋体" w:hint="eastAsia"/>
                <w:color w:val="000000"/>
                <w:kern w:val="0"/>
                <w:sz w:val="20"/>
                <w:szCs w:val="20"/>
              </w:rPr>
              <w:br/>
              <w:t>2、整体浸制。</w:t>
            </w:r>
            <w:r w:rsidRPr="005B4F4F">
              <w:rPr>
                <w:rFonts w:ascii="宋体" w:eastAsia="宋体" w:hAnsi="宋体" w:cs="宋体" w:hint="eastAsia"/>
                <w:color w:val="000000"/>
                <w:kern w:val="0"/>
                <w:sz w:val="20"/>
                <w:szCs w:val="20"/>
              </w:rPr>
              <w:br/>
              <w:t>3、螺壳背面向衬板示寄居蟹的头部及其附肢和共栖的生物。</w:t>
            </w:r>
            <w:r w:rsidRPr="005B4F4F">
              <w:rPr>
                <w:rFonts w:ascii="宋体" w:eastAsia="宋体" w:hAnsi="宋体" w:cs="宋体" w:hint="eastAsia"/>
                <w:color w:val="000000"/>
                <w:kern w:val="0"/>
                <w:sz w:val="20"/>
                <w:szCs w:val="20"/>
              </w:rPr>
              <w:br/>
              <w:t>4、共栖的生物其形态结构应自然完整，目视清楚。</w:t>
            </w:r>
            <w:r w:rsidRPr="005B4F4F">
              <w:rPr>
                <w:rFonts w:ascii="宋体" w:eastAsia="宋体" w:hAnsi="宋体" w:cs="宋体" w:hint="eastAsia"/>
                <w:color w:val="000000"/>
                <w:kern w:val="0"/>
                <w:sz w:val="20"/>
                <w:szCs w:val="20"/>
              </w:rPr>
              <w:br/>
              <w:t>5、共栖的生物为海葵则其触手应伸展或略伸出，保持一定程度生活时的基本色。</w:t>
            </w:r>
            <w:r w:rsidRPr="005B4F4F">
              <w:rPr>
                <w:rFonts w:ascii="宋体" w:eastAsia="宋体" w:hAnsi="宋体" w:cs="宋体" w:hint="eastAsia"/>
                <w:color w:val="000000"/>
                <w:kern w:val="0"/>
                <w:sz w:val="20"/>
                <w:szCs w:val="20"/>
              </w:rPr>
              <w:br/>
              <w:t>6、螺壳中的寄居蟹应显示清楚。</w:t>
            </w:r>
            <w:r w:rsidRPr="005B4F4F">
              <w:rPr>
                <w:rFonts w:ascii="宋体" w:eastAsia="宋体" w:hAnsi="宋体" w:cs="宋体" w:hint="eastAsia"/>
                <w:color w:val="000000"/>
                <w:kern w:val="0"/>
                <w:sz w:val="20"/>
                <w:szCs w:val="20"/>
              </w:rPr>
              <w:br/>
              <w:t>7、绑缚标本的线应从螺壳中穿过。</w:t>
            </w:r>
            <w:r w:rsidRPr="005B4F4F">
              <w:rPr>
                <w:rFonts w:ascii="宋体" w:eastAsia="宋体" w:hAnsi="宋体" w:cs="宋体" w:hint="eastAsia"/>
                <w:color w:val="000000"/>
                <w:kern w:val="0"/>
                <w:sz w:val="20"/>
                <w:szCs w:val="20"/>
              </w:rPr>
              <w:br/>
              <w:t>8、标本具下列一项时为二级品：a．海葵的体形或触手明显收缩或无基本色；b．共栖生物或螺壳有较明显破损；c．寄居蟹缩入壳内目视较不清楚。</w:t>
            </w:r>
            <w:r w:rsidRPr="005B4F4F">
              <w:rPr>
                <w:rFonts w:ascii="宋体" w:eastAsia="宋体" w:hAnsi="宋体" w:cs="宋体" w:hint="eastAsia"/>
                <w:color w:val="000000"/>
                <w:kern w:val="0"/>
                <w:sz w:val="20"/>
                <w:szCs w:val="20"/>
              </w:rPr>
              <w:br/>
              <w:t>9、技术要求符合JY286-1987的相关规定。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43017</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寄生绦虫囊尾蚴猪肉浸制标本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（一）适用范围、型号规格：适用于初中生物学教学用浸制标本。</w:t>
            </w:r>
            <w:r w:rsidRPr="005B4F4F">
              <w:rPr>
                <w:rFonts w:ascii="宋体" w:eastAsia="宋体" w:hAnsi="宋体" w:cs="宋体" w:hint="eastAsia"/>
                <w:color w:val="000000"/>
                <w:kern w:val="0"/>
                <w:sz w:val="20"/>
                <w:szCs w:val="20"/>
              </w:rPr>
              <w:br/>
              <w:t>（二）技术要求：1. 标本应选用检出囊尾蚴的部分猪肉，切成不小于35mm×35mm 的小块，进行浸制。2. 所取材料上可看到不少于2个米粒大小的白色小点，用放大镜可看到外面包被的膜。3. 浸制液应澄清、无色、透明，</w:t>
            </w:r>
            <w:r w:rsidRPr="005B4F4F">
              <w:rPr>
                <w:rFonts w:ascii="宋体" w:eastAsia="宋体" w:hAnsi="宋体" w:cs="宋体" w:hint="eastAsia"/>
                <w:color w:val="000000"/>
                <w:kern w:val="0"/>
                <w:sz w:val="20"/>
                <w:szCs w:val="20"/>
              </w:rPr>
              <w:lastRenderedPageBreak/>
              <w:t>无浑浊，无沉淀。4. 符合 JY0001-2003 中 10.2～10.5 的规定。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46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43021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珍贵植物保色浸制标本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w:t>
            </w:r>
            <w:r w:rsidRPr="005B4F4F">
              <w:rPr>
                <w:rFonts w:ascii="宋体" w:eastAsia="宋体" w:hAnsi="宋体" w:cs="宋体" w:hint="eastAsia"/>
                <w:color w:val="000000"/>
                <w:kern w:val="0"/>
                <w:sz w:val="20"/>
                <w:szCs w:val="20"/>
              </w:rPr>
              <w:br w:type="page"/>
              <w:t xml:space="preserve">  适用于初中生物学课堂教学演示。</w:t>
            </w:r>
            <w:r w:rsidRPr="005B4F4F">
              <w:rPr>
                <w:rFonts w:ascii="宋体" w:eastAsia="宋体" w:hAnsi="宋体" w:cs="宋体" w:hint="eastAsia"/>
                <w:color w:val="000000"/>
                <w:kern w:val="0"/>
                <w:sz w:val="20"/>
                <w:szCs w:val="20"/>
              </w:rPr>
              <w:br w:type="page"/>
              <w:t>二、技术要求：</w:t>
            </w:r>
            <w:r w:rsidRPr="005B4F4F">
              <w:rPr>
                <w:rFonts w:ascii="宋体" w:eastAsia="宋体" w:hAnsi="宋体" w:cs="宋体" w:hint="eastAsia"/>
                <w:color w:val="000000"/>
                <w:kern w:val="0"/>
                <w:sz w:val="20"/>
                <w:szCs w:val="20"/>
              </w:rPr>
              <w:br w:type="page"/>
              <w:t xml:space="preserve">  1. 产品为压制植物标本。</w:t>
            </w:r>
            <w:r w:rsidRPr="005B4F4F">
              <w:rPr>
                <w:rFonts w:ascii="宋体" w:eastAsia="宋体" w:hAnsi="宋体" w:cs="宋体" w:hint="eastAsia"/>
                <w:color w:val="000000"/>
                <w:kern w:val="0"/>
                <w:sz w:val="20"/>
                <w:szCs w:val="20"/>
              </w:rPr>
              <w:br w:type="page"/>
              <w:t xml:space="preserve">  2. 标本由银杏、水杉和银杉（或珙桐或鹅掌揪或金钱松或台湾杉）的枝叶组成，分别装订在台纸上，并加护盖物，合装。</w:t>
            </w:r>
            <w:r w:rsidRPr="005B4F4F">
              <w:rPr>
                <w:rFonts w:ascii="宋体" w:eastAsia="宋体" w:hAnsi="宋体" w:cs="宋体" w:hint="eastAsia"/>
                <w:color w:val="000000"/>
                <w:kern w:val="0"/>
                <w:sz w:val="20"/>
                <w:szCs w:val="20"/>
              </w:rPr>
              <w:br w:type="page"/>
              <w:t xml:space="preserve">  3. 标本应经保色或染色处理。</w:t>
            </w:r>
            <w:r w:rsidRPr="005B4F4F">
              <w:rPr>
                <w:rFonts w:ascii="宋体" w:eastAsia="宋体" w:hAnsi="宋体" w:cs="宋体" w:hint="eastAsia"/>
                <w:color w:val="000000"/>
                <w:kern w:val="0"/>
                <w:sz w:val="20"/>
                <w:szCs w:val="20"/>
              </w:rPr>
              <w:br w:type="page"/>
              <w:t xml:space="preserve">  4. 标本的枝叶应展开，不得太密，并保持完整。</w:t>
            </w:r>
            <w:r w:rsidRPr="005B4F4F">
              <w:rPr>
                <w:rFonts w:ascii="宋体" w:eastAsia="宋体" w:hAnsi="宋体" w:cs="宋体" w:hint="eastAsia"/>
                <w:color w:val="000000"/>
                <w:kern w:val="0"/>
                <w:sz w:val="20"/>
                <w:szCs w:val="20"/>
              </w:rPr>
              <w:br w:type="page"/>
              <w:t xml:space="preserve">  5. 银杏应用短枝制作，也可用长枝代替。各标本应附背面向上的叶片，由附花或大孢子叶球、小孢子叶球和果实或种子。</w:t>
            </w:r>
            <w:r w:rsidRPr="005B4F4F">
              <w:rPr>
                <w:rFonts w:ascii="宋体" w:eastAsia="宋体" w:hAnsi="宋体" w:cs="宋体" w:hint="eastAsia"/>
                <w:color w:val="000000"/>
                <w:kern w:val="0"/>
                <w:sz w:val="20"/>
                <w:szCs w:val="20"/>
              </w:rPr>
              <w:br w:type="page"/>
              <w:t xml:space="preserve">  6. 台纸用白色卡片纸，应不小于八开。标本应装订在台纸的中间，注意比例适中，大形叶片需胶粘，应装防虫剂。      </w:t>
            </w:r>
            <w:r w:rsidRPr="005B4F4F">
              <w:rPr>
                <w:rFonts w:ascii="宋体" w:eastAsia="宋体" w:hAnsi="宋体" w:cs="宋体" w:hint="eastAsia"/>
                <w:color w:val="000000"/>
                <w:kern w:val="0"/>
                <w:sz w:val="20"/>
                <w:szCs w:val="20"/>
              </w:rPr>
              <w:br w:type="page"/>
              <w:t xml:space="preserve">  7. 标签一律贴在台纸的右下角，必要时可附学名。</w:t>
            </w:r>
            <w:r w:rsidRPr="005B4F4F">
              <w:rPr>
                <w:rFonts w:ascii="宋体" w:eastAsia="宋体" w:hAnsi="宋体" w:cs="宋体" w:hint="eastAsia"/>
                <w:color w:val="000000"/>
                <w:kern w:val="0"/>
                <w:sz w:val="20"/>
                <w:szCs w:val="20"/>
              </w:rPr>
              <w:br w:type="page"/>
              <w:t xml:space="preserve">  8. 标本具下列一项时为二级品：</w:t>
            </w:r>
            <w:r w:rsidRPr="005B4F4F">
              <w:rPr>
                <w:rFonts w:ascii="宋体" w:eastAsia="宋体" w:hAnsi="宋体" w:cs="宋体" w:hint="eastAsia"/>
                <w:color w:val="000000"/>
                <w:kern w:val="0"/>
                <w:sz w:val="20"/>
                <w:szCs w:val="20"/>
              </w:rPr>
              <w:br w:type="page"/>
              <w:t>8.1 枝叶排列不自然；</w:t>
            </w:r>
            <w:r w:rsidRPr="005B4F4F">
              <w:rPr>
                <w:rFonts w:ascii="宋体" w:eastAsia="宋体" w:hAnsi="宋体" w:cs="宋体" w:hint="eastAsia"/>
                <w:color w:val="000000"/>
                <w:kern w:val="0"/>
                <w:sz w:val="20"/>
                <w:szCs w:val="20"/>
              </w:rPr>
              <w:br w:type="page"/>
              <w:t>8.2 枝叶有较明显破损或萎缩；</w:t>
            </w:r>
            <w:r w:rsidRPr="005B4F4F">
              <w:rPr>
                <w:rFonts w:ascii="宋体" w:eastAsia="宋体" w:hAnsi="宋体" w:cs="宋体" w:hint="eastAsia"/>
                <w:color w:val="000000"/>
                <w:kern w:val="0"/>
                <w:sz w:val="20"/>
                <w:szCs w:val="20"/>
              </w:rPr>
              <w:br w:type="page"/>
              <w:t>8.3 有两种标本明显褪色</w:t>
            </w:r>
            <w:r w:rsidRPr="005B4F4F">
              <w:rPr>
                <w:rFonts w:ascii="宋体" w:eastAsia="宋体" w:hAnsi="宋体" w:cs="宋体" w:hint="eastAsia"/>
                <w:color w:val="000000"/>
                <w:kern w:val="0"/>
                <w:sz w:val="20"/>
                <w:szCs w:val="20"/>
              </w:rPr>
              <w:br w:type="page"/>
              <w:t xml:space="preserve">    8.4 产品还应符合JY 0001第九章及其有关规定。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43022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葫芦藓生活史标本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 xml:space="preserve">1、产品用葫芦藓（Funaria Hygrometrica）制作，示藓类植物的不同世代。 </w:t>
            </w:r>
            <w:r w:rsidRPr="005B4F4F">
              <w:rPr>
                <w:rFonts w:ascii="宋体" w:eastAsia="宋体" w:hAnsi="宋体" w:cs="宋体" w:hint="eastAsia"/>
                <w:color w:val="000000"/>
                <w:kern w:val="0"/>
                <w:sz w:val="20"/>
                <w:szCs w:val="20"/>
              </w:rPr>
              <w:br/>
              <w:t>2、标本由（1）原丝体；（2）成长中的配子体；（3）具幼嫩孢蒴的配子体；（4）具成熟孢蒴的配子体（5）孢子体组成，按生活史顺序排列。（2）（3）（4）各期浸制，定位，封装于安瓿中。</w:t>
            </w:r>
            <w:r w:rsidRPr="005B4F4F">
              <w:rPr>
                <w:rFonts w:ascii="宋体" w:eastAsia="宋体" w:hAnsi="宋体" w:cs="宋体" w:hint="eastAsia"/>
                <w:color w:val="000000"/>
                <w:kern w:val="0"/>
                <w:sz w:val="20"/>
                <w:szCs w:val="20"/>
              </w:rPr>
              <w:br/>
              <w:t xml:space="preserve">3、标本应经保色或染色处理。 </w:t>
            </w:r>
            <w:r w:rsidRPr="005B4F4F">
              <w:rPr>
                <w:rFonts w:ascii="宋体" w:eastAsia="宋体" w:hAnsi="宋体" w:cs="宋体" w:hint="eastAsia"/>
                <w:color w:val="000000"/>
                <w:kern w:val="0"/>
                <w:sz w:val="20"/>
                <w:szCs w:val="20"/>
              </w:rPr>
              <w:br/>
              <w:t xml:space="preserve">4、标本应固定在无色透明面的标本盒内，盒不小于180mm×150mm，其中原丝体和孢子的玻片标本应取放容易。 </w:t>
            </w:r>
            <w:r w:rsidRPr="005B4F4F">
              <w:rPr>
                <w:rFonts w:ascii="宋体" w:eastAsia="宋体" w:hAnsi="宋体" w:cs="宋体" w:hint="eastAsia"/>
                <w:color w:val="000000"/>
                <w:kern w:val="0"/>
                <w:sz w:val="20"/>
                <w:szCs w:val="20"/>
              </w:rPr>
              <w:br/>
              <w:t xml:space="preserve">5、孢子呈圆球形，原丝体呈丝状，并具有分枝，各封装于玻片内。 </w:t>
            </w:r>
            <w:r w:rsidRPr="005B4F4F">
              <w:rPr>
                <w:rFonts w:ascii="宋体" w:eastAsia="宋体" w:hAnsi="宋体" w:cs="宋体" w:hint="eastAsia"/>
                <w:color w:val="000000"/>
                <w:kern w:val="0"/>
                <w:sz w:val="20"/>
                <w:szCs w:val="20"/>
              </w:rPr>
              <w:br/>
              <w:t xml:space="preserve">6、成长中的配子体应具有雄枝、雌枝、假根及完整的叶片。 </w:t>
            </w:r>
            <w:r w:rsidRPr="005B4F4F">
              <w:rPr>
                <w:rFonts w:ascii="宋体" w:eastAsia="宋体" w:hAnsi="宋体" w:cs="宋体" w:hint="eastAsia"/>
                <w:color w:val="000000"/>
                <w:kern w:val="0"/>
                <w:sz w:val="20"/>
                <w:szCs w:val="20"/>
              </w:rPr>
              <w:br/>
              <w:t xml:space="preserve">7、幼嫩孢蒴的配子体二个，应具完整的孢蒴伸长的蒴柄、叶和假根。 </w:t>
            </w:r>
            <w:r w:rsidRPr="005B4F4F">
              <w:rPr>
                <w:rFonts w:ascii="宋体" w:eastAsia="宋体" w:hAnsi="宋体" w:cs="宋体" w:hint="eastAsia"/>
                <w:color w:val="000000"/>
                <w:kern w:val="0"/>
                <w:sz w:val="20"/>
                <w:szCs w:val="20"/>
              </w:rPr>
              <w:br/>
              <w:t>8、孢蒴成熟的配子体二个，应具蒴帽、孢蒴、弧形下弯的柄。叶和假根，其</w:t>
            </w:r>
            <w:r w:rsidRPr="005B4F4F">
              <w:rPr>
                <w:rFonts w:ascii="宋体" w:eastAsia="宋体" w:hAnsi="宋体" w:cs="宋体" w:hint="eastAsia"/>
                <w:color w:val="000000"/>
                <w:kern w:val="0"/>
                <w:sz w:val="20"/>
                <w:szCs w:val="20"/>
              </w:rPr>
              <w:lastRenderedPageBreak/>
              <w:t xml:space="preserve">中一个具蒴帽，另一个蒴帽脱落在旁。 </w:t>
            </w:r>
            <w:r w:rsidRPr="005B4F4F">
              <w:rPr>
                <w:rFonts w:ascii="宋体" w:eastAsia="宋体" w:hAnsi="宋体" w:cs="宋体" w:hint="eastAsia"/>
                <w:color w:val="000000"/>
                <w:kern w:val="0"/>
                <w:sz w:val="20"/>
                <w:szCs w:val="20"/>
              </w:rPr>
              <w:br/>
              <w:t xml:space="preserve">9、条中除孢子和原丝体外，在各标本的下面贴名签。 </w:t>
            </w:r>
            <w:r w:rsidRPr="005B4F4F">
              <w:rPr>
                <w:rFonts w:ascii="宋体" w:eastAsia="宋体" w:hAnsi="宋体" w:cs="宋体" w:hint="eastAsia"/>
                <w:color w:val="000000"/>
                <w:kern w:val="0"/>
                <w:sz w:val="20"/>
                <w:szCs w:val="20"/>
              </w:rPr>
              <w:br/>
              <w:t xml:space="preserve">10、具下列一项者为二级品： a．原丝体细胞界限不清，或仅见少量孢子或孢子有收缩变形； b．叶或假根有明显缺损一处； c．8条仅显示一个蒴帽或没按规定显示。 </w:t>
            </w:r>
            <w:r w:rsidRPr="005B4F4F">
              <w:rPr>
                <w:rFonts w:ascii="宋体" w:eastAsia="宋体" w:hAnsi="宋体" w:cs="宋体" w:hint="eastAsia"/>
                <w:color w:val="000000"/>
                <w:kern w:val="0"/>
                <w:sz w:val="20"/>
                <w:szCs w:val="20"/>
              </w:rPr>
              <w:br/>
              <w:t>11、技术要求符合JY0327-1993的相关规定。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48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43023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蕨生活史标本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1、产品用铁线蕨（Adiantumcapillus_venerisl）制作，示蕨类植物的不同世代。</w:t>
            </w:r>
            <w:r w:rsidRPr="005B4F4F">
              <w:rPr>
                <w:rFonts w:ascii="宋体" w:eastAsia="宋体" w:hAnsi="宋体" w:cs="宋体" w:hint="eastAsia"/>
                <w:color w:val="000000"/>
                <w:kern w:val="0"/>
                <w:sz w:val="20"/>
                <w:szCs w:val="20"/>
              </w:rPr>
              <w:br w:type="page"/>
              <w:t>2、标本由（1）带有孢子囊群的小羽片、（2）孢子、（3）原叶体（即配子体）、（4）原叶体幼孢子体、（5）孢子体组成，按生活史顺序排列。（3）～（4）期浸制，各装于安瓿中。</w:t>
            </w:r>
            <w:r w:rsidRPr="005B4F4F">
              <w:rPr>
                <w:rFonts w:ascii="宋体" w:eastAsia="宋体" w:hAnsi="宋体" w:cs="宋体" w:hint="eastAsia"/>
                <w:color w:val="000000"/>
                <w:kern w:val="0"/>
                <w:sz w:val="20"/>
                <w:szCs w:val="20"/>
              </w:rPr>
              <w:br w:type="page"/>
              <w:t>3、标本应经保色或染色处理，叶片应展开并保持完整。</w:t>
            </w:r>
            <w:r w:rsidRPr="005B4F4F">
              <w:rPr>
                <w:rFonts w:ascii="宋体" w:eastAsia="宋体" w:hAnsi="宋体" w:cs="宋体" w:hint="eastAsia"/>
                <w:color w:val="000000"/>
                <w:kern w:val="0"/>
                <w:sz w:val="20"/>
                <w:szCs w:val="20"/>
              </w:rPr>
              <w:br w:type="page"/>
              <w:t>4、标本应固定在无色透明面的标本盒内，盒不小于250mm×200mm。盒内应有防霉、防虫剂。也可以直接封埋于透明塑料块中，其中孢子应制成玻片标本，取放容易。</w:t>
            </w:r>
            <w:r w:rsidRPr="005B4F4F">
              <w:rPr>
                <w:rFonts w:ascii="宋体" w:eastAsia="宋体" w:hAnsi="宋体" w:cs="宋体" w:hint="eastAsia"/>
                <w:color w:val="000000"/>
                <w:kern w:val="0"/>
                <w:sz w:val="20"/>
                <w:szCs w:val="20"/>
              </w:rPr>
              <w:br w:type="page"/>
              <w:t>5、小羽片斜扇形或斜方形背面向上，小羽片顶部应具圆肾形或矩圆形的孢子囊群。</w:t>
            </w:r>
            <w:r w:rsidRPr="005B4F4F">
              <w:rPr>
                <w:rFonts w:ascii="宋体" w:eastAsia="宋体" w:hAnsi="宋体" w:cs="宋体" w:hint="eastAsia"/>
                <w:color w:val="000000"/>
                <w:kern w:val="0"/>
                <w:sz w:val="20"/>
                <w:szCs w:val="20"/>
              </w:rPr>
              <w:br w:type="page"/>
              <w:t>6、孢子呈棕色，钝三角形，三裂缝，封装于玻片内，</w:t>
            </w:r>
            <w:r w:rsidRPr="005B4F4F">
              <w:rPr>
                <w:rFonts w:ascii="宋体" w:eastAsia="宋体" w:hAnsi="宋体" w:cs="宋体" w:hint="eastAsia"/>
                <w:color w:val="000000"/>
                <w:kern w:val="0"/>
                <w:sz w:val="20"/>
                <w:szCs w:val="20"/>
              </w:rPr>
              <w:br w:type="page"/>
              <w:t>7、原叶体不少于3个呈心形、应见到腹面的假根。</w:t>
            </w:r>
            <w:r w:rsidRPr="005B4F4F">
              <w:rPr>
                <w:rFonts w:ascii="宋体" w:eastAsia="宋体" w:hAnsi="宋体" w:cs="宋体" w:hint="eastAsia"/>
                <w:color w:val="000000"/>
                <w:kern w:val="0"/>
                <w:sz w:val="20"/>
                <w:szCs w:val="20"/>
              </w:rPr>
              <w:br w:type="page"/>
              <w:t>8、原叶体孢子不少于3个应见到根、原叶体和从原叶体上长出1～2片叶的幼孢子体。</w:t>
            </w:r>
            <w:r w:rsidRPr="005B4F4F">
              <w:rPr>
                <w:rFonts w:ascii="宋体" w:eastAsia="宋体" w:hAnsi="宋体" w:cs="宋体" w:hint="eastAsia"/>
                <w:color w:val="000000"/>
                <w:kern w:val="0"/>
                <w:sz w:val="20"/>
                <w:szCs w:val="20"/>
              </w:rPr>
              <w:br w:type="page"/>
              <w:t>9、孢子体应具根、根状茎、叶，或取具一段叶柄的羽状复叶并附上带根的根状茎。根状茎不短于50mm。</w:t>
            </w:r>
            <w:r w:rsidRPr="005B4F4F">
              <w:rPr>
                <w:rFonts w:ascii="宋体" w:eastAsia="宋体" w:hAnsi="宋体" w:cs="宋体" w:hint="eastAsia"/>
                <w:color w:val="000000"/>
                <w:kern w:val="0"/>
                <w:sz w:val="20"/>
                <w:szCs w:val="20"/>
              </w:rPr>
              <w:br w:type="page"/>
              <w:t>10、除孢子玻片标本外，在各标本的下面贴名签。</w:t>
            </w:r>
            <w:r w:rsidRPr="005B4F4F">
              <w:rPr>
                <w:rFonts w:ascii="宋体" w:eastAsia="宋体" w:hAnsi="宋体" w:cs="宋体" w:hint="eastAsia"/>
                <w:color w:val="000000"/>
                <w:kern w:val="0"/>
                <w:sz w:val="20"/>
                <w:szCs w:val="20"/>
              </w:rPr>
              <w:br w:type="page"/>
              <w:t>11、技术要求技术要求符合JY0326-1993的相关规定。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43105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菜粉蝶生活史标本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（一）适用范围、型号规格：1. 适用于初中生物学课堂演示。</w:t>
            </w:r>
            <w:r w:rsidRPr="005B4F4F">
              <w:rPr>
                <w:rFonts w:ascii="宋体" w:eastAsia="宋体" w:hAnsi="宋体" w:cs="宋体" w:hint="eastAsia"/>
                <w:color w:val="000000"/>
                <w:kern w:val="0"/>
                <w:sz w:val="20"/>
                <w:szCs w:val="20"/>
              </w:rPr>
              <w:br/>
              <w:t>（二）技术要求：1. 标本应选用菜粉蝶制作，显示其完全变态。2. 标本由卵、幼虫、蛹、雌雄成虫及被害物组成，按生活史顺序排列。3. 卵、幼虫浸制，蛹浸制或干制，浸制标本定位</w:t>
            </w:r>
            <w:r w:rsidRPr="005B4F4F">
              <w:rPr>
                <w:rFonts w:ascii="宋体" w:eastAsia="宋体" w:hAnsi="宋体" w:cs="宋体" w:hint="eastAsia"/>
                <w:color w:val="000000"/>
                <w:kern w:val="0"/>
                <w:sz w:val="20"/>
                <w:szCs w:val="20"/>
              </w:rPr>
              <w:lastRenderedPageBreak/>
              <w:t>于衬托上，分别安装在小瓶内。4. 成虫针插、展翅，雌、雄体的特征应明显。5. 蛹纺锤形，长不小于 18 ㎜，定位于被害植物上，蛹与被害植物色泽相近。6. 标本的封装执行 JY149-82 中 2.1、2.5 条的要求。</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 xml:space="preserve">　</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50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褐藻类植物原色覆膜标本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海带等四种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红藻类植物原色覆膜标本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紫菜等四种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43115</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珊瑚标本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1、标本选用下列材料之一制作：a 红珊瑚或其它珊瑚的具骨轴、共肉和虫体的标本，其长、宽不小于70×40mm。b 鹿角珊瑚或其它珊瑚的骨骼，长、宽不少于70×60mm。</w:t>
            </w:r>
            <w:r w:rsidRPr="005B4F4F">
              <w:rPr>
                <w:rFonts w:ascii="宋体" w:eastAsia="宋体" w:hAnsi="宋体" w:cs="宋体" w:hint="eastAsia"/>
                <w:color w:val="000000"/>
                <w:kern w:val="0"/>
                <w:sz w:val="20"/>
                <w:szCs w:val="20"/>
              </w:rPr>
              <w:br w:type="page"/>
              <w:t>2、采用a项材料的标本浸制，采用b 项材料的标本干制，并在产品标签中注明为骨骼。</w:t>
            </w:r>
            <w:r w:rsidRPr="005B4F4F">
              <w:rPr>
                <w:rFonts w:ascii="宋体" w:eastAsia="宋体" w:hAnsi="宋体" w:cs="宋体" w:hint="eastAsia"/>
                <w:color w:val="000000"/>
                <w:kern w:val="0"/>
                <w:sz w:val="20"/>
                <w:szCs w:val="20"/>
              </w:rPr>
              <w:br w:type="page"/>
              <w:t>3、标本以较平坦的一面向衬板或盒底，示珊瑚的共肉和虫体，或骨骼的形态结构和骨杯。</w:t>
            </w:r>
            <w:r w:rsidRPr="005B4F4F">
              <w:rPr>
                <w:rFonts w:ascii="宋体" w:eastAsia="宋体" w:hAnsi="宋体" w:cs="宋体" w:hint="eastAsia"/>
                <w:color w:val="000000"/>
                <w:kern w:val="0"/>
                <w:sz w:val="20"/>
                <w:szCs w:val="20"/>
              </w:rPr>
              <w:br w:type="page"/>
              <w:t>4、具共肉的标本应保持一定程度生活时的基本色。</w:t>
            </w:r>
            <w:r w:rsidRPr="005B4F4F">
              <w:rPr>
                <w:rFonts w:ascii="宋体" w:eastAsia="宋体" w:hAnsi="宋体" w:cs="宋体" w:hint="eastAsia"/>
                <w:color w:val="000000"/>
                <w:kern w:val="0"/>
                <w:sz w:val="20"/>
                <w:szCs w:val="20"/>
              </w:rPr>
              <w:br w:type="page"/>
              <w:t>5、似鹿角珊瑚的骨骼应有不少于三个完整的主要分枝，其它形式的骨骼其结构应基本完整，骨骼洁白，骨杯清晰。</w:t>
            </w:r>
            <w:r w:rsidRPr="005B4F4F">
              <w:rPr>
                <w:rFonts w:ascii="宋体" w:eastAsia="宋体" w:hAnsi="宋体" w:cs="宋体" w:hint="eastAsia"/>
                <w:color w:val="000000"/>
                <w:kern w:val="0"/>
                <w:sz w:val="20"/>
                <w:szCs w:val="20"/>
              </w:rPr>
              <w:br w:type="page"/>
              <w:t>6、浸制标本可以拼接，但不得超过二处，虫体部分不少于50%。</w:t>
            </w:r>
            <w:r w:rsidRPr="005B4F4F">
              <w:rPr>
                <w:rFonts w:ascii="宋体" w:eastAsia="宋体" w:hAnsi="宋体" w:cs="宋体" w:hint="eastAsia"/>
                <w:color w:val="000000"/>
                <w:kern w:val="0"/>
                <w:sz w:val="20"/>
                <w:szCs w:val="20"/>
              </w:rPr>
              <w:br w:type="page"/>
              <w:t>7、在整体中截取的标本应注意形态匀称和完整性。</w:t>
            </w:r>
            <w:r w:rsidRPr="005B4F4F">
              <w:rPr>
                <w:rFonts w:ascii="宋体" w:eastAsia="宋体" w:hAnsi="宋体" w:cs="宋体" w:hint="eastAsia"/>
                <w:color w:val="000000"/>
                <w:kern w:val="0"/>
                <w:sz w:val="20"/>
                <w:szCs w:val="20"/>
              </w:rPr>
              <w:br w:type="page"/>
              <w:t>8、标本具下列一项时为二级品：a．骨骼不白或大部分骨杯不清晰；b．主要分枝上有较明显的断裂不超过两处；c．具共有肉的标本上有较明显破损不超过两处；拼接不超过四处。</w:t>
            </w:r>
            <w:r w:rsidRPr="005B4F4F">
              <w:rPr>
                <w:rFonts w:ascii="宋体" w:eastAsia="宋体" w:hAnsi="宋体" w:cs="宋体" w:hint="eastAsia"/>
                <w:color w:val="000000"/>
                <w:kern w:val="0"/>
                <w:sz w:val="20"/>
                <w:szCs w:val="20"/>
              </w:rPr>
              <w:br w:type="page"/>
              <w:t>9、技术要求符合JY284-1987的相关规定。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化石标本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1、产品由三叶虫或鱼和植物两种化石组成，合装。</w:t>
            </w:r>
            <w:r w:rsidRPr="005B4F4F">
              <w:rPr>
                <w:rFonts w:ascii="宋体" w:eastAsia="宋体" w:hAnsi="宋体" w:cs="宋体" w:hint="eastAsia"/>
                <w:color w:val="000000"/>
                <w:kern w:val="0"/>
                <w:sz w:val="20"/>
                <w:szCs w:val="20"/>
              </w:rPr>
              <w:br/>
              <w:t>2、三叶虫化石应显示中轴叶、左肋叶、右肋叶三叶和头、胸、尾三叶。</w:t>
            </w:r>
            <w:r w:rsidRPr="005B4F4F">
              <w:rPr>
                <w:rFonts w:ascii="宋体" w:eastAsia="宋体" w:hAnsi="宋体" w:cs="宋体" w:hint="eastAsia"/>
                <w:color w:val="000000"/>
                <w:kern w:val="0"/>
                <w:sz w:val="20"/>
                <w:szCs w:val="20"/>
              </w:rPr>
              <w:br/>
              <w:t>3、鱼化石应显示外部形态或骨骼的结构。</w:t>
            </w:r>
            <w:r w:rsidRPr="005B4F4F">
              <w:rPr>
                <w:rFonts w:ascii="宋体" w:eastAsia="宋体" w:hAnsi="宋体" w:cs="宋体" w:hint="eastAsia"/>
                <w:color w:val="000000"/>
                <w:kern w:val="0"/>
                <w:sz w:val="20"/>
                <w:szCs w:val="20"/>
              </w:rPr>
              <w:br/>
              <w:t>4、植物化石应显示叶的形态结构。</w:t>
            </w:r>
            <w:r w:rsidRPr="005B4F4F">
              <w:rPr>
                <w:rFonts w:ascii="宋体" w:eastAsia="宋体" w:hAnsi="宋体" w:cs="宋体" w:hint="eastAsia"/>
                <w:color w:val="000000"/>
                <w:kern w:val="0"/>
                <w:sz w:val="20"/>
                <w:szCs w:val="20"/>
              </w:rPr>
              <w:br/>
              <w:t>5、化石的形态结构应基本清晰、完整。</w:t>
            </w:r>
            <w:r w:rsidRPr="005B4F4F">
              <w:rPr>
                <w:rFonts w:ascii="宋体" w:eastAsia="宋体" w:hAnsi="宋体" w:cs="宋体" w:hint="eastAsia"/>
                <w:color w:val="000000"/>
                <w:kern w:val="0"/>
                <w:sz w:val="20"/>
                <w:szCs w:val="20"/>
              </w:rPr>
              <w:br/>
              <w:t>6、有风化、疏松、剥落等迹象的标本应经加固处理。</w:t>
            </w:r>
            <w:r w:rsidRPr="005B4F4F">
              <w:rPr>
                <w:rFonts w:ascii="宋体" w:eastAsia="宋体" w:hAnsi="宋体" w:cs="宋体" w:hint="eastAsia"/>
                <w:color w:val="000000"/>
                <w:kern w:val="0"/>
                <w:sz w:val="20"/>
                <w:szCs w:val="20"/>
              </w:rPr>
              <w:br/>
              <w:t>7、羽状复叶的化石标本上应不少于一</w:t>
            </w:r>
            <w:r w:rsidRPr="005B4F4F">
              <w:rPr>
                <w:rFonts w:ascii="宋体" w:eastAsia="宋体" w:hAnsi="宋体" w:cs="宋体" w:hint="eastAsia"/>
                <w:color w:val="000000"/>
                <w:kern w:val="0"/>
                <w:sz w:val="20"/>
                <w:szCs w:val="20"/>
              </w:rPr>
              <w:lastRenderedPageBreak/>
              <w:t>片小羽状叶，三叶虫化石的长度应不小于10mm</w:t>
            </w:r>
            <w:r w:rsidRPr="005B4F4F">
              <w:rPr>
                <w:rFonts w:ascii="宋体" w:eastAsia="宋体" w:hAnsi="宋体" w:cs="宋体" w:hint="eastAsia"/>
                <w:color w:val="000000"/>
                <w:kern w:val="0"/>
                <w:sz w:val="20"/>
                <w:szCs w:val="20"/>
              </w:rPr>
              <w:br/>
              <w:t>8．技术要求符合JY156-1982的相关规定。</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54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43118</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节肢动物标本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常见六种以上</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43119</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昆虫标本</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常见六种以上</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盒</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测电笔</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氖泡式或数字显示式</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支</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81002</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一字螺丝刀</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1 .塑料柄一字螺丝刀。2 .全长约 230ｍｍ。</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支</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58</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81020</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活扳手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6英寸、10英寸</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个</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59</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33204</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人体骨骼模型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850mm</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60</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33207</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心脏解剖模型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3倍自然大</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61</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33101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蝗虫解剖模型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5cm长蝗虫解剖模型，固定于支架上，蝗虫为雌性，沿线偏左纵剖，去左侧体壁，示右侧外形和内部结构，其他技术要求应符合JY198-1985</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件</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62</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72061</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pH广范围试纸</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PH1-14/80页/本</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本</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63</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33306</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DNA结构模型</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生物模型，用于讲解DNA双螺旋结构，模型的各部分用塑料管连接而成。</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64</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33307</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DNA双螺旋结构模型组件</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 xml:space="preserve"> 分组用，模型由脱氧核糖、碱基、磷酸等主要组块构成.各元件名称、符合、颜色、数量如下表：     </w:t>
            </w:r>
            <w:r w:rsidRPr="005B4F4F">
              <w:rPr>
                <w:rFonts w:ascii="宋体" w:eastAsia="宋体" w:hAnsi="宋体" w:cs="宋体" w:hint="eastAsia"/>
                <w:color w:val="000000"/>
                <w:kern w:val="0"/>
                <w:sz w:val="20"/>
                <w:szCs w:val="20"/>
              </w:rPr>
              <w:br w:type="page"/>
            </w:r>
            <w:r w:rsidRPr="005B4F4F">
              <w:rPr>
                <w:rFonts w:ascii="宋体" w:eastAsia="宋体" w:hAnsi="宋体" w:cs="宋体" w:hint="eastAsia"/>
                <w:color w:val="000000"/>
                <w:kern w:val="0"/>
                <w:sz w:val="20"/>
                <w:szCs w:val="20"/>
              </w:rPr>
              <w:br w:type="page"/>
              <w:t>1 原嘌呤 A 绿色 圆柱形 8个</w:t>
            </w:r>
            <w:r w:rsidRPr="005B4F4F">
              <w:rPr>
                <w:rFonts w:ascii="宋体" w:eastAsia="宋体" w:hAnsi="宋体" w:cs="宋体" w:hint="eastAsia"/>
                <w:color w:val="000000"/>
                <w:kern w:val="0"/>
                <w:sz w:val="20"/>
                <w:szCs w:val="20"/>
              </w:rPr>
              <w:br w:type="page"/>
              <w:t>2 鸟嘌呤 G 蓝色 圆柱形 8个</w:t>
            </w:r>
            <w:r w:rsidRPr="005B4F4F">
              <w:rPr>
                <w:rFonts w:ascii="宋体" w:eastAsia="宋体" w:hAnsi="宋体" w:cs="宋体" w:hint="eastAsia"/>
                <w:color w:val="000000"/>
                <w:kern w:val="0"/>
                <w:sz w:val="20"/>
                <w:szCs w:val="20"/>
              </w:rPr>
              <w:br w:type="page"/>
              <w:t>3 胞嘧呤 C 红色 圆柱形 8个</w:t>
            </w:r>
            <w:r w:rsidRPr="005B4F4F">
              <w:rPr>
                <w:rFonts w:ascii="宋体" w:eastAsia="宋体" w:hAnsi="宋体" w:cs="宋体" w:hint="eastAsia"/>
                <w:color w:val="000000"/>
                <w:kern w:val="0"/>
                <w:sz w:val="20"/>
                <w:szCs w:val="20"/>
              </w:rPr>
              <w:br w:type="page"/>
              <w:t>4 胸腺嘧呤 T 黄色 圆柱形 8个</w:t>
            </w:r>
            <w:r w:rsidRPr="005B4F4F">
              <w:rPr>
                <w:rFonts w:ascii="宋体" w:eastAsia="宋体" w:hAnsi="宋体" w:cs="宋体" w:hint="eastAsia"/>
                <w:color w:val="000000"/>
                <w:kern w:val="0"/>
                <w:sz w:val="20"/>
                <w:szCs w:val="20"/>
              </w:rPr>
              <w:br w:type="page"/>
              <w:t>5 脱氧核糖 D 黑色 圆柱形 32个</w:t>
            </w:r>
            <w:r w:rsidRPr="005B4F4F">
              <w:rPr>
                <w:rFonts w:ascii="宋体" w:eastAsia="宋体" w:hAnsi="宋体" w:cs="宋体" w:hint="eastAsia"/>
                <w:color w:val="000000"/>
                <w:kern w:val="0"/>
                <w:sz w:val="20"/>
                <w:szCs w:val="20"/>
              </w:rPr>
              <w:br w:type="page"/>
              <w:t>6 磷酸 P 白色 球形 32个</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60</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套</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65</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11003</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托盘天平</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200g，0.2g</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台</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66</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02040</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光学电子双目显微镜</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该仪器适用于中学、大中专院校、医疗卫生机构、检验检疫和临床检验之用。</w:t>
            </w:r>
            <w:r w:rsidRPr="005B4F4F">
              <w:rPr>
                <w:rFonts w:ascii="宋体" w:eastAsia="宋体" w:hAnsi="宋体" w:cs="宋体" w:hint="eastAsia"/>
                <w:color w:val="000000"/>
                <w:kern w:val="0"/>
                <w:sz w:val="20"/>
                <w:szCs w:val="20"/>
              </w:rPr>
              <w:br w:type="page"/>
              <w:t>放大倍数：40X-1600X</w:t>
            </w:r>
            <w:r w:rsidRPr="005B4F4F">
              <w:rPr>
                <w:rFonts w:ascii="宋体" w:eastAsia="宋体" w:hAnsi="宋体" w:cs="宋体" w:hint="eastAsia"/>
                <w:color w:val="000000"/>
                <w:kern w:val="0"/>
                <w:sz w:val="20"/>
                <w:szCs w:val="20"/>
              </w:rPr>
              <w:br w:type="page"/>
              <w:t>观察镜筒：铰链双目，30°倾斜，360°旋转，瞳间距55-75mm</w:t>
            </w:r>
            <w:r w:rsidRPr="005B4F4F">
              <w:rPr>
                <w:rFonts w:ascii="宋体" w:eastAsia="宋体" w:hAnsi="宋体" w:cs="宋体" w:hint="eastAsia"/>
                <w:color w:val="000000"/>
                <w:kern w:val="0"/>
                <w:sz w:val="20"/>
                <w:szCs w:val="20"/>
              </w:rPr>
              <w:br w:type="page"/>
              <w:t>目    镜：广角WF10X/18mm,惠更斯16X/10mm</w:t>
            </w:r>
            <w:r w:rsidRPr="005B4F4F">
              <w:rPr>
                <w:rFonts w:ascii="宋体" w:eastAsia="宋体" w:hAnsi="宋体" w:cs="宋体" w:hint="eastAsia"/>
                <w:color w:val="000000"/>
                <w:kern w:val="0"/>
                <w:sz w:val="20"/>
                <w:szCs w:val="20"/>
              </w:rPr>
              <w:br w:type="page"/>
              <w:t>物    镜：185消色差4X.10X、40X（弹）、100X（弹油）</w:t>
            </w:r>
            <w:r w:rsidRPr="005B4F4F">
              <w:rPr>
                <w:rFonts w:ascii="宋体" w:eastAsia="宋体" w:hAnsi="宋体" w:cs="宋体" w:hint="eastAsia"/>
                <w:color w:val="000000"/>
                <w:kern w:val="0"/>
                <w:sz w:val="20"/>
                <w:szCs w:val="20"/>
              </w:rPr>
              <w:br w:type="page"/>
              <w:t>转 换 器： 四孔转换器</w:t>
            </w:r>
            <w:r w:rsidRPr="005B4F4F">
              <w:rPr>
                <w:rFonts w:ascii="宋体" w:eastAsia="宋体" w:hAnsi="宋体" w:cs="宋体" w:hint="eastAsia"/>
                <w:color w:val="000000"/>
                <w:kern w:val="0"/>
                <w:sz w:val="20"/>
                <w:szCs w:val="20"/>
              </w:rPr>
              <w:br w:type="page"/>
              <w:t>载 物 台：双层机械移动平台。</w:t>
            </w:r>
            <w:r w:rsidRPr="005B4F4F">
              <w:rPr>
                <w:rFonts w:ascii="宋体" w:eastAsia="宋体" w:hAnsi="宋体" w:cs="宋体" w:hint="eastAsia"/>
                <w:color w:val="000000"/>
                <w:kern w:val="0"/>
                <w:sz w:val="20"/>
                <w:szCs w:val="20"/>
              </w:rPr>
              <w:br w:type="page"/>
              <w:t xml:space="preserve">          大小110×120mm，移动范围60×30mm</w:t>
            </w:r>
            <w:r w:rsidRPr="005B4F4F">
              <w:rPr>
                <w:rFonts w:ascii="宋体" w:eastAsia="宋体" w:hAnsi="宋体" w:cs="宋体" w:hint="eastAsia"/>
                <w:color w:val="000000"/>
                <w:kern w:val="0"/>
                <w:sz w:val="20"/>
                <w:szCs w:val="20"/>
              </w:rPr>
              <w:br w:type="page"/>
              <w:t>调焦机构：粗微动不同轴</w:t>
            </w:r>
            <w:r w:rsidRPr="005B4F4F">
              <w:rPr>
                <w:rFonts w:ascii="宋体" w:eastAsia="宋体" w:hAnsi="宋体" w:cs="宋体" w:hint="eastAsia"/>
                <w:color w:val="000000"/>
                <w:kern w:val="0"/>
                <w:sz w:val="20"/>
                <w:szCs w:val="20"/>
              </w:rPr>
              <w:br w:type="page"/>
              <w:t xml:space="preserve">          粗调20mm，微调2.2mm</w:t>
            </w:r>
            <w:r w:rsidRPr="005B4F4F">
              <w:rPr>
                <w:rFonts w:ascii="宋体" w:eastAsia="宋体" w:hAnsi="宋体" w:cs="宋体" w:hint="eastAsia"/>
                <w:color w:val="000000"/>
                <w:kern w:val="0"/>
                <w:sz w:val="20"/>
                <w:szCs w:val="20"/>
              </w:rPr>
              <w:br w:type="page"/>
              <w:t>聚 光 镜：阿贝聚光镜，N.A.=1.25，可变光阑</w:t>
            </w:r>
            <w:r w:rsidRPr="005B4F4F">
              <w:rPr>
                <w:rFonts w:ascii="宋体" w:eastAsia="宋体" w:hAnsi="宋体" w:cs="宋体" w:hint="eastAsia"/>
                <w:color w:val="000000"/>
                <w:kern w:val="0"/>
                <w:sz w:val="20"/>
                <w:szCs w:val="20"/>
              </w:rPr>
              <w:br w:type="page"/>
              <w:t>光    源：LED灯，1W，亮度可调,可充电，无外接电源的情况下可连续使用20小时以上。</w:t>
            </w:r>
            <w:r w:rsidRPr="005B4F4F">
              <w:rPr>
                <w:rFonts w:ascii="宋体" w:eastAsia="宋体" w:hAnsi="宋体" w:cs="宋体" w:hint="eastAsia"/>
                <w:color w:val="000000"/>
                <w:kern w:val="0"/>
                <w:sz w:val="20"/>
                <w:szCs w:val="20"/>
              </w:rPr>
              <w:br w:type="page"/>
              <w:t>电    源：变压器，</w:t>
            </w:r>
            <w:r w:rsidRPr="005B4F4F">
              <w:rPr>
                <w:rFonts w:ascii="宋体" w:eastAsia="宋体" w:hAnsi="宋体" w:cs="宋体" w:hint="eastAsia"/>
                <w:color w:val="000000"/>
                <w:kern w:val="0"/>
                <w:sz w:val="20"/>
                <w:szCs w:val="20"/>
              </w:rPr>
              <w:lastRenderedPageBreak/>
              <w:t>220V/50Hz</w:t>
            </w:r>
            <w:r w:rsidRPr="005B4F4F">
              <w:rPr>
                <w:rFonts w:ascii="宋体" w:eastAsia="宋体" w:hAnsi="宋体" w:cs="宋体" w:hint="eastAsia"/>
                <w:color w:val="000000"/>
                <w:kern w:val="0"/>
                <w:sz w:val="20"/>
                <w:szCs w:val="20"/>
              </w:rPr>
              <w:br w:type="page"/>
              <w:t>泡沫纸箱独立包装，配模块化铝合金附件专用箱</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28</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台</w:t>
            </w:r>
          </w:p>
        </w:tc>
      </w:tr>
      <w:tr w:rsidR="005B4F4F" w:rsidRPr="005B4F4F" w:rsidTr="005B4F4F">
        <w:trPr>
          <w:gridAfter w:val="2"/>
          <w:wAfter w:w="859" w:type="dxa"/>
          <w:trHeight w:val="285"/>
        </w:trPr>
        <w:tc>
          <w:tcPr>
            <w:tcW w:w="1015" w:type="dxa"/>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67</w:t>
            </w:r>
          </w:p>
        </w:tc>
        <w:tc>
          <w:tcPr>
            <w:tcW w:w="716" w:type="dxa"/>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 xml:space="preserve">　</w:t>
            </w:r>
          </w:p>
        </w:tc>
        <w:tc>
          <w:tcPr>
            <w:tcW w:w="1598" w:type="dxa"/>
            <w:gridSpan w:val="4"/>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光学电子双目显微镜（教师用带显示屏</w:t>
            </w:r>
          </w:p>
        </w:tc>
        <w:tc>
          <w:tcPr>
            <w:tcW w:w="3450" w:type="dxa"/>
            <w:gridSpan w:val="2"/>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该仪器适用于中学、大中专院校、医疗卫生机构、检验检疫和临床检验之用。1、目镜：大视野广角目镜10X/18mm一对，加配大视野广角目镜10X/18mm带示教指针一只，</w:t>
            </w:r>
            <w:r w:rsidRPr="005B4F4F">
              <w:rPr>
                <w:rFonts w:ascii="宋体" w:eastAsia="宋体" w:hAnsi="宋体" w:cs="宋体" w:hint="eastAsia"/>
                <w:color w:val="000000"/>
                <w:kern w:val="0"/>
                <w:sz w:val="20"/>
                <w:szCs w:val="20"/>
              </w:rPr>
              <w:br/>
              <w:t>2、物镜：PH无限远平场消色差物镜4X/0.10，WD=15.09mm；10X/0.25，WD=8.57mm；40XS/0.65WD=0.38mm； 100XS/1.25(油）, WD=0.09mm。</w:t>
            </w:r>
            <w:r w:rsidRPr="005B4F4F">
              <w:rPr>
                <w:rFonts w:ascii="宋体" w:eastAsia="宋体" w:hAnsi="宋体" w:cs="宋体" w:hint="eastAsia"/>
                <w:color w:val="000000"/>
                <w:kern w:val="0"/>
                <w:sz w:val="20"/>
                <w:szCs w:val="20"/>
              </w:rPr>
              <w:br/>
              <w:t>3、镜体：，整机金属结构，一体化T字型底座，全金属高压模铸而成，具有优异的稳定性与刚性，紧凑的结构设计，节约实验室空间。</w:t>
            </w:r>
            <w:r w:rsidRPr="005B4F4F">
              <w:rPr>
                <w:rFonts w:ascii="宋体" w:eastAsia="宋体" w:hAnsi="宋体" w:cs="宋体" w:hint="eastAsia"/>
                <w:color w:val="000000"/>
                <w:kern w:val="0"/>
                <w:sz w:val="20"/>
                <w:szCs w:val="20"/>
              </w:rPr>
              <w:br/>
              <w:t>4、★30°倾斜，内置一体化铰链式数码观察头，视度可调节，双目瞳距：48-75 mm，可360度旋转观察。</w:t>
            </w:r>
            <w:r w:rsidRPr="005B4F4F">
              <w:rPr>
                <w:rFonts w:ascii="宋体" w:eastAsia="宋体" w:hAnsi="宋体" w:cs="宋体" w:hint="eastAsia"/>
                <w:color w:val="000000"/>
                <w:kern w:val="0"/>
                <w:sz w:val="20"/>
                <w:szCs w:val="20"/>
              </w:rPr>
              <w:br/>
              <w:t>5、标配9寸500万像素液晶平板，配套图像处理软件，带拍照、录像、校准、测量等模块，可以配套鼠标使用。</w:t>
            </w:r>
            <w:r w:rsidRPr="005B4F4F">
              <w:rPr>
                <w:rFonts w:ascii="宋体" w:eastAsia="宋体" w:hAnsi="宋体" w:cs="宋体" w:hint="eastAsia"/>
                <w:color w:val="000000"/>
                <w:kern w:val="0"/>
                <w:sz w:val="20"/>
                <w:szCs w:val="20"/>
              </w:rPr>
              <w:br/>
              <w:t>6、12V/3.3A 变压器；内置Micro USB 接口可对平板进行充电，1/2.8”COMS 2M 相机,</w:t>
            </w:r>
            <w:r w:rsidRPr="005B4F4F">
              <w:rPr>
                <w:rFonts w:ascii="宋体" w:eastAsia="宋体" w:hAnsi="宋体" w:cs="宋体" w:hint="eastAsia"/>
                <w:color w:val="000000"/>
                <w:kern w:val="0"/>
                <w:sz w:val="20"/>
                <w:szCs w:val="20"/>
              </w:rPr>
              <w:br/>
              <w:t>7、内定位四孔物镜转换器，朝镜臂内安装，镜臂镂空设计减少机身重量，一体化提手方便移动显微镜。</w:t>
            </w:r>
            <w:r w:rsidRPr="005B4F4F">
              <w:rPr>
                <w:rFonts w:ascii="宋体" w:eastAsia="宋体" w:hAnsi="宋体" w:cs="宋体" w:hint="eastAsia"/>
                <w:color w:val="000000"/>
                <w:kern w:val="0"/>
                <w:sz w:val="20"/>
                <w:szCs w:val="20"/>
              </w:rPr>
              <w:br/>
              <w:t>8、载物台，双切片载物台，载物台可以放置两块切片，方便实验对比；复合式机械移动载物台，移动平台边缘采用倒圆角处理，有效防止意外碰撞引起的损伤。右手低手位同轴调节，带限位装置，双切片夹，具有切片保护功能。平台移动范围76mm（X）×50（Y）mm，精度0.1mm。</w:t>
            </w:r>
            <w:r w:rsidRPr="005B4F4F">
              <w:rPr>
                <w:rFonts w:ascii="宋体" w:eastAsia="宋体" w:hAnsi="宋体" w:cs="宋体" w:hint="eastAsia"/>
                <w:color w:val="000000"/>
                <w:kern w:val="0"/>
                <w:sz w:val="20"/>
                <w:szCs w:val="20"/>
              </w:rPr>
              <w:br/>
              <w:t>9、聚光镜：预置中心阿贝式聚光镜N.A1.25，防拆卸设计，保证聚光镜处于正确的出厂设置。聚光镜带可变孔径光阑，并装有滤色片托架，以适应生物学不同标本的背光照明，提高成像对比度。</w:t>
            </w:r>
            <w:r w:rsidRPr="005B4F4F">
              <w:rPr>
                <w:rFonts w:ascii="宋体" w:eastAsia="宋体" w:hAnsi="宋体" w:cs="宋体" w:hint="eastAsia"/>
                <w:color w:val="000000"/>
                <w:kern w:val="0"/>
                <w:sz w:val="20"/>
                <w:szCs w:val="20"/>
              </w:rPr>
              <w:br/>
              <w:t>10、调焦机构：同轴粗动和微动手轮对称安装在机身的两侧，左右手均可操作，方便调焦。粗动手抡松紧度可</w:t>
            </w:r>
            <w:r w:rsidRPr="005B4F4F">
              <w:rPr>
                <w:rFonts w:ascii="宋体" w:eastAsia="宋体" w:hAnsi="宋体" w:cs="宋体" w:hint="eastAsia"/>
                <w:color w:val="000000"/>
                <w:kern w:val="0"/>
                <w:sz w:val="20"/>
                <w:szCs w:val="20"/>
              </w:rPr>
              <w:lastRenderedPageBreak/>
              <w:t>调节。采用机械式上限位机构，确保标本与物镜不会碰触</w:t>
            </w:r>
            <w:r w:rsidRPr="005B4F4F">
              <w:rPr>
                <w:rFonts w:ascii="宋体" w:eastAsia="宋体" w:hAnsi="宋体" w:cs="宋体" w:hint="eastAsia"/>
                <w:color w:val="000000"/>
                <w:kern w:val="0"/>
                <w:sz w:val="20"/>
                <w:szCs w:val="20"/>
              </w:rPr>
              <w:br/>
              <w:t>11、★双光源照明系统：ACT色温连续可调功能，显微镜光源集成LED和卤素光源，可以旋转转子从黄光调节至纯白光，便于观察不同显色指数的标本切片。USB侧光源：USB接口插拔安装，高功率LED万向侧照明光源，可以360度调节照射角度，可以观察实体标本并具有辅助照明功能，可以作为体视显微镜使用</w:t>
            </w:r>
            <w:r w:rsidRPr="005B4F4F">
              <w:rPr>
                <w:rFonts w:ascii="宋体" w:eastAsia="宋体" w:hAnsi="宋体" w:cs="宋体" w:hint="eastAsia"/>
                <w:color w:val="000000"/>
                <w:kern w:val="0"/>
                <w:sz w:val="20"/>
                <w:szCs w:val="20"/>
              </w:rPr>
              <w:br/>
              <w:t>12、供电模式显微镜自带锂电池电池供电，变压器供电的同时能为电池充电，仪器正面配有充电指示灯，电量情况一目了然。方便户外或者断电情况使用，超长续航时间，满电模式使用时间不小于70H;外置式宽电压充电器，输入100V—240V，输出5V 1A，支持USB口供电，可支持电脑或移动电源供电，更加方便。</w:t>
            </w:r>
          </w:p>
        </w:tc>
        <w:tc>
          <w:tcPr>
            <w:tcW w:w="977" w:type="dxa"/>
            <w:gridSpan w:val="4"/>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lastRenderedPageBreak/>
              <w:t>2</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台</w:t>
            </w:r>
          </w:p>
        </w:tc>
      </w:tr>
      <w:tr w:rsidR="005B4F4F" w:rsidRPr="005B4F4F" w:rsidTr="005B4F4F">
        <w:trPr>
          <w:gridAfter w:val="3"/>
          <w:wAfter w:w="1040" w:type="dxa"/>
          <w:trHeight w:val="285"/>
        </w:trPr>
        <w:tc>
          <w:tcPr>
            <w:tcW w:w="8175" w:type="dxa"/>
            <w:gridSpan w:val="13"/>
            <w:shd w:val="clear" w:color="auto" w:fill="auto"/>
            <w:noWrap/>
            <w:vAlign w:val="center"/>
            <w:hideMark/>
          </w:tcPr>
          <w:p w:rsidR="005B4F4F" w:rsidRPr="005B4F4F" w:rsidRDefault="005B4F4F" w:rsidP="005B4F4F">
            <w:pPr>
              <w:widowControl/>
              <w:jc w:val="center"/>
              <w:rPr>
                <w:rFonts w:ascii="宋体" w:eastAsia="宋体" w:hAnsi="宋体" w:cs="宋体"/>
                <w:b/>
                <w:bCs/>
                <w:color w:val="000000"/>
                <w:kern w:val="0"/>
                <w:sz w:val="20"/>
                <w:szCs w:val="20"/>
              </w:rPr>
            </w:pPr>
            <w:r w:rsidRPr="005B4F4F">
              <w:rPr>
                <w:rFonts w:ascii="宋体" w:eastAsia="宋体" w:hAnsi="宋体" w:cs="宋体" w:hint="eastAsia"/>
                <w:b/>
                <w:bCs/>
                <w:color w:val="000000"/>
                <w:kern w:val="0"/>
                <w:sz w:val="20"/>
                <w:szCs w:val="20"/>
              </w:rPr>
              <w:lastRenderedPageBreak/>
              <w:t>安全防护用具</w:t>
            </w:r>
          </w:p>
        </w:tc>
      </w:tr>
      <w:tr w:rsidR="005B4F4F" w:rsidRPr="005B4F4F" w:rsidTr="005B4F4F">
        <w:trPr>
          <w:gridAfter w:val="3"/>
          <w:wAfter w:w="1040" w:type="dxa"/>
          <w:trHeight w:val="960"/>
        </w:trPr>
        <w:tc>
          <w:tcPr>
            <w:tcW w:w="1015" w:type="dxa"/>
            <w:shd w:val="clear" w:color="auto" w:fill="auto"/>
            <w:noWrap/>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68</w:t>
            </w:r>
          </w:p>
        </w:tc>
        <w:tc>
          <w:tcPr>
            <w:tcW w:w="840" w:type="dxa"/>
            <w:gridSpan w:val="3"/>
            <w:shd w:val="clear" w:color="auto" w:fill="auto"/>
            <w:noWrap/>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82008</w:t>
            </w:r>
          </w:p>
        </w:tc>
        <w:tc>
          <w:tcPr>
            <w:tcW w:w="1240" w:type="dxa"/>
            <w:shd w:val="clear" w:color="auto" w:fill="auto"/>
            <w:vAlign w:val="center"/>
            <w:hideMark/>
          </w:tcPr>
          <w:p w:rsidR="005B4F4F" w:rsidRPr="005B4F4F" w:rsidRDefault="005B4F4F" w:rsidP="005B4F4F">
            <w:pPr>
              <w:widowControl/>
              <w:jc w:val="center"/>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乳胶手套</w:t>
            </w:r>
          </w:p>
        </w:tc>
        <w:tc>
          <w:tcPr>
            <w:tcW w:w="3880" w:type="dxa"/>
            <w:gridSpan w:val="4"/>
            <w:shd w:val="clear" w:color="auto" w:fill="auto"/>
            <w:vAlign w:val="center"/>
            <w:hideMark/>
          </w:tcPr>
          <w:p w:rsidR="005B4F4F" w:rsidRPr="005B4F4F" w:rsidRDefault="005B4F4F" w:rsidP="005B4F4F">
            <w:pPr>
              <w:widowControl/>
              <w:jc w:val="left"/>
              <w:rPr>
                <w:rFonts w:ascii="宋体" w:eastAsia="宋体" w:hAnsi="宋体" w:cs="宋体"/>
                <w:color w:val="000000"/>
                <w:kern w:val="0"/>
                <w:sz w:val="20"/>
                <w:szCs w:val="20"/>
              </w:rPr>
            </w:pPr>
            <w:r w:rsidRPr="005B4F4F">
              <w:rPr>
                <w:rFonts w:ascii="宋体" w:eastAsia="宋体" w:hAnsi="宋体" w:cs="宋体" w:hint="eastAsia"/>
                <w:color w:val="000000"/>
                <w:kern w:val="0"/>
                <w:sz w:val="20"/>
                <w:szCs w:val="20"/>
              </w:rPr>
              <w:t>天然橡胶，耐酸、耐碱、强韧。1. 产品为外覆 PVC 材料。2. 表面应具有较好的耐酸、耐碱及其他化学试剂腐蚀的性能。3. 柔韧性好，穿戴后便于进行各类实验操作。</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20</w:t>
            </w:r>
          </w:p>
        </w:tc>
        <w:tc>
          <w:tcPr>
            <w:tcW w:w="600" w:type="dxa"/>
            <w:gridSpan w:val="2"/>
            <w:shd w:val="clear" w:color="auto" w:fill="auto"/>
            <w:vAlign w:val="center"/>
            <w:hideMark/>
          </w:tcPr>
          <w:p w:rsidR="005B4F4F" w:rsidRPr="005B4F4F" w:rsidRDefault="005B4F4F" w:rsidP="005B4F4F">
            <w:pPr>
              <w:widowControl/>
              <w:jc w:val="center"/>
              <w:rPr>
                <w:rFonts w:ascii="宋体" w:eastAsia="宋体" w:hAnsi="宋体" w:cs="宋体"/>
                <w:kern w:val="0"/>
                <w:sz w:val="20"/>
                <w:szCs w:val="20"/>
              </w:rPr>
            </w:pPr>
            <w:r w:rsidRPr="005B4F4F">
              <w:rPr>
                <w:rFonts w:ascii="宋体" w:eastAsia="宋体" w:hAnsi="宋体" w:cs="宋体" w:hint="eastAsia"/>
                <w:kern w:val="0"/>
                <w:sz w:val="20"/>
                <w:szCs w:val="20"/>
              </w:rPr>
              <w:t>付</w:t>
            </w:r>
          </w:p>
        </w:tc>
      </w:tr>
    </w:tbl>
    <w:p w:rsidR="005B4F4F" w:rsidRDefault="005B4F4F"/>
    <w:sectPr w:rsidR="005B4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D7" w:rsidRDefault="009048D7" w:rsidP="005B4F4F">
      <w:r>
        <w:separator/>
      </w:r>
    </w:p>
  </w:endnote>
  <w:endnote w:type="continuationSeparator" w:id="1">
    <w:p w:rsidR="009048D7" w:rsidRDefault="009048D7" w:rsidP="005B4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D7" w:rsidRDefault="009048D7" w:rsidP="005B4F4F">
      <w:r>
        <w:separator/>
      </w:r>
    </w:p>
  </w:footnote>
  <w:footnote w:type="continuationSeparator" w:id="1">
    <w:p w:rsidR="009048D7" w:rsidRDefault="009048D7" w:rsidP="005B4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F4F"/>
    <w:rsid w:val="005B4F4F"/>
    <w:rsid w:val="009048D7"/>
    <w:rsid w:val="00D16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F4F"/>
    <w:rPr>
      <w:sz w:val="18"/>
      <w:szCs w:val="18"/>
    </w:rPr>
  </w:style>
  <w:style w:type="paragraph" w:styleId="a4">
    <w:name w:val="footer"/>
    <w:basedOn w:val="a"/>
    <w:link w:val="Char0"/>
    <w:uiPriority w:val="99"/>
    <w:semiHidden/>
    <w:unhideWhenUsed/>
    <w:rsid w:val="005B4F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4F4F"/>
    <w:rPr>
      <w:sz w:val="18"/>
      <w:szCs w:val="18"/>
    </w:rPr>
  </w:style>
</w:styles>
</file>

<file path=word/webSettings.xml><?xml version="1.0" encoding="utf-8"?>
<w:webSettings xmlns:r="http://schemas.openxmlformats.org/officeDocument/2006/relationships" xmlns:w="http://schemas.openxmlformats.org/wordprocessingml/2006/main">
  <w:divs>
    <w:div w:id="442111161">
      <w:bodyDiv w:val="1"/>
      <w:marLeft w:val="0"/>
      <w:marRight w:val="0"/>
      <w:marTop w:val="0"/>
      <w:marBottom w:val="0"/>
      <w:divBdr>
        <w:top w:val="none" w:sz="0" w:space="0" w:color="auto"/>
        <w:left w:val="none" w:sz="0" w:space="0" w:color="auto"/>
        <w:bottom w:val="none" w:sz="0" w:space="0" w:color="auto"/>
        <w:right w:val="none" w:sz="0" w:space="0" w:color="auto"/>
      </w:divBdr>
    </w:div>
    <w:div w:id="1114593548">
      <w:bodyDiv w:val="1"/>
      <w:marLeft w:val="0"/>
      <w:marRight w:val="0"/>
      <w:marTop w:val="0"/>
      <w:marBottom w:val="0"/>
      <w:divBdr>
        <w:top w:val="none" w:sz="0" w:space="0" w:color="auto"/>
        <w:left w:val="none" w:sz="0" w:space="0" w:color="auto"/>
        <w:bottom w:val="none" w:sz="0" w:space="0" w:color="auto"/>
        <w:right w:val="none" w:sz="0" w:space="0" w:color="auto"/>
      </w:divBdr>
    </w:div>
    <w:div w:id="1259603818">
      <w:bodyDiv w:val="1"/>
      <w:marLeft w:val="0"/>
      <w:marRight w:val="0"/>
      <w:marTop w:val="0"/>
      <w:marBottom w:val="0"/>
      <w:divBdr>
        <w:top w:val="none" w:sz="0" w:space="0" w:color="auto"/>
        <w:left w:val="none" w:sz="0" w:space="0" w:color="auto"/>
        <w:bottom w:val="none" w:sz="0" w:space="0" w:color="auto"/>
        <w:right w:val="none" w:sz="0" w:space="0" w:color="auto"/>
      </w:divBdr>
    </w:div>
    <w:div w:id="14730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5763</Words>
  <Characters>32851</Characters>
  <Application>Microsoft Office Word</Application>
  <DocSecurity>0</DocSecurity>
  <Lines>273</Lines>
  <Paragraphs>77</Paragraphs>
  <ScaleCrop>false</ScaleCrop>
  <Company/>
  <LinksUpToDate>false</LinksUpToDate>
  <CharactersWithSpaces>38537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2020-10-29T07:42:00Z</dcterms:created>
  <dcterms:modified xsi:type="dcterms:W3CDTF">2020-10-29T07:53:00Z</dcterms:modified>
</cp:coreProperties>
</file>