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86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685"/>
        <w:gridCol w:w="1141"/>
        <w:gridCol w:w="1582"/>
        <w:gridCol w:w="1978"/>
        <w:gridCol w:w="852"/>
        <w:gridCol w:w="2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655" w:hRule="atLeast"/>
        </w:trPr>
        <w:tc>
          <w:tcPr>
            <w:tcW w:w="685" w:type="dxa"/>
            <w:vAlign w:val="center"/>
          </w:tcPr>
          <w:p>
            <w:pPr>
              <w:jc w:val="center"/>
              <w:rPr>
                <w:rFonts w:hint="eastAsia" w:eastAsiaTheme="minorEastAsia"/>
                <w:vertAlign w:val="baseline"/>
                <w:lang w:eastAsia="zh-CN"/>
              </w:rPr>
            </w:pPr>
            <w:r>
              <w:rPr>
                <w:rFonts w:hint="eastAsia"/>
                <w:vertAlign w:val="baseline"/>
                <w:lang w:eastAsia="zh-CN"/>
              </w:rPr>
              <w:t>序号</w:t>
            </w:r>
          </w:p>
        </w:tc>
        <w:tc>
          <w:tcPr>
            <w:tcW w:w="1141" w:type="dxa"/>
            <w:vAlign w:val="center"/>
          </w:tcPr>
          <w:p>
            <w:pPr>
              <w:jc w:val="center"/>
              <w:rPr>
                <w:rFonts w:hint="eastAsia" w:eastAsiaTheme="minorEastAsia"/>
                <w:vertAlign w:val="baseline"/>
                <w:lang w:eastAsia="zh-CN"/>
              </w:rPr>
            </w:pPr>
            <w:r>
              <w:rPr>
                <w:rFonts w:hint="eastAsia"/>
                <w:vertAlign w:val="baseline"/>
                <w:lang w:eastAsia="zh-CN"/>
              </w:rPr>
              <w:t>测算项目</w:t>
            </w:r>
          </w:p>
        </w:tc>
        <w:tc>
          <w:tcPr>
            <w:tcW w:w="1582" w:type="dxa"/>
            <w:vAlign w:val="center"/>
          </w:tcPr>
          <w:p>
            <w:pPr>
              <w:jc w:val="center"/>
              <w:rPr>
                <w:rFonts w:hint="eastAsia" w:eastAsiaTheme="minorEastAsia"/>
                <w:vertAlign w:val="baseline"/>
                <w:lang w:eastAsia="zh-CN"/>
              </w:rPr>
            </w:pPr>
            <w:r>
              <w:rPr>
                <w:rFonts w:hint="eastAsia"/>
                <w:vertAlign w:val="baseline"/>
                <w:lang w:eastAsia="zh-CN"/>
              </w:rPr>
              <w:t>子项</w:t>
            </w:r>
          </w:p>
        </w:tc>
        <w:tc>
          <w:tcPr>
            <w:tcW w:w="1978" w:type="dxa"/>
            <w:vAlign w:val="center"/>
          </w:tcPr>
          <w:p>
            <w:pPr>
              <w:jc w:val="center"/>
              <w:rPr>
                <w:rFonts w:hint="eastAsia" w:eastAsiaTheme="minorEastAsia"/>
                <w:vertAlign w:val="baseline"/>
                <w:lang w:eastAsia="zh-CN"/>
              </w:rPr>
            </w:pPr>
            <w:r>
              <w:rPr>
                <w:rFonts w:hint="eastAsia"/>
                <w:vertAlign w:val="baseline"/>
                <w:lang w:eastAsia="zh-CN"/>
              </w:rPr>
              <w:t>数量（以实际清洗数量为准）</w:t>
            </w:r>
          </w:p>
        </w:tc>
        <w:tc>
          <w:tcPr>
            <w:tcW w:w="852" w:type="dxa"/>
            <w:vAlign w:val="center"/>
          </w:tcPr>
          <w:p>
            <w:pPr>
              <w:jc w:val="center"/>
              <w:rPr>
                <w:rFonts w:hint="eastAsia" w:eastAsiaTheme="minorEastAsia"/>
                <w:vertAlign w:val="baseline"/>
                <w:lang w:eastAsia="zh-CN"/>
              </w:rPr>
            </w:pPr>
            <w:r>
              <w:rPr>
                <w:rFonts w:hint="eastAsia"/>
                <w:vertAlign w:val="baseline"/>
                <w:lang w:eastAsia="zh-CN"/>
              </w:rPr>
              <w:t>单位</w:t>
            </w:r>
          </w:p>
        </w:tc>
        <w:tc>
          <w:tcPr>
            <w:tcW w:w="2400" w:type="dxa"/>
            <w:vAlign w:val="center"/>
          </w:tcPr>
          <w:p>
            <w:pPr>
              <w:jc w:val="center"/>
              <w:rPr>
                <w:rFonts w:hint="eastAsia"/>
                <w:vertAlign w:val="baseline"/>
                <w:lang w:eastAsia="zh-CN"/>
              </w:rPr>
            </w:pPr>
            <w:r>
              <w:rPr>
                <w:rFonts w:hint="eastAsia"/>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332" w:hRule="atLeast"/>
        </w:trPr>
        <w:tc>
          <w:tcPr>
            <w:tcW w:w="685" w:type="dxa"/>
            <w:vMerge w:val="restart"/>
            <w:vAlign w:val="center"/>
          </w:tcPr>
          <w:p>
            <w:pPr>
              <w:jc w:val="center"/>
              <w:rPr>
                <w:rFonts w:hint="eastAsia" w:eastAsiaTheme="minorEastAsia"/>
                <w:vertAlign w:val="baseline"/>
                <w:lang w:val="en-US" w:eastAsia="zh-CN"/>
              </w:rPr>
            </w:pPr>
            <w:r>
              <w:rPr>
                <w:rFonts w:hint="eastAsia"/>
                <w:vertAlign w:val="baseline"/>
                <w:lang w:val="en-US" w:eastAsia="zh-CN"/>
              </w:rPr>
              <w:t>1</w:t>
            </w:r>
          </w:p>
        </w:tc>
        <w:tc>
          <w:tcPr>
            <w:tcW w:w="1141" w:type="dxa"/>
            <w:vAlign w:val="center"/>
          </w:tcPr>
          <w:p>
            <w:pPr>
              <w:jc w:val="center"/>
              <w:rPr>
                <w:rFonts w:hint="eastAsia" w:eastAsiaTheme="minorEastAsia"/>
                <w:vertAlign w:val="baseline"/>
                <w:lang w:eastAsia="zh-CN"/>
              </w:rPr>
            </w:pPr>
            <w:r>
              <w:rPr>
                <w:rFonts w:hint="eastAsia"/>
                <w:vertAlign w:val="baseline"/>
                <w:lang w:eastAsia="zh-CN"/>
              </w:rPr>
              <w:t>药耗费用</w:t>
            </w:r>
          </w:p>
        </w:tc>
        <w:tc>
          <w:tcPr>
            <w:tcW w:w="1582" w:type="dxa"/>
            <w:vAlign w:val="center"/>
          </w:tcPr>
          <w:p>
            <w:pPr>
              <w:jc w:val="center"/>
              <w:rPr>
                <w:rFonts w:hint="eastAsia" w:eastAsiaTheme="minorEastAsia"/>
                <w:vertAlign w:val="baseline"/>
                <w:lang w:eastAsia="zh-CN"/>
              </w:rPr>
            </w:pPr>
            <w:r>
              <w:rPr>
                <w:rFonts w:hint="eastAsia"/>
                <w:vertAlign w:val="baseline"/>
                <w:lang w:eastAsia="zh-CN"/>
              </w:rPr>
              <w:t>次氯酸钠片剂</w:t>
            </w:r>
          </w:p>
        </w:tc>
        <w:tc>
          <w:tcPr>
            <w:tcW w:w="1978" w:type="dxa"/>
            <w:vAlign w:val="center"/>
          </w:tcPr>
          <w:p>
            <w:pPr>
              <w:jc w:val="center"/>
              <w:rPr>
                <w:rFonts w:hint="default" w:eastAsiaTheme="minorEastAsia"/>
                <w:vertAlign w:val="baseline"/>
                <w:lang w:val="en-US" w:eastAsia="zh-CN"/>
              </w:rPr>
            </w:pPr>
            <w:r>
              <w:rPr>
                <w:rFonts w:hint="eastAsia"/>
                <w:vertAlign w:val="baseline"/>
                <w:lang w:val="en-US" w:eastAsia="zh-CN"/>
              </w:rPr>
              <w:t>1874.9</w:t>
            </w:r>
          </w:p>
        </w:tc>
        <w:tc>
          <w:tcPr>
            <w:tcW w:w="852" w:type="dxa"/>
            <w:vAlign w:val="center"/>
          </w:tcPr>
          <w:p>
            <w:pPr>
              <w:jc w:val="center"/>
              <w:rPr>
                <w:rFonts w:hint="default" w:eastAsiaTheme="minorEastAsia"/>
                <w:vertAlign w:val="baseline"/>
                <w:lang w:val="en-US" w:eastAsia="zh-CN"/>
              </w:rPr>
            </w:pPr>
            <w:r>
              <w:rPr>
                <w:rFonts w:hint="eastAsia"/>
                <w:vertAlign w:val="baseline"/>
                <w:lang w:val="en-US" w:eastAsia="zh-CN"/>
              </w:rPr>
              <w:t>kg</w:t>
            </w:r>
          </w:p>
        </w:tc>
        <w:tc>
          <w:tcPr>
            <w:tcW w:w="2400" w:type="dxa"/>
            <w:vAlign w:val="center"/>
          </w:tcPr>
          <w:p>
            <w:pPr>
              <w:jc w:val="center"/>
              <w:rPr>
                <w:rFonts w:hint="eastAsia"/>
                <w:vertAlign w:val="baseline"/>
                <w:lang w:val="en-US" w:eastAsia="zh-CN"/>
              </w:rPr>
            </w:pPr>
            <w:r>
              <w:rPr>
                <w:rFonts w:hint="eastAsia"/>
                <w:vertAlign w:val="baseline"/>
                <w:lang w:eastAsia="zh-CN"/>
              </w:rPr>
              <w:t>以实际发生数量结算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655" w:hRule="atLeast"/>
        </w:trPr>
        <w:tc>
          <w:tcPr>
            <w:tcW w:w="685" w:type="dxa"/>
            <w:vMerge w:val="continue"/>
            <w:tcBorders/>
            <w:vAlign w:val="center"/>
          </w:tcPr>
          <w:p>
            <w:pPr>
              <w:jc w:val="center"/>
              <w:rPr>
                <w:vertAlign w:val="baseline"/>
              </w:rPr>
            </w:pPr>
          </w:p>
        </w:tc>
        <w:tc>
          <w:tcPr>
            <w:tcW w:w="1141" w:type="dxa"/>
            <w:vMerge w:val="restart"/>
            <w:vAlign w:val="center"/>
          </w:tcPr>
          <w:p>
            <w:pPr>
              <w:jc w:val="center"/>
              <w:rPr>
                <w:rFonts w:hint="eastAsia" w:eastAsiaTheme="minorEastAsia"/>
                <w:vertAlign w:val="baseline"/>
                <w:lang w:eastAsia="zh-CN"/>
              </w:rPr>
            </w:pPr>
            <w:r>
              <w:rPr>
                <w:rFonts w:hint="eastAsia"/>
                <w:vertAlign w:val="baseline"/>
                <w:lang w:eastAsia="zh-CN"/>
              </w:rPr>
              <w:t>设施设备维护费用</w:t>
            </w:r>
          </w:p>
        </w:tc>
        <w:tc>
          <w:tcPr>
            <w:tcW w:w="1582" w:type="dxa"/>
            <w:vAlign w:val="center"/>
          </w:tcPr>
          <w:p>
            <w:pPr>
              <w:jc w:val="center"/>
              <w:rPr>
                <w:rFonts w:hint="eastAsia" w:eastAsiaTheme="minorEastAsia"/>
                <w:vertAlign w:val="baseline"/>
                <w:lang w:eastAsia="zh-CN"/>
              </w:rPr>
            </w:pPr>
            <w:r>
              <w:rPr>
                <w:rFonts w:hint="eastAsia"/>
                <w:vertAlign w:val="baseline"/>
                <w:lang w:eastAsia="zh-CN"/>
              </w:rPr>
              <w:t>水塔清洗（</w:t>
            </w:r>
            <w:r>
              <w:rPr>
                <w:rFonts w:hint="eastAsia"/>
                <w:vertAlign w:val="baseline"/>
                <w:lang w:val="en-US" w:eastAsia="zh-CN"/>
              </w:rPr>
              <w:t>2次/年</w:t>
            </w:r>
            <w:r>
              <w:rPr>
                <w:rFonts w:hint="eastAsia"/>
                <w:vertAlign w:val="baseline"/>
                <w:lang w:eastAsia="zh-CN"/>
              </w:rPr>
              <w:t>）</w:t>
            </w:r>
          </w:p>
        </w:tc>
        <w:tc>
          <w:tcPr>
            <w:tcW w:w="1978" w:type="dxa"/>
            <w:vAlign w:val="center"/>
          </w:tcPr>
          <w:p>
            <w:pPr>
              <w:jc w:val="center"/>
              <w:rPr>
                <w:rFonts w:hint="default" w:eastAsiaTheme="minorEastAsia"/>
                <w:vertAlign w:val="baseline"/>
                <w:lang w:val="en-US" w:eastAsia="zh-CN"/>
              </w:rPr>
            </w:pPr>
            <w:r>
              <w:rPr>
                <w:rFonts w:hint="eastAsia"/>
                <w:vertAlign w:val="baseline"/>
                <w:lang w:val="en-US" w:eastAsia="zh-CN"/>
              </w:rPr>
              <w:t>91</w:t>
            </w:r>
          </w:p>
        </w:tc>
        <w:tc>
          <w:tcPr>
            <w:tcW w:w="852" w:type="dxa"/>
            <w:vAlign w:val="center"/>
          </w:tcPr>
          <w:p>
            <w:pPr>
              <w:jc w:val="center"/>
              <w:rPr>
                <w:rFonts w:hint="eastAsia" w:eastAsiaTheme="minorEastAsia"/>
                <w:vertAlign w:val="baseline"/>
                <w:lang w:eastAsia="zh-CN"/>
              </w:rPr>
            </w:pPr>
            <w:r>
              <w:rPr>
                <w:rFonts w:hint="eastAsia"/>
                <w:vertAlign w:val="baseline"/>
                <w:lang w:eastAsia="zh-CN"/>
              </w:rPr>
              <w:t>宗</w:t>
            </w:r>
          </w:p>
        </w:tc>
        <w:tc>
          <w:tcPr>
            <w:tcW w:w="2400" w:type="dxa"/>
            <w:vAlign w:val="center"/>
          </w:tcPr>
          <w:p>
            <w:pPr>
              <w:jc w:val="center"/>
              <w:rPr>
                <w:rFonts w:hint="eastAsia"/>
                <w:vertAlign w:val="baseline"/>
                <w:lang w:eastAsia="zh-CN"/>
              </w:rPr>
            </w:pPr>
            <w:r>
              <w:rPr>
                <w:rFonts w:hint="eastAsia"/>
                <w:vertAlign w:val="baseline"/>
                <w:lang w:eastAsia="zh-CN"/>
              </w:rPr>
              <w:t>以实际清洗数量结算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655" w:hRule="atLeast"/>
        </w:trPr>
        <w:tc>
          <w:tcPr>
            <w:tcW w:w="685" w:type="dxa"/>
            <w:vMerge w:val="continue"/>
            <w:tcBorders/>
            <w:vAlign w:val="center"/>
          </w:tcPr>
          <w:p>
            <w:pPr>
              <w:jc w:val="center"/>
              <w:rPr>
                <w:vertAlign w:val="baseline"/>
              </w:rPr>
            </w:pPr>
          </w:p>
        </w:tc>
        <w:tc>
          <w:tcPr>
            <w:tcW w:w="1141" w:type="dxa"/>
            <w:vMerge w:val="continue"/>
            <w:tcBorders/>
            <w:vAlign w:val="center"/>
          </w:tcPr>
          <w:p>
            <w:pPr>
              <w:jc w:val="center"/>
              <w:rPr>
                <w:vertAlign w:val="baseline"/>
              </w:rPr>
            </w:pPr>
          </w:p>
        </w:tc>
        <w:tc>
          <w:tcPr>
            <w:tcW w:w="1582" w:type="dxa"/>
            <w:vAlign w:val="center"/>
          </w:tcPr>
          <w:p>
            <w:pPr>
              <w:jc w:val="center"/>
              <w:rPr>
                <w:rFonts w:hint="eastAsia" w:eastAsiaTheme="minorEastAsia"/>
                <w:vertAlign w:val="baseline"/>
                <w:lang w:eastAsia="zh-CN"/>
              </w:rPr>
            </w:pPr>
            <w:r>
              <w:rPr>
                <w:rFonts w:hint="eastAsia"/>
                <w:vertAlign w:val="baseline"/>
                <w:lang w:eastAsia="zh-CN"/>
              </w:rPr>
              <w:t>卫生清理（</w:t>
            </w:r>
            <w:r>
              <w:rPr>
                <w:rFonts w:hint="eastAsia"/>
                <w:vertAlign w:val="baseline"/>
                <w:lang w:val="en-US" w:eastAsia="zh-CN"/>
              </w:rPr>
              <w:t>4次/年</w:t>
            </w:r>
            <w:r>
              <w:rPr>
                <w:rFonts w:hint="eastAsia"/>
                <w:vertAlign w:val="baseline"/>
                <w:lang w:eastAsia="zh-CN"/>
              </w:rPr>
              <w:t>）</w:t>
            </w:r>
          </w:p>
        </w:tc>
        <w:tc>
          <w:tcPr>
            <w:tcW w:w="1978" w:type="dxa"/>
            <w:vAlign w:val="center"/>
          </w:tcPr>
          <w:p>
            <w:pPr>
              <w:jc w:val="center"/>
              <w:rPr>
                <w:rFonts w:hint="default" w:eastAsiaTheme="minorEastAsia"/>
                <w:vertAlign w:val="baseline"/>
                <w:lang w:val="en-US" w:eastAsia="zh-CN"/>
              </w:rPr>
            </w:pPr>
            <w:r>
              <w:rPr>
                <w:rFonts w:hint="eastAsia"/>
                <w:vertAlign w:val="baseline"/>
                <w:lang w:val="en-US" w:eastAsia="zh-CN"/>
              </w:rPr>
              <w:t>156</w:t>
            </w:r>
          </w:p>
        </w:tc>
        <w:tc>
          <w:tcPr>
            <w:tcW w:w="852" w:type="dxa"/>
            <w:vAlign w:val="center"/>
          </w:tcPr>
          <w:p>
            <w:pPr>
              <w:jc w:val="center"/>
              <w:rPr>
                <w:rFonts w:hint="eastAsia" w:eastAsiaTheme="minorEastAsia"/>
                <w:vertAlign w:val="baseline"/>
                <w:lang w:eastAsia="zh-CN"/>
              </w:rPr>
            </w:pPr>
            <w:r>
              <w:rPr>
                <w:rFonts w:hint="eastAsia"/>
                <w:vertAlign w:val="baseline"/>
                <w:lang w:eastAsia="zh-CN"/>
              </w:rPr>
              <w:t>宗</w:t>
            </w:r>
          </w:p>
        </w:tc>
        <w:tc>
          <w:tcPr>
            <w:tcW w:w="2400" w:type="dxa"/>
            <w:vAlign w:val="center"/>
          </w:tcPr>
          <w:p>
            <w:pPr>
              <w:jc w:val="center"/>
              <w:rPr>
                <w:rFonts w:hint="eastAsia"/>
                <w:vertAlign w:val="baseline"/>
                <w:lang w:eastAsia="zh-CN"/>
              </w:rPr>
            </w:pPr>
            <w:r>
              <w:rPr>
                <w:rFonts w:hint="eastAsia"/>
                <w:vertAlign w:val="baseline"/>
                <w:lang w:eastAsia="zh-CN"/>
              </w:rPr>
              <w:t>以实际清洗数量结算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977" w:hRule="atLeast"/>
        </w:trPr>
        <w:tc>
          <w:tcPr>
            <w:tcW w:w="685" w:type="dxa"/>
            <w:vMerge w:val="continue"/>
            <w:tcBorders/>
            <w:vAlign w:val="center"/>
          </w:tcPr>
          <w:p>
            <w:pPr>
              <w:jc w:val="center"/>
              <w:rPr>
                <w:vertAlign w:val="baseline"/>
              </w:rPr>
            </w:pPr>
          </w:p>
        </w:tc>
        <w:tc>
          <w:tcPr>
            <w:tcW w:w="1141" w:type="dxa"/>
            <w:vMerge w:val="continue"/>
            <w:tcBorders/>
            <w:vAlign w:val="center"/>
          </w:tcPr>
          <w:p>
            <w:pPr>
              <w:jc w:val="center"/>
              <w:rPr>
                <w:vertAlign w:val="baseline"/>
              </w:rPr>
            </w:pPr>
          </w:p>
        </w:tc>
        <w:tc>
          <w:tcPr>
            <w:tcW w:w="1582" w:type="dxa"/>
            <w:vAlign w:val="center"/>
          </w:tcPr>
          <w:p>
            <w:pPr>
              <w:jc w:val="center"/>
              <w:rPr>
                <w:rFonts w:hint="eastAsia" w:eastAsiaTheme="minorEastAsia"/>
                <w:vertAlign w:val="baseline"/>
                <w:lang w:eastAsia="zh-CN"/>
              </w:rPr>
            </w:pPr>
            <w:r>
              <w:rPr>
                <w:rFonts w:hint="eastAsia"/>
                <w:vertAlign w:val="baseline"/>
                <w:lang w:eastAsia="zh-CN"/>
              </w:rPr>
              <w:t>管网维护、设备维修更换费用</w:t>
            </w:r>
          </w:p>
        </w:tc>
        <w:tc>
          <w:tcPr>
            <w:tcW w:w="1978" w:type="dxa"/>
            <w:vAlign w:val="center"/>
          </w:tcPr>
          <w:p>
            <w:pPr>
              <w:jc w:val="center"/>
              <w:rPr>
                <w:rFonts w:hint="default" w:eastAsiaTheme="minorEastAsia"/>
                <w:vertAlign w:val="baseline"/>
                <w:lang w:val="en-US" w:eastAsia="zh-CN"/>
              </w:rPr>
            </w:pPr>
            <w:r>
              <w:rPr>
                <w:rFonts w:hint="eastAsia"/>
                <w:vertAlign w:val="baseline"/>
                <w:lang w:val="en-US" w:eastAsia="zh-CN"/>
              </w:rPr>
              <w:t>156</w:t>
            </w:r>
          </w:p>
        </w:tc>
        <w:tc>
          <w:tcPr>
            <w:tcW w:w="852" w:type="dxa"/>
            <w:vAlign w:val="center"/>
          </w:tcPr>
          <w:p>
            <w:pPr>
              <w:jc w:val="center"/>
              <w:rPr>
                <w:rFonts w:hint="eastAsia" w:eastAsiaTheme="minorEastAsia"/>
                <w:vertAlign w:val="baseline"/>
                <w:lang w:eastAsia="zh-CN"/>
              </w:rPr>
            </w:pPr>
            <w:r>
              <w:rPr>
                <w:rFonts w:hint="eastAsia"/>
                <w:vertAlign w:val="baseline"/>
                <w:lang w:eastAsia="zh-CN"/>
              </w:rPr>
              <w:t>宗</w:t>
            </w:r>
          </w:p>
        </w:tc>
        <w:tc>
          <w:tcPr>
            <w:tcW w:w="2400" w:type="dxa"/>
            <w:vAlign w:val="center"/>
          </w:tcPr>
          <w:p>
            <w:pPr>
              <w:jc w:val="center"/>
              <w:rPr>
                <w:rFonts w:hint="eastAsia"/>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2589" w:hRule="atLeast"/>
        </w:trPr>
        <w:tc>
          <w:tcPr>
            <w:tcW w:w="685" w:type="dxa"/>
            <w:vMerge w:val="continue"/>
            <w:tcBorders/>
            <w:vAlign w:val="center"/>
          </w:tcPr>
          <w:p>
            <w:pPr>
              <w:jc w:val="center"/>
              <w:rPr>
                <w:vertAlign w:val="baseline"/>
              </w:rPr>
            </w:pPr>
          </w:p>
        </w:tc>
        <w:tc>
          <w:tcPr>
            <w:tcW w:w="1141" w:type="dxa"/>
            <w:vMerge w:val="restart"/>
            <w:vAlign w:val="center"/>
          </w:tcPr>
          <w:p>
            <w:pPr>
              <w:jc w:val="center"/>
              <w:rPr>
                <w:rFonts w:hint="eastAsia" w:eastAsiaTheme="minorEastAsia"/>
                <w:vertAlign w:val="baseline"/>
                <w:lang w:eastAsia="zh-CN"/>
              </w:rPr>
            </w:pPr>
            <w:r>
              <w:rPr>
                <w:rFonts w:hint="eastAsia"/>
                <w:vertAlign w:val="baseline"/>
                <w:lang w:eastAsia="zh-CN"/>
              </w:rPr>
              <w:t>运营维护人员薪资费用</w:t>
            </w:r>
          </w:p>
        </w:tc>
        <w:tc>
          <w:tcPr>
            <w:tcW w:w="1582" w:type="dxa"/>
            <w:vAlign w:val="center"/>
          </w:tcPr>
          <w:p>
            <w:pPr>
              <w:jc w:val="center"/>
              <w:rPr>
                <w:rFonts w:hint="eastAsia" w:eastAsiaTheme="minorEastAsia"/>
                <w:vertAlign w:val="baseline"/>
                <w:lang w:eastAsia="zh-CN"/>
              </w:rPr>
            </w:pPr>
            <w:r>
              <w:rPr>
                <w:rFonts w:hint="eastAsia"/>
                <w:vertAlign w:val="baseline"/>
                <w:lang w:eastAsia="zh-CN"/>
              </w:rPr>
              <w:t>日常巡检及管道、设备维修人员</w:t>
            </w:r>
          </w:p>
        </w:tc>
        <w:tc>
          <w:tcPr>
            <w:tcW w:w="1978" w:type="dxa"/>
            <w:vAlign w:val="center"/>
          </w:tcPr>
          <w:p>
            <w:pPr>
              <w:jc w:val="center"/>
              <w:rPr>
                <w:rFonts w:hint="eastAsia" w:eastAsiaTheme="minorEastAsia"/>
                <w:vertAlign w:val="baseline"/>
                <w:lang w:val="en-US" w:eastAsia="zh-CN"/>
              </w:rPr>
            </w:pPr>
            <w:r>
              <w:rPr>
                <w:rFonts w:hint="eastAsia"/>
                <w:vertAlign w:val="baseline"/>
                <w:lang w:val="en-US" w:eastAsia="zh-CN"/>
              </w:rPr>
              <w:t>3</w:t>
            </w:r>
          </w:p>
        </w:tc>
        <w:tc>
          <w:tcPr>
            <w:tcW w:w="852" w:type="dxa"/>
            <w:vAlign w:val="center"/>
          </w:tcPr>
          <w:p>
            <w:pPr>
              <w:jc w:val="center"/>
              <w:rPr>
                <w:rFonts w:hint="eastAsia" w:eastAsiaTheme="minorEastAsia"/>
                <w:vertAlign w:val="baseline"/>
                <w:lang w:eastAsia="zh-CN"/>
              </w:rPr>
            </w:pPr>
            <w:r>
              <w:rPr>
                <w:rFonts w:hint="eastAsia"/>
                <w:vertAlign w:val="baseline"/>
                <w:lang w:eastAsia="zh-CN"/>
              </w:rPr>
              <w:t>人</w:t>
            </w:r>
          </w:p>
        </w:tc>
        <w:tc>
          <w:tcPr>
            <w:tcW w:w="2400" w:type="dxa"/>
            <w:vAlign w:val="center"/>
          </w:tcPr>
          <w:p>
            <w:pPr>
              <w:jc w:val="center"/>
              <w:rPr>
                <w:rFonts w:hint="eastAsia"/>
                <w:vertAlign w:val="baseline"/>
                <w:lang w:eastAsia="zh-CN"/>
              </w:rPr>
            </w:pPr>
            <w:r>
              <w:rPr>
                <w:rFonts w:hint="eastAsia"/>
                <w:vertAlign w:val="baseline"/>
                <w:lang w:eastAsia="zh-CN"/>
              </w:rPr>
              <w:t>按照运行管理规程进行季度巡检及日常问题解决，与管水员对接，配送药品，确定供水设备正常运行。并根据巡检和管水管发现的设备运行故障及管道破损等问题进行维修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332" w:hRule="atLeast"/>
        </w:trPr>
        <w:tc>
          <w:tcPr>
            <w:tcW w:w="685" w:type="dxa"/>
            <w:vMerge w:val="continue"/>
            <w:tcBorders/>
            <w:vAlign w:val="center"/>
          </w:tcPr>
          <w:p>
            <w:pPr>
              <w:jc w:val="center"/>
              <w:rPr>
                <w:vertAlign w:val="baseline"/>
              </w:rPr>
            </w:pPr>
          </w:p>
        </w:tc>
        <w:tc>
          <w:tcPr>
            <w:tcW w:w="1141" w:type="dxa"/>
            <w:vMerge w:val="continue"/>
            <w:tcBorders/>
            <w:vAlign w:val="center"/>
          </w:tcPr>
          <w:p>
            <w:pPr>
              <w:jc w:val="center"/>
              <w:rPr>
                <w:vertAlign w:val="baseline"/>
              </w:rPr>
            </w:pPr>
          </w:p>
        </w:tc>
        <w:tc>
          <w:tcPr>
            <w:tcW w:w="1582" w:type="dxa"/>
            <w:vAlign w:val="center"/>
          </w:tcPr>
          <w:p>
            <w:pPr>
              <w:jc w:val="center"/>
              <w:rPr>
                <w:rFonts w:hint="eastAsia" w:eastAsiaTheme="minorEastAsia"/>
                <w:vertAlign w:val="baseline"/>
                <w:lang w:eastAsia="zh-CN"/>
              </w:rPr>
            </w:pPr>
            <w:r>
              <w:rPr>
                <w:rFonts w:hint="eastAsia"/>
                <w:vertAlign w:val="baseline"/>
                <w:lang w:eastAsia="zh-CN"/>
              </w:rPr>
              <w:t>劳动保护费</w:t>
            </w:r>
          </w:p>
        </w:tc>
        <w:tc>
          <w:tcPr>
            <w:tcW w:w="1978" w:type="dxa"/>
            <w:vAlign w:val="center"/>
          </w:tcPr>
          <w:p>
            <w:pPr>
              <w:jc w:val="center"/>
              <w:rPr>
                <w:rFonts w:hint="eastAsia" w:eastAsiaTheme="minorEastAsia"/>
                <w:vertAlign w:val="baseline"/>
                <w:lang w:val="en-US" w:eastAsia="zh-CN"/>
              </w:rPr>
            </w:pPr>
            <w:r>
              <w:rPr>
                <w:rFonts w:hint="eastAsia"/>
                <w:vertAlign w:val="baseline"/>
                <w:lang w:val="en-US" w:eastAsia="zh-CN"/>
              </w:rPr>
              <w:t>1</w:t>
            </w:r>
          </w:p>
        </w:tc>
        <w:tc>
          <w:tcPr>
            <w:tcW w:w="852" w:type="dxa"/>
            <w:vAlign w:val="center"/>
          </w:tcPr>
          <w:p>
            <w:pPr>
              <w:jc w:val="center"/>
              <w:rPr>
                <w:rFonts w:hint="eastAsia" w:eastAsiaTheme="minorEastAsia"/>
                <w:vertAlign w:val="baseline"/>
                <w:lang w:eastAsia="zh-CN"/>
              </w:rPr>
            </w:pPr>
            <w:r>
              <w:rPr>
                <w:rFonts w:hint="eastAsia"/>
                <w:vertAlign w:val="baseline"/>
                <w:lang w:eastAsia="zh-CN"/>
              </w:rPr>
              <w:t>年</w:t>
            </w:r>
          </w:p>
        </w:tc>
        <w:tc>
          <w:tcPr>
            <w:tcW w:w="2400" w:type="dxa"/>
            <w:vAlign w:val="center"/>
          </w:tcPr>
          <w:p>
            <w:pPr>
              <w:jc w:val="center"/>
              <w:rPr>
                <w:rFonts w:hint="eastAsia"/>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655" w:hRule="atLeast"/>
        </w:trPr>
        <w:tc>
          <w:tcPr>
            <w:tcW w:w="685" w:type="dxa"/>
            <w:vMerge w:val="restart"/>
            <w:vAlign w:val="center"/>
          </w:tcPr>
          <w:p>
            <w:pPr>
              <w:jc w:val="center"/>
              <w:rPr>
                <w:rFonts w:hint="eastAsia" w:eastAsiaTheme="minorEastAsia"/>
                <w:vertAlign w:val="baseline"/>
                <w:lang w:val="en-US" w:eastAsia="zh-CN"/>
              </w:rPr>
            </w:pPr>
            <w:r>
              <w:rPr>
                <w:rFonts w:hint="eastAsia"/>
                <w:vertAlign w:val="baseline"/>
                <w:lang w:val="en-US" w:eastAsia="zh-CN"/>
              </w:rPr>
              <w:t>2</w:t>
            </w:r>
          </w:p>
        </w:tc>
        <w:tc>
          <w:tcPr>
            <w:tcW w:w="1141" w:type="dxa"/>
            <w:vMerge w:val="restart"/>
            <w:vAlign w:val="center"/>
          </w:tcPr>
          <w:p>
            <w:pPr>
              <w:jc w:val="center"/>
              <w:rPr>
                <w:rFonts w:hint="eastAsia" w:eastAsiaTheme="minorEastAsia"/>
                <w:vertAlign w:val="baseline"/>
                <w:lang w:eastAsia="zh-CN"/>
              </w:rPr>
            </w:pPr>
            <w:r>
              <w:rPr>
                <w:rFonts w:hint="eastAsia"/>
                <w:vertAlign w:val="baseline"/>
                <w:lang w:eastAsia="zh-CN"/>
              </w:rPr>
              <w:t>管理费用</w:t>
            </w:r>
          </w:p>
        </w:tc>
        <w:tc>
          <w:tcPr>
            <w:tcW w:w="1582" w:type="dxa"/>
            <w:vAlign w:val="center"/>
          </w:tcPr>
          <w:p>
            <w:pPr>
              <w:jc w:val="center"/>
              <w:rPr>
                <w:rFonts w:hint="eastAsia" w:eastAsiaTheme="minorEastAsia"/>
                <w:vertAlign w:val="baseline"/>
                <w:lang w:eastAsia="zh-CN"/>
              </w:rPr>
            </w:pPr>
            <w:r>
              <w:rPr>
                <w:rFonts w:hint="eastAsia"/>
                <w:vertAlign w:val="baseline"/>
                <w:lang w:eastAsia="zh-CN"/>
              </w:rPr>
              <w:t>管理人员工资</w:t>
            </w:r>
          </w:p>
        </w:tc>
        <w:tc>
          <w:tcPr>
            <w:tcW w:w="1978" w:type="dxa"/>
            <w:vAlign w:val="center"/>
          </w:tcPr>
          <w:p>
            <w:pPr>
              <w:jc w:val="center"/>
              <w:rPr>
                <w:rFonts w:hint="eastAsia" w:eastAsiaTheme="minorEastAsia"/>
                <w:vertAlign w:val="baseline"/>
                <w:lang w:val="en-US" w:eastAsia="zh-CN"/>
              </w:rPr>
            </w:pPr>
            <w:r>
              <w:rPr>
                <w:rFonts w:hint="eastAsia"/>
                <w:vertAlign w:val="baseline"/>
                <w:lang w:val="en-US" w:eastAsia="zh-CN"/>
              </w:rPr>
              <w:t>1</w:t>
            </w:r>
          </w:p>
        </w:tc>
        <w:tc>
          <w:tcPr>
            <w:tcW w:w="852" w:type="dxa"/>
            <w:vAlign w:val="center"/>
          </w:tcPr>
          <w:p>
            <w:pPr>
              <w:jc w:val="center"/>
              <w:rPr>
                <w:rFonts w:hint="eastAsia" w:eastAsiaTheme="minorEastAsia"/>
                <w:vertAlign w:val="baseline"/>
                <w:lang w:eastAsia="zh-CN"/>
              </w:rPr>
            </w:pPr>
            <w:r>
              <w:rPr>
                <w:rFonts w:hint="eastAsia"/>
                <w:vertAlign w:val="baseline"/>
                <w:lang w:eastAsia="zh-CN"/>
              </w:rPr>
              <w:t>人</w:t>
            </w:r>
          </w:p>
        </w:tc>
        <w:tc>
          <w:tcPr>
            <w:tcW w:w="2400" w:type="dxa"/>
            <w:vAlign w:val="center"/>
          </w:tcPr>
          <w:p>
            <w:pPr>
              <w:jc w:val="center"/>
              <w:rPr>
                <w:rFonts w:hint="eastAsia"/>
                <w:vertAlign w:val="baseline"/>
                <w:lang w:eastAsia="zh-CN"/>
              </w:rPr>
            </w:pPr>
            <w:r>
              <w:rPr>
                <w:rFonts w:hint="eastAsia"/>
                <w:vertAlign w:val="baseline"/>
                <w:lang w:eastAsia="zh-CN"/>
              </w:rPr>
              <w:t>专业化管理公司人员，负责统筹项目事宜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977" w:hRule="atLeast"/>
        </w:trPr>
        <w:tc>
          <w:tcPr>
            <w:tcW w:w="685" w:type="dxa"/>
            <w:vMerge w:val="continue"/>
            <w:tcBorders/>
            <w:vAlign w:val="center"/>
          </w:tcPr>
          <w:p>
            <w:pPr>
              <w:jc w:val="center"/>
              <w:rPr>
                <w:vertAlign w:val="baseline"/>
              </w:rPr>
            </w:pPr>
          </w:p>
        </w:tc>
        <w:tc>
          <w:tcPr>
            <w:tcW w:w="1141" w:type="dxa"/>
            <w:vMerge w:val="continue"/>
            <w:tcBorders/>
            <w:vAlign w:val="center"/>
          </w:tcPr>
          <w:p>
            <w:pPr>
              <w:jc w:val="center"/>
              <w:rPr>
                <w:vertAlign w:val="baseline"/>
              </w:rPr>
            </w:pPr>
          </w:p>
        </w:tc>
        <w:tc>
          <w:tcPr>
            <w:tcW w:w="1582" w:type="dxa"/>
            <w:vAlign w:val="center"/>
          </w:tcPr>
          <w:p>
            <w:pPr>
              <w:jc w:val="center"/>
              <w:rPr>
                <w:rFonts w:hint="eastAsia" w:eastAsiaTheme="minorEastAsia"/>
                <w:vertAlign w:val="baseline"/>
                <w:lang w:eastAsia="zh-CN"/>
              </w:rPr>
            </w:pPr>
            <w:r>
              <w:rPr>
                <w:rFonts w:hint="eastAsia"/>
                <w:vertAlign w:val="baseline"/>
                <w:lang w:eastAsia="zh-CN"/>
              </w:rPr>
              <w:t>办公室文员</w:t>
            </w:r>
          </w:p>
        </w:tc>
        <w:tc>
          <w:tcPr>
            <w:tcW w:w="1978" w:type="dxa"/>
            <w:vAlign w:val="center"/>
          </w:tcPr>
          <w:p>
            <w:pPr>
              <w:jc w:val="center"/>
              <w:rPr>
                <w:rFonts w:hint="eastAsia" w:eastAsiaTheme="minorEastAsia"/>
                <w:vertAlign w:val="baseline"/>
                <w:lang w:val="en-US" w:eastAsia="zh-CN"/>
              </w:rPr>
            </w:pPr>
            <w:r>
              <w:rPr>
                <w:rFonts w:hint="eastAsia"/>
                <w:vertAlign w:val="baseline"/>
                <w:lang w:val="en-US" w:eastAsia="zh-CN"/>
              </w:rPr>
              <w:t>1</w:t>
            </w:r>
          </w:p>
        </w:tc>
        <w:tc>
          <w:tcPr>
            <w:tcW w:w="852" w:type="dxa"/>
            <w:vAlign w:val="center"/>
          </w:tcPr>
          <w:p>
            <w:pPr>
              <w:jc w:val="center"/>
              <w:rPr>
                <w:rFonts w:hint="eastAsia" w:eastAsiaTheme="minorEastAsia"/>
                <w:vertAlign w:val="baseline"/>
                <w:lang w:eastAsia="zh-CN"/>
              </w:rPr>
            </w:pPr>
            <w:r>
              <w:rPr>
                <w:rFonts w:hint="eastAsia"/>
                <w:vertAlign w:val="baseline"/>
                <w:lang w:eastAsia="zh-CN"/>
              </w:rPr>
              <w:t>人</w:t>
            </w:r>
          </w:p>
        </w:tc>
        <w:tc>
          <w:tcPr>
            <w:tcW w:w="2400" w:type="dxa"/>
            <w:vAlign w:val="center"/>
          </w:tcPr>
          <w:p>
            <w:pPr>
              <w:jc w:val="center"/>
              <w:rPr>
                <w:rFonts w:hint="eastAsia"/>
                <w:vertAlign w:val="baseline"/>
                <w:lang w:eastAsia="zh-CN"/>
              </w:rPr>
            </w:pPr>
            <w:r>
              <w:rPr>
                <w:rFonts w:hint="eastAsia"/>
                <w:vertAlign w:val="baseline"/>
                <w:lang w:eastAsia="zh-CN"/>
              </w:rPr>
              <w:t>负责资料整理、人员工资福利等日常办公室工作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977" w:hRule="atLeast"/>
        </w:trPr>
        <w:tc>
          <w:tcPr>
            <w:tcW w:w="685" w:type="dxa"/>
            <w:vMerge w:val="continue"/>
            <w:tcBorders/>
            <w:vAlign w:val="center"/>
          </w:tcPr>
          <w:p>
            <w:pPr>
              <w:jc w:val="center"/>
              <w:rPr>
                <w:vertAlign w:val="baseline"/>
              </w:rPr>
            </w:pPr>
          </w:p>
        </w:tc>
        <w:tc>
          <w:tcPr>
            <w:tcW w:w="1141" w:type="dxa"/>
            <w:vMerge w:val="continue"/>
            <w:tcBorders/>
            <w:vAlign w:val="center"/>
          </w:tcPr>
          <w:p>
            <w:pPr>
              <w:jc w:val="center"/>
              <w:rPr>
                <w:vertAlign w:val="baseline"/>
              </w:rPr>
            </w:pPr>
          </w:p>
        </w:tc>
        <w:tc>
          <w:tcPr>
            <w:tcW w:w="1582" w:type="dxa"/>
            <w:vAlign w:val="center"/>
          </w:tcPr>
          <w:p>
            <w:pPr>
              <w:jc w:val="center"/>
              <w:rPr>
                <w:rFonts w:hint="eastAsia" w:eastAsiaTheme="minorEastAsia"/>
                <w:vertAlign w:val="baseline"/>
                <w:lang w:eastAsia="zh-CN"/>
              </w:rPr>
            </w:pPr>
            <w:r>
              <w:rPr>
                <w:rFonts w:hint="eastAsia"/>
                <w:vertAlign w:val="baseline"/>
                <w:lang w:eastAsia="zh-CN"/>
              </w:rPr>
              <w:t>培训费</w:t>
            </w:r>
          </w:p>
        </w:tc>
        <w:tc>
          <w:tcPr>
            <w:tcW w:w="1978" w:type="dxa"/>
            <w:vAlign w:val="center"/>
          </w:tcPr>
          <w:p>
            <w:pPr>
              <w:jc w:val="center"/>
              <w:rPr>
                <w:rFonts w:hint="eastAsia" w:eastAsiaTheme="minorEastAsia"/>
                <w:vertAlign w:val="baseline"/>
                <w:lang w:val="en-US" w:eastAsia="zh-CN"/>
              </w:rPr>
            </w:pPr>
            <w:r>
              <w:rPr>
                <w:rFonts w:hint="eastAsia"/>
                <w:vertAlign w:val="baseline"/>
                <w:lang w:val="en-US" w:eastAsia="zh-CN"/>
              </w:rPr>
              <w:t>2</w:t>
            </w:r>
          </w:p>
        </w:tc>
        <w:tc>
          <w:tcPr>
            <w:tcW w:w="852" w:type="dxa"/>
            <w:vAlign w:val="center"/>
          </w:tcPr>
          <w:p>
            <w:pPr>
              <w:jc w:val="center"/>
              <w:rPr>
                <w:rFonts w:hint="eastAsia" w:eastAsiaTheme="minorEastAsia"/>
                <w:vertAlign w:val="baseline"/>
                <w:lang w:eastAsia="zh-CN"/>
              </w:rPr>
            </w:pPr>
            <w:r>
              <w:rPr>
                <w:rFonts w:hint="eastAsia"/>
                <w:vertAlign w:val="baseline"/>
                <w:lang w:eastAsia="zh-CN"/>
              </w:rPr>
              <w:t>次</w:t>
            </w:r>
          </w:p>
        </w:tc>
        <w:tc>
          <w:tcPr>
            <w:tcW w:w="2400" w:type="dxa"/>
            <w:vAlign w:val="center"/>
          </w:tcPr>
          <w:p>
            <w:pPr>
              <w:jc w:val="center"/>
              <w:rPr>
                <w:rFonts w:hint="eastAsia"/>
                <w:vertAlign w:val="baseline"/>
                <w:lang w:eastAsia="zh-CN"/>
              </w:rPr>
            </w:pPr>
            <w:r>
              <w:rPr>
                <w:rFonts w:hint="eastAsia"/>
                <w:vertAlign w:val="baseline"/>
                <w:lang w:eastAsia="zh-CN"/>
              </w:rPr>
              <w:t>全镇管理人员的培训、相关资料费等，每年两次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977" w:hRule="atLeast"/>
        </w:trPr>
        <w:tc>
          <w:tcPr>
            <w:tcW w:w="685" w:type="dxa"/>
            <w:vMerge w:val="continue"/>
            <w:tcBorders/>
            <w:vAlign w:val="center"/>
          </w:tcPr>
          <w:p>
            <w:pPr>
              <w:jc w:val="center"/>
              <w:rPr>
                <w:vertAlign w:val="baseline"/>
              </w:rPr>
            </w:pPr>
          </w:p>
        </w:tc>
        <w:tc>
          <w:tcPr>
            <w:tcW w:w="1141" w:type="dxa"/>
            <w:vMerge w:val="continue"/>
            <w:tcBorders/>
            <w:vAlign w:val="center"/>
          </w:tcPr>
          <w:p>
            <w:pPr>
              <w:jc w:val="center"/>
              <w:rPr>
                <w:vertAlign w:val="baseline"/>
              </w:rPr>
            </w:pPr>
          </w:p>
        </w:tc>
        <w:tc>
          <w:tcPr>
            <w:tcW w:w="1582" w:type="dxa"/>
            <w:vAlign w:val="center"/>
          </w:tcPr>
          <w:p>
            <w:pPr>
              <w:jc w:val="center"/>
              <w:rPr>
                <w:rFonts w:hint="eastAsia" w:eastAsiaTheme="minorEastAsia"/>
                <w:vertAlign w:val="baseline"/>
                <w:lang w:eastAsia="zh-CN"/>
              </w:rPr>
            </w:pPr>
            <w:r>
              <w:rPr>
                <w:rFonts w:hint="eastAsia"/>
                <w:vertAlign w:val="baseline"/>
                <w:lang w:eastAsia="zh-CN"/>
              </w:rPr>
              <w:t>日常办公</w:t>
            </w:r>
          </w:p>
        </w:tc>
        <w:tc>
          <w:tcPr>
            <w:tcW w:w="1978" w:type="dxa"/>
            <w:vAlign w:val="center"/>
          </w:tcPr>
          <w:p>
            <w:pPr>
              <w:jc w:val="center"/>
              <w:rPr>
                <w:rFonts w:hint="default" w:eastAsiaTheme="minorEastAsia"/>
                <w:vertAlign w:val="baseline"/>
                <w:lang w:val="en-US" w:eastAsia="zh-CN"/>
              </w:rPr>
            </w:pPr>
            <w:r>
              <w:rPr>
                <w:rFonts w:hint="eastAsia"/>
                <w:vertAlign w:val="baseline"/>
                <w:lang w:val="en-US" w:eastAsia="zh-CN"/>
              </w:rPr>
              <w:t>156</w:t>
            </w:r>
          </w:p>
        </w:tc>
        <w:tc>
          <w:tcPr>
            <w:tcW w:w="852" w:type="dxa"/>
            <w:vAlign w:val="center"/>
          </w:tcPr>
          <w:p>
            <w:pPr>
              <w:jc w:val="center"/>
              <w:rPr>
                <w:rFonts w:hint="eastAsia" w:eastAsiaTheme="minorEastAsia"/>
                <w:vertAlign w:val="baseline"/>
                <w:lang w:eastAsia="zh-CN"/>
              </w:rPr>
            </w:pPr>
            <w:r>
              <w:rPr>
                <w:rFonts w:hint="eastAsia"/>
                <w:vertAlign w:val="baseline"/>
                <w:lang w:eastAsia="zh-CN"/>
              </w:rPr>
              <w:t>宗</w:t>
            </w:r>
          </w:p>
        </w:tc>
        <w:tc>
          <w:tcPr>
            <w:tcW w:w="2400" w:type="dxa"/>
            <w:vAlign w:val="center"/>
          </w:tcPr>
          <w:p>
            <w:pPr>
              <w:jc w:val="center"/>
              <w:rPr>
                <w:rFonts w:hint="eastAsia"/>
                <w:vertAlign w:val="baseline"/>
                <w:lang w:eastAsia="zh-CN"/>
              </w:rPr>
            </w:pPr>
            <w:r>
              <w:rPr>
                <w:rFonts w:hint="eastAsia"/>
                <w:vertAlign w:val="baseline"/>
                <w:lang w:eastAsia="zh-CN"/>
              </w:rPr>
              <w:t>每月资料的整理打印存档，包括现场图片、维修记录、巡检记录等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332" w:hRule="atLeast"/>
        </w:trPr>
        <w:tc>
          <w:tcPr>
            <w:tcW w:w="685" w:type="dxa"/>
            <w:vMerge w:val="continue"/>
            <w:tcBorders/>
            <w:vAlign w:val="center"/>
          </w:tcPr>
          <w:p>
            <w:pPr>
              <w:jc w:val="center"/>
              <w:rPr>
                <w:vertAlign w:val="baseline"/>
              </w:rPr>
            </w:pPr>
          </w:p>
        </w:tc>
        <w:tc>
          <w:tcPr>
            <w:tcW w:w="1141" w:type="dxa"/>
            <w:vMerge w:val="continue"/>
            <w:tcBorders/>
            <w:vAlign w:val="center"/>
          </w:tcPr>
          <w:p>
            <w:pPr>
              <w:jc w:val="center"/>
              <w:rPr>
                <w:vertAlign w:val="baseline"/>
              </w:rPr>
            </w:pPr>
          </w:p>
        </w:tc>
        <w:tc>
          <w:tcPr>
            <w:tcW w:w="1582" w:type="dxa"/>
            <w:vAlign w:val="center"/>
          </w:tcPr>
          <w:p>
            <w:pPr>
              <w:jc w:val="center"/>
              <w:rPr>
                <w:rFonts w:hint="eastAsia" w:eastAsiaTheme="minorEastAsia"/>
                <w:vertAlign w:val="baseline"/>
                <w:lang w:eastAsia="zh-CN"/>
              </w:rPr>
            </w:pPr>
            <w:r>
              <w:rPr>
                <w:rFonts w:hint="eastAsia"/>
                <w:vertAlign w:val="baseline"/>
                <w:lang w:eastAsia="zh-CN"/>
              </w:rPr>
              <w:t>车辆维保费</w:t>
            </w:r>
          </w:p>
        </w:tc>
        <w:tc>
          <w:tcPr>
            <w:tcW w:w="1978" w:type="dxa"/>
            <w:vAlign w:val="center"/>
          </w:tcPr>
          <w:p>
            <w:pPr>
              <w:jc w:val="center"/>
              <w:rPr>
                <w:rFonts w:hint="eastAsia" w:eastAsiaTheme="minorEastAsia"/>
                <w:vertAlign w:val="baseline"/>
                <w:lang w:val="en-US" w:eastAsia="zh-CN"/>
              </w:rPr>
            </w:pPr>
            <w:r>
              <w:rPr>
                <w:rFonts w:hint="eastAsia"/>
                <w:vertAlign w:val="baseline"/>
                <w:lang w:val="en-US" w:eastAsia="zh-CN"/>
              </w:rPr>
              <w:t>2</w:t>
            </w:r>
          </w:p>
        </w:tc>
        <w:tc>
          <w:tcPr>
            <w:tcW w:w="852" w:type="dxa"/>
            <w:vAlign w:val="center"/>
          </w:tcPr>
          <w:p>
            <w:pPr>
              <w:jc w:val="center"/>
              <w:rPr>
                <w:rFonts w:hint="eastAsia" w:eastAsiaTheme="minorEastAsia"/>
                <w:vertAlign w:val="baseline"/>
                <w:lang w:eastAsia="zh-CN"/>
              </w:rPr>
            </w:pPr>
            <w:r>
              <w:rPr>
                <w:rFonts w:hint="eastAsia"/>
                <w:vertAlign w:val="baseline"/>
                <w:lang w:eastAsia="zh-CN"/>
              </w:rPr>
              <w:t>辆</w:t>
            </w:r>
          </w:p>
        </w:tc>
        <w:tc>
          <w:tcPr>
            <w:tcW w:w="2400" w:type="dxa"/>
            <w:vAlign w:val="center"/>
          </w:tcPr>
          <w:p>
            <w:pPr>
              <w:jc w:val="center"/>
              <w:rPr>
                <w:rFonts w:hint="eastAsia"/>
                <w:vertAlign w:val="baseline"/>
                <w:lang w:eastAsia="zh-CN"/>
              </w:rPr>
            </w:pPr>
            <w:r>
              <w:rPr>
                <w:rFonts w:hint="eastAsia"/>
                <w:vertAlign w:val="baseline"/>
                <w:lang w:eastAsia="zh-CN"/>
              </w:rPr>
              <w:t>每季度维保一次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332" w:hRule="atLeast"/>
        </w:trPr>
        <w:tc>
          <w:tcPr>
            <w:tcW w:w="685" w:type="dxa"/>
            <w:vMerge w:val="continue"/>
            <w:tcBorders/>
            <w:vAlign w:val="center"/>
          </w:tcPr>
          <w:p>
            <w:pPr>
              <w:jc w:val="center"/>
              <w:rPr>
                <w:vertAlign w:val="baseline"/>
              </w:rPr>
            </w:pPr>
          </w:p>
        </w:tc>
        <w:tc>
          <w:tcPr>
            <w:tcW w:w="1141" w:type="dxa"/>
            <w:vMerge w:val="continue"/>
            <w:tcBorders/>
            <w:vAlign w:val="center"/>
          </w:tcPr>
          <w:p>
            <w:pPr>
              <w:jc w:val="center"/>
              <w:rPr>
                <w:vertAlign w:val="baseline"/>
              </w:rPr>
            </w:pPr>
          </w:p>
        </w:tc>
        <w:tc>
          <w:tcPr>
            <w:tcW w:w="1582" w:type="dxa"/>
            <w:vAlign w:val="center"/>
          </w:tcPr>
          <w:p>
            <w:pPr>
              <w:jc w:val="center"/>
              <w:rPr>
                <w:rFonts w:hint="eastAsia" w:eastAsiaTheme="minorEastAsia"/>
                <w:vertAlign w:val="baseline"/>
                <w:lang w:eastAsia="zh-CN"/>
              </w:rPr>
            </w:pPr>
            <w:r>
              <w:rPr>
                <w:rFonts w:hint="eastAsia"/>
                <w:vertAlign w:val="baseline"/>
                <w:lang w:eastAsia="zh-CN"/>
              </w:rPr>
              <w:t>油料费</w:t>
            </w:r>
          </w:p>
        </w:tc>
        <w:tc>
          <w:tcPr>
            <w:tcW w:w="1978" w:type="dxa"/>
            <w:vAlign w:val="center"/>
          </w:tcPr>
          <w:p>
            <w:pPr>
              <w:jc w:val="center"/>
              <w:rPr>
                <w:rFonts w:hint="eastAsia" w:eastAsiaTheme="minorEastAsia"/>
                <w:vertAlign w:val="baseline"/>
                <w:lang w:val="en-US" w:eastAsia="zh-CN"/>
              </w:rPr>
            </w:pPr>
            <w:r>
              <w:rPr>
                <w:rFonts w:hint="eastAsia"/>
                <w:vertAlign w:val="baseline"/>
                <w:lang w:val="en-US" w:eastAsia="zh-CN"/>
              </w:rPr>
              <w:t>2</w:t>
            </w:r>
          </w:p>
        </w:tc>
        <w:tc>
          <w:tcPr>
            <w:tcW w:w="852" w:type="dxa"/>
            <w:vAlign w:val="center"/>
          </w:tcPr>
          <w:p>
            <w:pPr>
              <w:jc w:val="center"/>
              <w:rPr>
                <w:rFonts w:hint="eastAsia" w:eastAsiaTheme="minorEastAsia"/>
                <w:vertAlign w:val="baseline"/>
                <w:lang w:eastAsia="zh-CN"/>
              </w:rPr>
            </w:pPr>
            <w:r>
              <w:rPr>
                <w:rFonts w:hint="eastAsia"/>
                <w:vertAlign w:val="baseline"/>
                <w:lang w:eastAsia="zh-CN"/>
              </w:rPr>
              <w:t>辆</w:t>
            </w:r>
          </w:p>
        </w:tc>
        <w:tc>
          <w:tcPr>
            <w:tcW w:w="2400" w:type="dxa"/>
            <w:vAlign w:val="center"/>
          </w:tcPr>
          <w:p>
            <w:pPr>
              <w:jc w:val="center"/>
              <w:rPr>
                <w:rFonts w:hint="eastAsia"/>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977" w:hRule="atLeast"/>
        </w:trPr>
        <w:tc>
          <w:tcPr>
            <w:tcW w:w="685" w:type="dxa"/>
            <w:vMerge w:val="continue"/>
            <w:tcBorders/>
            <w:vAlign w:val="center"/>
          </w:tcPr>
          <w:p>
            <w:pPr>
              <w:jc w:val="center"/>
              <w:rPr>
                <w:vertAlign w:val="baseline"/>
              </w:rPr>
            </w:pPr>
          </w:p>
        </w:tc>
        <w:tc>
          <w:tcPr>
            <w:tcW w:w="1141" w:type="dxa"/>
            <w:vMerge w:val="continue"/>
            <w:tcBorders/>
            <w:vAlign w:val="center"/>
          </w:tcPr>
          <w:p>
            <w:pPr>
              <w:jc w:val="center"/>
              <w:rPr>
                <w:vertAlign w:val="baseline"/>
              </w:rPr>
            </w:pPr>
          </w:p>
        </w:tc>
        <w:tc>
          <w:tcPr>
            <w:tcW w:w="1582" w:type="dxa"/>
            <w:vAlign w:val="center"/>
          </w:tcPr>
          <w:p>
            <w:pPr>
              <w:jc w:val="center"/>
              <w:rPr>
                <w:rFonts w:hint="eastAsia" w:eastAsiaTheme="minorEastAsia"/>
                <w:vertAlign w:val="baseline"/>
                <w:lang w:eastAsia="zh-CN"/>
              </w:rPr>
            </w:pPr>
            <w:r>
              <w:rPr>
                <w:rFonts w:hint="eastAsia"/>
                <w:vertAlign w:val="baseline"/>
                <w:lang w:eastAsia="zh-CN"/>
              </w:rPr>
              <w:t>加班费、福利费、高温补贴费用</w:t>
            </w:r>
          </w:p>
        </w:tc>
        <w:tc>
          <w:tcPr>
            <w:tcW w:w="1978" w:type="dxa"/>
            <w:vAlign w:val="center"/>
          </w:tcPr>
          <w:p>
            <w:pPr>
              <w:jc w:val="center"/>
              <w:rPr>
                <w:rFonts w:hint="eastAsia" w:eastAsiaTheme="minorEastAsia"/>
                <w:vertAlign w:val="baseline"/>
                <w:lang w:val="en-US" w:eastAsia="zh-CN"/>
              </w:rPr>
            </w:pPr>
            <w:r>
              <w:rPr>
                <w:rFonts w:hint="eastAsia"/>
                <w:vertAlign w:val="baseline"/>
                <w:lang w:val="en-US" w:eastAsia="zh-CN"/>
              </w:rPr>
              <w:t>4</w:t>
            </w:r>
          </w:p>
        </w:tc>
        <w:tc>
          <w:tcPr>
            <w:tcW w:w="852" w:type="dxa"/>
            <w:vAlign w:val="center"/>
          </w:tcPr>
          <w:p>
            <w:pPr>
              <w:jc w:val="center"/>
              <w:rPr>
                <w:rFonts w:hint="eastAsia" w:eastAsiaTheme="minorEastAsia"/>
                <w:vertAlign w:val="baseline"/>
                <w:lang w:eastAsia="zh-CN"/>
              </w:rPr>
            </w:pPr>
            <w:r>
              <w:rPr>
                <w:rFonts w:hint="eastAsia"/>
                <w:vertAlign w:val="baseline"/>
                <w:lang w:eastAsia="zh-CN"/>
              </w:rPr>
              <w:t>人</w:t>
            </w:r>
          </w:p>
        </w:tc>
        <w:tc>
          <w:tcPr>
            <w:tcW w:w="2400" w:type="dxa"/>
            <w:vAlign w:val="center"/>
          </w:tcPr>
          <w:p>
            <w:pPr>
              <w:jc w:val="center"/>
              <w:rPr>
                <w:rFonts w:hint="eastAsia"/>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665" w:hRule="atLeast"/>
        </w:trPr>
        <w:tc>
          <w:tcPr>
            <w:tcW w:w="685" w:type="dxa"/>
            <w:vMerge w:val="continue"/>
            <w:tcBorders/>
            <w:vAlign w:val="center"/>
          </w:tcPr>
          <w:p>
            <w:pPr>
              <w:jc w:val="center"/>
              <w:rPr>
                <w:vertAlign w:val="baseline"/>
              </w:rPr>
            </w:pPr>
          </w:p>
        </w:tc>
        <w:tc>
          <w:tcPr>
            <w:tcW w:w="1141" w:type="dxa"/>
            <w:vMerge w:val="continue"/>
            <w:tcBorders/>
            <w:vAlign w:val="center"/>
          </w:tcPr>
          <w:p>
            <w:pPr>
              <w:jc w:val="center"/>
              <w:rPr>
                <w:vertAlign w:val="baseline"/>
              </w:rPr>
            </w:pPr>
          </w:p>
        </w:tc>
        <w:tc>
          <w:tcPr>
            <w:tcW w:w="1582" w:type="dxa"/>
            <w:vAlign w:val="center"/>
          </w:tcPr>
          <w:p>
            <w:pPr>
              <w:jc w:val="center"/>
              <w:rPr>
                <w:rFonts w:hint="eastAsia" w:eastAsiaTheme="minorEastAsia"/>
                <w:vertAlign w:val="baseline"/>
                <w:lang w:eastAsia="zh-CN"/>
              </w:rPr>
            </w:pPr>
            <w:r>
              <w:rPr>
                <w:rFonts w:hint="eastAsia"/>
                <w:vertAlign w:val="baseline"/>
                <w:lang w:eastAsia="zh-CN"/>
              </w:rPr>
              <w:t>固定资产及车辆折旧费</w:t>
            </w:r>
          </w:p>
        </w:tc>
        <w:tc>
          <w:tcPr>
            <w:tcW w:w="1978" w:type="dxa"/>
            <w:vAlign w:val="center"/>
          </w:tcPr>
          <w:p>
            <w:pPr>
              <w:jc w:val="center"/>
              <w:rPr>
                <w:rFonts w:hint="eastAsia" w:eastAsiaTheme="minorEastAsia"/>
                <w:vertAlign w:val="baseline"/>
                <w:lang w:eastAsia="zh-CN"/>
              </w:rPr>
            </w:pPr>
            <w:r>
              <w:rPr>
                <w:rFonts w:hint="eastAsia"/>
                <w:vertAlign w:val="baseline"/>
                <w:lang w:eastAsia="zh-CN"/>
              </w:rPr>
              <w:t>年折旧费</w:t>
            </w:r>
          </w:p>
        </w:tc>
        <w:tc>
          <w:tcPr>
            <w:tcW w:w="852" w:type="dxa"/>
            <w:vAlign w:val="center"/>
          </w:tcPr>
          <w:p>
            <w:pPr>
              <w:jc w:val="center"/>
              <w:rPr>
                <w:rFonts w:hint="eastAsia" w:eastAsiaTheme="minorEastAsia"/>
                <w:vertAlign w:val="baseline"/>
                <w:lang w:eastAsia="zh-CN"/>
              </w:rPr>
            </w:pPr>
            <w:r>
              <w:rPr>
                <w:rFonts w:hint="eastAsia"/>
                <w:vertAlign w:val="baseline"/>
                <w:lang w:eastAsia="zh-CN"/>
              </w:rPr>
              <w:t>年</w:t>
            </w:r>
          </w:p>
        </w:tc>
        <w:tc>
          <w:tcPr>
            <w:tcW w:w="2400" w:type="dxa"/>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665" w:hRule="atLeast"/>
        </w:trPr>
        <w:tc>
          <w:tcPr>
            <w:tcW w:w="685" w:type="dxa"/>
            <w:tcBorders/>
            <w:vAlign w:val="center"/>
          </w:tcPr>
          <w:p>
            <w:pPr>
              <w:jc w:val="center"/>
              <w:rPr>
                <w:rFonts w:hint="eastAsia" w:eastAsiaTheme="minorEastAsia"/>
                <w:vertAlign w:val="baseline"/>
                <w:lang w:val="en-US" w:eastAsia="zh-CN"/>
              </w:rPr>
            </w:pPr>
            <w:r>
              <w:rPr>
                <w:rFonts w:hint="eastAsia"/>
                <w:vertAlign w:val="baseline"/>
                <w:lang w:val="en-US" w:eastAsia="zh-CN"/>
              </w:rPr>
              <w:t>3</w:t>
            </w:r>
          </w:p>
        </w:tc>
        <w:tc>
          <w:tcPr>
            <w:tcW w:w="1141" w:type="dxa"/>
            <w:tcBorders/>
            <w:vAlign w:val="center"/>
          </w:tcPr>
          <w:p>
            <w:pPr>
              <w:jc w:val="center"/>
              <w:rPr>
                <w:rFonts w:hint="eastAsia" w:eastAsiaTheme="minorEastAsia"/>
                <w:vertAlign w:val="baseline"/>
                <w:lang w:eastAsia="zh-CN"/>
              </w:rPr>
            </w:pPr>
            <w:r>
              <w:rPr>
                <w:rFonts w:hint="eastAsia"/>
                <w:vertAlign w:val="baseline"/>
                <w:lang w:eastAsia="zh-CN"/>
              </w:rPr>
              <w:t>税费</w:t>
            </w:r>
          </w:p>
        </w:tc>
        <w:tc>
          <w:tcPr>
            <w:tcW w:w="1582" w:type="dxa"/>
            <w:vAlign w:val="center"/>
          </w:tcPr>
          <w:p>
            <w:pPr>
              <w:jc w:val="center"/>
              <w:rPr>
                <w:rFonts w:hint="eastAsia"/>
                <w:vertAlign w:val="baseline"/>
                <w:lang w:eastAsia="zh-CN"/>
              </w:rPr>
            </w:pPr>
          </w:p>
        </w:tc>
        <w:tc>
          <w:tcPr>
            <w:tcW w:w="1978" w:type="dxa"/>
            <w:vAlign w:val="center"/>
          </w:tcPr>
          <w:p>
            <w:pPr>
              <w:jc w:val="center"/>
              <w:rPr>
                <w:rFonts w:hint="default"/>
                <w:vertAlign w:val="baseline"/>
                <w:lang w:val="en-US" w:eastAsia="zh-CN"/>
              </w:rPr>
            </w:pPr>
          </w:p>
        </w:tc>
        <w:tc>
          <w:tcPr>
            <w:tcW w:w="852" w:type="dxa"/>
            <w:vAlign w:val="center"/>
          </w:tcPr>
          <w:p>
            <w:pPr>
              <w:jc w:val="center"/>
              <w:rPr>
                <w:rFonts w:hint="eastAsia"/>
                <w:vertAlign w:val="baseline"/>
                <w:lang w:eastAsia="zh-CN"/>
              </w:rPr>
            </w:pPr>
          </w:p>
        </w:tc>
        <w:tc>
          <w:tcPr>
            <w:tcW w:w="2400" w:type="dxa"/>
            <w:vAlign w:val="center"/>
          </w:tcPr>
          <w:p>
            <w:pPr>
              <w:jc w:val="center"/>
              <w:rPr>
                <w:vertAlign w:val="baseline"/>
              </w:rPr>
            </w:pPr>
            <w:r>
              <w:rPr>
                <w:rFonts w:hint="eastAsia"/>
                <w:vertAlign w:val="baseline"/>
                <w:lang w:val="en-US" w:eastAsia="zh-CN"/>
              </w:rPr>
              <w:t>按6%计</w:t>
            </w:r>
            <w:bookmarkStart w:id="0" w:name="_GoBack"/>
            <w:bookmarkEnd w:id="0"/>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5758AD"/>
    <w:rsid w:val="32F43A15"/>
    <w:rsid w:val="567D5523"/>
    <w:rsid w:val="6C3C39EA"/>
    <w:rsid w:val="795758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2020-08-29T01:00:00Z</dcterms:created>
  <dc:creator>For  M</dc:creator>
  <cp:lastModifiedBy>For  M</cp:lastModifiedBy>
  <dcterms:modified xsi:type="dcterms:W3CDTF">2020-08-29T01:47:22Z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