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6" w:rsidRDefault="00135826" w:rsidP="00135826">
      <w:pPr>
        <w:pStyle w:val="1"/>
        <w:spacing w:before="120" w:after="120" w:line="360" w:lineRule="auto"/>
        <w:jc w:val="center"/>
        <w:rPr>
          <w:rFonts w:ascii="黑体" w:eastAsia="黑体"/>
        </w:rPr>
      </w:pPr>
      <w:r w:rsidRPr="00F5208E">
        <w:rPr>
          <w:rFonts w:ascii="黑体" w:eastAsia="黑体" w:hint="eastAsia"/>
        </w:rPr>
        <w:t>用户需求书</w:t>
      </w:r>
    </w:p>
    <w:p w:rsidR="00135826" w:rsidRPr="00B4673E" w:rsidRDefault="00083F11" w:rsidP="00135826">
      <w:pPr>
        <w:pStyle w:val="10"/>
        <w:ind w:firstLineChars="0" w:firstLine="481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一</w:t>
      </w:r>
      <w:r w:rsidR="00135826" w:rsidRPr="00B4673E">
        <w:rPr>
          <w:rFonts w:asciiTheme="majorEastAsia" w:eastAsiaTheme="majorEastAsia" w:hAnsiTheme="majorEastAsia" w:hint="eastAsia"/>
          <w:b/>
          <w:szCs w:val="24"/>
        </w:rPr>
        <w:t>、需求表</w:t>
      </w:r>
      <w:r w:rsidR="00135826">
        <w:rPr>
          <w:rFonts w:asciiTheme="majorEastAsia" w:eastAsiaTheme="majorEastAsia" w:hAnsiTheme="majorEastAsia" w:hint="eastAsia"/>
          <w:b/>
          <w:szCs w:val="24"/>
        </w:rPr>
        <w:t xml:space="preserve">  </w:t>
      </w:r>
    </w:p>
    <w:tbl>
      <w:tblPr>
        <w:tblStyle w:val="a3"/>
        <w:tblW w:w="10632" w:type="dxa"/>
        <w:tblInd w:w="-1026" w:type="dxa"/>
        <w:tblLook w:val="04A0"/>
      </w:tblPr>
      <w:tblGrid>
        <w:gridCol w:w="763"/>
        <w:gridCol w:w="1603"/>
        <w:gridCol w:w="1626"/>
        <w:gridCol w:w="1729"/>
        <w:gridCol w:w="1589"/>
        <w:gridCol w:w="3322"/>
      </w:tblGrid>
      <w:tr w:rsidR="00135826" w:rsidRPr="00B4673E" w:rsidTr="00EF0D4E">
        <w:tc>
          <w:tcPr>
            <w:tcW w:w="76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序号</w:t>
            </w:r>
          </w:p>
        </w:tc>
        <w:tc>
          <w:tcPr>
            <w:tcW w:w="160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包号</w:t>
            </w:r>
          </w:p>
        </w:tc>
        <w:tc>
          <w:tcPr>
            <w:tcW w:w="1626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苗类</w:t>
            </w:r>
          </w:p>
        </w:tc>
        <w:tc>
          <w:tcPr>
            <w:tcW w:w="172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单价（元/羽）</w:t>
            </w:r>
          </w:p>
        </w:tc>
        <w:tc>
          <w:tcPr>
            <w:tcW w:w="158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总价(万元)</w:t>
            </w:r>
          </w:p>
        </w:tc>
        <w:tc>
          <w:tcPr>
            <w:tcW w:w="3322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备注</w:t>
            </w:r>
          </w:p>
        </w:tc>
      </w:tr>
      <w:tr w:rsidR="00135826" w:rsidRPr="00B4673E" w:rsidTr="00EF0D4E">
        <w:tc>
          <w:tcPr>
            <w:tcW w:w="76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60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A包</w:t>
            </w:r>
          </w:p>
        </w:tc>
        <w:tc>
          <w:tcPr>
            <w:tcW w:w="1626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阉鸡苗</w:t>
            </w:r>
          </w:p>
        </w:tc>
        <w:tc>
          <w:tcPr>
            <w:tcW w:w="172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19</w:t>
            </w:r>
          </w:p>
        </w:tc>
        <w:tc>
          <w:tcPr>
            <w:tcW w:w="158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149</w:t>
            </w:r>
          </w:p>
        </w:tc>
        <w:tc>
          <w:tcPr>
            <w:tcW w:w="3322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该价格含税费、运输费、技术指导费等全部费用</w:t>
            </w:r>
          </w:p>
        </w:tc>
      </w:tr>
      <w:tr w:rsidR="00135826" w:rsidRPr="00B4673E" w:rsidTr="00EF0D4E">
        <w:tc>
          <w:tcPr>
            <w:tcW w:w="76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60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B包</w:t>
            </w:r>
          </w:p>
        </w:tc>
        <w:tc>
          <w:tcPr>
            <w:tcW w:w="1626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白莲鹅苗</w:t>
            </w:r>
          </w:p>
        </w:tc>
        <w:tc>
          <w:tcPr>
            <w:tcW w:w="172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45</w:t>
            </w:r>
          </w:p>
        </w:tc>
        <w:tc>
          <w:tcPr>
            <w:tcW w:w="158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186</w:t>
            </w:r>
          </w:p>
        </w:tc>
        <w:tc>
          <w:tcPr>
            <w:tcW w:w="3322" w:type="dxa"/>
          </w:tcPr>
          <w:p w:rsidR="00135826" w:rsidRPr="00B4673E" w:rsidRDefault="00135826" w:rsidP="00EF0D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该价格含税费、运输费、技术指导费等全部费用</w:t>
            </w:r>
          </w:p>
        </w:tc>
      </w:tr>
      <w:tr w:rsidR="00135826" w:rsidRPr="00B4673E" w:rsidTr="00EF0D4E">
        <w:tc>
          <w:tcPr>
            <w:tcW w:w="76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603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C包</w:t>
            </w:r>
          </w:p>
        </w:tc>
        <w:tc>
          <w:tcPr>
            <w:tcW w:w="1626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水满鸭苗</w:t>
            </w:r>
          </w:p>
        </w:tc>
        <w:tc>
          <w:tcPr>
            <w:tcW w:w="172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12</w:t>
            </w:r>
          </w:p>
        </w:tc>
        <w:tc>
          <w:tcPr>
            <w:tcW w:w="1589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24</w:t>
            </w:r>
          </w:p>
        </w:tc>
        <w:tc>
          <w:tcPr>
            <w:tcW w:w="3322" w:type="dxa"/>
          </w:tcPr>
          <w:p w:rsidR="00135826" w:rsidRPr="00B4673E" w:rsidRDefault="00135826" w:rsidP="00EF0D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该价格含税费、运输费、技术指导费等全部费用</w:t>
            </w:r>
          </w:p>
        </w:tc>
      </w:tr>
    </w:tbl>
    <w:p w:rsidR="00135826" w:rsidRPr="00B4673E" w:rsidRDefault="00083F11" w:rsidP="00135826">
      <w:pPr>
        <w:pStyle w:val="10"/>
        <w:ind w:firstLineChars="0" w:firstLine="481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二</w:t>
      </w:r>
      <w:r w:rsidR="00135826" w:rsidRPr="00B4673E">
        <w:rPr>
          <w:rFonts w:asciiTheme="majorEastAsia" w:eastAsiaTheme="majorEastAsia" w:hAnsiTheme="majorEastAsia" w:hint="eastAsia"/>
          <w:b/>
          <w:szCs w:val="24"/>
        </w:rPr>
        <w:t>、种苗规格要求</w:t>
      </w:r>
    </w:p>
    <w:tbl>
      <w:tblPr>
        <w:tblStyle w:val="a3"/>
        <w:tblW w:w="10632" w:type="dxa"/>
        <w:tblInd w:w="-1026" w:type="dxa"/>
        <w:tblLook w:val="04A0"/>
      </w:tblPr>
      <w:tblGrid>
        <w:gridCol w:w="761"/>
        <w:gridCol w:w="1601"/>
        <w:gridCol w:w="1625"/>
        <w:gridCol w:w="6645"/>
      </w:tblGrid>
      <w:tr w:rsidR="00135826" w:rsidRPr="00B4673E" w:rsidTr="00EF0D4E">
        <w:tc>
          <w:tcPr>
            <w:tcW w:w="76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序号</w:t>
            </w:r>
          </w:p>
        </w:tc>
        <w:tc>
          <w:tcPr>
            <w:tcW w:w="160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包号</w:t>
            </w:r>
          </w:p>
        </w:tc>
        <w:tc>
          <w:tcPr>
            <w:tcW w:w="1625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苗类</w:t>
            </w:r>
          </w:p>
        </w:tc>
        <w:tc>
          <w:tcPr>
            <w:tcW w:w="6645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规格</w:t>
            </w:r>
          </w:p>
        </w:tc>
      </w:tr>
      <w:tr w:rsidR="00135826" w:rsidRPr="00B4673E" w:rsidTr="00EF0D4E">
        <w:tc>
          <w:tcPr>
            <w:tcW w:w="76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60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A包</w:t>
            </w:r>
          </w:p>
        </w:tc>
        <w:tc>
          <w:tcPr>
            <w:tcW w:w="1625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阉鸡苗</w:t>
            </w:r>
          </w:p>
        </w:tc>
        <w:tc>
          <w:tcPr>
            <w:tcW w:w="6645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600g/只，50日龄以上，无疫情，注射马立克、新城疫、禽流感、传染性法式囊病、传染性支气管炎等疫苗</w:t>
            </w:r>
          </w:p>
        </w:tc>
      </w:tr>
      <w:tr w:rsidR="00135826" w:rsidRPr="00B4673E" w:rsidTr="00EF0D4E">
        <w:tc>
          <w:tcPr>
            <w:tcW w:w="76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60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B包</w:t>
            </w:r>
          </w:p>
        </w:tc>
        <w:tc>
          <w:tcPr>
            <w:tcW w:w="1625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白莲鹅苗</w:t>
            </w:r>
          </w:p>
        </w:tc>
        <w:tc>
          <w:tcPr>
            <w:tcW w:w="6645" w:type="dxa"/>
          </w:tcPr>
          <w:p w:rsidR="00135826" w:rsidRPr="00B4673E" w:rsidRDefault="00135826" w:rsidP="00EF0D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500g/只，25日龄以上，无疫情，注射马立克、鹅瘟、禽流感等疫苗</w:t>
            </w:r>
          </w:p>
        </w:tc>
      </w:tr>
      <w:tr w:rsidR="00135826" w:rsidRPr="00B4673E" w:rsidTr="00EF0D4E">
        <w:tc>
          <w:tcPr>
            <w:tcW w:w="76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601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C包</w:t>
            </w:r>
          </w:p>
        </w:tc>
        <w:tc>
          <w:tcPr>
            <w:tcW w:w="1625" w:type="dxa"/>
          </w:tcPr>
          <w:p w:rsidR="00135826" w:rsidRPr="00B4673E" w:rsidRDefault="00135826" w:rsidP="00EF0D4E">
            <w:pPr>
              <w:pStyle w:val="10"/>
              <w:ind w:firstLineChars="0"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Cs w:val="24"/>
              </w:rPr>
              <w:t>水满鸭苗</w:t>
            </w:r>
          </w:p>
        </w:tc>
        <w:tc>
          <w:tcPr>
            <w:tcW w:w="6645" w:type="dxa"/>
          </w:tcPr>
          <w:p w:rsidR="00135826" w:rsidRPr="00B4673E" w:rsidRDefault="00135826" w:rsidP="00EF0D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673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500g/只，20日龄，无疫情，注射马立克、鸭瘟、禽流感等疫苗</w:t>
            </w:r>
          </w:p>
        </w:tc>
      </w:tr>
    </w:tbl>
    <w:p w:rsidR="00135826" w:rsidRDefault="00135826" w:rsidP="00135826">
      <w:pPr>
        <w:pStyle w:val="10"/>
        <w:ind w:firstLineChars="0" w:firstLine="481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备注：</w:t>
      </w:r>
      <w:r w:rsidR="00083F11">
        <w:rPr>
          <w:rFonts w:asciiTheme="majorEastAsia" w:eastAsiaTheme="majorEastAsia" w:hAnsiTheme="majorEastAsia" w:hint="eastAsia"/>
          <w:b/>
          <w:szCs w:val="24"/>
        </w:rPr>
        <w:t>投标总价</w:t>
      </w:r>
      <w:r>
        <w:rPr>
          <w:rFonts w:asciiTheme="majorEastAsia" w:eastAsiaTheme="majorEastAsia" w:hAnsiTheme="majorEastAsia" w:hint="eastAsia"/>
          <w:b/>
          <w:szCs w:val="24"/>
        </w:rPr>
        <w:t>不变，投标人报价单价不得超出该价格，否则按无效投标处理。</w:t>
      </w:r>
    </w:p>
    <w:p w:rsidR="00135826" w:rsidRPr="00B4673E" w:rsidRDefault="00083F11" w:rsidP="00135826">
      <w:pPr>
        <w:pStyle w:val="10"/>
        <w:ind w:firstLine="482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三</w:t>
      </w:r>
      <w:r w:rsidR="00135826" w:rsidRPr="00B4673E">
        <w:rPr>
          <w:rFonts w:asciiTheme="majorEastAsia" w:eastAsiaTheme="majorEastAsia" w:hAnsiTheme="majorEastAsia" w:hint="eastAsia"/>
          <w:b/>
          <w:szCs w:val="24"/>
        </w:rPr>
        <w:t>、其他要求</w:t>
      </w:r>
    </w:p>
    <w:p w:rsidR="00135826" w:rsidRPr="00B4673E" w:rsidRDefault="00135826" w:rsidP="00135826">
      <w:pPr>
        <w:pStyle w:val="10"/>
        <w:ind w:firstLineChars="0" w:firstLine="481"/>
        <w:rPr>
          <w:rFonts w:asciiTheme="majorEastAsia" w:eastAsiaTheme="majorEastAsia" w:hAnsiTheme="majorEastAsia"/>
          <w:b/>
          <w:szCs w:val="24"/>
        </w:rPr>
      </w:pPr>
      <w:r w:rsidRPr="00B4673E">
        <w:rPr>
          <w:rFonts w:asciiTheme="majorEastAsia" w:eastAsiaTheme="majorEastAsia" w:hAnsiTheme="majorEastAsia" w:hint="eastAsia"/>
          <w:b/>
          <w:szCs w:val="24"/>
        </w:rPr>
        <w:t>1、中标企业在种苗运送到指定地点后，市农业农村局组织各乡镇（居）人员检查种苗产地检疫合格证明，保证数量一致，规格达到规定的标准，符合所签订的协议相关要求。若不合格，则退回中标企业并要求中标企业重新供应达标的种苗。</w:t>
      </w:r>
    </w:p>
    <w:p w:rsidR="00135826" w:rsidRPr="00B4673E" w:rsidRDefault="00135826" w:rsidP="00135826">
      <w:pPr>
        <w:pStyle w:val="10"/>
        <w:ind w:firstLine="482"/>
        <w:rPr>
          <w:rFonts w:asciiTheme="majorEastAsia" w:eastAsiaTheme="majorEastAsia" w:hAnsiTheme="majorEastAsia"/>
          <w:b/>
          <w:szCs w:val="24"/>
        </w:rPr>
      </w:pPr>
      <w:r w:rsidRPr="00B4673E">
        <w:rPr>
          <w:rFonts w:asciiTheme="majorEastAsia" w:eastAsiaTheme="majorEastAsia" w:hAnsiTheme="majorEastAsia" w:hint="eastAsia"/>
          <w:b/>
          <w:szCs w:val="24"/>
        </w:rPr>
        <w:t>2、项目实施地点： 采购人指定地点</w:t>
      </w:r>
    </w:p>
    <w:p w:rsidR="00135826" w:rsidRPr="00B4673E" w:rsidRDefault="00135826" w:rsidP="00135826">
      <w:pPr>
        <w:pStyle w:val="10"/>
        <w:ind w:firstLine="482"/>
        <w:rPr>
          <w:rFonts w:asciiTheme="majorEastAsia" w:eastAsiaTheme="majorEastAsia" w:hAnsiTheme="majorEastAsia"/>
          <w:b/>
          <w:szCs w:val="24"/>
        </w:rPr>
      </w:pPr>
      <w:r w:rsidRPr="00B4673E">
        <w:rPr>
          <w:rFonts w:asciiTheme="majorEastAsia" w:eastAsiaTheme="majorEastAsia" w:hAnsiTheme="majorEastAsia" w:hint="eastAsia"/>
          <w:b/>
          <w:szCs w:val="24"/>
        </w:rPr>
        <w:t>3、项目完成时间（服务期限）： 自签订合同生效之日起至2020年12月底</w:t>
      </w:r>
    </w:p>
    <w:p w:rsidR="00135826" w:rsidRPr="00B4673E" w:rsidRDefault="00135826" w:rsidP="00135826">
      <w:pPr>
        <w:pStyle w:val="10"/>
        <w:ind w:firstLineChars="0" w:firstLine="481"/>
        <w:rPr>
          <w:rFonts w:asciiTheme="majorEastAsia" w:eastAsiaTheme="majorEastAsia" w:hAnsiTheme="majorEastAsia"/>
          <w:b/>
          <w:szCs w:val="24"/>
        </w:rPr>
      </w:pPr>
      <w:r w:rsidRPr="00B4673E">
        <w:rPr>
          <w:rFonts w:asciiTheme="majorEastAsia" w:eastAsiaTheme="majorEastAsia" w:hAnsiTheme="majorEastAsia" w:hint="eastAsia"/>
          <w:b/>
          <w:szCs w:val="24"/>
        </w:rPr>
        <w:t>4、付款方式： 具体以签订合同为准</w:t>
      </w:r>
    </w:p>
    <w:p w:rsidR="004358AB" w:rsidRDefault="004358AB" w:rsidP="00135826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83F11"/>
    <w:rsid w:val="000E1FCC"/>
    <w:rsid w:val="00135826"/>
    <w:rsid w:val="00323B43"/>
    <w:rsid w:val="003D37D8"/>
    <w:rsid w:val="00426133"/>
    <w:rsid w:val="004358AB"/>
    <w:rsid w:val="0086249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1"/>
    <w:qFormat/>
    <w:rsid w:val="00135826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826"/>
    <w:rPr>
      <w:rFonts w:ascii="Tahoma" w:hAnsi="Tahoma"/>
      <w:b/>
      <w:bCs/>
      <w:kern w:val="44"/>
      <w:sz w:val="44"/>
      <w:szCs w:val="44"/>
    </w:rPr>
  </w:style>
  <w:style w:type="character" w:customStyle="1" w:styleId="1Char1">
    <w:name w:val="标题 1 Char1"/>
    <w:link w:val="1"/>
    <w:rsid w:val="0013582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99"/>
    <w:unhideWhenUsed/>
    <w:rsid w:val="0013582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段落1"/>
    <w:basedOn w:val="a"/>
    <w:qFormat/>
    <w:rsid w:val="00135826"/>
    <w:pPr>
      <w:widowControl w:val="0"/>
      <w:adjustRightInd/>
      <w:snapToGrid/>
      <w:spacing w:after="0" w:line="360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2020-08-13T01:02:00Z</dcterms:modified>
</cp:coreProperties>
</file>