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1080"/>
        <w:gridCol w:w="1080"/>
        <w:gridCol w:w="1770"/>
        <w:gridCol w:w="5565"/>
        <w:gridCol w:w="645"/>
        <w:gridCol w:w="735"/>
        <w:gridCol w:w="1200"/>
        <w:gridCol w:w="13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tblHeader/>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品目名称</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生产厂商</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品牌规格型号</w:t>
            </w:r>
          </w:p>
        </w:tc>
        <w:tc>
          <w:tcPr>
            <w:tcW w:w="138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数量/单位</w:t>
            </w:r>
          </w:p>
        </w:tc>
        <w:tc>
          <w:tcPr>
            <w:tcW w:w="120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单价</w:t>
            </w:r>
          </w:p>
        </w:tc>
        <w:tc>
          <w:tcPr>
            <w:tcW w:w="13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单项总价</w:t>
            </w:r>
          </w:p>
        </w:tc>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0200" w:type="dxa"/>
            <w:gridSpan w:val="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一、保健、观察与隔离室设施设备</w:t>
            </w:r>
          </w:p>
        </w:tc>
        <w:tc>
          <w:tcPr>
            <w:tcW w:w="64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73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一般设备</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品牌型号：爱华,004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多层铁皮文件柜：1800×850×390mm允差±5mm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保健资料柜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品牌型号：爱华,004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多层铁皮文件柜：1800×850×390mm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诊察床</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品信家居</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品牌型号：品信， PX-C003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医用加厚诊断床：1800×600×600mm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冰箱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TCL集团股份有限公司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品牌型号：TCL，BCD-171KF</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双开门；总容积：151--215L；能效等级：1级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品牌型号：高升,A-209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胡桃色木纹贴面；基材：优质中密度板，经过耐酸碱、防虫、防腐特殊处理；尺寸：1200mm*600mm*750mm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品牌型号：高升,A-301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实木材料，贴面可选：44×46×95cm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医疗废弃物专用桶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品信家居</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品牌型号：品信，PX-C8037</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容积12L,采用高密度聚丙烯塑料制造，不含医疗废物PVC成份，具有无毒、耐热、耐寒、耐穿刺、抗震、不渗漏等优点，桶口均加有密封圈，外封安全扣，具有良好的密封性，能更好的避免桶体滑倒时的废物漏出</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喂药箱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品信家居</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品牌型号：品信，PX-C930</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不锈钢制喂药箱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体检设备</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身高体重计</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巨天仪器设备有限公司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品牌型号：巨天，XKY,身高体重计</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台面：38.5×28cm 允差±0.5cm ，净重：22kg；最大载重50千克，读数精确到50克以内</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灯光对数视力箱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巨天仪器设备有限公司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品牌型号：巨天，JY01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儿童视力灯箱，测量距离5m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消毒设备</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紫外消毒灯</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广东雪莱特光电科技股份有限公司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品牌型号：雪莱特，L30</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紫外线杀菌消毒灯；30W、（开关设在户外）含电源线及施工</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常用消毒液</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浙江新丰(中友)</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品牌型号：健之素,A09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免洗手医用消毒液</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浙江新丰(中友)</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品牌型号：中友,24l</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专业消毒柜；立式消毒柜；材质：304不锈钢；容量：24L</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卫生室设备</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听诊器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品牌型号：中国鱼跃，YE0019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医用专业单用听诊器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血压计</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品牌型号：中国鱼跃，YE680B</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电子血压计</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体温计</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品牌型号：中国鱼跃，YHW-2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感应式电子体温计</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手电筒</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品牌型号：中国鱼跃，YD75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充电式手电筒</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压舌板</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品牌型号：中国鱼跃，YE35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一次性无菌压舌板</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医用脱脂棉</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品牌型号：中国鱼跃，YE606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医用脱脂棉</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剪刀</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品牌型号：中国鱼跃，YHT89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不锈钢剪刀4件套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镊子</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品牌型号：中国鱼跃，YET8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不锈钢防滑长医用长、短镊子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弯盘</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品牌型号：中国鱼跃，YO89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加厚医用不锈钢消毒托盘</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软皮尺</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品牌型号：中国鱼跃，Y50</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50米</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治疗车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品牌型号：中国鱼跃，定制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不锈钢治疗车</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辆</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治疗盘</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品牌型号：中国鱼跃，Y102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不锈钢治疗盘</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冰袋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品牌型号：中国鱼跃，YEH32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医用冰袋</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持物杯</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品牌型号：中国鱼跃，YE55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不锈钢持物杯</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棉球罐</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品牌型号：中国鱼跃，YY07</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不锈钢棉球罐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方盘</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品牌型号：中国鱼跃，YH403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不锈钢有盖方盘</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小药箱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江苏鱼跃医用仪器有限公司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品牌型号：中国鱼跃，Y11B</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塑料班级小药箱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882.00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工作服</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苏州和源服饰有限公司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品牌型号：和源，HY16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粉色工作服（冬夏各2套M+L各两件）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就诊椅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上海畅鑫实业有限公司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品牌型号：畅鑫,02款</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幼儿就诊靠背椅</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晨检卡</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上海畅鑫实业有限公司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品牌型号：畅鑫，A233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无味无毒安全材质，幼儿用晨检卡，三色晨检卡，50片</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隔离室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壁扇</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奥克斯集团有限公司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品牌型号：奥克斯FW-40-C1601RC</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遥控壁挂电扇；含风速调整</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幼儿睡床</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品牌型号：金阳光，B109-1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140cm×60cm×50cm 允差±0.5cm，防辐射松木，油漆采用环保漆处理，表面光滑无毛刺</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0200" w:type="dxa"/>
            <w:gridSpan w:val="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二、玩具类</w:t>
            </w:r>
          </w:p>
        </w:tc>
        <w:tc>
          <w:tcPr>
            <w:tcW w:w="64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both"/>
              <w:rPr>
                <w:rFonts w:hint="eastAsia" w:ascii="宋体" w:hAnsi="宋体" w:eastAsia="宋体" w:cs="宋体"/>
                <w:i w:val="0"/>
                <w:color w:val="000000"/>
                <w:sz w:val="21"/>
                <w:szCs w:val="21"/>
                <w:u w:val="none"/>
              </w:rPr>
            </w:pPr>
          </w:p>
        </w:tc>
        <w:tc>
          <w:tcPr>
            <w:tcW w:w="73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both"/>
              <w:rPr>
                <w:rFonts w:hint="eastAsia" w:ascii="宋体" w:hAnsi="宋体" w:eastAsia="宋体" w:cs="宋体"/>
                <w:i w:val="0"/>
                <w:color w:val="000000"/>
                <w:sz w:val="21"/>
                <w:szCs w:val="21"/>
                <w:u w:val="none"/>
              </w:rPr>
            </w:pPr>
          </w:p>
        </w:tc>
        <w:tc>
          <w:tcPr>
            <w:tcW w:w="12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益智积木(大型)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品牌型号：金阳光，B160-3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材质：木制。尺寸：最长15cm。这是一款具有鲜明主题功能的城堡积木，小朋友在搭建的过程中，直观的营造了童话故事情境，有助于幼儿想象故事情节并搭建场景。内含60块积木。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益智积木(小型)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品牌型号：金阳光，B160-5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材质：木制。颜色亮丽的彩色积木，用料安全环保，打磨细致无毛刺。让幼儿安心的堆叠创造自己的作品。锻炼动手能力和创造力。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户外碳化大型积木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品牌型号：金阳光，B160-1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外碳化大型积木，材质：松木（安全无毒无味材质），外观：碳化、水性环保清漆，1633件/套；无尖锐棱角、毛边毛刺、无添加任何化学物质防腐剂；环保安全，美观质朴，不变形，经久耐用；具有防腐、防霉、防虫、防蚂蚁、抗氧化等；室内及户外构建区搭建，大型积木任意组合。</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39800.00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组合储存柜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品牌型号：金阳光，B208-5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尺寸：108×30×80cm 允差±0.5cm。1、主框体采用18mm厚颗粒板，2、耐磨、耐污、耐划伤，易清洁，耐磨测试250R无透底现象。3、优质PVC边条封边，邻苯二甲酸酯含量符合国家标准规范的要求。 5、采用踢脚板设计，即增加了稳定性，又可以防止杂物进入柜底。柜体底部配以耐磨塑胶PP脚钉，对地板等地面材料起到保护作用。6、结构稳固，不易倾倒。圆角设计。</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塑料收纳盒</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品牌型号：金阳光，D-203-2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尺寸：38cm×31cm×15cm 允差±0.5cm。采用环保安全塑料。教具盒(大）-透明</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木偶游戏屋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品牌型号：金阳光，B210-3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尺寸：87×30×120cm 允差±0.5cm。1、采用18mm厚高密度板。 2、五金件选用环保五金，安全无毒。符合国家标准规范的要求，钡、铅、镉、锑、硒、铬、汞、砷等含量控制指标完全符合要求。3、布帘采用优质棉布。4、采用踢脚板设计，即增加稳定性，又可以防止杂物进入柜底。柜体底部配以耐磨塑胶PP脚钉，对地板等地面材料起到保护作用。 5、童话主题风格，结构稳固，不易倾倒，</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小鱼串珠</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品牌型号：金阳光，B166-4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250g一组  材质：亚克力  规格：0.8~2cm  造型多样、做工精细的串珠，让幼儿在制作的过程中，可充分锻炼幼儿的动手能力、协调能力，将不同串珠自由组合搭配，可提升幼儿的审美能力。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塑胶水果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品牌型号：金阳光，B167-2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材质：PE。尺寸：23×25×7cm 允差±0.5cm。各类扮演游戏的辅助道具。</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方形趣味叠杯</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品牌型号：金阳光，B170-9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ABS无味无毒环保塑料（120件/套）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磁铁（中号）</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品牌型号：金阳光，A908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材质：磁铁。尺寸：磁棒20cm。含224种不同的磁性与非磁性物品，含大小马蹄形磁铁、大、小磁铁棒、磁球、回形针、塑料片等。感受哪些是磁性物品与非磁性物品，感受磁性物品磁性的强弱。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袋</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娃娃家家具套装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品牌型号：金阳光，B287-3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材质：ABS,GPPS,PP+COPP,HDPE,LDPE,TPP尺寸：30×22×13cm 允差±0.5cm一起来玩野营游戏吧！有电灯、水杯、锅、铲、急救箱、指南针、野外探索组等。通过玩野营游戏扮演，让幼儿了解户外野营安全知识，学习社会生存技能等。</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幼儿科学实验箱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品牌型号：金阳光，B284-5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巨型试管H16cm。内含巨型试管4个(含架)、小试管6个(含架)、瓢虫放大镜6个、安全眼镜6个(含架)、强力的磁铁6个、超大放大镜6个(含架)、滴管6个(含架)、颜色单镜框3个。综合功能的观察组合，方便多组幼儿开展观察活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牙保健模型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品牌型号：金阳光，B245-23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材质：安全塑料。尺寸：牙齿12×16×20cm；牙刷25×2cm。可观察牙齿整体结构，各颗牙齿结构，计算牙齿的数目，学习正确刷牙的方式。</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抽水机模型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品牌型号：金阳光，B280-8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冲击摆实验器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品牌型号：金阳光，B235-15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声传播实验器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品牌型号：金阳光，B230-19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ABS无味无毒环保塑料、玻璃</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月球运行仪</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品牌型号：金阳光，B230-12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材质：磁铁。尺寸：太阳直径25.5cm。全彩色设计，逼真的形象能够吸引幼儿的注意力。认识太阳与行星，让幼儿开阔视野，了解宇宙的基本常识。</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风力风向计</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材质：安全塑料。尺寸：H9cm。可清楚地测量东西南北的风向，当风吹时，它的箭头就会指向风吹来的方向，帮助幼儿了解风的方向性。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凸面镜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品牌型号：金阳光，B170-8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ABS无味无毒环保塑料及透明玻璃（10×10×20cm 允差±0.5cm）</w:t>
            </w:r>
          </w:p>
        </w:tc>
        <w:tc>
          <w:tcPr>
            <w:tcW w:w="6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1365"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w:t>
            </w:r>
          </w:p>
        </w:tc>
        <w:tc>
          <w:tcPr>
            <w:tcW w:w="705" w:type="dxa"/>
            <w:vMerge w:val="restart"/>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三棱镜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品牌型号：金阳光，B170-5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ABS无味无毒环保塑料及透明玻璃（10×10×20cm 允差±0.5cm）</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凹面镜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品牌型号：金阳光，B170-2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ABS无味无毒环保塑料及透明玻璃（10×10×20cm 允差±0.5cm）</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几何雪花插片</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品牌型号：金阳光，B163-1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材质：PP。尺寸：6cm。红、黄、蓝、绿、紫、橘，各24个，含教具收纳盒。雪花的形状多样，颜色各异。通过游戏，锻炼幼儿小手肌肉。</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方块创意积木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品牌型号：金阳光，B162-4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ABS无味无毒环保塑料（588件/箱）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4170.00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旋转积木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ABS无味无毒环保塑料（300件/箱）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五合一棋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品牌型号：金阳光，B171-3,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变形几何大套餐</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品牌型号：金阳光，B164-1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材质：安全塑料。尺寸：圆柱高2.5cm。认识形状和颜色，按一定的顺序分类，构筑喜爱的建筑。发散思维，锻炼手眼协调能力。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多功能鞋系带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品牌型号：金阳光，B171-9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材质：木制。尺寸：12×9×20cm 允差±0.5cm。我可以自己穿鞋子！这种木制的运动鞋能使穿鞋成为快乐的游戏，帮助幼儿学会绑鞋带的技能。</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手掌偶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布（30件/箱）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吸盘球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品牌型号：金阳光，B175-23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ABS无味无毒环保塑料（直径25CM 允差±0.5cm，30付/箱）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奥尔夫乐器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品牌型号：金阳光，C181-3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原木+环保漆{65件/套（单品）}</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中国地图拼图</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品牌型号：金阳光，B289-4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材质多层板+环保漆，面积：37.3*29.7*0.7cm 允差±0.5cm （10片/套）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大圆柱积木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品牌型号：金阳光，B151-1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材质:ABS。尺寸：D2×H3cm 允差±0.5cm。内含产品红、橙、黄、蓝、绿、紫色配件和绳子共300件（红、橙、黄、蓝、绿、紫色绳子各1根）。彩虹色的百变大圆柱积木，可拼插多种造型，充分锻炼孩子的手眼协调和创意搭建能力。也可以用来学习颜色认知、比较长短、排序、分类、计数等</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5587.00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5587.00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精制可爱动物游戏帽</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品牌型号：金阳光，B171-8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材质：聚酯纤维。尺寸：面具17.7cm 允差±0.5cm，皮筋25.2cm 允差±0.5cm。8个面具。让孩子们疯狂的动物面具，毛绒绒的造型十分可爱。松紧带的设计方便穿戴，可机洗，容易护理。</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多功能音乐积木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品牌型号：金阳光，B28-7</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密度板+防撞条、色泽艳丽（体积：25×20×31cm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皮球车架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95×65×95cm 允差±0.5cm、ABS无味无毒环保塑料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车子架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品牌型号：金阳光，B193-4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255×53×53cm 允差±0.5cm、ABS无味无毒环保塑料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福禄贝尔</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品牌型号：金阳光，B182-2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海绵、布（14种/套）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健身软皮球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品牌型号：金阳光，B192-4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直径10cm 允差±0.5cm，30个/箱、PVC材质（30个/箱）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羊角球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品牌型号：金阳光，B192-1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直径45cm、环保塑胶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篮球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品牌型号：金阳光，B192-5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橡胶，直径18cm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动物世界跳跳袋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50*55cm 允差±0.5cm、布、色泽鲜艳</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多功能大滚筒</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品牌型号：金阳光，B184-3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材质：安全塑料。尺寸：直径29×35cm 允差±0.5cm。挑战在滚轮上保持身体平衡，开始可由成人协助，熟悉后找到维持身体平衡的诀窍，可独立进行甚至前行。刺激幼儿的本体觉、前庭觉及触觉发展，训练自我平衡控制，建立自信。</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三轮车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品牌型号：金阳光，B193-1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材质：铁件。尺寸：79×52×60cm。，单人骑乘，后车杆可搭载站立乘客，有站立防滑设计。</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辆</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七星瓢虫滑板车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品牌型号：金阳光，B194-1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56×37×14cm允差±0.5cm，限重100公斤。内嵌式轮子设计，不会夹到幼儿双手。离地14cm，可供幼儿手部推滑使用。俯卧滑板刺激前庭感受器，一连串的前庭刺激会打开脑神经系统的神经通路，促进头、躯干、髋与下肢伸肌的收缩，使双手交替摆动的动作更加灵活。俯卧使躯干与滑板接触，对手眼协调及专注力也有提升作用。持续的俯卧推球对视觉、听觉、触觉、肌肉关节、内耳前庭平衡等有促进统合的作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平衡脚踩车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品牌型号：金阳光，B193-5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材质：铁件。尺寸：82×44×65cm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辆</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彩虹伞</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材质：布制。尺寸：展开直径600cm 允差±0.5cm。中心有安全气孔的设计，保障孩童在使用时的安全，适用在感统教室或户外活动空间使用。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四色大号有声哑铃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品牌型号：金阳光，B185-1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19×5.5cm 允差±0.5cm，无味无毒环保塑料（45对/箱）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阳光隧道</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材质：布制、合金。尺寸：直径46×高146cm 允差±0.5cm。彩虹色的捉迷藏隧道，吸引力十足。通过游戏，锻炼孩子们的运动技能，增强游戏的趣味性。可以折迭，方便储存。</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游戏同步鞋一</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品牌型号：金阳光B175-2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材质：安全塑料。尺寸：104cm 允差±0.5cm。透过蜈蚣走路能训练小朋友肌肉运动的功能，孩子必须合作才能够往前进，培养动作协调的基本能力。木板贴有防滑贴片，确保孩童在室内游戏的安全性。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游戏同步鞋二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品牌型号：金阳光，B175-1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材质：安全塑料。尺寸：长88cm 允差±0.5cm。透过蜈蚣走路能训练小朋友肌肉运动的功能，孩子必须合作才能够往前进，培养动作协调的基本能力。木板贴有防滑贴片，确保孩童在室内游戏的安全性。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596.00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596.00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风火轮</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品牌型号：金阳光，B165-2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  小号  直径40cm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跳绳</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品牌型号：金阳光，B168-2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踩踏石</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品牌型号：金阳光，B168-1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材质：安全塑料。尺寸：36×高8.5cm 允差±0.5cm；40×高17cm 允差±0.5cm；42×高25cm 允差±0.5cm。三种高度河石共5件，限重75公斤，底部防滑设计。训练静止时的平衡能力与从顶部跳下时的重力位移能力。从短距离开始训练动态平衡，再到慢慢加大距离以获得动态平衡的技巧。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实心体操环</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品牌型号：金阳光，B185-3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材质：尼龙。尺寸：直径35cm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体操棒</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品牌型号：金阳光，B185-2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材质：PP尺寸：直径2.5cm,长100cm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圆柱高跷</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品牌型号：金阳光，B186-1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材质：安全塑料。尺寸：27×17cm 允差±0.5cm，高71cm 允差±0.5cm，1对。限重100公斤。平衡感的初步训练，可随意一人慢慢的走动，或是2人以上的速度竞走，可调节扶手的高度（3-15cm调节高度差），增强脚步的肌肉控制力。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鸡毛毽</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品牌型号：金阳光，B168-3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铁片、鸡毛（10个/盒）</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恐龙拳击袋</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品牌型号：金阳光，B168-4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海绵、布（8双/全套）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车轮滚滚</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品牌型号：金阳光，B173-7</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  800×70cm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品牌型号：金阳光，B168-5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PVC材质（48个/箱）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泡沫飞盘</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品牌型号：金阳光，B176-5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ABS无味无毒环保塑料（30个/箱）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运动拉力盘</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品牌型号：金阳光，B176-4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ABS无味无毒环保塑料（20个/箱）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铁质打气筒</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品牌型号：金阳光，B176-3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ABS无味无毒环保塑料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粘粑球</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品牌型号：金阳光，B175-5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25×25×3cm 允差±0.5cm，ABS无味无毒环保塑料（20对/箱）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多色舞蹈带</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布、5cm宽 允差±0.5cm（4条/套）</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东西南北跑</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品牌型号：金阳光，B173-6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尼龙绳（直径2.5m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不锈钢篮球筐</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品牌型号：金阳光，B191-3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不锈钢304型号90×75×75cm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数字圆形凳</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品牌型号：金阳光，B183-2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30×30×25cm 允差±0.5cm，PVC材质（10个/组）</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大型户外玩具</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品牌型号：金阳光，田园系列-009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（1）规格：长×宽×高（cm）现场定制；（2）具有攀、滑、荡、钻、平衡、摇晃等功能；（3）材料：主立柱采用Ø114mm，壁厚为2.0mm热镀锌钢管；平台采用厚度为2.0mm高强度冷轧钢板，尺寸（mm）：1200×1200 允差±5mm，冲孔直径为8mm 允差±5mm； 塑料件采用工程塑料经滚塑成形，塑料壁厚6mm以上，抗紫外线能力达到8级；扣件采用高强度铝合金一次性铸造成型；螺丝均为不锈钢材质；（4）主要功能组成（至少包括）：五步走梯（上）一张，波浪单滑一张，双滑一张，S滑一张，网爬一个，塑料攀岩一个，秋千一个，钻筒一个；皇冠顶一个，羊型挡板两个(尺寸：108×93×16 cm 允差±0.5cm)，羊头造型门一个(尺寸112×92×18cm 允差±0.5cm)；（根据现场实际布局设计整体方案）。★提供户外玩具塑料件抗紫外老化3000小时检测报告。★提供户外玩具塑料件弯曲强度检测报告。★提供户外玩具环保粉末涂料（八大重金属、邻苯二甲酸酯）检测报告。★提供户外玩具环保色母（八大重金属、邻苯二甲酸酯）检测报告。★提供户外玩具焊丝检测报告。★提供户外玩具镀锌钢管试样检测报告。★提供户外玩具安全螺丝检测报告。★提供户外玩具五金扣件检测报告。★提供原材料PP（八大重金属）检测报告。★提供颜料粉（八大重金属）检测报告。★提供金属钢板（涂膜附着力、耐冲击性）检测报告。★提供平台、顶盖、立柱、扣件、脚盘、不锈钢螺丝3010小时盐雾老化检测报告。</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99800.00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99800.00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毛毛虫积木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材质：PP。尺寸：最长11×4cm 允差±0.5cm。红、黄、蓝、绿，各22个，黑20个，含教具收纳盒。酷似毛毛虫的小积木，操作简便，锻炼幼儿小手肌肉，发展幼儿想象力。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小鸟积木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品牌型号：金阳光，B162-1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每盒156件材质：PP。尺寸：长7cm 允差±0.5cm。红、黄、蓝、绿、紫、橘，各26个，含教具收纳盒。可以创造机灵的小鸟，还能建立哪些造型呢？帮助引导幼儿行为的组织性、有序性。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马戏小人</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品牌型号：金阳光，B162-5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材质：PP。尺寸：长13.5cm 允差±0.5cm。含教具收纳盒。红、黄、蓝、绿，各3个，大小圈圈各12个，圆棒4根，杂技团的小人本领大，挑战各种高难度动作。通过游戏，发展幼儿动手能力。</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0200" w:type="dxa"/>
            <w:gridSpan w:val="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三、室内活动室设备</w:t>
            </w:r>
          </w:p>
        </w:tc>
        <w:tc>
          <w:tcPr>
            <w:tcW w:w="64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73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0200" w:type="dxa"/>
            <w:gridSpan w:val="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（一）、活动室（每班）、备注：共15个班，其中：小班5个，中班5个，大班5个。</w:t>
            </w:r>
          </w:p>
        </w:tc>
        <w:tc>
          <w:tcPr>
            <w:tcW w:w="64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73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椅</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品牌型号：金阳光，B101-11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高度25厘米 允差±0.5cm。橡木造型椅。材质：1、椅面采用优质橡木板，不开裂、不易变形。2、椅面厚度1.6cm 允差±0.5cm，整体采用榫卯结构坚固耐用3.采用优质环保油漆喷涂而成，安全、无毒无味，凸显木材纹理，手感光滑。★产品达到《儿童家具通用技术条件》（GB28007-2011）标准要求，提供国家权威检测机构出具的认证标识，且检验报告中需有“有害物质即锑Sb、砷As、钡Ba、镉Cd、铬Cr、铅Pb、汞Hg、硒Se以及甲醛释放量”等检测项目并提供国家级检验报告。★提供油漆检测报告（检测项目包括：甲苯、甲醛释放量、八大重金属）★提供油漆固化剂检测报告（检测项目包括：甲苯、甲醛释放量、八大重金属）★提供橡木检测报告。（检测项目包括：甲醛、八大重金属）。★提供中国环保产品认证证书（儿童木制家具）</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品牌型号：金阳光，B101-12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高度27厘米 允差±0.5cm。1、椅面采用优质橡木板，不开裂、不易变形。2、椅面厚度1.6cm 允差±0.5cm，整体采用榫卯结构坚固耐用3.采用优质环保油漆喷涂而成，安全、无毒无味，凸显木材纹理，手感光滑。</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品牌型号：金阳光，B101-13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高度29厘米 允差±0.5cm。1、椅面采用优质橡木板，不开裂、不易变形。2、椅面厚度1.6cm 允差±0.5cm，整体采用榫卯结构坚固耐用3.采用优质环保油漆喷涂而成，安全、无毒无味，凸显木材纹理，手感光滑。</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品牌型号：金阳光，B102-21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尺寸：120cm×60cm×49cm 允差±0.5cm。桌面厚度：双边32mm 允差±0.5cm。材质：1、桌面采用优质橡木齿拼接而成，不开裂、不易变形。2、桌腿采用优质橡木实木加工而成无毛刺，规格4.8×4.8cm 允差±0.5cm，3、整体采用榫卯结构坚固耐用4.采用优质环保油漆喷涂而成，安全、无毒无味，凸显木材纹理，手感光滑。</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品牌型号：金阳光，B102-22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尺寸：120cm×60cm×52cm 允差±0.5cm。桌面厚度：双边32mm 允差±0.5cm。材质：1、桌面采用优质橡木齿拼接而成，不开裂、不易变形。2、桌腿采用优质橡木实木加工而成无毛刺，规格4.8×4.8cm允差±0.5cm，3、整体采用榫卯结构坚固耐用4.采用优质环保油漆喷涂而成，安全、无毒无味，凸显木材纹理，手感光滑。</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大班</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品牌型号：金阳光，B102-23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尺寸：120cm×60cm×55cm 允差±0.5cm。桌面厚度：双边32mm 允差±5mm。材质：1、桌面采用优质橡木齿拼接而成，不开裂、不易变形。2、桌腿采用优质橡木实木加工而成无毛刺，规格4.8×4.8cm 允差±0.5cm，3、整体采用榫卯结构坚固耐用4.采用优质环保油漆喷涂而成，安全、无毒无味，凸显木材纹理，手感光滑。</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玩具柜</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带背板</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品牌型号：金阳光，B200-1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尺寸：80cm×30cm×81.6cm 允差±0.5cm,采用16mm允差±5mm厚优质橡木橡木，外表面和内表面以及儿童手指可触及的隐蔽处，均不得有锐利的棱角、毛刺以及小五金部件露出的锐利尖锐。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89,175.00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美工柜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品牌型号：金阳光，B200-5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尺寸：60cm×60cm×65cm 允差±0.5cm。采用16mm允差±5mm厚优质橡木橡木，外表面和内表面以及儿童手指可触及的隐蔽处，均不得有锐利的棱角、毛刺以及小五金部件露出的锐利尖锐。体顶部9宫格储存空间，用于美术用品的摆放。柜体底部配以4个塑料滑轮，便于移动。6、结构稳固，不易倾倒。圆角设计，安全缝隙和孔洞符合GB28007-2011儿童家具通用技术条件的要求。</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不带背板</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品牌型号：金阳光，B200-2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尺寸：80cm×30cm×81.6cm允差±0.5cm采用16mm允差±5mm厚优质橡木橡木，外表面和内表面以及儿童手指可触及的隐蔽处，均不得有锐利的棱角、毛刺以及小五金部件露出的锐利尖锐。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43,875.00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钢琴</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广州珠江钢琴集团股份有限公司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品牌型号：珠江，UP118M+</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高度：长1483mm×宽596mm×高1183mm（正负偏离5cm以内），铁板：砂铸铁板工艺，铁板高度大于等于1095mm，弦槌：精选国产优质纯羊毛毡制造。琴弦：圆形弦（截面为正圆形），镀锡防锈钢线；最大有效弦长不小于1180mm。击弦机：木制件为鹅耳枥木；调节档为实木（非多层）制作，无金属包裹；连接顶杆为ABS材料。中盘：实木结构，无金属部件。音板：采用寒带地区生长的优质鱼鳞云杉制作的加强型等厚实木音板。肋木：使用与音板相同材质木材，数量不小于10根。弦码：榉木多层板制作。弦轴板：由多层坚硬的榉木交错拼接而成。键盘：采用寒带地区生长的优质鱼鳞云杉制作的键板琴键：采用防滑黑键键顶，白键键顶采用PMMA有机玻璃材料。音头纽：采用ABS材质制作，不容易变形。背柱：实木制作，五背柱设计；背柱截面：尺寸不小于77*70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238,240.00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60" w:type="dxa"/>
            <w:gridSpan w:val="2"/>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触摸一体机</w:t>
            </w:r>
          </w:p>
        </w:tc>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广州视睿电子科技有限公司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w:t>
            </w:r>
            <w:r>
              <w:rPr>
                <w:rFonts w:hint="eastAsia" w:cs="宋体"/>
                <w:i w:val="0"/>
                <w:color w:val="000000"/>
                <w:kern w:val="0"/>
                <w:sz w:val="21"/>
                <w:szCs w:val="21"/>
                <w:u w:val="none"/>
                <w:lang w:val="en-US" w:eastAsia="zh-CN" w:bidi="ar"/>
              </w:rPr>
              <w:t>希沃</w:t>
            </w:r>
            <w:r>
              <w:rPr>
                <w:rFonts w:hint="eastAsia" w:ascii="宋体" w:hAnsi="宋体" w:eastAsia="宋体" w:cs="宋体"/>
                <w:i w:val="0"/>
                <w:color w:val="000000"/>
                <w:kern w:val="0"/>
                <w:sz w:val="21"/>
                <w:szCs w:val="21"/>
                <w:u w:val="none"/>
                <w:lang w:val="en-US" w:eastAsia="zh-CN" w:bidi="ar"/>
              </w:rPr>
              <w:t>，F75EA</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75寸触摸一体机：</w:t>
            </w:r>
          </w:p>
        </w:tc>
        <w:tc>
          <w:tcPr>
            <w:tcW w:w="6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24,980.00</w:t>
            </w:r>
          </w:p>
        </w:tc>
        <w:tc>
          <w:tcPr>
            <w:tcW w:w="1365"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374,700.00</w:t>
            </w:r>
          </w:p>
        </w:tc>
        <w:tc>
          <w:tcPr>
            <w:tcW w:w="705" w:type="dxa"/>
            <w:vMerge w:val="restart"/>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全金属外观，一体化设计，外部无任何可见内部功能模块连接线。</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2.整机屏幕采用75寸 LED 液晶屏，显示比例16:9，具备防眩光玻璃。屏幕图像分辨率达1920×1080，显示性能满足UD超高清点对点要求。屏幕显示灰度分辨等级达到128灰阶以上，保证画面显示效果细腻。</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3.输入端子:≥1路VGA；≥1路Audio；≥1路AV；≥1路YPbPr；≥2路HDMI；≥1路TV RF；≥2路USB,至少一路可随通道自动切换，方便外接其他设备时在任意通道均可使用；≥1路Line in；≥1路RS232接口；≥1路RJ45。整机具备至少1路HDMI 2.0输入端口，输出端子：≥1路耳机；≥1路同轴输出；≥1路Touch USB out。</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4.喇叭输出功率：15瓦x2，内置无线网卡：支持802.11 b/g/n</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当整机外接电脑设备并连接触摸线使用时，外接电脑可直接读取插在整机上的U盘，并识别连接至整机的翻页笔、无线键鼠等USB连接设备（提供国家级权威机构检测报告并加盖制造厂商公章）【详见交互式智能平板显示器[报告编号：AVA-20181084]第3页第10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6.★设备支持DBX音效，可实现环绕音质，并支持用户在菜单中随时开启/关闭DBX音效功能。（提供国家级权威机构检测报告并加盖制造厂商公章）。【详见交互式智能平板显示器[报告编号：AVA-20181084]第3页第11条】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7.★内置非独立外扩展的拾音麦克风，拾音距离至少3米，方便录制老师人声（提供国家级权威机构检测报告并加盖制造厂商公章）。【详见交互式智能平板显示器[报告编号：AVA-20181084]第5页第16条】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机器侧边框内置非独立外扩展的摄像头，像素至少500万，支持二维码扫码识别功能，帮助用户调用在线资源（提供国家级权威机构检测报告并加盖制造厂商公章）。【详见交互式智能平板显示器[报告编号：AVA-20181084]第5页第1</w:t>
            </w:r>
            <w:r>
              <w:rPr>
                <w:rFonts w:hint="eastAsia"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设备支持通过前置物理按键一键启动录屏功能，可将屏幕中显示的课件、音频等内容与老师人声同步录制，方便制作教学视频（提供国家级权威机构检测报告并加盖制造厂商公章）。【详见交互式智能平板显示器[报告编号：AVA-20181084]第4页第12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整机通过一根USB线可实现外部电脑与触摸一体机之间高清视频信号、音频信号以及触摸信号的实时传输。采用标准USB端口进行传输，采用单按键设计，只需按一下即可传屏，无需在智能平板上做任何操作，可兼容市面上具备通用USB端子的各类电脑（提供国家级权威机构检测报告并加盖制造厂商公章）【详见有线传屏器[报告编号：AVAO-20161471]第2页第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采用模块化按压式卡扣电脑方案，抽拉内置式，无需工具即可快速拆卸电脑模块，采用120pin或以上接口，实现无单独接线的插拔。（提供国家级权威机构检测报告并加盖制造厂商公章）【详见插拔式计算机[报告编号：AVA7-20180843]第2页第1-4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12.处理器：Intel Core I5，内存：4G DDR4笔记本内存或以上配置，硬盘：128G或以上SSD固态硬盘，内置自适应千兆网卡。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13.具有独立非外扩展的电脑USB接口：电脑上至少6个USB接口，其中至少包含2个USB3.0接口。具有独立非外扩展的视频输出接口：≥1路HDMI ；≥1路DP。</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在嵌入式安卓操作系统下，能对TV多媒体USB所读取到的课件文件进行自动归类，可快速分类查找office文档、音乐、视频、图片等文件，检索后可直接在界面中打开。（提供国家级权威机构检测报告并加盖制造厂商公章）。【详见交互式智能平板显示器[报告编号：AVA-20181084]第9页第39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无需借助PC，整机可一键进行硬件自检，包括对触摸框、PC模块、光感系统等模块进行检测，并针对不同模块给出问题原因提示，支持直接扫描系统提供的二维码进行在线客服问题保修。（提供国家级权威机构检测报告并加盖制造厂商公章）【详见交互式智能平板显示器[报告编号：AVA-20181084]第8页第33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整机无需外接无线网卡，在嵌入式系统下接入无线网络，切换到windows系统下可同时实现无线上网功能，不需手动重复设置。（提供国家级权威机构检测报告并加盖制造厂商公章）【详见交互式智能平板显示器[报告编号：AVA-20181084]第7页第30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17.★所投产品内置电脑具备无线电发射设备核准证书。【详见附后】</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18、具备正常教学所需软件功能要求。</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19、备课系统软件开发要求：</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19.1、类似Word的教案编辑功能：文字编排和表格操作；图片、Flash、视频的上传与导入；教案模板的浏览与导入；素材、模板和教案的搜索与导入；插入滚动字幕、特殊符号、特殊图标等；</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19.2、教案共享和共享审核：教案共享有三种共享对象：全部用户、指定用户和指定组。可以根据这三种共享对象共享。</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19.3、素材统计报表：可以对系统中的素材信息进行统计，生成统计报表且可以打印报表。</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19.4、文本素材的添加与导入功能：在添加文本类型素材后，用户可以将文本类型素材作为链接插入到教案中，也可以将文本类型素材的内容导入到所编辑的教案中。</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19.5、收发即时短消息功能：用户可以发送和接收即时短消息。短消息可以同时发送给多个用户，收到短消息时具有动态的短消息提示并可以即时回复。</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19.6、用户和角色的权限管理功能：管理员可以对用户和角色设置功能模块的使用权限，用户不能访问没有访问权限的功能模块。</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19.7、用户字典功能：用户可以添加一些自定义的选项。如果用户添加了一个新的素材类型，那么添加素材时在“素材类型”选择框就可以选择新添加的素材类型。</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2160" w:type="dxa"/>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★以上备课系统软件功能完全符合或者高于以上要求。提供以上7张功能模块截图证明文件并加盖软件开发公司公章。【详见附后】</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教学板</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品牌型号：金阳光，B401-1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规格：120*75cm 允差±0.5cm，板面周围为铝合金制造；面板采用镀锌板面加工，坚固耐用、不生锈、不脱层，带磁性，不反光，可翻转，双面可用。★提供国家权威检测机构出具的检测报告复印件并加盖厂家公章。</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12,640.00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时钟</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石家庄七王星钟表</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品牌型号：七王星,X226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简约数字时钟</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自然角架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品牌型号：金阳光，B200-3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尺寸：120×30×120cm 允差±0.5cm。采用16mm 允差±5mm厚优质橡木，外表面和内表面以及儿童手指可触及的隐蔽处，均不得有锐利的棱角、毛刺以及小五金部件露出的锐利尖锐。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图书架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品牌型号：金阳光，B200-6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尺寸：80×30×80cm允差±0.5cm。采用16mm允差±5mm厚优质橡木，外表面和内表面以及儿童手指可触及的隐蔽处，均不得有锐利的棱角、毛刺以及小五金部件露出的锐利尖锐。</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茶杯箱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品牌型号：金阳光，B207-9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尺寸：83×30×88cm允差±0.5cm。采用16mm允差±5mm厚优质橡木，外表面和内表面以及儿童手指可触及的隐蔽处，均不得有锐利的棱角、毛刺以及小五金部件露出的锐利尖锐。       </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635" w:type="dxa"/>
            <w:gridSpan w:val="4"/>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（二）、卧室（午睡室、每班）</w:t>
            </w:r>
          </w:p>
        </w:tc>
        <w:tc>
          <w:tcPr>
            <w:tcW w:w="55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sz w:val="21"/>
                <w:szCs w:val="21"/>
              </w:rPr>
            </w:pPr>
          </w:p>
        </w:tc>
        <w:tc>
          <w:tcPr>
            <w:tcW w:w="1380" w:type="dxa"/>
            <w:gridSpan w:val="2"/>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床</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品牌型号：金阳光，B104-1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尺寸：140×60×23.5cm 允差±0.5cm。采用16mm厚优质橡木橡木，外表面和内表面以及儿童手指可触及的隐蔽处，均不得有锐利的棱角、毛刺以及小五金部件露出的锐利尖锐。★产品达到《儿童家具通用技术条件》（GB28007-2011）标准要求，提供第三方检测机构出具的有“CMA”（中国计量认证）认证标识，且检验报告中需有“有害物质即锑Sb、砷As、钡Ba、镉Cd、铬Cr、铅Pb、汞Hg、硒Se以及甲醛释放量”等检测项目并提供国家级检验报告.</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318,600.00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635" w:type="dxa"/>
            <w:gridSpan w:val="4"/>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（三）、洗消间</w:t>
            </w:r>
          </w:p>
        </w:tc>
        <w:tc>
          <w:tcPr>
            <w:tcW w:w="55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sz w:val="21"/>
                <w:szCs w:val="21"/>
              </w:rPr>
            </w:pPr>
          </w:p>
        </w:tc>
        <w:tc>
          <w:tcPr>
            <w:tcW w:w="1380" w:type="dxa"/>
            <w:gridSpan w:val="2"/>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餐具消毒柜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广东康宝电器股份有限公司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品牌型号：Canbo， 300E-6A</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不锈钢材质，环保、健康，使用寿命长；工艺：臭氧+高温消毒，最高温度控制在60度，以达到最佳的消毒温度，更有效保护使用安全，在设定时间内能自动消毒完毕关配备防漏电开关，更安全；容量：达到幼儿园需求</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41,850.00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毛巾消毒柜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广东康宝电器股份有限公司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品牌型号：Canbo， 60A-5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柜式毛巾消毒柜；消毒温度: 65℃；消毒方式: 臭氧 紫外线；消毒柜容量: 210L；容量：达到幼儿园需求</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34,350.00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毛巾架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品牌型号：金阳光，B207-1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尺寸：83×56×85cm 允差±0.5cm。采用16mm厚优质橡木橡木，外表面和内表面以及儿童手指可触及的隐蔽处，均不得有锐利的棱角、毛刺以及小五金部件露出的锐利尖锐。底部各配以4个滑轮，便于移动 ，结构稳固，不易倾倒。全面采用圆角设计，安全缝隙和孔洞均符合GB28007-2011儿童家具通用技术条件的要求。                                </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635" w:type="dxa"/>
            <w:gridSpan w:val="4"/>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（四）、卫生间（盥洗室）</w:t>
            </w:r>
          </w:p>
        </w:tc>
        <w:tc>
          <w:tcPr>
            <w:tcW w:w="55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sz w:val="21"/>
                <w:szCs w:val="21"/>
              </w:rPr>
            </w:pPr>
          </w:p>
        </w:tc>
        <w:tc>
          <w:tcPr>
            <w:tcW w:w="1380" w:type="dxa"/>
            <w:gridSpan w:val="2"/>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0"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洗衣机</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TCL集团股份有限公司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品牌型号：TCL， XQB55-36SP</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全自动洗衣机；5.5KG</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635" w:type="dxa"/>
            <w:gridSpan w:val="4"/>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四、办公室、功能间设备</w:t>
            </w:r>
          </w:p>
        </w:tc>
        <w:tc>
          <w:tcPr>
            <w:tcW w:w="55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sz w:val="21"/>
                <w:szCs w:val="21"/>
              </w:rPr>
            </w:pPr>
          </w:p>
        </w:tc>
        <w:tc>
          <w:tcPr>
            <w:tcW w:w="1380" w:type="dxa"/>
            <w:gridSpan w:val="2"/>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园长办公室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品牌型号：高升,A-24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办公桌：胡桃木色实木皮贴面；基材：符合国标E1级优质高密度板，油漆：面漆采用PU聚脂漆,表面硬度达到H级,底漆采用PE不饱和树脂漆；优质五金配件；台面设优质真皮书写垫；W2400×D1000×H750mm 允差±5mm；椅子：皮料采用优质黑色西皮；海绵选用一次成型发泡海棉，密度高达55kg/m3弹性好；底盘椅底盘，气压升降</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茶几</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品牌型号：高升,B-22,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面材选用一级胡桃木色，基材选用高密度纤维板，经过防虫、防腐等化学处理，符合国际E1级环保标准适用各种气候不易开，耐用不变形</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品牌型号：高升,C-03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面材选用胡桃木色，基材选用高密度纤维板，经过防虫、防腐等化学处理，符合国际E1级环保标准适用各种气候不易开，耐用不变形；附着性好</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副园长办公室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品牌型号：高升,A-18</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采用三聚氰胺优质板材；内层采用中密度板；副台采用三抽屉设计，分类保管，一钥匙管理；规格：1800×800×750mm 允差±5mm，副台：1200mm*400mm*650mm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品牌型号：高升,C-2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采用原木主材，组合式结构书柜，单柜规格：80×40×180cm 允差±0.5cm，产品为2柜组合</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行政办公室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品牌型号：高升,014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办公桌：胡桃色木纹贴面；基材：优质中密度板，经过耐酸碱、防虫、防腐特殊处理；尺寸：1200×600×750mm允差±5mm；办公椅 高970mm×宽480mm×深540mm 允差±5mm柔软高回弹不变形海绵坐垫，耐磨，透气，靠背通风，加粗管材，优质网布，弓形脚架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品牌型号：爱华,004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多层铁皮文件柜（上半玻璃平开）：1800×850×390mm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2697.00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财务办公室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品牌型号：高升,014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办公桌：胡桃色木纹贴面；基材：优质中密度板，经过耐酸碱、防虫、防腐特殊处理；尺寸：1200×600×750mm 允差±5mm；办公椅 高970mm×宽480mm×深540mm 允差±5mm柔软高回弹不变形海绵坐垫，耐磨，透气，靠背通风，加粗管材，优质网布，弓形脚架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保险柜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得力集团有限公司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品牌型号：得力，33123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单门办公保险柜：净重37kg；内部尺寸：360×400×320mm 允差±5mm；厚度：11mm 允差±5mm；开启方式：密码+钥匙</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品牌型号：爱华,004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多层铁皮文件柜（上半玻璃平开）：1800×850×390mm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2697.00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保教、教研室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品牌型号：高升,014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办公桌：胡桃色木纹贴面；基材：优质中密度板，经过耐酸碱、防虫、防腐特殊处理；尺寸：1200×600×750mm 允差±5mm；办公椅 高970mm×宽480mm×深540mm 允差±5mm柔软高回弹不变形海绵坐垫，耐磨，透气，靠背通风，加粗管材，优质网布，弓形脚架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品牌型号：爱华,004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多层铁皮文件柜（上下玻璃平开）：1800×850×390mm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10788.00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生活馆</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家庭用烤箱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九阳股份有限公司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品牌型号：九阳， KX-30J601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台式30L机械温控烤箱</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家用搅拌机</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九阳股份有限公司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品牌型号：九阳， JYL-C50T</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主杯容量：1000mL；刀片材料 不锈钢；电机转速（转/分） 18000转/分</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电冰箱</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广东奥马冰箱有限公司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品牌型号：HOMA， BCD-192DC</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双开门；总容积：151--215L；能效等级：1级</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电磁炉</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九阳股份有限公司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品牌型号：九阳， C21-SK805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类别 台式；火力档位 8档；操作方式 触摸式；额定功率 2100W</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电饭锅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广东美的网络科技有限公司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品牌型号：Midea， FD409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容量 4L；内胆材质 圆灶釜内胆；加热方式 上下循环加热</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广东康宝电器股份有限公司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品牌型号：Canbo， ZTP80A-25(H)</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立柜式；台式消毒柜；消毒方式 高温；容积（升） 上室(26.5±1)L 下室(46.5±1)L</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橱柜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品牌型号：根据幼儿园装修环境现场定制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材料：密度板；尺寸：3000mm*500mm*500mm；具体根据幼儿园装修环境现场定制。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储物柜（挂式）</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品牌型号：根据幼儿园装修环境现场定制,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材料：密度板；尺寸：3000mm*500mm*500mm；具体根据幼儿园装修环境现场定制。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炉灶</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佛山市顺德区爱事达电器有限公司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品牌型号：樱芝， YZ19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台嵌两用；熄保装置 支持；进风方式 全进风；点火方式 脉冲电子点火</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厨具</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深圳市沃德百惠日用品有限公司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品牌型号：沃德百惠</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炒锅汤锅不锈钢刀具套装勺铲漏厨具组合</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碗</w:t>
            </w:r>
          </w:p>
        </w:tc>
        <w:tc>
          <w:tcPr>
            <w:tcW w:w="1770"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深圳市沃德百惠日用品有限公司</w:t>
            </w:r>
          </w:p>
        </w:tc>
        <w:tc>
          <w:tcPr>
            <w:tcW w:w="556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品牌型号：沃德百惠</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童趣餐具套装</w:t>
            </w:r>
          </w:p>
        </w:tc>
        <w:tc>
          <w:tcPr>
            <w:tcW w:w="6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w:t>
            </w:r>
          </w:p>
        </w:tc>
        <w:tc>
          <w:tcPr>
            <w:tcW w:w="1365"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1200.00</w:t>
            </w:r>
          </w:p>
        </w:tc>
        <w:tc>
          <w:tcPr>
            <w:tcW w:w="705" w:type="dxa"/>
            <w:vMerge w:val="restart"/>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筷子</w:t>
            </w: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left"/>
              <w:rPr>
                <w:rFonts w:hint="eastAsia" w:ascii="宋体" w:hAnsi="宋体" w:eastAsia="宋体" w:cs="宋体"/>
                <w:i w:val="0"/>
                <w:color w:val="000000"/>
                <w:sz w:val="21"/>
                <w:szCs w:val="21"/>
                <w:u w:val="none"/>
              </w:rPr>
            </w:pP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勺子</w:t>
            </w: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left"/>
              <w:rPr>
                <w:rFonts w:hint="eastAsia" w:ascii="宋体" w:hAnsi="宋体" w:eastAsia="宋体" w:cs="宋体"/>
                <w:i w:val="0"/>
                <w:color w:val="000000"/>
                <w:sz w:val="21"/>
                <w:szCs w:val="21"/>
                <w:u w:val="none"/>
              </w:rPr>
            </w:pP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打蛋搅拌和面机</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佛山市顺德区客浦电器有限公司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品牌型号：客浦， HM4400</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速度调节选择 2档；刀头数量 3个；主杯容量 4.5L；料理/榨汁机功能选择 和面 打蛋 搅拌</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抽油烟机</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中山市巧太太卫厨电器有限公司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品牌型号：巧太太， A319+E5115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控制方式 触摸控制；排风量(m3/min) 17.5；出风口径（mm） 180；最大风压(Pa) 350；适用气源 天然气(12T)</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资料室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品牌型号：高升,014,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办公桌：胡桃色木纹贴面；基材：优质中密度板，经过耐酸碱、防虫、防腐特殊处理；尺寸：1200×600×750mm 允差±5mm；办公椅 高970mm×宽480mm×深540mm 允差±5mm柔软高回弹不变形海绵坐垫，耐磨，透气，靠背通风，加粗管材，优质网布，弓形脚架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品牌型号：爱华,004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多层（上半玻璃平开）铁皮文件柜：1800×850×390mm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3596.00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双面书架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江苏中泰</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品牌型号：中泰，1806木护板书架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全木质四层书架；选用优质原木；带童趣盖顶，童趣颜色造型</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储藏架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江苏中泰</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品牌型号：中泰，1502仓储架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轻型仓储货架；材质：宝钢 SS400 SPCC；规格：150×50×200cm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年级备室（分小、中、大）</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办公桌、椅</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品牌型号：高升,B25-24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屏风简约办公桌椅4人，带柜；木材部分：三聚氰胺板；屏风金属：优质铝合金；拉手金属：优质不锈钢；规格：240×120×75cm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文件柜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海口秀英爱华钢制文件柜厂</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品牌型号：爱华,004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多层铁皮文件柜：1800×850×390mm 允差±5mm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2697.00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品牌型号：高升,H-07</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胡桃木色实木皮贴面；规格：W4800×D1800×H750mm 允差±5mm；基材：符合国标E1级优质高密度板，经过耐酸碱、防虫、防腐特殊处理,油漆：面漆采用PU聚脂漆,表面硬度达到H级,底漆采用PE不饱和树脂漆；优质五金配件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触摸一体机</w:t>
            </w:r>
          </w:p>
        </w:tc>
        <w:tc>
          <w:tcPr>
            <w:tcW w:w="177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sz w:val="21"/>
                <w:szCs w:val="21"/>
                <w:lang w:val="en-US" w:eastAsia="zh-CN"/>
              </w:rPr>
            </w:pPr>
            <w:r>
              <w:rPr>
                <w:rFonts w:hint="eastAsia"/>
                <w:sz w:val="21"/>
                <w:szCs w:val="21"/>
                <w:lang w:val="en-US" w:eastAsia="zh-CN"/>
              </w:rPr>
              <w:t>触摸一体机：广州视睿电子科技有限公司</w:t>
            </w:r>
          </w:p>
          <w:p>
            <w:pPr>
              <w:pStyle w:val="2"/>
              <w:rPr>
                <w:rFonts w:hint="eastAsia"/>
              </w:rPr>
            </w:pPr>
            <w:r>
              <w:rPr>
                <w:rFonts w:hint="eastAsia" w:cs="宋体"/>
                <w:i w:val="0"/>
                <w:color w:val="000000"/>
                <w:kern w:val="0"/>
                <w:sz w:val="21"/>
                <w:szCs w:val="21"/>
                <w:u w:val="none"/>
                <w:lang w:val="en-US" w:eastAsia="zh-CN" w:bidi="ar"/>
              </w:rPr>
              <w:t>备课系统：南京苏亚星资讯科技开发有限公司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w:t>
            </w:r>
            <w:r>
              <w:rPr>
                <w:rFonts w:hint="eastAsia" w:cs="宋体"/>
                <w:i w:val="0"/>
                <w:color w:val="000000"/>
                <w:kern w:val="0"/>
                <w:sz w:val="21"/>
                <w:szCs w:val="21"/>
                <w:u w:val="none"/>
                <w:lang w:val="en-US" w:eastAsia="zh-CN" w:bidi="ar"/>
              </w:rPr>
              <w:t>希沃</w:t>
            </w:r>
            <w:r>
              <w:rPr>
                <w:rFonts w:hint="eastAsia" w:ascii="宋体" w:hAnsi="宋体" w:eastAsia="宋体" w:cs="宋体"/>
                <w:i w:val="0"/>
                <w:color w:val="000000"/>
                <w:kern w:val="0"/>
                <w:sz w:val="21"/>
                <w:szCs w:val="21"/>
                <w:u w:val="none"/>
                <w:lang w:val="en-US" w:eastAsia="zh-CN" w:bidi="ar"/>
              </w:rPr>
              <w:t>，F86EA</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86寸触摸一体机：</w:t>
            </w:r>
          </w:p>
        </w:tc>
        <w:tc>
          <w:tcPr>
            <w:tcW w:w="6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27800.00</w:t>
            </w:r>
          </w:p>
        </w:tc>
        <w:tc>
          <w:tcPr>
            <w:tcW w:w="1365"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27800.00</w:t>
            </w:r>
          </w:p>
        </w:tc>
        <w:tc>
          <w:tcPr>
            <w:tcW w:w="705" w:type="dxa"/>
            <w:vMerge w:val="restart"/>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全金属外观，一体化设计，外部无任何可见内部功能模块连接线。</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2.整机屏幕采用86寸 LED 液晶屏，显示比例16:9，具备防眩光玻璃。屏幕图像分辨率达3840*2160，显示性能满足UD超高清点对点要求。屏幕显示灰度分辨等级达到128灰阶以上，保证画面显示效果细腻。</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3.输入端子:≥1路VGA；≥1路Audio；≥1路AV；≥1路YPbPr；≥2路HDMI；≥1路TV RF；≥2路USB,至少一路可随通道自动切换，方便外接其他设备时在任意通道均可使用；≥1路Line in；≥1路RS232接口；≥1路RJ45。整机具备至少1路HDMI 2.0输入端口，输出端子：≥1路耳机；≥1路同轴输出；≥1路Touch USB out。</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4.喇叭输出功率：15瓦x2，内置无线网卡：支持802.11 b/g/n</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当整机外接电脑设备并连接触摸线使用时，外接电脑可直接读取插在整机上的U盘，并识别连接至整机的翻页笔、无线键鼠等USB连接设备（提供国家级权威机构检测报告并加盖制造厂商公章）【详见交互式智能平板显示器[报告编号：AVA-20181086]第3页第10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6.设备支持DBX音效，可实现环绕音质，并支持用户在菜单中随时开启/关闭DBX音效功能。（提供国家级权威机构检测报告并加盖制造厂商公章）。【详见交互式智能平板显示器[报告编号：AVA-20181086]第3页第11条】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7.内置非独立外扩展的拾音麦克风，拾音距离至少3米，方便录制老师人声（提供国家级权威机构检测报告并加盖制造厂商公章）。【详见交互式智能平板显示器[报告编号：AVA-20181086]第5页第18条】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机器侧边框内置非独立外扩展的摄像头，像素至少500万，支持二维码扫码识别功能，帮助用户调用在线资源（提供国家级权威机构检测报告并加盖制造厂商公章）。【详见交互式智能平板显示器[报告编号：AVA-20181086]第5页第19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设备支持通过前置物理按键一键启动录屏功能，可将屏幕中显示的课件、音频等内容与老师人声同步录制，方便制作教学视频（提供国家级权威机构检测报告并加盖制造厂商公章）。【详见交互式智能平板显示器[报告编号：AVA-20181086]第4页第12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整机通过一根USB线可实现外部电脑与触摸一体机之间高清视频信号、音频信号以及触摸信号的实时传输。采用标准USB端口进行传输，采用单按键设计，只需按一下即可传屏，无需在智能平板上做任何操作，可兼容市面上具备通用USB端子的各类电脑（提供国家级权威机构检测报告并加盖制造厂商公章）【详见有线传屏器[报告编号：AVAO-20161471]第2页第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采用模块化按压式卡扣电脑方案，抽拉内置式，无需工具即可快速拆卸电脑模块，采用120pin或以上接口，实现无单独接线的插拔。（提供国家级权威机构检测报告并加盖制造厂商公章）【详见插拔式计算机[报告编号：AVA7-20180843]第2页第1-4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12.处理器：Intel Core I5，内存：4G DDR4笔记本内存或以上配置，硬盘：128G或以上SSD固态硬盘，内置自适应千兆网卡。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13.具有独立非外扩展的电脑USB接口：电脑上至少6个USB接口，其中至少包含2个USB3.0接口。具有独立非外扩展的视频输出接口：≥1路HDMI ；≥1路DP。</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在嵌入式安卓操作系统下，能对TV多媒体USB所读取到的课件文件进行自动归类，可快速分类查找office文档、音乐、视频、图片等文件，检索后可直接在界面中打开。（提供国家级权威机构检测报告并加盖制造厂商公章）。【详见交互式智能平板显示器[报告编号：AVA-20181086]第9页第41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无需借助PC，整机可一键进行硬件自检，包括对触摸框、PC模块、光感系统等模块进行检测，并针对不同模块给出问题原因提示，支持直接扫描系统提供的二维码进行在线客服问题保修。（提供国家级权威机构检测报告并加盖制造厂商公章）（提供国家级权威机构检测报告并加盖制造厂商公章）【详见交互式智能平板显示器[报告编号：AVA-20181086]第8页第35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整机无需外接无线网卡，在嵌入式系统下接入无线网络，切换到windows系统下可同时实现无线上网功能，不需手动重复设置。（提供国家级权威机构检测报告并加盖制造厂商公章）【详见交互式智能平板显示器[报告编号：AVA-20181086]第7页第3</w:t>
            </w:r>
            <w:r>
              <w:rPr>
                <w:rFonts w:hint="eastAsia"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17.所投产品内置电脑具备无线电发射设备核准证书。【详见附后】</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18、具备正常教学所需软件功能要求。</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椅子</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广东高升家具有限公司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品牌型号：高升,C-23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1、皮面：头层黑牛皮，厚度≥1.0mm，撕裂力大于55N，皮纹细腻，韧性强，厚度适中，具有冬暖夏冷的效果。内采用高弹力定型海绵，拉伸强度为110kPa，伸长率为160%，回弹率为40%，75%压缩永久不变形率为5%/  2、橡木框架，椅脚油漆采用“易涂保”或不低于以上档次的PU聚酯漆，底漆采用PE不饱和树脂漆。面漆，色泽均匀，主次分明，木纹清晰，甲醇释放≤1.2mg。3、五金配件：环保五金，安全无毒。符合国家标准规范的要求，钡、铅、镉、锑、硒、铬、汞、砷等含量控制指标完全符合要求</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仓库一（劳保用品）</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储藏架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江苏中泰</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品牌型号：中泰，1502仓储架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轻型仓储货架；材质：宝钢 SS400 SPCC；规格：150×50×200cm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仓库二（被服）</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储藏架</w:t>
            </w:r>
          </w:p>
        </w:tc>
        <w:tc>
          <w:tcPr>
            <w:tcW w:w="177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江苏中泰</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品牌型号：中泰，1502仓储架</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轻型仓储货架；材质：宝钢 SS400 SPCC；规格：150×50×200cm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5280.00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教师休息室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床</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品牌型号：金阳光，B-105-1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双层原木床；规格：120×200cm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23760.00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热水器</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广东万和新电气股份有限公司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品牌型号：万和， E50-T4-22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电热水器50升 储水式热水器</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幼儿阅览室</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触摸一体机</w:t>
            </w:r>
          </w:p>
        </w:tc>
        <w:tc>
          <w:tcPr>
            <w:tcW w:w="177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sz w:val="21"/>
                <w:szCs w:val="21"/>
                <w:lang w:val="en-US" w:eastAsia="zh-CN"/>
              </w:rPr>
            </w:pPr>
            <w:r>
              <w:rPr>
                <w:rFonts w:hint="eastAsia"/>
                <w:sz w:val="21"/>
                <w:szCs w:val="21"/>
                <w:lang w:val="en-US" w:eastAsia="zh-CN"/>
              </w:rPr>
              <w:t>触摸一体机：广州视睿电子科技有限公司</w:t>
            </w:r>
          </w:p>
          <w:p>
            <w:pPr>
              <w:pStyle w:val="2"/>
              <w:rPr>
                <w:rFonts w:hint="eastAsia"/>
              </w:rPr>
            </w:pPr>
            <w:r>
              <w:rPr>
                <w:rFonts w:hint="eastAsia" w:cs="宋体"/>
                <w:i w:val="0"/>
                <w:color w:val="000000"/>
                <w:kern w:val="0"/>
                <w:sz w:val="21"/>
                <w:szCs w:val="21"/>
                <w:u w:val="none"/>
                <w:lang w:val="en-US" w:eastAsia="zh-CN" w:bidi="ar"/>
              </w:rPr>
              <w:t>评价系统：海南鑫明创科技有限公司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w:t>
            </w:r>
            <w:r>
              <w:rPr>
                <w:rFonts w:hint="eastAsia" w:cs="宋体"/>
                <w:i w:val="0"/>
                <w:color w:val="000000"/>
                <w:kern w:val="0"/>
                <w:sz w:val="21"/>
                <w:szCs w:val="21"/>
                <w:u w:val="none"/>
                <w:lang w:val="en-US" w:eastAsia="zh-CN" w:bidi="ar"/>
              </w:rPr>
              <w:t>希沃</w:t>
            </w:r>
            <w:r>
              <w:rPr>
                <w:rFonts w:hint="eastAsia" w:ascii="宋体" w:hAnsi="宋体" w:eastAsia="宋体" w:cs="宋体"/>
                <w:i w:val="0"/>
                <w:color w:val="000000"/>
                <w:kern w:val="0"/>
                <w:sz w:val="21"/>
                <w:szCs w:val="21"/>
                <w:u w:val="none"/>
                <w:lang w:val="en-US" w:eastAsia="zh-CN" w:bidi="ar"/>
              </w:rPr>
              <w:t>，F86EA</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86寸触摸一体机：</w:t>
            </w:r>
          </w:p>
        </w:tc>
        <w:tc>
          <w:tcPr>
            <w:tcW w:w="6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200"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27800.00</w:t>
            </w:r>
          </w:p>
        </w:tc>
        <w:tc>
          <w:tcPr>
            <w:tcW w:w="1365"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27800.00</w:t>
            </w:r>
          </w:p>
        </w:tc>
        <w:tc>
          <w:tcPr>
            <w:tcW w:w="705" w:type="dxa"/>
            <w:vMerge w:val="restart"/>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全金属外观，一体化设计，外部无任何可见内部功能模块连接线。</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2.整机屏幕采用86寸 LED 液晶屏，显示比例16:9，具备防眩光玻璃。屏幕图像分辨率达3840×2160，显示性能满足UD超高清点对点要求。屏幕显示灰度分辨等级达到128灰阶以上，保证画面显示效果细腻。</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3.输入端子:≥1路VGA；≥1路Audio；≥1路AV；≥1路YPbPr；≥2路HDMI；≥1路TV RF；≥2路USB,至少一路可随通道自动切换，方便外接其他设备时在任意通道均可使用；≥1路Line in；≥1路RS232接口；≥1路RJ45。整机具备至少1路HDMI 2.0输入端口，输出端子：≥1路耳机；≥1路同轴输出；≥1路Touch USB out。</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4.喇叭输出功率：15瓦x2，内置无线网卡：支持802.11 b/g/n</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当整机外接电脑设备并连接触摸线使用时，外接电脑可直接读取插在整机上的U盘，并识别连接至整机的翻页笔、无线键鼠等USB连接设备（提供国家级权威机构检测报告并加盖制造厂商公章）【详见交互式智能平板显示器[报告编号：AVA-20181086]第3页第10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6.设备支持DBX音效，可实现环绕音质，并支持用户在菜单中随时开启/关闭DBX音效功能。（提供国家级权威机构检测报告并加盖制造厂商公章）。【详见交互式智能平板显示器[报告编号：AVA-20181086]第3页第11条】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7.内置非独立外扩展的拾音麦克风，拾音距离至少3米，方便录制老师人声（提供国家级权威机构检测报告并加盖制造厂商公章）。【详见交互式智能平板显示器[报告编号：AVA-20181086]第5页第18条】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机器侧边框内置非独立外扩展的摄像头，像素至少500万，支持二维码扫码识别功能，帮助用户调用在线资源（提供国家级权威机构检测报告并加盖制造厂商公章）。【详见交互式智能平板显示器[报告编号：AVA-20181086]第5页第19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设备支持通过前置物理按键一键启动录屏功能，可将屏幕中显示的课件、音频等内容与老师人声同步录制，方便制作教学视频（提供国家级权威机构检测报告并加盖制造厂商公章）。【详见交互式智能平板显示器[报告编号：AVA-20181086]第4页第12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整机通过一根USB线可实现外部电脑与触摸一体机之间高清视频信号、音频信号以及触摸信号的实时传输。采用标准USB端口进行传输，采用单按键设计，只需按一下即可传屏，无需在智能平板上做任何操作，可兼容市面上具备通用USB端子的各类电脑（提供国家级权威机构检测报告并加盖制造厂商公章）【详见有线传屏器[报告编号：AVAO-20161471]第2页第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采用模块化按压式卡扣电脑方案，抽拉内置式，无需工具即可快速拆卸电脑模块，采用120pin或以上接口，实现无单独接线的插拔。（提供国家级权威机构检测报告并加盖制造厂商公章）【详见插拔式计算机[报告编号：AVA7-20180843]第2页第1-4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12.处理器：Intel Core I5，内存：4G DDR4笔记本内存或以上配置，硬盘：128G或以上SSD固态硬盘，内置自适应千兆网卡。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13.具有独立非外扩展的电脑USB接口：电脑上至少6个USB接口，其中至少包含2个USB3.0接口。具有独立非外扩展的视频输出接口：≥1路HDMI ；≥1路DP。</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在嵌入式安卓操作系统下，能对TV多媒体USB所读取到的课件文件进行自动归类，可快速分类查找office文档、音乐、视频、图片等文件，检索后可直接在界面中打开。（提供国家级权威机构检测报告并加盖制造厂商公章）。【详见交互式智能平板显示器[报告编号：AVA-20181086]第9页第41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无需借助PC，整机可一键进行硬件自检，包括对触摸框、PC模块、光感系统等模块进行检测，并针对不同模块给出问题原因提示，支持直接扫描系统提供的二维码进行在线客服问题保修。（提供国家级权威机构检测报告并加盖制造厂商公章）（提供国家级权威机构检测报告并加盖制造厂商公章）【详见交互式智能平板显示器[报告编号：AVA-20181086]第8页第35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整机无需外接无线网卡，在嵌入式系统下接入无线网络，切换到windows系统下可同时实现无线上网功能，不需手动重复设置。（提供国家级权威机构检测报告并加盖制造厂商公章）【详见交互式智能平板显示器[报告编号：AVA-20181086]第7页第30条】</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17.所投产品内置电脑具备无线电发射设备核准证书。【详见附后】</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18、具备正常教学所需软件功能要求。</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19、评价系统软件要求：</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19.1、为突出综合素质、重视个体差异，对幼儿教师某一方面或某一时间范围内的单项评价。</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19.2、可对幼儿教师教学态度、教学成绩、班主任工作, 或者一堂课、一个教学单元、一次家长会议评价。</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19.3、业绩评价：关注于可达到的、相对短期的目标，倾向于在某个时间段内给幼儿教师的业绩和能力下一个结论。</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19.4、发展评价：是对幼儿教师的工作给予反馈，改进或完善幼儿教师的教学，明确个人的发展需求和相应的培训，提高幼儿教师的能力以促进其完成任务或达到将来的目标。</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19.5、传统评价：主要是鉴定分等、奖优罚劣。</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19.6、构建基础数据库：幼儿学生库、幼儿教师库、幼儿园库。</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19.7、权限管理：多级分权管理，班主任只能看到自己班级的幼儿学生而教学主任可以看到所有在校幼儿学生。</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19.8、应用要求:可自动以设置学校、班级，人员信息可用XLS导入导出。可自定义设置评价内容和分值。</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19.9、可满足自评，同事评价，幼儿学生评价。</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19.10、具有评价打分及评价查询功能。</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★以上评价系统软件功能完全符合或者高于以上要求。提供以上10张功能模块截图证明文件并加盖软件开发公司公章。【详见附后】</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77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19.11、★现场提供功能演示，我公司自行携带电脑进行评价系统软件的功能演示，演示内容符合以上评价系统软件功能模块的招标要求。演示时间控制在15分钟以内。</w:t>
            </w:r>
          </w:p>
        </w:tc>
        <w:tc>
          <w:tcPr>
            <w:tcW w:w="6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3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200"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705" w:type="dxa"/>
            <w:vMerge w:val="continue"/>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图书架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品牌型号：金阳光，B-295-2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幼儿园图书架,橡木0.8×0.4×0.8米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幼儿美工室</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画架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品牌型号：金阳光，B-206-2,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双面磁性升降画板；规格：含框 63×59cm 允差±0.5cm；原木+镀锌板面</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材料柜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品牌型号：金阳光，B-209-4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根据场地定制,1.2×0.3×0.8m 允差±0.5cm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幼儿画桌(一)</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品牌型号：金阳光，B-103-1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规格：240*120*48/50/52CM，材质：樟子松，方形四脚实木带靠背豪华精制喷环保清漆结构，整体坚固实用，豪华大方，栩栩如生的造型充满童趣味</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幼儿画桌(二)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品牌型号：金阳光，B-103-3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橡木、及橡木指接板环保漆，桌面高：50cm，长：120cm，宽：60cm 允差±0.5cm，桌下净高：≥39cm ，桌面用20MM厚橡木板，桌腿50×50mm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幼儿用椅（一）</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品牌型号：金阳光，B-101-1</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单人实木造型椅子，配套画桌（一）</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幼儿用椅（二）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品牌型号：金阳光，B-101-5</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双人实木凳，配套画桌（二）</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工具架</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品牌型号：金阳光，B-209-3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长度根据房间格局而定，原木材料，高度不超过90cm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护衣</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苏州和源服饰有限公司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品牌型号：和源，BY32</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优质涤纶面料，表面印制卡通图案</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涂鸦墙</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品牌型号：金阳光，D-89</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涂鸦墙贴；墙贴样式: 平面墙贴；材质: PVC</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08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科学馆</w:t>
            </w: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活动柜</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品牌型号：金阳光，B-208-3</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根据幼儿园装修环境现场定制</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桌子（一）</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品牌型号：金阳光，B-102-4</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规格：240*120*48/50/52CM 允差±0.5cm，材质：樟子松，方形四脚实木带靠背豪华精制喷环保清漆结构，整体坚固实用，豪华大方，栩栩如生的造型充满童趣味</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桌子（二）</w:t>
            </w:r>
          </w:p>
        </w:tc>
        <w:tc>
          <w:tcPr>
            <w:tcW w:w="177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江苏金阳光科教设备集团有限公司</w:t>
            </w:r>
          </w:p>
        </w:tc>
        <w:tc>
          <w:tcPr>
            <w:tcW w:w="556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品牌型号：金阳光，B-102-6</w:t>
            </w:r>
          </w:p>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橡木、及橡木指接板环保漆，桌面高：50cm，长：100cm，宽：100cm 允差±0.5cm，桌下净高：≥39cm，桌面用20MM厚橡木板，桌腿50*50MM</w:t>
            </w:r>
          </w:p>
        </w:tc>
        <w:tc>
          <w:tcPr>
            <w:tcW w:w="64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w:t>
            </w:r>
          </w:p>
        </w:tc>
        <w:tc>
          <w:tcPr>
            <w:tcW w:w="1365"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48" w:leftChars="2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其他费用</w:t>
            </w:r>
          </w:p>
        </w:tc>
        <w:tc>
          <w:tcPr>
            <w:tcW w:w="108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177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55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64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73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c>
          <w:tcPr>
            <w:tcW w:w="120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0.00</w:t>
            </w: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0.00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080"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6" w:lineRule="auto"/>
              <w:ind w:left="48" w:leftChars="2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总价</w:t>
            </w:r>
          </w:p>
        </w:tc>
        <w:tc>
          <w:tcPr>
            <w:tcW w:w="9795" w:type="dxa"/>
            <w:gridSpan w:val="5"/>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大写：人民币贰佰伍拾肆万柒仟贰佰叁拾伍元整</w:t>
            </w:r>
          </w:p>
        </w:tc>
        <w:tc>
          <w:tcPr>
            <w:tcW w:w="12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p>
        </w:tc>
        <w:tc>
          <w:tcPr>
            <w:tcW w:w="136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2,547,235.00</w:t>
            </w:r>
          </w:p>
        </w:tc>
        <w:tc>
          <w:tcPr>
            <w:tcW w:w="705"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6" w:lineRule="auto"/>
              <w:ind w:left="48" w:leftChars="20"/>
              <w:rPr>
                <w:rFonts w:hint="eastAsia" w:ascii="宋体" w:hAnsi="宋体" w:eastAsia="宋体" w:cs="宋体"/>
                <w:i w:val="0"/>
                <w:color w:val="000000"/>
                <w:sz w:val="21"/>
                <w:szCs w:val="21"/>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6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宋体" w:hAnsi="宋体" w:eastAsia="宋体" w:cs="Times New Roman"/>
      <w:kern w:val="0"/>
      <w:sz w:val="24"/>
      <w:szCs w:val="20"/>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MQ1406790859</cp:lastModifiedBy>
  <dcterms:modified xsi:type="dcterms:W3CDTF">2019-09-11T03:52:57Z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