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3184" w14:textId="40DAC33D" w:rsidR="00C50EC3" w:rsidRDefault="000314D9">
      <w:pPr>
        <w:ind w:left="240" w:right="240"/>
        <w:jc w:val="center"/>
        <w:rPr>
          <w:rFonts w:ascii="宋体" w:hAnsi="宋体" w:cs="宋体"/>
          <w:b/>
          <w:w w:val="110"/>
          <w:sz w:val="56"/>
          <w:szCs w:val="56"/>
        </w:rPr>
      </w:pPr>
      <w:r>
        <w:rPr>
          <w:rFonts w:ascii="宋体" w:hAnsi="宋体" w:cs="宋体" w:hint="eastAsia"/>
          <w:b/>
          <w:w w:val="110"/>
          <w:sz w:val="56"/>
          <w:szCs w:val="56"/>
        </w:rPr>
        <w:t>海口市长堤路水质净化</w:t>
      </w:r>
      <w:r w:rsidR="00012777">
        <w:rPr>
          <w:rFonts w:ascii="宋体" w:hAnsi="宋体" w:cs="宋体" w:hint="eastAsia"/>
          <w:b/>
          <w:w w:val="110"/>
          <w:sz w:val="56"/>
          <w:szCs w:val="56"/>
        </w:rPr>
        <w:t>设施及湿地公园建设工程</w:t>
      </w:r>
    </w:p>
    <w:p w14:paraId="59148B1D" w14:textId="77777777" w:rsidR="00C50EC3" w:rsidRDefault="00012777">
      <w:pPr>
        <w:jc w:val="center"/>
        <w:rPr>
          <w:rFonts w:ascii="宋体" w:hAnsi="宋体" w:cs="宋体"/>
          <w:b/>
          <w:w w:val="110"/>
          <w:sz w:val="56"/>
          <w:szCs w:val="56"/>
        </w:rPr>
      </w:pPr>
      <w:r>
        <w:rPr>
          <w:rFonts w:ascii="宋体" w:hAnsi="宋体" w:cs="宋体" w:hint="eastAsia"/>
          <w:b/>
          <w:w w:val="110"/>
          <w:sz w:val="56"/>
          <w:szCs w:val="56"/>
        </w:rPr>
        <w:t>PPP项目</w:t>
      </w:r>
    </w:p>
    <w:p w14:paraId="511BA3CD" w14:textId="77777777" w:rsidR="00C50EC3" w:rsidRDefault="00012777">
      <w:pPr>
        <w:pStyle w:val="30"/>
        <w:jc w:val="center"/>
        <w:rPr>
          <w:w w:val="110"/>
          <w:sz w:val="56"/>
          <w:szCs w:val="56"/>
        </w:rPr>
      </w:pPr>
      <w:r>
        <w:rPr>
          <w:rFonts w:hint="eastAsia"/>
          <w:w w:val="110"/>
          <w:sz w:val="56"/>
          <w:szCs w:val="56"/>
        </w:rPr>
        <w:t>招</w:t>
      </w:r>
      <w:r>
        <w:rPr>
          <w:rFonts w:hint="eastAsia"/>
          <w:w w:val="110"/>
          <w:sz w:val="56"/>
          <w:szCs w:val="56"/>
        </w:rPr>
        <w:t xml:space="preserve"> </w:t>
      </w:r>
      <w:r>
        <w:rPr>
          <w:rFonts w:hint="eastAsia"/>
          <w:w w:val="110"/>
          <w:sz w:val="56"/>
          <w:szCs w:val="56"/>
        </w:rPr>
        <w:t>标</w:t>
      </w:r>
      <w:r>
        <w:rPr>
          <w:rFonts w:hint="eastAsia"/>
          <w:w w:val="110"/>
          <w:sz w:val="56"/>
          <w:szCs w:val="56"/>
        </w:rPr>
        <w:t xml:space="preserve"> </w:t>
      </w:r>
      <w:r>
        <w:rPr>
          <w:rFonts w:hint="eastAsia"/>
          <w:w w:val="110"/>
          <w:sz w:val="56"/>
          <w:szCs w:val="56"/>
        </w:rPr>
        <w:t>文</w:t>
      </w:r>
      <w:r>
        <w:rPr>
          <w:rFonts w:hint="eastAsia"/>
          <w:w w:val="110"/>
          <w:sz w:val="56"/>
          <w:szCs w:val="56"/>
        </w:rPr>
        <w:t xml:space="preserve"> </w:t>
      </w:r>
      <w:r>
        <w:rPr>
          <w:rFonts w:hint="eastAsia"/>
          <w:w w:val="110"/>
          <w:sz w:val="56"/>
          <w:szCs w:val="56"/>
        </w:rPr>
        <w:t>件</w:t>
      </w:r>
    </w:p>
    <w:p w14:paraId="2C67D41A" w14:textId="77777777" w:rsidR="00C50EC3" w:rsidRDefault="00C50EC3">
      <w:pPr>
        <w:jc w:val="center"/>
        <w:rPr>
          <w:rFonts w:ascii="宋体" w:hAnsi="宋体" w:cs="宋体"/>
          <w:b/>
          <w:w w:val="110"/>
          <w:szCs w:val="28"/>
        </w:rPr>
      </w:pPr>
    </w:p>
    <w:p w14:paraId="2640C11D" w14:textId="77777777" w:rsidR="00C50EC3" w:rsidRDefault="00012777">
      <w:pPr>
        <w:jc w:val="center"/>
        <w:rPr>
          <w:rFonts w:ascii="宋体" w:hAnsi="宋体" w:cs="宋体"/>
          <w:b/>
          <w:w w:val="110"/>
          <w:szCs w:val="28"/>
        </w:rPr>
      </w:pPr>
      <w:r>
        <w:rPr>
          <w:rFonts w:ascii="宋体" w:hAnsi="宋体" w:cs="宋体" w:hint="eastAsia"/>
          <w:b/>
          <w:w w:val="110"/>
          <w:szCs w:val="28"/>
        </w:rPr>
        <w:t>项目编号：WDSZ2019001</w:t>
      </w:r>
    </w:p>
    <w:p w14:paraId="1D3D3CF2" w14:textId="77777777" w:rsidR="00C50EC3" w:rsidRDefault="00C50EC3">
      <w:pPr>
        <w:pStyle w:val="30"/>
        <w:rPr>
          <w:rFonts w:ascii="宋体" w:hAnsi="宋体" w:cs="宋体"/>
          <w:w w:val="110"/>
          <w:szCs w:val="28"/>
        </w:rPr>
      </w:pPr>
    </w:p>
    <w:p w14:paraId="5157C75C" w14:textId="77777777" w:rsidR="00C50EC3" w:rsidRDefault="00C50EC3">
      <w:pPr>
        <w:rPr>
          <w:rFonts w:ascii="宋体" w:hAnsi="宋体" w:cs="宋体"/>
          <w:b/>
          <w:w w:val="110"/>
          <w:szCs w:val="28"/>
        </w:rPr>
      </w:pPr>
    </w:p>
    <w:p w14:paraId="65A9B088" w14:textId="77777777" w:rsidR="00FA4841" w:rsidRPr="00FA4841" w:rsidRDefault="00FA4841" w:rsidP="00FA4841">
      <w:pPr>
        <w:pStyle w:val="a0"/>
      </w:pPr>
    </w:p>
    <w:p w14:paraId="2F87FE26" w14:textId="77777777" w:rsidR="00C50EC3" w:rsidRDefault="00C50EC3">
      <w:pPr>
        <w:pStyle w:val="30"/>
      </w:pPr>
    </w:p>
    <w:p w14:paraId="0F2DB699" w14:textId="77777777" w:rsidR="00C50EC3" w:rsidRDefault="00C50EC3">
      <w:pPr>
        <w:rPr>
          <w:rFonts w:ascii="宋体" w:hAnsi="宋体" w:cs="宋体"/>
          <w:b/>
          <w:w w:val="110"/>
          <w:szCs w:val="28"/>
        </w:rPr>
      </w:pPr>
    </w:p>
    <w:p w14:paraId="67C2C74C" w14:textId="77777777" w:rsidR="00C50EC3" w:rsidRDefault="00012777" w:rsidP="004C5C5C">
      <w:pPr>
        <w:pStyle w:val="30"/>
        <w:ind w:firstLineChars="400" w:firstLine="1225"/>
        <w:rPr>
          <w:rFonts w:ascii="宋体" w:hAnsi="宋体" w:cs="宋体"/>
          <w:w w:val="110"/>
          <w:szCs w:val="28"/>
          <w:u w:val="single"/>
        </w:rPr>
      </w:pPr>
      <w:r>
        <w:rPr>
          <w:rFonts w:ascii="宋体" w:hAnsi="宋体" w:cs="宋体" w:hint="eastAsia"/>
          <w:w w:val="110"/>
          <w:szCs w:val="28"/>
        </w:rPr>
        <w:t>采   购  人：</w:t>
      </w:r>
      <w:r>
        <w:rPr>
          <w:rFonts w:ascii="宋体" w:hAnsi="宋体" w:cs="宋体" w:hint="eastAsia"/>
          <w:w w:val="110"/>
          <w:szCs w:val="28"/>
          <w:u w:val="single"/>
        </w:rPr>
        <w:t>海口市水务局</w:t>
      </w:r>
    </w:p>
    <w:p w14:paraId="3664A5E5" w14:textId="77777777" w:rsidR="00C50EC3" w:rsidRDefault="00012777">
      <w:pPr>
        <w:jc w:val="center"/>
        <w:rPr>
          <w:rFonts w:ascii="宋体" w:hAnsi="宋体" w:cs="宋体"/>
          <w:b/>
          <w:w w:val="110"/>
          <w:szCs w:val="28"/>
          <w:u w:val="single"/>
        </w:rPr>
      </w:pPr>
      <w:r>
        <w:rPr>
          <w:rFonts w:ascii="宋体" w:hAnsi="宋体" w:cs="宋体" w:hint="eastAsia"/>
          <w:b/>
          <w:w w:val="110"/>
          <w:szCs w:val="28"/>
        </w:rPr>
        <w:t>采购代理机构：</w:t>
      </w:r>
      <w:r>
        <w:rPr>
          <w:rFonts w:ascii="宋体" w:hAnsi="宋体" w:cs="宋体" w:hint="eastAsia"/>
          <w:b/>
          <w:w w:val="110"/>
          <w:szCs w:val="28"/>
          <w:u w:val="single"/>
        </w:rPr>
        <w:t>深圳市万德公共咨询有限公司</w:t>
      </w:r>
    </w:p>
    <w:p w14:paraId="4E3D22A0" w14:textId="2DF55766" w:rsidR="00C50EC3" w:rsidRDefault="00607C64">
      <w:pPr>
        <w:pStyle w:val="30"/>
        <w:jc w:val="center"/>
        <w:rPr>
          <w:szCs w:val="28"/>
        </w:rPr>
        <w:sectPr w:rsidR="00C50EC3">
          <w:footerReference w:type="even" r:id="rId9"/>
          <w:pgSz w:w="11906" w:h="16838"/>
          <w:pgMar w:top="1440" w:right="1800" w:bottom="1440" w:left="1800" w:header="851" w:footer="992" w:gutter="0"/>
          <w:cols w:space="425"/>
          <w:docGrid w:type="lines" w:linePitch="312"/>
        </w:sectPr>
      </w:pPr>
      <w:r>
        <w:rPr>
          <w:rFonts w:hint="eastAsia"/>
          <w:szCs w:val="28"/>
        </w:rPr>
        <w:t>二〇一九年</w:t>
      </w:r>
      <w:r w:rsidR="00E81C87">
        <w:rPr>
          <w:rFonts w:hint="eastAsia"/>
          <w:szCs w:val="28"/>
        </w:rPr>
        <w:t>七</w:t>
      </w:r>
      <w:r w:rsidR="00012777">
        <w:rPr>
          <w:rFonts w:hint="eastAsia"/>
          <w:szCs w:val="28"/>
        </w:rPr>
        <w:t>月</w:t>
      </w:r>
    </w:p>
    <w:p w14:paraId="1A662533" w14:textId="77777777" w:rsidR="00C50EC3" w:rsidRDefault="00012777">
      <w:pPr>
        <w:jc w:val="center"/>
      </w:pPr>
      <w:r>
        <w:rPr>
          <w:rFonts w:hint="eastAsia"/>
        </w:rPr>
        <w:lastRenderedPageBreak/>
        <w:t>目录</w:t>
      </w:r>
    </w:p>
    <w:p w14:paraId="5BADDD88" w14:textId="77777777" w:rsidR="00C50EC3" w:rsidRDefault="00CD64D4">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fldChar w:fldCharType="begin"/>
      </w:r>
      <w:r w:rsidR="00012777">
        <w:instrText xml:space="preserve"> </w:instrText>
      </w:r>
      <w:r w:rsidR="00012777">
        <w:rPr>
          <w:rFonts w:hint="eastAsia"/>
        </w:rPr>
        <w:instrText>TOC \o "1-2"</w:instrText>
      </w:r>
      <w:r w:rsidR="00012777">
        <w:instrText xml:space="preserve"> </w:instrText>
      </w:r>
      <w:r>
        <w:fldChar w:fldCharType="separate"/>
      </w:r>
      <w:r w:rsidR="00012777">
        <w:rPr>
          <w:rFonts w:cs="宋体"/>
          <w:noProof/>
          <w:sz w:val="24"/>
          <w:szCs w:val="24"/>
        </w:rPr>
        <w:t>1</w:t>
      </w:r>
      <w:r w:rsidR="00012777">
        <w:rPr>
          <w:rFonts w:asciiTheme="minorHAnsi" w:eastAsiaTheme="minorEastAsia" w:hAnsiTheme="minorHAnsi" w:cstheme="minorBidi"/>
          <w:b w:val="0"/>
          <w:bCs w:val="0"/>
          <w:caps w:val="0"/>
          <w:noProof/>
          <w:sz w:val="24"/>
          <w:szCs w:val="24"/>
        </w:rPr>
        <w:tab/>
      </w:r>
      <w:r w:rsidR="00012777">
        <w:rPr>
          <w:rFonts w:hAnsi="宋体" w:cs="宋体"/>
          <w:b w:val="0"/>
          <w:noProof/>
          <w:sz w:val="24"/>
          <w:szCs w:val="24"/>
        </w:rPr>
        <w:t>定义和释义</w:t>
      </w:r>
      <w:r w:rsidR="00012777">
        <w:rPr>
          <w:noProof/>
          <w:sz w:val="24"/>
          <w:szCs w:val="24"/>
        </w:rPr>
        <w:tab/>
      </w:r>
      <w:r>
        <w:rPr>
          <w:noProof/>
          <w:sz w:val="24"/>
          <w:szCs w:val="24"/>
        </w:rPr>
        <w:fldChar w:fldCharType="begin"/>
      </w:r>
      <w:r w:rsidR="00012777">
        <w:rPr>
          <w:noProof/>
          <w:sz w:val="24"/>
          <w:szCs w:val="24"/>
        </w:rPr>
        <w:instrText xml:space="preserve"> PAGEREF _Toc2412616 \h </w:instrText>
      </w:r>
      <w:r>
        <w:rPr>
          <w:noProof/>
          <w:sz w:val="24"/>
          <w:szCs w:val="24"/>
        </w:rPr>
      </w:r>
      <w:r>
        <w:rPr>
          <w:noProof/>
          <w:sz w:val="24"/>
          <w:szCs w:val="24"/>
        </w:rPr>
        <w:fldChar w:fldCharType="separate"/>
      </w:r>
      <w:r w:rsidR="008E101B">
        <w:rPr>
          <w:noProof/>
          <w:sz w:val="24"/>
          <w:szCs w:val="24"/>
        </w:rPr>
        <w:t>7</w:t>
      </w:r>
      <w:r>
        <w:rPr>
          <w:noProof/>
          <w:sz w:val="24"/>
          <w:szCs w:val="24"/>
        </w:rPr>
        <w:fldChar w:fldCharType="end"/>
      </w:r>
    </w:p>
    <w:p w14:paraId="3818999A"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w:t>
      </w:r>
      <w:r>
        <w:rPr>
          <w:rFonts w:asciiTheme="minorHAnsi" w:eastAsiaTheme="minorEastAsia" w:hAnsiTheme="minorHAnsi" w:cstheme="minorBidi"/>
          <w:b w:val="0"/>
          <w:bCs w:val="0"/>
          <w:caps w:val="0"/>
          <w:noProof/>
          <w:sz w:val="24"/>
          <w:szCs w:val="24"/>
        </w:rPr>
        <w:tab/>
      </w:r>
      <w:r>
        <w:rPr>
          <w:rFonts w:hAnsi="宋体" w:cs="宋体"/>
          <w:b w:val="0"/>
          <w:noProof/>
          <w:sz w:val="24"/>
          <w:szCs w:val="24"/>
        </w:rPr>
        <w:t>项目概况</w:t>
      </w:r>
      <w:r>
        <w:rPr>
          <w:noProof/>
          <w:sz w:val="24"/>
          <w:szCs w:val="24"/>
        </w:rPr>
        <w:tab/>
      </w:r>
      <w:r w:rsidR="00CD64D4">
        <w:rPr>
          <w:noProof/>
          <w:sz w:val="24"/>
          <w:szCs w:val="24"/>
        </w:rPr>
        <w:fldChar w:fldCharType="begin"/>
      </w:r>
      <w:r>
        <w:rPr>
          <w:noProof/>
          <w:sz w:val="24"/>
          <w:szCs w:val="24"/>
        </w:rPr>
        <w:instrText xml:space="preserve"> PAGEREF _Toc2412619 \h </w:instrText>
      </w:r>
      <w:r w:rsidR="00CD64D4">
        <w:rPr>
          <w:noProof/>
          <w:sz w:val="24"/>
          <w:szCs w:val="24"/>
        </w:rPr>
      </w:r>
      <w:r w:rsidR="00CD64D4">
        <w:rPr>
          <w:noProof/>
          <w:sz w:val="24"/>
          <w:szCs w:val="24"/>
        </w:rPr>
        <w:fldChar w:fldCharType="separate"/>
      </w:r>
      <w:r w:rsidR="008E101B">
        <w:rPr>
          <w:noProof/>
          <w:sz w:val="24"/>
          <w:szCs w:val="24"/>
        </w:rPr>
        <w:t>8</w:t>
      </w:r>
      <w:r w:rsidR="00CD64D4">
        <w:rPr>
          <w:noProof/>
          <w:sz w:val="24"/>
          <w:szCs w:val="24"/>
        </w:rPr>
        <w:fldChar w:fldCharType="end"/>
      </w:r>
    </w:p>
    <w:p w14:paraId="22C971B4"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w:t>
      </w:r>
      <w:r>
        <w:rPr>
          <w:rFonts w:asciiTheme="minorHAnsi" w:eastAsiaTheme="minorEastAsia" w:hAnsiTheme="minorHAnsi" w:cstheme="minorBidi"/>
          <w:b w:val="0"/>
          <w:bCs w:val="0"/>
          <w:caps w:val="0"/>
          <w:noProof/>
          <w:sz w:val="24"/>
          <w:szCs w:val="24"/>
        </w:rPr>
        <w:tab/>
      </w:r>
      <w:r>
        <w:rPr>
          <w:rFonts w:hAnsi="宋体" w:cs="宋体"/>
          <w:b w:val="0"/>
          <w:noProof/>
          <w:sz w:val="24"/>
          <w:szCs w:val="24"/>
        </w:rPr>
        <w:t>招标内容</w:t>
      </w:r>
      <w:r>
        <w:rPr>
          <w:noProof/>
          <w:sz w:val="24"/>
          <w:szCs w:val="24"/>
        </w:rPr>
        <w:tab/>
      </w:r>
      <w:r w:rsidR="00CD64D4">
        <w:rPr>
          <w:noProof/>
          <w:sz w:val="24"/>
          <w:szCs w:val="24"/>
        </w:rPr>
        <w:fldChar w:fldCharType="begin"/>
      </w:r>
      <w:r>
        <w:rPr>
          <w:noProof/>
          <w:sz w:val="24"/>
          <w:szCs w:val="24"/>
        </w:rPr>
        <w:instrText xml:space="preserve"> PAGEREF _Toc2412620 \h </w:instrText>
      </w:r>
      <w:r w:rsidR="00CD64D4">
        <w:rPr>
          <w:noProof/>
          <w:sz w:val="24"/>
          <w:szCs w:val="24"/>
        </w:rPr>
      </w:r>
      <w:r w:rsidR="00CD64D4">
        <w:rPr>
          <w:noProof/>
          <w:sz w:val="24"/>
          <w:szCs w:val="24"/>
        </w:rPr>
        <w:fldChar w:fldCharType="separate"/>
      </w:r>
      <w:r w:rsidR="008E101B">
        <w:rPr>
          <w:noProof/>
          <w:sz w:val="24"/>
          <w:szCs w:val="24"/>
        </w:rPr>
        <w:t>9</w:t>
      </w:r>
      <w:r w:rsidR="00CD64D4">
        <w:rPr>
          <w:noProof/>
          <w:sz w:val="24"/>
          <w:szCs w:val="24"/>
        </w:rPr>
        <w:fldChar w:fldCharType="end"/>
      </w:r>
    </w:p>
    <w:p w14:paraId="251BC82E"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4</w:t>
      </w:r>
      <w:r>
        <w:rPr>
          <w:rFonts w:asciiTheme="minorHAnsi" w:eastAsiaTheme="minorEastAsia" w:hAnsiTheme="minorHAnsi" w:cstheme="minorBidi"/>
          <w:b w:val="0"/>
          <w:bCs w:val="0"/>
          <w:caps w:val="0"/>
          <w:noProof/>
          <w:sz w:val="24"/>
          <w:szCs w:val="24"/>
        </w:rPr>
        <w:tab/>
      </w:r>
      <w:r>
        <w:rPr>
          <w:rFonts w:hAnsi="宋体" w:cs="宋体"/>
          <w:b w:val="0"/>
          <w:noProof/>
          <w:sz w:val="24"/>
          <w:szCs w:val="24"/>
        </w:rPr>
        <w:t>招标方式和原则</w:t>
      </w:r>
      <w:r>
        <w:rPr>
          <w:noProof/>
          <w:sz w:val="24"/>
          <w:szCs w:val="24"/>
        </w:rPr>
        <w:tab/>
      </w:r>
      <w:r w:rsidR="00CD64D4">
        <w:rPr>
          <w:noProof/>
          <w:sz w:val="24"/>
          <w:szCs w:val="24"/>
        </w:rPr>
        <w:fldChar w:fldCharType="begin"/>
      </w:r>
      <w:r>
        <w:rPr>
          <w:noProof/>
          <w:sz w:val="24"/>
          <w:szCs w:val="24"/>
        </w:rPr>
        <w:instrText xml:space="preserve"> PAGEREF _Toc2412621 \h </w:instrText>
      </w:r>
      <w:r w:rsidR="00CD64D4">
        <w:rPr>
          <w:noProof/>
          <w:sz w:val="24"/>
          <w:szCs w:val="24"/>
        </w:rPr>
      </w:r>
      <w:r w:rsidR="00CD64D4">
        <w:rPr>
          <w:noProof/>
          <w:sz w:val="24"/>
          <w:szCs w:val="24"/>
        </w:rPr>
        <w:fldChar w:fldCharType="separate"/>
      </w:r>
      <w:r w:rsidR="008E101B">
        <w:rPr>
          <w:noProof/>
          <w:sz w:val="24"/>
          <w:szCs w:val="24"/>
        </w:rPr>
        <w:t>10</w:t>
      </w:r>
      <w:r w:rsidR="00CD64D4">
        <w:rPr>
          <w:noProof/>
          <w:sz w:val="24"/>
          <w:szCs w:val="24"/>
        </w:rPr>
        <w:fldChar w:fldCharType="end"/>
      </w:r>
    </w:p>
    <w:p w14:paraId="35DB529F"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5</w:t>
      </w:r>
      <w:r>
        <w:rPr>
          <w:rFonts w:asciiTheme="minorHAnsi" w:eastAsiaTheme="minorEastAsia" w:hAnsiTheme="minorHAnsi" w:cstheme="minorBidi"/>
          <w:b w:val="0"/>
          <w:bCs w:val="0"/>
          <w:caps w:val="0"/>
          <w:noProof/>
          <w:sz w:val="24"/>
          <w:szCs w:val="24"/>
        </w:rPr>
        <w:tab/>
      </w:r>
      <w:r>
        <w:rPr>
          <w:rFonts w:hAnsi="宋体" w:cs="宋体"/>
          <w:b w:val="0"/>
          <w:noProof/>
          <w:sz w:val="24"/>
          <w:szCs w:val="24"/>
        </w:rPr>
        <w:t>招标组织</w:t>
      </w:r>
      <w:r>
        <w:rPr>
          <w:noProof/>
          <w:sz w:val="24"/>
          <w:szCs w:val="24"/>
        </w:rPr>
        <w:tab/>
      </w:r>
      <w:r w:rsidR="00CD64D4">
        <w:rPr>
          <w:noProof/>
          <w:sz w:val="24"/>
          <w:szCs w:val="24"/>
        </w:rPr>
        <w:fldChar w:fldCharType="begin"/>
      </w:r>
      <w:r>
        <w:rPr>
          <w:noProof/>
          <w:sz w:val="24"/>
          <w:szCs w:val="24"/>
        </w:rPr>
        <w:instrText xml:space="preserve"> PAGEREF _Toc2412627 \h </w:instrText>
      </w:r>
      <w:r w:rsidR="00CD64D4">
        <w:rPr>
          <w:noProof/>
          <w:sz w:val="24"/>
          <w:szCs w:val="24"/>
        </w:rPr>
      </w:r>
      <w:r w:rsidR="00CD64D4">
        <w:rPr>
          <w:noProof/>
          <w:sz w:val="24"/>
          <w:szCs w:val="24"/>
        </w:rPr>
        <w:fldChar w:fldCharType="separate"/>
      </w:r>
      <w:r w:rsidR="008E101B">
        <w:rPr>
          <w:noProof/>
          <w:sz w:val="24"/>
          <w:szCs w:val="24"/>
        </w:rPr>
        <w:t>11</w:t>
      </w:r>
      <w:r w:rsidR="00CD64D4">
        <w:rPr>
          <w:noProof/>
          <w:sz w:val="24"/>
          <w:szCs w:val="24"/>
        </w:rPr>
        <w:fldChar w:fldCharType="end"/>
      </w:r>
    </w:p>
    <w:p w14:paraId="39FD634C"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6</w:t>
      </w:r>
      <w:r>
        <w:rPr>
          <w:rFonts w:asciiTheme="minorHAnsi" w:eastAsiaTheme="minorEastAsia" w:hAnsiTheme="minorHAnsi" w:cstheme="minorBidi"/>
          <w:b w:val="0"/>
          <w:bCs w:val="0"/>
          <w:caps w:val="0"/>
          <w:noProof/>
          <w:sz w:val="24"/>
          <w:szCs w:val="24"/>
        </w:rPr>
        <w:tab/>
      </w:r>
      <w:r>
        <w:rPr>
          <w:rFonts w:hAnsi="宋体" w:cs="宋体"/>
          <w:b w:val="0"/>
          <w:noProof/>
          <w:sz w:val="24"/>
          <w:szCs w:val="24"/>
        </w:rPr>
        <w:t>招标边界条件（不可谈判条款）</w:t>
      </w:r>
      <w:r>
        <w:rPr>
          <w:noProof/>
          <w:sz w:val="24"/>
          <w:szCs w:val="24"/>
        </w:rPr>
        <w:tab/>
      </w:r>
      <w:r w:rsidR="00CD64D4">
        <w:rPr>
          <w:noProof/>
          <w:sz w:val="24"/>
          <w:szCs w:val="24"/>
        </w:rPr>
        <w:fldChar w:fldCharType="begin"/>
      </w:r>
      <w:r>
        <w:rPr>
          <w:noProof/>
          <w:sz w:val="24"/>
          <w:szCs w:val="24"/>
        </w:rPr>
        <w:instrText xml:space="preserve"> PAGEREF _Toc2412628 \h </w:instrText>
      </w:r>
      <w:r w:rsidR="00CD64D4">
        <w:rPr>
          <w:noProof/>
          <w:sz w:val="24"/>
          <w:szCs w:val="24"/>
        </w:rPr>
      </w:r>
      <w:r w:rsidR="00CD64D4">
        <w:rPr>
          <w:noProof/>
          <w:sz w:val="24"/>
          <w:szCs w:val="24"/>
        </w:rPr>
        <w:fldChar w:fldCharType="separate"/>
      </w:r>
      <w:r w:rsidR="008E101B">
        <w:rPr>
          <w:noProof/>
          <w:sz w:val="24"/>
          <w:szCs w:val="24"/>
        </w:rPr>
        <w:t>11</w:t>
      </w:r>
      <w:r w:rsidR="00CD64D4">
        <w:rPr>
          <w:noProof/>
          <w:sz w:val="24"/>
          <w:szCs w:val="24"/>
        </w:rPr>
        <w:fldChar w:fldCharType="end"/>
      </w:r>
    </w:p>
    <w:p w14:paraId="48D723AA"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lang w:val="fr-FR"/>
        </w:rPr>
        <w:t>7</w:t>
      </w:r>
      <w:r>
        <w:rPr>
          <w:rFonts w:asciiTheme="minorHAnsi" w:eastAsiaTheme="minorEastAsia" w:hAnsiTheme="minorHAnsi" w:cstheme="minorBidi"/>
          <w:b w:val="0"/>
          <w:bCs w:val="0"/>
          <w:caps w:val="0"/>
          <w:noProof/>
          <w:sz w:val="24"/>
          <w:szCs w:val="24"/>
        </w:rPr>
        <w:tab/>
      </w:r>
      <w:r>
        <w:rPr>
          <w:rFonts w:hAnsi="宋体" w:cs="宋体"/>
          <w:b w:val="0"/>
          <w:noProof/>
          <w:sz w:val="24"/>
          <w:szCs w:val="24"/>
          <w:lang w:val="fr-FR"/>
        </w:rPr>
        <w:t>与采购人的联系</w:t>
      </w:r>
      <w:r>
        <w:rPr>
          <w:noProof/>
          <w:sz w:val="24"/>
          <w:szCs w:val="24"/>
        </w:rPr>
        <w:tab/>
      </w:r>
      <w:r w:rsidR="00CD64D4">
        <w:rPr>
          <w:noProof/>
          <w:sz w:val="24"/>
          <w:szCs w:val="24"/>
        </w:rPr>
        <w:fldChar w:fldCharType="begin"/>
      </w:r>
      <w:r>
        <w:rPr>
          <w:noProof/>
          <w:sz w:val="24"/>
          <w:szCs w:val="24"/>
        </w:rPr>
        <w:instrText xml:space="preserve"> PAGEREF _Toc2412629 \h </w:instrText>
      </w:r>
      <w:r w:rsidR="00CD64D4">
        <w:rPr>
          <w:noProof/>
          <w:sz w:val="24"/>
          <w:szCs w:val="24"/>
        </w:rPr>
      </w:r>
      <w:r w:rsidR="00CD64D4">
        <w:rPr>
          <w:noProof/>
          <w:sz w:val="24"/>
          <w:szCs w:val="24"/>
        </w:rPr>
        <w:fldChar w:fldCharType="separate"/>
      </w:r>
      <w:r w:rsidR="008E101B">
        <w:rPr>
          <w:noProof/>
          <w:sz w:val="24"/>
          <w:szCs w:val="24"/>
        </w:rPr>
        <w:t>27</w:t>
      </w:r>
      <w:r w:rsidR="00CD64D4">
        <w:rPr>
          <w:noProof/>
          <w:sz w:val="24"/>
          <w:szCs w:val="24"/>
        </w:rPr>
        <w:fldChar w:fldCharType="end"/>
      </w:r>
    </w:p>
    <w:p w14:paraId="00800E6C"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8</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投标费用</w:t>
      </w:r>
      <w:r>
        <w:rPr>
          <w:noProof/>
          <w:sz w:val="24"/>
          <w:szCs w:val="24"/>
        </w:rPr>
        <w:tab/>
      </w:r>
      <w:r w:rsidR="00CD64D4">
        <w:rPr>
          <w:noProof/>
          <w:sz w:val="24"/>
          <w:szCs w:val="24"/>
        </w:rPr>
        <w:fldChar w:fldCharType="begin"/>
      </w:r>
      <w:r>
        <w:rPr>
          <w:noProof/>
          <w:sz w:val="24"/>
          <w:szCs w:val="24"/>
        </w:rPr>
        <w:instrText xml:space="preserve"> PAGEREF _Toc2412630 \h </w:instrText>
      </w:r>
      <w:r w:rsidR="00CD64D4">
        <w:rPr>
          <w:noProof/>
          <w:sz w:val="24"/>
          <w:szCs w:val="24"/>
        </w:rPr>
      </w:r>
      <w:r w:rsidR="00CD64D4">
        <w:rPr>
          <w:noProof/>
          <w:sz w:val="24"/>
          <w:szCs w:val="24"/>
        </w:rPr>
        <w:fldChar w:fldCharType="separate"/>
      </w:r>
      <w:r w:rsidR="008E101B">
        <w:rPr>
          <w:noProof/>
          <w:sz w:val="24"/>
          <w:szCs w:val="24"/>
        </w:rPr>
        <w:t>27</w:t>
      </w:r>
      <w:r w:rsidR="00CD64D4">
        <w:rPr>
          <w:noProof/>
          <w:sz w:val="24"/>
          <w:szCs w:val="24"/>
        </w:rPr>
        <w:fldChar w:fldCharType="end"/>
      </w:r>
    </w:p>
    <w:p w14:paraId="4BB5FAA8"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9</w:t>
      </w:r>
      <w:r>
        <w:rPr>
          <w:rFonts w:asciiTheme="minorHAnsi" w:eastAsiaTheme="minorEastAsia" w:hAnsiTheme="minorHAnsi" w:cstheme="minorBidi"/>
          <w:b w:val="0"/>
          <w:bCs w:val="0"/>
          <w:caps w:val="0"/>
          <w:noProof/>
          <w:sz w:val="24"/>
          <w:szCs w:val="24"/>
        </w:rPr>
        <w:tab/>
      </w:r>
      <w:r>
        <w:rPr>
          <w:rFonts w:hAnsi="宋体" w:cs="宋体"/>
          <w:b w:val="0"/>
          <w:noProof/>
          <w:sz w:val="24"/>
          <w:szCs w:val="24"/>
        </w:rPr>
        <w:t>语言文字</w:t>
      </w:r>
      <w:r>
        <w:rPr>
          <w:noProof/>
          <w:sz w:val="24"/>
          <w:szCs w:val="24"/>
        </w:rPr>
        <w:tab/>
      </w:r>
      <w:r w:rsidR="00CD64D4">
        <w:rPr>
          <w:noProof/>
          <w:sz w:val="24"/>
          <w:szCs w:val="24"/>
        </w:rPr>
        <w:fldChar w:fldCharType="begin"/>
      </w:r>
      <w:r>
        <w:rPr>
          <w:noProof/>
          <w:sz w:val="24"/>
          <w:szCs w:val="24"/>
        </w:rPr>
        <w:instrText xml:space="preserve"> PAGEREF _Toc2412631 \h </w:instrText>
      </w:r>
      <w:r w:rsidR="00CD64D4">
        <w:rPr>
          <w:noProof/>
          <w:sz w:val="24"/>
          <w:szCs w:val="24"/>
        </w:rPr>
      </w:r>
      <w:r w:rsidR="00CD64D4">
        <w:rPr>
          <w:noProof/>
          <w:sz w:val="24"/>
          <w:szCs w:val="24"/>
        </w:rPr>
        <w:fldChar w:fldCharType="separate"/>
      </w:r>
      <w:r w:rsidR="008E101B">
        <w:rPr>
          <w:noProof/>
          <w:sz w:val="24"/>
          <w:szCs w:val="24"/>
        </w:rPr>
        <w:t>27</w:t>
      </w:r>
      <w:r w:rsidR="00CD64D4">
        <w:rPr>
          <w:noProof/>
          <w:sz w:val="24"/>
          <w:szCs w:val="24"/>
        </w:rPr>
        <w:fldChar w:fldCharType="end"/>
      </w:r>
    </w:p>
    <w:p w14:paraId="1F5DEC6E"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10</w:t>
      </w:r>
      <w:r>
        <w:rPr>
          <w:rFonts w:asciiTheme="minorHAnsi" w:eastAsiaTheme="minorEastAsia" w:hAnsiTheme="minorHAnsi" w:cstheme="minorBidi"/>
          <w:b w:val="0"/>
          <w:bCs w:val="0"/>
          <w:caps w:val="0"/>
          <w:noProof/>
          <w:sz w:val="24"/>
          <w:szCs w:val="24"/>
        </w:rPr>
        <w:tab/>
      </w:r>
      <w:r>
        <w:rPr>
          <w:rFonts w:hAnsi="宋体" w:cs="宋体"/>
          <w:b w:val="0"/>
          <w:noProof/>
          <w:sz w:val="24"/>
          <w:szCs w:val="24"/>
        </w:rPr>
        <w:t>计量单位</w:t>
      </w:r>
      <w:r>
        <w:rPr>
          <w:noProof/>
          <w:sz w:val="24"/>
          <w:szCs w:val="24"/>
        </w:rPr>
        <w:tab/>
      </w:r>
      <w:r w:rsidR="00CD64D4">
        <w:rPr>
          <w:noProof/>
          <w:sz w:val="24"/>
          <w:szCs w:val="24"/>
        </w:rPr>
        <w:fldChar w:fldCharType="begin"/>
      </w:r>
      <w:r>
        <w:rPr>
          <w:noProof/>
          <w:sz w:val="24"/>
          <w:szCs w:val="24"/>
        </w:rPr>
        <w:instrText xml:space="preserve"> PAGEREF _Toc2412632 \h </w:instrText>
      </w:r>
      <w:r w:rsidR="00CD64D4">
        <w:rPr>
          <w:noProof/>
          <w:sz w:val="24"/>
          <w:szCs w:val="24"/>
        </w:rPr>
      </w:r>
      <w:r w:rsidR="00CD64D4">
        <w:rPr>
          <w:noProof/>
          <w:sz w:val="24"/>
          <w:szCs w:val="24"/>
        </w:rPr>
        <w:fldChar w:fldCharType="separate"/>
      </w:r>
      <w:r w:rsidR="008E101B">
        <w:rPr>
          <w:noProof/>
          <w:sz w:val="24"/>
          <w:szCs w:val="24"/>
        </w:rPr>
        <w:t>28</w:t>
      </w:r>
      <w:r w:rsidR="00CD64D4">
        <w:rPr>
          <w:noProof/>
          <w:sz w:val="24"/>
          <w:szCs w:val="24"/>
        </w:rPr>
        <w:fldChar w:fldCharType="end"/>
      </w:r>
    </w:p>
    <w:p w14:paraId="7143FE64"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11</w:t>
      </w:r>
      <w:r>
        <w:rPr>
          <w:rFonts w:asciiTheme="minorHAnsi" w:eastAsiaTheme="minorEastAsia" w:hAnsiTheme="minorHAnsi" w:cstheme="minorBidi"/>
          <w:b w:val="0"/>
          <w:bCs w:val="0"/>
          <w:caps w:val="0"/>
          <w:noProof/>
          <w:sz w:val="24"/>
          <w:szCs w:val="24"/>
        </w:rPr>
        <w:tab/>
      </w:r>
      <w:r>
        <w:rPr>
          <w:rFonts w:hAnsi="宋体" w:cs="宋体"/>
          <w:b w:val="0"/>
          <w:noProof/>
          <w:sz w:val="24"/>
          <w:szCs w:val="24"/>
        </w:rPr>
        <w:t>招标文件的组成</w:t>
      </w:r>
      <w:r>
        <w:rPr>
          <w:noProof/>
          <w:sz w:val="24"/>
          <w:szCs w:val="24"/>
        </w:rPr>
        <w:tab/>
      </w:r>
      <w:r w:rsidR="00CD64D4">
        <w:rPr>
          <w:noProof/>
          <w:sz w:val="24"/>
          <w:szCs w:val="24"/>
        </w:rPr>
        <w:fldChar w:fldCharType="begin"/>
      </w:r>
      <w:r>
        <w:rPr>
          <w:noProof/>
          <w:sz w:val="24"/>
          <w:szCs w:val="24"/>
        </w:rPr>
        <w:instrText xml:space="preserve"> PAGEREF _Toc2412633 \h </w:instrText>
      </w:r>
      <w:r w:rsidR="00CD64D4">
        <w:rPr>
          <w:noProof/>
          <w:sz w:val="24"/>
          <w:szCs w:val="24"/>
        </w:rPr>
      </w:r>
      <w:r w:rsidR="00CD64D4">
        <w:rPr>
          <w:noProof/>
          <w:sz w:val="24"/>
          <w:szCs w:val="24"/>
        </w:rPr>
        <w:fldChar w:fldCharType="separate"/>
      </w:r>
      <w:r w:rsidR="008E101B">
        <w:rPr>
          <w:noProof/>
          <w:sz w:val="24"/>
          <w:szCs w:val="24"/>
        </w:rPr>
        <w:t>29</w:t>
      </w:r>
      <w:r w:rsidR="00CD64D4">
        <w:rPr>
          <w:noProof/>
          <w:sz w:val="24"/>
          <w:szCs w:val="24"/>
        </w:rPr>
        <w:fldChar w:fldCharType="end"/>
      </w:r>
    </w:p>
    <w:p w14:paraId="588338A4"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12</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投标人的责任</w:t>
      </w:r>
      <w:r>
        <w:rPr>
          <w:noProof/>
          <w:sz w:val="24"/>
          <w:szCs w:val="24"/>
        </w:rPr>
        <w:tab/>
      </w:r>
      <w:r w:rsidR="00CD64D4">
        <w:rPr>
          <w:noProof/>
          <w:sz w:val="24"/>
          <w:szCs w:val="24"/>
        </w:rPr>
        <w:fldChar w:fldCharType="begin"/>
      </w:r>
      <w:r>
        <w:rPr>
          <w:noProof/>
          <w:sz w:val="24"/>
          <w:szCs w:val="24"/>
        </w:rPr>
        <w:instrText xml:space="preserve"> PAGEREF _Toc2412634 \h </w:instrText>
      </w:r>
      <w:r w:rsidR="00CD64D4">
        <w:rPr>
          <w:noProof/>
          <w:sz w:val="24"/>
          <w:szCs w:val="24"/>
        </w:rPr>
      </w:r>
      <w:r w:rsidR="00CD64D4">
        <w:rPr>
          <w:noProof/>
          <w:sz w:val="24"/>
          <w:szCs w:val="24"/>
        </w:rPr>
        <w:fldChar w:fldCharType="separate"/>
      </w:r>
      <w:r w:rsidR="008E101B">
        <w:rPr>
          <w:noProof/>
          <w:sz w:val="24"/>
          <w:szCs w:val="24"/>
        </w:rPr>
        <w:t>29</w:t>
      </w:r>
      <w:r w:rsidR="00CD64D4">
        <w:rPr>
          <w:noProof/>
          <w:sz w:val="24"/>
          <w:szCs w:val="24"/>
        </w:rPr>
        <w:fldChar w:fldCharType="end"/>
      </w:r>
    </w:p>
    <w:p w14:paraId="3D20BE39"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13</w:t>
      </w:r>
      <w:r>
        <w:rPr>
          <w:rFonts w:asciiTheme="minorHAnsi" w:eastAsiaTheme="minorEastAsia" w:hAnsiTheme="minorHAnsi" w:cstheme="minorBidi"/>
          <w:b w:val="0"/>
          <w:bCs w:val="0"/>
          <w:caps w:val="0"/>
          <w:noProof/>
          <w:sz w:val="24"/>
          <w:szCs w:val="24"/>
        </w:rPr>
        <w:tab/>
      </w:r>
      <w:r>
        <w:rPr>
          <w:rFonts w:hAnsi="宋体" w:cs="宋体"/>
          <w:b w:val="0"/>
          <w:noProof/>
          <w:sz w:val="24"/>
          <w:szCs w:val="24"/>
        </w:rPr>
        <w:t>招标文件的澄清</w:t>
      </w:r>
      <w:r>
        <w:rPr>
          <w:noProof/>
          <w:sz w:val="24"/>
          <w:szCs w:val="24"/>
        </w:rPr>
        <w:tab/>
      </w:r>
      <w:r w:rsidR="00CD64D4">
        <w:rPr>
          <w:noProof/>
          <w:sz w:val="24"/>
          <w:szCs w:val="24"/>
        </w:rPr>
        <w:fldChar w:fldCharType="begin"/>
      </w:r>
      <w:r>
        <w:rPr>
          <w:noProof/>
          <w:sz w:val="24"/>
          <w:szCs w:val="24"/>
        </w:rPr>
        <w:instrText xml:space="preserve"> PAGEREF _Toc2412635 \h </w:instrText>
      </w:r>
      <w:r w:rsidR="00CD64D4">
        <w:rPr>
          <w:noProof/>
          <w:sz w:val="24"/>
          <w:szCs w:val="24"/>
        </w:rPr>
      </w:r>
      <w:r w:rsidR="00CD64D4">
        <w:rPr>
          <w:noProof/>
          <w:sz w:val="24"/>
          <w:szCs w:val="24"/>
        </w:rPr>
        <w:fldChar w:fldCharType="separate"/>
      </w:r>
      <w:r w:rsidR="008E101B">
        <w:rPr>
          <w:noProof/>
          <w:sz w:val="24"/>
          <w:szCs w:val="24"/>
        </w:rPr>
        <w:t>29</w:t>
      </w:r>
      <w:r w:rsidR="00CD64D4">
        <w:rPr>
          <w:noProof/>
          <w:sz w:val="24"/>
          <w:szCs w:val="24"/>
        </w:rPr>
        <w:fldChar w:fldCharType="end"/>
      </w:r>
    </w:p>
    <w:p w14:paraId="2C2E77F6"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14</w:t>
      </w:r>
      <w:r>
        <w:rPr>
          <w:rFonts w:asciiTheme="minorHAnsi" w:eastAsiaTheme="minorEastAsia" w:hAnsiTheme="minorHAnsi" w:cstheme="minorBidi"/>
          <w:b w:val="0"/>
          <w:bCs w:val="0"/>
          <w:caps w:val="0"/>
          <w:noProof/>
          <w:sz w:val="24"/>
          <w:szCs w:val="24"/>
        </w:rPr>
        <w:tab/>
      </w:r>
      <w:r>
        <w:rPr>
          <w:rFonts w:hAnsi="宋体" w:cs="宋体"/>
          <w:b w:val="0"/>
          <w:noProof/>
          <w:sz w:val="24"/>
          <w:szCs w:val="24"/>
        </w:rPr>
        <w:t>招标文件的修改</w:t>
      </w:r>
      <w:r>
        <w:rPr>
          <w:noProof/>
          <w:sz w:val="24"/>
          <w:szCs w:val="24"/>
        </w:rPr>
        <w:tab/>
      </w:r>
      <w:r w:rsidR="00CD64D4">
        <w:rPr>
          <w:noProof/>
          <w:sz w:val="24"/>
          <w:szCs w:val="24"/>
        </w:rPr>
        <w:fldChar w:fldCharType="begin"/>
      </w:r>
      <w:r>
        <w:rPr>
          <w:noProof/>
          <w:sz w:val="24"/>
          <w:szCs w:val="24"/>
        </w:rPr>
        <w:instrText xml:space="preserve"> PAGEREF _Toc2412636 \h </w:instrText>
      </w:r>
      <w:r w:rsidR="00CD64D4">
        <w:rPr>
          <w:noProof/>
          <w:sz w:val="24"/>
          <w:szCs w:val="24"/>
        </w:rPr>
      </w:r>
      <w:r w:rsidR="00CD64D4">
        <w:rPr>
          <w:noProof/>
          <w:sz w:val="24"/>
          <w:szCs w:val="24"/>
        </w:rPr>
        <w:fldChar w:fldCharType="separate"/>
      </w:r>
      <w:r w:rsidR="008E101B">
        <w:rPr>
          <w:noProof/>
          <w:sz w:val="24"/>
          <w:szCs w:val="24"/>
        </w:rPr>
        <w:t>30</w:t>
      </w:r>
      <w:r w:rsidR="00CD64D4">
        <w:rPr>
          <w:noProof/>
          <w:sz w:val="24"/>
          <w:szCs w:val="24"/>
        </w:rPr>
        <w:fldChar w:fldCharType="end"/>
      </w:r>
    </w:p>
    <w:p w14:paraId="0DBCD763"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15</w:t>
      </w:r>
      <w:r>
        <w:rPr>
          <w:rFonts w:asciiTheme="minorHAnsi" w:eastAsiaTheme="minorEastAsia" w:hAnsiTheme="minorHAnsi" w:cstheme="minorBidi"/>
          <w:b w:val="0"/>
          <w:bCs w:val="0"/>
          <w:caps w:val="0"/>
          <w:noProof/>
          <w:sz w:val="24"/>
          <w:szCs w:val="24"/>
        </w:rPr>
        <w:tab/>
      </w:r>
      <w:r>
        <w:rPr>
          <w:rFonts w:hAnsi="宋体" w:cs="宋体"/>
          <w:b w:val="0"/>
          <w:noProof/>
          <w:sz w:val="24"/>
          <w:szCs w:val="24"/>
        </w:rPr>
        <w:t>现场踏勘</w:t>
      </w:r>
      <w:r>
        <w:rPr>
          <w:noProof/>
          <w:sz w:val="24"/>
          <w:szCs w:val="24"/>
        </w:rPr>
        <w:tab/>
      </w:r>
      <w:r w:rsidR="00CD64D4">
        <w:rPr>
          <w:noProof/>
          <w:sz w:val="24"/>
          <w:szCs w:val="24"/>
        </w:rPr>
        <w:fldChar w:fldCharType="begin"/>
      </w:r>
      <w:r>
        <w:rPr>
          <w:noProof/>
          <w:sz w:val="24"/>
          <w:szCs w:val="24"/>
        </w:rPr>
        <w:instrText xml:space="preserve"> PAGEREF _Toc2412637 \h </w:instrText>
      </w:r>
      <w:r w:rsidR="00CD64D4">
        <w:rPr>
          <w:noProof/>
          <w:sz w:val="24"/>
          <w:szCs w:val="24"/>
        </w:rPr>
      </w:r>
      <w:r w:rsidR="00CD64D4">
        <w:rPr>
          <w:noProof/>
          <w:sz w:val="24"/>
          <w:szCs w:val="24"/>
        </w:rPr>
        <w:fldChar w:fldCharType="separate"/>
      </w:r>
      <w:r w:rsidR="008E101B">
        <w:rPr>
          <w:noProof/>
          <w:sz w:val="24"/>
          <w:szCs w:val="24"/>
        </w:rPr>
        <w:t>31</w:t>
      </w:r>
      <w:r w:rsidR="00CD64D4">
        <w:rPr>
          <w:noProof/>
          <w:sz w:val="24"/>
          <w:szCs w:val="24"/>
        </w:rPr>
        <w:fldChar w:fldCharType="end"/>
      </w:r>
    </w:p>
    <w:p w14:paraId="209F9B3A"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16</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投标文件的组成</w:t>
      </w:r>
      <w:r>
        <w:rPr>
          <w:noProof/>
          <w:sz w:val="24"/>
          <w:szCs w:val="24"/>
        </w:rPr>
        <w:tab/>
      </w:r>
      <w:r w:rsidR="00CD64D4">
        <w:rPr>
          <w:noProof/>
          <w:sz w:val="24"/>
          <w:szCs w:val="24"/>
        </w:rPr>
        <w:fldChar w:fldCharType="begin"/>
      </w:r>
      <w:r>
        <w:rPr>
          <w:noProof/>
          <w:sz w:val="24"/>
          <w:szCs w:val="24"/>
        </w:rPr>
        <w:instrText xml:space="preserve"> PAGEREF _Toc2412638 \h </w:instrText>
      </w:r>
      <w:r w:rsidR="00CD64D4">
        <w:rPr>
          <w:noProof/>
          <w:sz w:val="24"/>
          <w:szCs w:val="24"/>
        </w:rPr>
      </w:r>
      <w:r w:rsidR="00CD64D4">
        <w:rPr>
          <w:noProof/>
          <w:sz w:val="24"/>
          <w:szCs w:val="24"/>
        </w:rPr>
        <w:fldChar w:fldCharType="separate"/>
      </w:r>
      <w:r w:rsidR="008E101B">
        <w:rPr>
          <w:noProof/>
          <w:sz w:val="24"/>
          <w:szCs w:val="24"/>
        </w:rPr>
        <w:t>32</w:t>
      </w:r>
      <w:r w:rsidR="00CD64D4">
        <w:rPr>
          <w:noProof/>
          <w:sz w:val="24"/>
          <w:szCs w:val="24"/>
        </w:rPr>
        <w:fldChar w:fldCharType="end"/>
      </w:r>
    </w:p>
    <w:p w14:paraId="2612C4A2"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17</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投标文件有效期</w:t>
      </w:r>
      <w:r>
        <w:rPr>
          <w:noProof/>
          <w:sz w:val="24"/>
          <w:szCs w:val="24"/>
        </w:rPr>
        <w:tab/>
      </w:r>
      <w:r w:rsidR="00CD64D4">
        <w:rPr>
          <w:noProof/>
          <w:sz w:val="24"/>
          <w:szCs w:val="24"/>
        </w:rPr>
        <w:fldChar w:fldCharType="begin"/>
      </w:r>
      <w:r>
        <w:rPr>
          <w:noProof/>
          <w:sz w:val="24"/>
          <w:szCs w:val="24"/>
        </w:rPr>
        <w:instrText xml:space="preserve"> PAGEREF _Toc2412640 \h </w:instrText>
      </w:r>
      <w:r w:rsidR="00CD64D4">
        <w:rPr>
          <w:noProof/>
          <w:sz w:val="24"/>
          <w:szCs w:val="24"/>
        </w:rPr>
      </w:r>
      <w:r w:rsidR="00CD64D4">
        <w:rPr>
          <w:noProof/>
          <w:sz w:val="24"/>
          <w:szCs w:val="24"/>
        </w:rPr>
        <w:fldChar w:fldCharType="separate"/>
      </w:r>
      <w:r w:rsidR="008E101B">
        <w:rPr>
          <w:noProof/>
          <w:sz w:val="24"/>
          <w:szCs w:val="24"/>
        </w:rPr>
        <w:t>33</w:t>
      </w:r>
      <w:r w:rsidR="00CD64D4">
        <w:rPr>
          <w:noProof/>
          <w:sz w:val="24"/>
          <w:szCs w:val="24"/>
        </w:rPr>
        <w:fldChar w:fldCharType="end"/>
      </w:r>
    </w:p>
    <w:p w14:paraId="390E360C"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18</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投标保证金（保函或建设工程投标保证保险）</w:t>
      </w:r>
      <w:r>
        <w:rPr>
          <w:noProof/>
          <w:sz w:val="24"/>
          <w:szCs w:val="24"/>
        </w:rPr>
        <w:tab/>
      </w:r>
      <w:r w:rsidR="00CD64D4">
        <w:rPr>
          <w:noProof/>
          <w:sz w:val="24"/>
          <w:szCs w:val="24"/>
        </w:rPr>
        <w:fldChar w:fldCharType="begin"/>
      </w:r>
      <w:r>
        <w:rPr>
          <w:noProof/>
          <w:sz w:val="24"/>
          <w:szCs w:val="24"/>
        </w:rPr>
        <w:instrText xml:space="preserve"> PAGEREF _Toc2412641 \h </w:instrText>
      </w:r>
      <w:r w:rsidR="00CD64D4">
        <w:rPr>
          <w:noProof/>
          <w:sz w:val="24"/>
          <w:szCs w:val="24"/>
        </w:rPr>
      </w:r>
      <w:r w:rsidR="00CD64D4">
        <w:rPr>
          <w:noProof/>
          <w:sz w:val="24"/>
          <w:szCs w:val="24"/>
        </w:rPr>
        <w:fldChar w:fldCharType="separate"/>
      </w:r>
      <w:r w:rsidR="008E101B">
        <w:rPr>
          <w:noProof/>
          <w:sz w:val="24"/>
          <w:szCs w:val="24"/>
        </w:rPr>
        <w:t>33</w:t>
      </w:r>
      <w:r w:rsidR="00CD64D4">
        <w:rPr>
          <w:noProof/>
          <w:sz w:val="24"/>
          <w:szCs w:val="24"/>
        </w:rPr>
        <w:fldChar w:fldCharType="end"/>
      </w:r>
    </w:p>
    <w:p w14:paraId="713C30DD"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19</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投标报价方式</w:t>
      </w:r>
      <w:r>
        <w:rPr>
          <w:noProof/>
          <w:sz w:val="24"/>
          <w:szCs w:val="24"/>
        </w:rPr>
        <w:tab/>
      </w:r>
      <w:r w:rsidR="00CD64D4">
        <w:rPr>
          <w:noProof/>
          <w:sz w:val="24"/>
          <w:szCs w:val="24"/>
        </w:rPr>
        <w:fldChar w:fldCharType="begin"/>
      </w:r>
      <w:r>
        <w:rPr>
          <w:noProof/>
          <w:sz w:val="24"/>
          <w:szCs w:val="24"/>
        </w:rPr>
        <w:instrText xml:space="preserve"> PAGEREF _Toc2412644 \h </w:instrText>
      </w:r>
      <w:r w:rsidR="00CD64D4">
        <w:rPr>
          <w:noProof/>
          <w:sz w:val="24"/>
          <w:szCs w:val="24"/>
        </w:rPr>
      </w:r>
      <w:r w:rsidR="00CD64D4">
        <w:rPr>
          <w:noProof/>
          <w:sz w:val="24"/>
          <w:szCs w:val="24"/>
        </w:rPr>
        <w:fldChar w:fldCharType="separate"/>
      </w:r>
      <w:r w:rsidR="008E101B">
        <w:rPr>
          <w:noProof/>
          <w:sz w:val="24"/>
          <w:szCs w:val="24"/>
        </w:rPr>
        <w:t>34</w:t>
      </w:r>
      <w:r w:rsidR="00CD64D4">
        <w:rPr>
          <w:noProof/>
          <w:sz w:val="24"/>
          <w:szCs w:val="24"/>
        </w:rPr>
        <w:fldChar w:fldCharType="end"/>
      </w:r>
    </w:p>
    <w:p w14:paraId="2D2B8B91"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20</w:t>
      </w:r>
      <w:r>
        <w:rPr>
          <w:rFonts w:asciiTheme="minorHAnsi" w:eastAsiaTheme="minorEastAsia" w:hAnsiTheme="minorHAnsi" w:cstheme="minorBidi"/>
          <w:b w:val="0"/>
          <w:bCs w:val="0"/>
          <w:caps w:val="0"/>
          <w:noProof/>
          <w:sz w:val="24"/>
          <w:szCs w:val="24"/>
        </w:rPr>
        <w:tab/>
      </w:r>
      <w:r>
        <w:rPr>
          <w:rFonts w:hAnsi="宋体" w:cs="宋体"/>
          <w:b w:val="0"/>
          <w:noProof/>
          <w:sz w:val="24"/>
          <w:szCs w:val="24"/>
        </w:rPr>
        <w:t>备选投标方案</w:t>
      </w:r>
      <w:r>
        <w:rPr>
          <w:noProof/>
          <w:sz w:val="24"/>
          <w:szCs w:val="24"/>
        </w:rPr>
        <w:tab/>
      </w:r>
      <w:r w:rsidR="00CD64D4">
        <w:rPr>
          <w:noProof/>
          <w:sz w:val="24"/>
          <w:szCs w:val="24"/>
        </w:rPr>
        <w:fldChar w:fldCharType="begin"/>
      </w:r>
      <w:r>
        <w:rPr>
          <w:noProof/>
          <w:sz w:val="24"/>
          <w:szCs w:val="24"/>
        </w:rPr>
        <w:instrText xml:space="preserve"> PAGEREF _Toc2412645 \h </w:instrText>
      </w:r>
      <w:r w:rsidR="00CD64D4">
        <w:rPr>
          <w:noProof/>
          <w:sz w:val="24"/>
          <w:szCs w:val="24"/>
        </w:rPr>
      </w:r>
      <w:r w:rsidR="00CD64D4">
        <w:rPr>
          <w:noProof/>
          <w:sz w:val="24"/>
          <w:szCs w:val="24"/>
        </w:rPr>
        <w:fldChar w:fldCharType="separate"/>
      </w:r>
      <w:r w:rsidR="008E101B">
        <w:rPr>
          <w:noProof/>
          <w:sz w:val="24"/>
          <w:szCs w:val="24"/>
        </w:rPr>
        <w:t>35</w:t>
      </w:r>
      <w:r w:rsidR="00CD64D4">
        <w:rPr>
          <w:noProof/>
          <w:sz w:val="24"/>
          <w:szCs w:val="24"/>
        </w:rPr>
        <w:fldChar w:fldCharType="end"/>
      </w:r>
    </w:p>
    <w:p w14:paraId="7A96081F"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21</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投标文件的编制</w:t>
      </w:r>
      <w:r>
        <w:rPr>
          <w:noProof/>
          <w:sz w:val="24"/>
          <w:szCs w:val="24"/>
        </w:rPr>
        <w:tab/>
      </w:r>
      <w:r w:rsidR="00CD64D4">
        <w:rPr>
          <w:noProof/>
          <w:sz w:val="24"/>
          <w:szCs w:val="24"/>
        </w:rPr>
        <w:fldChar w:fldCharType="begin"/>
      </w:r>
      <w:r>
        <w:rPr>
          <w:noProof/>
          <w:sz w:val="24"/>
          <w:szCs w:val="24"/>
        </w:rPr>
        <w:instrText xml:space="preserve"> PAGEREF _Toc2412646 \h </w:instrText>
      </w:r>
      <w:r w:rsidR="00CD64D4">
        <w:rPr>
          <w:noProof/>
          <w:sz w:val="24"/>
          <w:szCs w:val="24"/>
        </w:rPr>
      </w:r>
      <w:r w:rsidR="00CD64D4">
        <w:rPr>
          <w:noProof/>
          <w:sz w:val="24"/>
          <w:szCs w:val="24"/>
        </w:rPr>
        <w:fldChar w:fldCharType="separate"/>
      </w:r>
      <w:r w:rsidR="008E101B">
        <w:rPr>
          <w:noProof/>
          <w:sz w:val="24"/>
          <w:szCs w:val="24"/>
        </w:rPr>
        <w:t>35</w:t>
      </w:r>
      <w:r w:rsidR="00CD64D4">
        <w:rPr>
          <w:noProof/>
          <w:sz w:val="24"/>
          <w:szCs w:val="24"/>
        </w:rPr>
        <w:fldChar w:fldCharType="end"/>
      </w:r>
    </w:p>
    <w:p w14:paraId="68C29448"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22</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投标文件的密封和标记</w:t>
      </w:r>
      <w:r>
        <w:rPr>
          <w:noProof/>
          <w:sz w:val="24"/>
          <w:szCs w:val="24"/>
        </w:rPr>
        <w:tab/>
      </w:r>
      <w:r w:rsidR="00CD64D4">
        <w:rPr>
          <w:noProof/>
          <w:sz w:val="24"/>
          <w:szCs w:val="24"/>
        </w:rPr>
        <w:fldChar w:fldCharType="begin"/>
      </w:r>
      <w:r>
        <w:rPr>
          <w:noProof/>
          <w:sz w:val="24"/>
          <w:szCs w:val="24"/>
        </w:rPr>
        <w:instrText xml:space="preserve"> PAGEREF _Toc2412647 \h </w:instrText>
      </w:r>
      <w:r w:rsidR="00CD64D4">
        <w:rPr>
          <w:noProof/>
          <w:sz w:val="24"/>
          <w:szCs w:val="24"/>
        </w:rPr>
      </w:r>
      <w:r w:rsidR="00CD64D4">
        <w:rPr>
          <w:noProof/>
          <w:sz w:val="24"/>
          <w:szCs w:val="24"/>
        </w:rPr>
        <w:fldChar w:fldCharType="separate"/>
      </w:r>
      <w:r w:rsidR="008E101B">
        <w:rPr>
          <w:noProof/>
          <w:sz w:val="24"/>
          <w:szCs w:val="24"/>
        </w:rPr>
        <w:t>36</w:t>
      </w:r>
      <w:r w:rsidR="00CD64D4">
        <w:rPr>
          <w:noProof/>
          <w:sz w:val="24"/>
          <w:szCs w:val="24"/>
        </w:rPr>
        <w:fldChar w:fldCharType="end"/>
      </w:r>
    </w:p>
    <w:p w14:paraId="0BBF7449"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23</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投标文件的递交</w:t>
      </w:r>
      <w:r>
        <w:rPr>
          <w:noProof/>
          <w:sz w:val="24"/>
          <w:szCs w:val="24"/>
        </w:rPr>
        <w:tab/>
      </w:r>
      <w:r w:rsidR="00CD64D4">
        <w:rPr>
          <w:noProof/>
          <w:sz w:val="24"/>
          <w:szCs w:val="24"/>
        </w:rPr>
        <w:fldChar w:fldCharType="begin"/>
      </w:r>
      <w:r>
        <w:rPr>
          <w:noProof/>
          <w:sz w:val="24"/>
          <w:szCs w:val="24"/>
        </w:rPr>
        <w:instrText xml:space="preserve"> PAGEREF _Toc2412649 \h </w:instrText>
      </w:r>
      <w:r w:rsidR="00CD64D4">
        <w:rPr>
          <w:noProof/>
          <w:sz w:val="24"/>
          <w:szCs w:val="24"/>
        </w:rPr>
      </w:r>
      <w:r w:rsidR="00CD64D4">
        <w:rPr>
          <w:noProof/>
          <w:sz w:val="24"/>
          <w:szCs w:val="24"/>
        </w:rPr>
        <w:fldChar w:fldCharType="separate"/>
      </w:r>
      <w:r w:rsidR="008E101B">
        <w:rPr>
          <w:noProof/>
          <w:sz w:val="24"/>
          <w:szCs w:val="24"/>
        </w:rPr>
        <w:t>36</w:t>
      </w:r>
      <w:r w:rsidR="00CD64D4">
        <w:rPr>
          <w:noProof/>
          <w:sz w:val="24"/>
          <w:szCs w:val="24"/>
        </w:rPr>
        <w:fldChar w:fldCharType="end"/>
      </w:r>
    </w:p>
    <w:p w14:paraId="4ADCDE19"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24</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投标文件的修改和撤回</w:t>
      </w:r>
      <w:r>
        <w:rPr>
          <w:noProof/>
          <w:sz w:val="24"/>
          <w:szCs w:val="24"/>
        </w:rPr>
        <w:tab/>
      </w:r>
      <w:r w:rsidR="00CD64D4">
        <w:rPr>
          <w:noProof/>
          <w:sz w:val="24"/>
          <w:szCs w:val="24"/>
        </w:rPr>
        <w:fldChar w:fldCharType="begin"/>
      </w:r>
      <w:r>
        <w:rPr>
          <w:noProof/>
          <w:sz w:val="24"/>
          <w:szCs w:val="24"/>
        </w:rPr>
        <w:instrText xml:space="preserve"> PAGEREF _Toc2412652 \h </w:instrText>
      </w:r>
      <w:r w:rsidR="00CD64D4">
        <w:rPr>
          <w:noProof/>
          <w:sz w:val="24"/>
          <w:szCs w:val="24"/>
        </w:rPr>
      </w:r>
      <w:r w:rsidR="00CD64D4">
        <w:rPr>
          <w:noProof/>
          <w:sz w:val="24"/>
          <w:szCs w:val="24"/>
        </w:rPr>
        <w:fldChar w:fldCharType="separate"/>
      </w:r>
      <w:r w:rsidR="008E101B">
        <w:rPr>
          <w:noProof/>
          <w:sz w:val="24"/>
          <w:szCs w:val="24"/>
        </w:rPr>
        <w:t>37</w:t>
      </w:r>
      <w:r w:rsidR="00CD64D4">
        <w:rPr>
          <w:noProof/>
          <w:sz w:val="24"/>
          <w:szCs w:val="24"/>
        </w:rPr>
        <w:fldChar w:fldCharType="end"/>
      </w:r>
    </w:p>
    <w:p w14:paraId="16414D29"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25</w:t>
      </w:r>
      <w:r>
        <w:rPr>
          <w:rFonts w:asciiTheme="minorHAnsi" w:eastAsiaTheme="minorEastAsia" w:hAnsiTheme="minorHAnsi" w:cstheme="minorBidi"/>
          <w:b w:val="0"/>
          <w:bCs w:val="0"/>
          <w:caps w:val="0"/>
          <w:noProof/>
          <w:sz w:val="24"/>
          <w:szCs w:val="24"/>
        </w:rPr>
        <w:tab/>
      </w:r>
      <w:r>
        <w:rPr>
          <w:rFonts w:hAnsi="宋体" w:cs="宋体"/>
          <w:b w:val="0"/>
          <w:noProof/>
          <w:sz w:val="24"/>
          <w:szCs w:val="24"/>
        </w:rPr>
        <w:t>开标</w:t>
      </w:r>
      <w:r>
        <w:rPr>
          <w:noProof/>
          <w:sz w:val="24"/>
          <w:szCs w:val="24"/>
        </w:rPr>
        <w:tab/>
      </w:r>
      <w:r w:rsidR="00CD64D4">
        <w:rPr>
          <w:noProof/>
          <w:sz w:val="24"/>
          <w:szCs w:val="24"/>
        </w:rPr>
        <w:fldChar w:fldCharType="begin"/>
      </w:r>
      <w:r>
        <w:rPr>
          <w:noProof/>
          <w:sz w:val="24"/>
          <w:szCs w:val="24"/>
        </w:rPr>
        <w:instrText xml:space="preserve"> PAGEREF _Toc2412653 \h </w:instrText>
      </w:r>
      <w:r w:rsidR="00CD64D4">
        <w:rPr>
          <w:noProof/>
          <w:sz w:val="24"/>
          <w:szCs w:val="24"/>
        </w:rPr>
      </w:r>
      <w:r w:rsidR="00CD64D4">
        <w:rPr>
          <w:noProof/>
          <w:sz w:val="24"/>
          <w:szCs w:val="24"/>
        </w:rPr>
        <w:fldChar w:fldCharType="separate"/>
      </w:r>
      <w:r w:rsidR="008E101B">
        <w:rPr>
          <w:noProof/>
          <w:sz w:val="24"/>
          <w:szCs w:val="24"/>
        </w:rPr>
        <w:t>38</w:t>
      </w:r>
      <w:r w:rsidR="00CD64D4">
        <w:rPr>
          <w:noProof/>
          <w:sz w:val="24"/>
          <w:szCs w:val="24"/>
        </w:rPr>
        <w:fldChar w:fldCharType="end"/>
      </w:r>
    </w:p>
    <w:p w14:paraId="6239DCD5"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26</w:t>
      </w:r>
      <w:r>
        <w:rPr>
          <w:rFonts w:asciiTheme="minorHAnsi" w:eastAsiaTheme="minorEastAsia" w:hAnsiTheme="minorHAnsi" w:cstheme="minorBidi"/>
          <w:b w:val="0"/>
          <w:bCs w:val="0"/>
          <w:caps w:val="0"/>
          <w:noProof/>
          <w:sz w:val="24"/>
          <w:szCs w:val="24"/>
        </w:rPr>
        <w:tab/>
      </w:r>
      <w:r>
        <w:rPr>
          <w:rFonts w:hAnsi="宋体" w:cs="宋体"/>
          <w:b w:val="0"/>
          <w:noProof/>
          <w:sz w:val="24"/>
          <w:szCs w:val="24"/>
        </w:rPr>
        <w:t>开标程序</w:t>
      </w:r>
      <w:r>
        <w:rPr>
          <w:noProof/>
          <w:sz w:val="24"/>
          <w:szCs w:val="24"/>
        </w:rPr>
        <w:tab/>
      </w:r>
      <w:r w:rsidR="00CD64D4">
        <w:rPr>
          <w:noProof/>
          <w:sz w:val="24"/>
          <w:szCs w:val="24"/>
        </w:rPr>
        <w:fldChar w:fldCharType="begin"/>
      </w:r>
      <w:r>
        <w:rPr>
          <w:noProof/>
          <w:sz w:val="24"/>
          <w:szCs w:val="24"/>
        </w:rPr>
        <w:instrText xml:space="preserve"> PAGEREF _Toc2412654 \h </w:instrText>
      </w:r>
      <w:r w:rsidR="00CD64D4">
        <w:rPr>
          <w:noProof/>
          <w:sz w:val="24"/>
          <w:szCs w:val="24"/>
        </w:rPr>
      </w:r>
      <w:r w:rsidR="00CD64D4">
        <w:rPr>
          <w:noProof/>
          <w:sz w:val="24"/>
          <w:szCs w:val="24"/>
        </w:rPr>
        <w:fldChar w:fldCharType="separate"/>
      </w:r>
      <w:r w:rsidR="008E101B">
        <w:rPr>
          <w:noProof/>
          <w:sz w:val="24"/>
          <w:szCs w:val="24"/>
        </w:rPr>
        <w:t>38</w:t>
      </w:r>
      <w:r w:rsidR="00CD64D4">
        <w:rPr>
          <w:noProof/>
          <w:sz w:val="24"/>
          <w:szCs w:val="24"/>
        </w:rPr>
        <w:fldChar w:fldCharType="end"/>
      </w:r>
    </w:p>
    <w:p w14:paraId="60D9C765"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27</w:t>
      </w:r>
      <w:r>
        <w:rPr>
          <w:rFonts w:asciiTheme="minorHAnsi" w:eastAsiaTheme="minorEastAsia" w:hAnsiTheme="minorHAnsi" w:cstheme="minorBidi"/>
          <w:b w:val="0"/>
          <w:bCs w:val="0"/>
          <w:caps w:val="0"/>
          <w:noProof/>
          <w:sz w:val="24"/>
          <w:szCs w:val="24"/>
        </w:rPr>
        <w:tab/>
      </w:r>
      <w:r>
        <w:rPr>
          <w:rFonts w:hAnsi="宋体" w:cs="宋体"/>
          <w:b w:val="0"/>
          <w:noProof/>
          <w:sz w:val="24"/>
          <w:szCs w:val="24"/>
        </w:rPr>
        <w:t>评标</w:t>
      </w:r>
      <w:r>
        <w:rPr>
          <w:noProof/>
          <w:sz w:val="24"/>
          <w:szCs w:val="24"/>
        </w:rPr>
        <w:tab/>
      </w:r>
      <w:r w:rsidR="00CD64D4">
        <w:rPr>
          <w:noProof/>
          <w:sz w:val="24"/>
          <w:szCs w:val="24"/>
        </w:rPr>
        <w:fldChar w:fldCharType="begin"/>
      </w:r>
      <w:r>
        <w:rPr>
          <w:noProof/>
          <w:sz w:val="24"/>
          <w:szCs w:val="24"/>
        </w:rPr>
        <w:instrText xml:space="preserve"> PAGEREF _Toc2412655 \h </w:instrText>
      </w:r>
      <w:r w:rsidR="00CD64D4">
        <w:rPr>
          <w:noProof/>
          <w:sz w:val="24"/>
          <w:szCs w:val="24"/>
        </w:rPr>
      </w:r>
      <w:r w:rsidR="00CD64D4">
        <w:rPr>
          <w:noProof/>
          <w:sz w:val="24"/>
          <w:szCs w:val="24"/>
        </w:rPr>
        <w:fldChar w:fldCharType="separate"/>
      </w:r>
      <w:r w:rsidR="008E101B">
        <w:rPr>
          <w:noProof/>
          <w:sz w:val="24"/>
          <w:szCs w:val="24"/>
        </w:rPr>
        <w:t>39</w:t>
      </w:r>
      <w:r w:rsidR="00CD64D4">
        <w:rPr>
          <w:noProof/>
          <w:sz w:val="24"/>
          <w:szCs w:val="24"/>
        </w:rPr>
        <w:fldChar w:fldCharType="end"/>
      </w:r>
    </w:p>
    <w:p w14:paraId="1DC35CBD"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28</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投标文件的澄清</w:t>
      </w:r>
      <w:r>
        <w:rPr>
          <w:noProof/>
          <w:sz w:val="24"/>
          <w:szCs w:val="24"/>
        </w:rPr>
        <w:tab/>
      </w:r>
      <w:r w:rsidR="00CD64D4">
        <w:rPr>
          <w:noProof/>
          <w:sz w:val="24"/>
          <w:szCs w:val="24"/>
        </w:rPr>
        <w:fldChar w:fldCharType="begin"/>
      </w:r>
      <w:r>
        <w:rPr>
          <w:noProof/>
          <w:sz w:val="24"/>
          <w:szCs w:val="24"/>
        </w:rPr>
        <w:instrText xml:space="preserve"> PAGEREF _Toc2412662 \h </w:instrText>
      </w:r>
      <w:r w:rsidR="00CD64D4">
        <w:rPr>
          <w:noProof/>
          <w:sz w:val="24"/>
          <w:szCs w:val="24"/>
        </w:rPr>
      </w:r>
      <w:r w:rsidR="00CD64D4">
        <w:rPr>
          <w:noProof/>
          <w:sz w:val="24"/>
          <w:szCs w:val="24"/>
        </w:rPr>
        <w:fldChar w:fldCharType="separate"/>
      </w:r>
      <w:r w:rsidR="008E101B">
        <w:rPr>
          <w:noProof/>
          <w:sz w:val="24"/>
          <w:szCs w:val="24"/>
        </w:rPr>
        <w:t>44</w:t>
      </w:r>
      <w:r w:rsidR="00CD64D4">
        <w:rPr>
          <w:noProof/>
          <w:sz w:val="24"/>
          <w:szCs w:val="24"/>
        </w:rPr>
        <w:fldChar w:fldCharType="end"/>
      </w:r>
    </w:p>
    <w:p w14:paraId="6AC9797A"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29</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投标文件的否决</w:t>
      </w:r>
      <w:r>
        <w:rPr>
          <w:noProof/>
          <w:sz w:val="24"/>
          <w:szCs w:val="24"/>
        </w:rPr>
        <w:tab/>
      </w:r>
      <w:r w:rsidR="00CD64D4">
        <w:rPr>
          <w:noProof/>
          <w:sz w:val="24"/>
          <w:szCs w:val="24"/>
        </w:rPr>
        <w:fldChar w:fldCharType="begin"/>
      </w:r>
      <w:r>
        <w:rPr>
          <w:noProof/>
          <w:sz w:val="24"/>
          <w:szCs w:val="24"/>
        </w:rPr>
        <w:instrText xml:space="preserve"> PAGEREF _Toc2412664 \h </w:instrText>
      </w:r>
      <w:r w:rsidR="00CD64D4">
        <w:rPr>
          <w:noProof/>
          <w:sz w:val="24"/>
          <w:szCs w:val="24"/>
        </w:rPr>
      </w:r>
      <w:r w:rsidR="00CD64D4">
        <w:rPr>
          <w:noProof/>
          <w:sz w:val="24"/>
          <w:szCs w:val="24"/>
        </w:rPr>
        <w:fldChar w:fldCharType="separate"/>
      </w:r>
      <w:r w:rsidR="008E101B">
        <w:rPr>
          <w:noProof/>
          <w:sz w:val="24"/>
          <w:szCs w:val="24"/>
        </w:rPr>
        <w:t>45</w:t>
      </w:r>
      <w:r w:rsidR="00CD64D4">
        <w:rPr>
          <w:noProof/>
          <w:sz w:val="24"/>
          <w:szCs w:val="24"/>
        </w:rPr>
        <w:fldChar w:fldCharType="end"/>
      </w:r>
    </w:p>
    <w:p w14:paraId="4E462DB6"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30</w:t>
      </w:r>
      <w:r>
        <w:rPr>
          <w:rFonts w:asciiTheme="minorHAnsi" w:eastAsiaTheme="minorEastAsia" w:hAnsiTheme="minorHAnsi" w:cstheme="minorBidi"/>
          <w:b w:val="0"/>
          <w:bCs w:val="0"/>
          <w:caps w:val="0"/>
          <w:noProof/>
          <w:sz w:val="24"/>
          <w:szCs w:val="24"/>
        </w:rPr>
        <w:tab/>
      </w:r>
      <w:r>
        <w:rPr>
          <w:rFonts w:hAnsi="宋体" w:cs="宋体"/>
          <w:b w:val="0"/>
          <w:noProof/>
          <w:sz w:val="24"/>
          <w:szCs w:val="24"/>
        </w:rPr>
        <w:t>评标过程的保密</w:t>
      </w:r>
      <w:r>
        <w:rPr>
          <w:noProof/>
          <w:sz w:val="24"/>
          <w:szCs w:val="24"/>
        </w:rPr>
        <w:tab/>
      </w:r>
      <w:r w:rsidR="00CD64D4">
        <w:rPr>
          <w:noProof/>
          <w:sz w:val="24"/>
          <w:szCs w:val="24"/>
        </w:rPr>
        <w:fldChar w:fldCharType="begin"/>
      </w:r>
      <w:r>
        <w:rPr>
          <w:noProof/>
          <w:sz w:val="24"/>
          <w:szCs w:val="24"/>
        </w:rPr>
        <w:instrText xml:space="preserve"> PAGEREF _Toc2412667 \h </w:instrText>
      </w:r>
      <w:r w:rsidR="00CD64D4">
        <w:rPr>
          <w:noProof/>
          <w:sz w:val="24"/>
          <w:szCs w:val="24"/>
        </w:rPr>
      </w:r>
      <w:r w:rsidR="00CD64D4">
        <w:rPr>
          <w:noProof/>
          <w:sz w:val="24"/>
          <w:szCs w:val="24"/>
        </w:rPr>
        <w:fldChar w:fldCharType="separate"/>
      </w:r>
      <w:r w:rsidR="008E101B">
        <w:rPr>
          <w:noProof/>
          <w:sz w:val="24"/>
          <w:szCs w:val="24"/>
        </w:rPr>
        <w:t>45</w:t>
      </w:r>
      <w:r w:rsidR="00CD64D4">
        <w:rPr>
          <w:noProof/>
          <w:sz w:val="24"/>
          <w:szCs w:val="24"/>
        </w:rPr>
        <w:fldChar w:fldCharType="end"/>
      </w:r>
    </w:p>
    <w:p w14:paraId="75548AA3"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lastRenderedPageBreak/>
        <w:t>31</w:t>
      </w:r>
      <w:r>
        <w:rPr>
          <w:rFonts w:asciiTheme="minorHAnsi" w:eastAsiaTheme="minorEastAsia" w:hAnsiTheme="minorHAnsi" w:cstheme="minorBidi"/>
          <w:b w:val="0"/>
          <w:bCs w:val="0"/>
          <w:caps w:val="0"/>
          <w:noProof/>
          <w:sz w:val="24"/>
          <w:szCs w:val="24"/>
        </w:rPr>
        <w:tab/>
      </w:r>
      <w:r>
        <w:rPr>
          <w:rFonts w:hAnsi="宋体" w:cs="宋体"/>
          <w:b w:val="0"/>
          <w:noProof/>
          <w:sz w:val="24"/>
          <w:szCs w:val="24"/>
        </w:rPr>
        <w:t>谈判</w:t>
      </w:r>
      <w:r>
        <w:rPr>
          <w:noProof/>
          <w:sz w:val="24"/>
          <w:szCs w:val="24"/>
        </w:rPr>
        <w:tab/>
      </w:r>
      <w:r w:rsidR="00CD64D4">
        <w:rPr>
          <w:noProof/>
          <w:sz w:val="24"/>
          <w:szCs w:val="24"/>
        </w:rPr>
        <w:fldChar w:fldCharType="begin"/>
      </w:r>
      <w:r>
        <w:rPr>
          <w:noProof/>
          <w:sz w:val="24"/>
          <w:szCs w:val="24"/>
        </w:rPr>
        <w:instrText xml:space="preserve"> PAGEREF _Toc2412668 \h </w:instrText>
      </w:r>
      <w:r w:rsidR="00CD64D4">
        <w:rPr>
          <w:noProof/>
          <w:sz w:val="24"/>
          <w:szCs w:val="24"/>
        </w:rPr>
      </w:r>
      <w:r w:rsidR="00CD64D4">
        <w:rPr>
          <w:noProof/>
          <w:sz w:val="24"/>
          <w:szCs w:val="24"/>
        </w:rPr>
        <w:fldChar w:fldCharType="separate"/>
      </w:r>
      <w:r w:rsidR="008E101B">
        <w:rPr>
          <w:noProof/>
          <w:sz w:val="24"/>
          <w:szCs w:val="24"/>
        </w:rPr>
        <w:t>46</w:t>
      </w:r>
      <w:r w:rsidR="00CD64D4">
        <w:rPr>
          <w:noProof/>
          <w:sz w:val="24"/>
          <w:szCs w:val="24"/>
        </w:rPr>
        <w:fldChar w:fldCharType="end"/>
      </w:r>
    </w:p>
    <w:p w14:paraId="47578228"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32</w:t>
      </w:r>
      <w:r>
        <w:rPr>
          <w:rFonts w:asciiTheme="minorHAnsi" w:eastAsiaTheme="minorEastAsia" w:hAnsiTheme="minorHAnsi" w:cstheme="minorBidi"/>
          <w:b w:val="0"/>
          <w:bCs w:val="0"/>
          <w:caps w:val="0"/>
          <w:noProof/>
          <w:sz w:val="24"/>
          <w:szCs w:val="24"/>
        </w:rPr>
        <w:tab/>
      </w:r>
      <w:r>
        <w:rPr>
          <w:rFonts w:hAnsi="宋体" w:cs="宋体"/>
          <w:b w:val="0"/>
          <w:noProof/>
          <w:sz w:val="24"/>
          <w:szCs w:val="24"/>
        </w:rPr>
        <w:t>签约</w:t>
      </w:r>
      <w:r>
        <w:rPr>
          <w:noProof/>
          <w:sz w:val="24"/>
          <w:szCs w:val="24"/>
        </w:rPr>
        <w:tab/>
      </w:r>
      <w:r w:rsidR="00CD64D4">
        <w:rPr>
          <w:noProof/>
          <w:sz w:val="24"/>
          <w:szCs w:val="24"/>
        </w:rPr>
        <w:fldChar w:fldCharType="begin"/>
      </w:r>
      <w:r>
        <w:rPr>
          <w:noProof/>
          <w:sz w:val="24"/>
          <w:szCs w:val="24"/>
        </w:rPr>
        <w:instrText xml:space="preserve"> PAGEREF _Toc2412670 \h </w:instrText>
      </w:r>
      <w:r w:rsidR="00CD64D4">
        <w:rPr>
          <w:noProof/>
          <w:sz w:val="24"/>
          <w:szCs w:val="24"/>
        </w:rPr>
      </w:r>
      <w:r w:rsidR="00CD64D4">
        <w:rPr>
          <w:noProof/>
          <w:sz w:val="24"/>
          <w:szCs w:val="24"/>
        </w:rPr>
        <w:fldChar w:fldCharType="separate"/>
      </w:r>
      <w:r w:rsidR="008E101B">
        <w:rPr>
          <w:noProof/>
          <w:sz w:val="24"/>
          <w:szCs w:val="24"/>
        </w:rPr>
        <w:t>46</w:t>
      </w:r>
      <w:r w:rsidR="00CD64D4">
        <w:rPr>
          <w:noProof/>
          <w:sz w:val="24"/>
          <w:szCs w:val="24"/>
        </w:rPr>
        <w:fldChar w:fldCharType="end"/>
      </w:r>
    </w:p>
    <w:p w14:paraId="03290496"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33</w:t>
      </w:r>
      <w:r>
        <w:rPr>
          <w:rFonts w:asciiTheme="minorHAnsi" w:eastAsiaTheme="minorEastAsia" w:hAnsiTheme="minorHAnsi" w:cstheme="minorBidi"/>
          <w:b w:val="0"/>
          <w:bCs w:val="0"/>
          <w:caps w:val="0"/>
          <w:noProof/>
          <w:sz w:val="24"/>
          <w:szCs w:val="24"/>
        </w:rPr>
        <w:tab/>
      </w:r>
      <w:r>
        <w:rPr>
          <w:rFonts w:hAnsi="宋体" w:cs="宋体"/>
          <w:b w:val="0"/>
          <w:noProof/>
          <w:sz w:val="24"/>
          <w:szCs w:val="24"/>
        </w:rPr>
        <w:t>正式签署协议</w:t>
      </w:r>
      <w:r>
        <w:rPr>
          <w:noProof/>
          <w:sz w:val="24"/>
          <w:szCs w:val="24"/>
        </w:rPr>
        <w:tab/>
      </w:r>
      <w:r w:rsidR="00CD64D4">
        <w:rPr>
          <w:noProof/>
          <w:sz w:val="24"/>
          <w:szCs w:val="24"/>
        </w:rPr>
        <w:fldChar w:fldCharType="begin"/>
      </w:r>
      <w:r>
        <w:rPr>
          <w:noProof/>
          <w:sz w:val="24"/>
          <w:szCs w:val="24"/>
        </w:rPr>
        <w:instrText xml:space="preserve"> PAGEREF _Toc2412673 \h </w:instrText>
      </w:r>
      <w:r w:rsidR="00CD64D4">
        <w:rPr>
          <w:noProof/>
          <w:sz w:val="24"/>
          <w:szCs w:val="24"/>
        </w:rPr>
      </w:r>
      <w:r w:rsidR="00CD64D4">
        <w:rPr>
          <w:noProof/>
          <w:sz w:val="24"/>
          <w:szCs w:val="24"/>
        </w:rPr>
        <w:fldChar w:fldCharType="separate"/>
      </w:r>
      <w:r w:rsidR="008E101B">
        <w:rPr>
          <w:noProof/>
          <w:sz w:val="24"/>
          <w:szCs w:val="24"/>
        </w:rPr>
        <w:t>48</w:t>
      </w:r>
      <w:r w:rsidR="00CD64D4">
        <w:rPr>
          <w:noProof/>
          <w:sz w:val="24"/>
          <w:szCs w:val="24"/>
        </w:rPr>
        <w:fldChar w:fldCharType="end"/>
      </w:r>
    </w:p>
    <w:p w14:paraId="57A1AFFA"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34</w:t>
      </w:r>
      <w:r>
        <w:rPr>
          <w:rFonts w:asciiTheme="minorHAnsi" w:eastAsiaTheme="minorEastAsia" w:hAnsiTheme="minorHAnsi" w:cstheme="minorBidi"/>
          <w:b w:val="0"/>
          <w:bCs w:val="0"/>
          <w:caps w:val="0"/>
          <w:noProof/>
          <w:sz w:val="24"/>
          <w:szCs w:val="24"/>
        </w:rPr>
        <w:tab/>
      </w:r>
      <w:r>
        <w:rPr>
          <w:rFonts w:hAnsi="宋体" w:cs="宋体"/>
          <w:b w:val="0"/>
          <w:noProof/>
          <w:sz w:val="24"/>
          <w:szCs w:val="24"/>
        </w:rPr>
        <w:t>责任免除</w:t>
      </w:r>
      <w:r>
        <w:rPr>
          <w:noProof/>
          <w:sz w:val="24"/>
          <w:szCs w:val="24"/>
        </w:rPr>
        <w:tab/>
      </w:r>
      <w:r w:rsidR="00CD64D4">
        <w:rPr>
          <w:noProof/>
          <w:sz w:val="24"/>
          <w:szCs w:val="24"/>
        </w:rPr>
        <w:fldChar w:fldCharType="begin"/>
      </w:r>
      <w:r>
        <w:rPr>
          <w:noProof/>
          <w:sz w:val="24"/>
          <w:szCs w:val="24"/>
        </w:rPr>
        <w:instrText xml:space="preserve"> PAGEREF _Toc2412674 \h </w:instrText>
      </w:r>
      <w:r w:rsidR="00CD64D4">
        <w:rPr>
          <w:noProof/>
          <w:sz w:val="24"/>
          <w:szCs w:val="24"/>
        </w:rPr>
      </w:r>
      <w:r w:rsidR="00CD64D4">
        <w:rPr>
          <w:noProof/>
          <w:sz w:val="24"/>
          <w:szCs w:val="24"/>
        </w:rPr>
        <w:fldChar w:fldCharType="separate"/>
      </w:r>
      <w:r w:rsidR="008E101B">
        <w:rPr>
          <w:noProof/>
          <w:sz w:val="24"/>
          <w:szCs w:val="24"/>
        </w:rPr>
        <w:t>48</w:t>
      </w:r>
      <w:r w:rsidR="00CD64D4">
        <w:rPr>
          <w:noProof/>
          <w:sz w:val="24"/>
          <w:szCs w:val="24"/>
        </w:rPr>
        <w:fldChar w:fldCharType="end"/>
      </w:r>
    </w:p>
    <w:p w14:paraId="70E90095"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35</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投标文件封面</w:t>
      </w:r>
      <w:r>
        <w:rPr>
          <w:noProof/>
          <w:sz w:val="24"/>
          <w:szCs w:val="24"/>
        </w:rPr>
        <w:tab/>
      </w:r>
      <w:r w:rsidR="00CD64D4">
        <w:rPr>
          <w:noProof/>
          <w:sz w:val="24"/>
          <w:szCs w:val="24"/>
        </w:rPr>
        <w:fldChar w:fldCharType="begin"/>
      </w:r>
      <w:r>
        <w:rPr>
          <w:noProof/>
          <w:sz w:val="24"/>
          <w:szCs w:val="24"/>
        </w:rPr>
        <w:instrText xml:space="preserve"> PAGEREF _Toc2412675 \h </w:instrText>
      </w:r>
      <w:r w:rsidR="00CD64D4">
        <w:rPr>
          <w:noProof/>
          <w:sz w:val="24"/>
          <w:szCs w:val="24"/>
        </w:rPr>
      </w:r>
      <w:r w:rsidR="00CD64D4">
        <w:rPr>
          <w:noProof/>
          <w:sz w:val="24"/>
          <w:szCs w:val="24"/>
        </w:rPr>
        <w:fldChar w:fldCharType="separate"/>
      </w:r>
      <w:r w:rsidR="008E101B">
        <w:rPr>
          <w:noProof/>
          <w:sz w:val="24"/>
          <w:szCs w:val="24"/>
        </w:rPr>
        <w:t>49</w:t>
      </w:r>
      <w:r w:rsidR="00CD64D4">
        <w:rPr>
          <w:noProof/>
          <w:sz w:val="24"/>
          <w:szCs w:val="24"/>
        </w:rPr>
        <w:fldChar w:fldCharType="end"/>
      </w:r>
    </w:p>
    <w:p w14:paraId="35C84127"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36</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投标人致函</w:t>
      </w:r>
      <w:r>
        <w:rPr>
          <w:noProof/>
          <w:sz w:val="24"/>
          <w:szCs w:val="24"/>
        </w:rPr>
        <w:tab/>
      </w:r>
      <w:r w:rsidR="00CD64D4">
        <w:rPr>
          <w:noProof/>
          <w:sz w:val="24"/>
          <w:szCs w:val="24"/>
        </w:rPr>
        <w:fldChar w:fldCharType="begin"/>
      </w:r>
      <w:r>
        <w:rPr>
          <w:noProof/>
          <w:sz w:val="24"/>
          <w:szCs w:val="24"/>
        </w:rPr>
        <w:instrText xml:space="preserve"> PAGEREF _Toc2412676 \h </w:instrText>
      </w:r>
      <w:r w:rsidR="00CD64D4">
        <w:rPr>
          <w:noProof/>
          <w:sz w:val="24"/>
          <w:szCs w:val="24"/>
        </w:rPr>
      </w:r>
      <w:r w:rsidR="00CD64D4">
        <w:rPr>
          <w:noProof/>
          <w:sz w:val="24"/>
          <w:szCs w:val="24"/>
        </w:rPr>
        <w:fldChar w:fldCharType="separate"/>
      </w:r>
      <w:r w:rsidR="008E101B">
        <w:rPr>
          <w:noProof/>
          <w:sz w:val="24"/>
          <w:szCs w:val="24"/>
        </w:rPr>
        <w:t>49</w:t>
      </w:r>
      <w:r w:rsidR="00CD64D4">
        <w:rPr>
          <w:noProof/>
          <w:sz w:val="24"/>
          <w:szCs w:val="24"/>
        </w:rPr>
        <w:fldChar w:fldCharType="end"/>
      </w:r>
    </w:p>
    <w:p w14:paraId="5E7833BB"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37</w:t>
      </w:r>
      <w:r>
        <w:rPr>
          <w:rFonts w:asciiTheme="minorHAnsi" w:eastAsiaTheme="minorEastAsia" w:hAnsiTheme="minorHAnsi" w:cstheme="minorBidi"/>
          <w:b w:val="0"/>
          <w:bCs w:val="0"/>
          <w:caps w:val="0"/>
          <w:noProof/>
          <w:sz w:val="24"/>
          <w:szCs w:val="24"/>
        </w:rPr>
        <w:tab/>
      </w:r>
      <w:r>
        <w:rPr>
          <w:rFonts w:hAnsi="宋体" w:cs="宋体"/>
          <w:b w:val="0"/>
          <w:noProof/>
          <w:sz w:val="24"/>
          <w:szCs w:val="24"/>
        </w:rPr>
        <w:t>授权委托书</w:t>
      </w:r>
      <w:r>
        <w:rPr>
          <w:noProof/>
          <w:sz w:val="24"/>
          <w:szCs w:val="24"/>
        </w:rPr>
        <w:tab/>
      </w:r>
      <w:r w:rsidR="00CD64D4">
        <w:rPr>
          <w:noProof/>
          <w:sz w:val="24"/>
          <w:szCs w:val="24"/>
        </w:rPr>
        <w:fldChar w:fldCharType="begin"/>
      </w:r>
      <w:r>
        <w:rPr>
          <w:noProof/>
          <w:sz w:val="24"/>
          <w:szCs w:val="24"/>
        </w:rPr>
        <w:instrText xml:space="preserve"> PAGEREF _Toc2412677 \h </w:instrText>
      </w:r>
      <w:r w:rsidR="00CD64D4">
        <w:rPr>
          <w:noProof/>
          <w:sz w:val="24"/>
          <w:szCs w:val="24"/>
        </w:rPr>
      </w:r>
      <w:r w:rsidR="00CD64D4">
        <w:rPr>
          <w:noProof/>
          <w:sz w:val="24"/>
          <w:szCs w:val="24"/>
        </w:rPr>
        <w:fldChar w:fldCharType="separate"/>
      </w:r>
      <w:r w:rsidR="008E101B">
        <w:rPr>
          <w:noProof/>
          <w:sz w:val="24"/>
          <w:szCs w:val="24"/>
        </w:rPr>
        <w:t>49</w:t>
      </w:r>
      <w:r w:rsidR="00CD64D4">
        <w:rPr>
          <w:noProof/>
          <w:sz w:val="24"/>
          <w:szCs w:val="24"/>
        </w:rPr>
        <w:fldChar w:fldCharType="end"/>
      </w:r>
    </w:p>
    <w:p w14:paraId="44658079"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38</w:t>
      </w:r>
      <w:r>
        <w:rPr>
          <w:rFonts w:asciiTheme="minorHAnsi" w:eastAsiaTheme="minorEastAsia" w:hAnsiTheme="minorHAnsi" w:cstheme="minorBidi"/>
          <w:b w:val="0"/>
          <w:bCs w:val="0"/>
          <w:caps w:val="0"/>
          <w:noProof/>
          <w:sz w:val="24"/>
          <w:szCs w:val="24"/>
        </w:rPr>
        <w:tab/>
      </w:r>
      <w:r>
        <w:rPr>
          <w:rFonts w:hAnsi="宋体" w:cs="宋体"/>
          <w:b w:val="0"/>
          <w:noProof/>
          <w:sz w:val="24"/>
          <w:szCs w:val="24"/>
        </w:rPr>
        <w:t>联合体协议（仅联合体适用）</w:t>
      </w:r>
      <w:r>
        <w:rPr>
          <w:noProof/>
          <w:sz w:val="24"/>
          <w:szCs w:val="24"/>
        </w:rPr>
        <w:tab/>
      </w:r>
      <w:r w:rsidR="00CD64D4">
        <w:rPr>
          <w:noProof/>
          <w:sz w:val="24"/>
          <w:szCs w:val="24"/>
        </w:rPr>
        <w:fldChar w:fldCharType="begin"/>
      </w:r>
      <w:r>
        <w:rPr>
          <w:noProof/>
          <w:sz w:val="24"/>
          <w:szCs w:val="24"/>
        </w:rPr>
        <w:instrText xml:space="preserve"> PAGEREF _Toc2412678 \h </w:instrText>
      </w:r>
      <w:r w:rsidR="00CD64D4">
        <w:rPr>
          <w:noProof/>
          <w:sz w:val="24"/>
          <w:szCs w:val="24"/>
        </w:rPr>
      </w:r>
      <w:r w:rsidR="00CD64D4">
        <w:rPr>
          <w:noProof/>
          <w:sz w:val="24"/>
          <w:szCs w:val="24"/>
        </w:rPr>
        <w:fldChar w:fldCharType="separate"/>
      </w:r>
      <w:r w:rsidR="008E101B">
        <w:rPr>
          <w:noProof/>
          <w:sz w:val="24"/>
          <w:szCs w:val="24"/>
        </w:rPr>
        <w:t>49</w:t>
      </w:r>
      <w:r w:rsidR="00CD64D4">
        <w:rPr>
          <w:noProof/>
          <w:sz w:val="24"/>
          <w:szCs w:val="24"/>
        </w:rPr>
        <w:fldChar w:fldCharType="end"/>
      </w:r>
    </w:p>
    <w:p w14:paraId="04FE7F3F"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39</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报价函</w:t>
      </w:r>
      <w:r>
        <w:rPr>
          <w:noProof/>
          <w:sz w:val="24"/>
          <w:szCs w:val="24"/>
        </w:rPr>
        <w:tab/>
      </w:r>
      <w:r w:rsidR="00CD64D4">
        <w:rPr>
          <w:noProof/>
          <w:sz w:val="24"/>
          <w:szCs w:val="24"/>
        </w:rPr>
        <w:fldChar w:fldCharType="begin"/>
      </w:r>
      <w:r>
        <w:rPr>
          <w:noProof/>
          <w:sz w:val="24"/>
          <w:szCs w:val="24"/>
        </w:rPr>
        <w:instrText xml:space="preserve"> PAGEREF _Toc2412679 \h </w:instrText>
      </w:r>
      <w:r w:rsidR="00CD64D4">
        <w:rPr>
          <w:noProof/>
          <w:sz w:val="24"/>
          <w:szCs w:val="24"/>
        </w:rPr>
      </w:r>
      <w:r w:rsidR="00CD64D4">
        <w:rPr>
          <w:noProof/>
          <w:sz w:val="24"/>
          <w:szCs w:val="24"/>
        </w:rPr>
        <w:fldChar w:fldCharType="separate"/>
      </w:r>
      <w:r w:rsidR="008E101B">
        <w:rPr>
          <w:noProof/>
          <w:sz w:val="24"/>
          <w:szCs w:val="24"/>
        </w:rPr>
        <w:t>49</w:t>
      </w:r>
      <w:r w:rsidR="00CD64D4">
        <w:rPr>
          <w:noProof/>
          <w:sz w:val="24"/>
          <w:szCs w:val="24"/>
        </w:rPr>
        <w:fldChar w:fldCharType="end"/>
      </w:r>
    </w:p>
    <w:p w14:paraId="32644CD5"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40</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投标保证金（保函或建设工程投标保证保险）</w:t>
      </w:r>
      <w:r>
        <w:rPr>
          <w:noProof/>
          <w:sz w:val="24"/>
          <w:szCs w:val="24"/>
        </w:rPr>
        <w:tab/>
      </w:r>
      <w:r w:rsidR="00CD64D4">
        <w:rPr>
          <w:noProof/>
          <w:sz w:val="24"/>
          <w:szCs w:val="24"/>
        </w:rPr>
        <w:fldChar w:fldCharType="begin"/>
      </w:r>
      <w:r>
        <w:rPr>
          <w:noProof/>
          <w:sz w:val="24"/>
          <w:szCs w:val="24"/>
        </w:rPr>
        <w:instrText xml:space="preserve"> PAGEREF _Toc2412680 \h </w:instrText>
      </w:r>
      <w:r w:rsidR="00CD64D4">
        <w:rPr>
          <w:noProof/>
          <w:sz w:val="24"/>
          <w:szCs w:val="24"/>
        </w:rPr>
      </w:r>
      <w:r w:rsidR="00CD64D4">
        <w:rPr>
          <w:noProof/>
          <w:sz w:val="24"/>
          <w:szCs w:val="24"/>
        </w:rPr>
        <w:fldChar w:fldCharType="separate"/>
      </w:r>
      <w:r w:rsidR="008E101B">
        <w:rPr>
          <w:noProof/>
          <w:sz w:val="24"/>
          <w:szCs w:val="24"/>
        </w:rPr>
        <w:t>49</w:t>
      </w:r>
      <w:r w:rsidR="00CD64D4">
        <w:rPr>
          <w:noProof/>
          <w:sz w:val="24"/>
          <w:szCs w:val="24"/>
        </w:rPr>
        <w:fldChar w:fldCharType="end"/>
      </w:r>
    </w:p>
    <w:p w14:paraId="4CE46304"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41</w:t>
      </w:r>
      <w:r>
        <w:rPr>
          <w:rFonts w:asciiTheme="minorHAnsi" w:eastAsiaTheme="minorEastAsia" w:hAnsiTheme="minorHAnsi" w:cstheme="minorBidi"/>
          <w:b w:val="0"/>
          <w:bCs w:val="0"/>
          <w:caps w:val="0"/>
          <w:noProof/>
          <w:sz w:val="24"/>
          <w:szCs w:val="24"/>
        </w:rPr>
        <w:tab/>
      </w:r>
      <w:r>
        <w:rPr>
          <w:rFonts w:hAnsi="宋体" w:cs="宋体"/>
          <w:b w:val="0"/>
          <w:noProof/>
          <w:sz w:val="24"/>
          <w:szCs w:val="24"/>
        </w:rPr>
        <w:t>法律偏差表</w:t>
      </w:r>
      <w:r>
        <w:rPr>
          <w:noProof/>
          <w:sz w:val="24"/>
          <w:szCs w:val="24"/>
        </w:rPr>
        <w:tab/>
      </w:r>
      <w:r w:rsidR="00CD64D4">
        <w:rPr>
          <w:noProof/>
          <w:sz w:val="24"/>
          <w:szCs w:val="24"/>
        </w:rPr>
        <w:fldChar w:fldCharType="begin"/>
      </w:r>
      <w:r>
        <w:rPr>
          <w:noProof/>
          <w:sz w:val="24"/>
          <w:szCs w:val="24"/>
        </w:rPr>
        <w:instrText xml:space="preserve"> PAGEREF _Toc2412681 \h </w:instrText>
      </w:r>
      <w:r w:rsidR="00CD64D4">
        <w:rPr>
          <w:noProof/>
          <w:sz w:val="24"/>
          <w:szCs w:val="24"/>
        </w:rPr>
      </w:r>
      <w:r w:rsidR="00CD64D4">
        <w:rPr>
          <w:noProof/>
          <w:sz w:val="24"/>
          <w:szCs w:val="24"/>
        </w:rPr>
        <w:fldChar w:fldCharType="separate"/>
      </w:r>
      <w:r w:rsidR="008E101B">
        <w:rPr>
          <w:noProof/>
          <w:sz w:val="24"/>
          <w:szCs w:val="24"/>
        </w:rPr>
        <w:t>49</w:t>
      </w:r>
      <w:r w:rsidR="00CD64D4">
        <w:rPr>
          <w:noProof/>
          <w:sz w:val="24"/>
          <w:szCs w:val="24"/>
        </w:rPr>
        <w:fldChar w:fldCharType="end"/>
      </w:r>
    </w:p>
    <w:p w14:paraId="70B76FE9"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42</w:t>
      </w:r>
      <w:r>
        <w:rPr>
          <w:rFonts w:asciiTheme="minorHAnsi" w:eastAsiaTheme="minorEastAsia" w:hAnsiTheme="minorHAnsi" w:cstheme="minorBidi"/>
          <w:b w:val="0"/>
          <w:bCs w:val="0"/>
          <w:caps w:val="0"/>
          <w:noProof/>
          <w:sz w:val="24"/>
          <w:szCs w:val="24"/>
        </w:rPr>
        <w:tab/>
      </w:r>
      <w:r>
        <w:rPr>
          <w:rFonts w:hAnsi="宋体" w:cs="宋体"/>
          <w:b w:val="0"/>
          <w:noProof/>
          <w:sz w:val="24"/>
          <w:szCs w:val="24"/>
        </w:rPr>
        <w:t>项目公司组建方案</w:t>
      </w:r>
      <w:r>
        <w:rPr>
          <w:noProof/>
          <w:sz w:val="24"/>
          <w:szCs w:val="24"/>
        </w:rPr>
        <w:tab/>
      </w:r>
      <w:r w:rsidR="00CD64D4">
        <w:rPr>
          <w:noProof/>
          <w:sz w:val="24"/>
          <w:szCs w:val="24"/>
        </w:rPr>
        <w:fldChar w:fldCharType="begin"/>
      </w:r>
      <w:r>
        <w:rPr>
          <w:noProof/>
          <w:sz w:val="24"/>
          <w:szCs w:val="24"/>
        </w:rPr>
        <w:instrText xml:space="preserve"> PAGEREF _Toc2412682 \h </w:instrText>
      </w:r>
      <w:r w:rsidR="00CD64D4">
        <w:rPr>
          <w:noProof/>
          <w:sz w:val="24"/>
          <w:szCs w:val="24"/>
        </w:rPr>
      </w:r>
      <w:r w:rsidR="00CD64D4">
        <w:rPr>
          <w:noProof/>
          <w:sz w:val="24"/>
          <w:szCs w:val="24"/>
        </w:rPr>
        <w:fldChar w:fldCharType="separate"/>
      </w:r>
      <w:r w:rsidR="008E101B">
        <w:rPr>
          <w:noProof/>
          <w:sz w:val="24"/>
          <w:szCs w:val="24"/>
        </w:rPr>
        <w:t>50</w:t>
      </w:r>
      <w:r w:rsidR="00CD64D4">
        <w:rPr>
          <w:noProof/>
          <w:sz w:val="24"/>
          <w:szCs w:val="24"/>
        </w:rPr>
        <w:fldChar w:fldCharType="end"/>
      </w:r>
    </w:p>
    <w:p w14:paraId="484D2738"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43</w:t>
      </w:r>
      <w:r>
        <w:rPr>
          <w:rFonts w:asciiTheme="minorHAnsi" w:eastAsiaTheme="minorEastAsia" w:hAnsiTheme="minorHAnsi" w:cstheme="minorBidi"/>
          <w:b w:val="0"/>
          <w:bCs w:val="0"/>
          <w:caps w:val="0"/>
          <w:noProof/>
          <w:sz w:val="24"/>
          <w:szCs w:val="24"/>
        </w:rPr>
        <w:tab/>
      </w:r>
      <w:r>
        <w:rPr>
          <w:rFonts w:hAnsi="宋体" w:cs="宋体"/>
          <w:b w:val="0"/>
          <w:noProof/>
          <w:sz w:val="24"/>
          <w:szCs w:val="24"/>
        </w:rPr>
        <w:t>财务方案总体要求</w:t>
      </w:r>
      <w:r>
        <w:rPr>
          <w:noProof/>
          <w:sz w:val="24"/>
          <w:szCs w:val="24"/>
        </w:rPr>
        <w:tab/>
      </w:r>
      <w:r w:rsidR="00CD64D4">
        <w:rPr>
          <w:noProof/>
          <w:sz w:val="24"/>
          <w:szCs w:val="24"/>
        </w:rPr>
        <w:fldChar w:fldCharType="begin"/>
      </w:r>
      <w:r>
        <w:rPr>
          <w:noProof/>
          <w:sz w:val="24"/>
          <w:szCs w:val="24"/>
        </w:rPr>
        <w:instrText xml:space="preserve"> PAGEREF _Toc2412683 \h </w:instrText>
      </w:r>
      <w:r w:rsidR="00CD64D4">
        <w:rPr>
          <w:noProof/>
          <w:sz w:val="24"/>
          <w:szCs w:val="24"/>
        </w:rPr>
      </w:r>
      <w:r w:rsidR="00CD64D4">
        <w:rPr>
          <w:noProof/>
          <w:sz w:val="24"/>
          <w:szCs w:val="24"/>
        </w:rPr>
        <w:fldChar w:fldCharType="separate"/>
      </w:r>
      <w:r w:rsidR="008E101B">
        <w:rPr>
          <w:noProof/>
          <w:sz w:val="24"/>
          <w:szCs w:val="24"/>
        </w:rPr>
        <w:t>50</w:t>
      </w:r>
      <w:r w:rsidR="00CD64D4">
        <w:rPr>
          <w:noProof/>
          <w:sz w:val="24"/>
          <w:szCs w:val="24"/>
        </w:rPr>
        <w:fldChar w:fldCharType="end"/>
      </w:r>
    </w:p>
    <w:p w14:paraId="52E666A2"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44</w:t>
      </w:r>
      <w:r>
        <w:rPr>
          <w:rFonts w:asciiTheme="minorHAnsi" w:eastAsiaTheme="minorEastAsia" w:hAnsiTheme="minorHAnsi" w:cstheme="minorBidi"/>
          <w:b w:val="0"/>
          <w:bCs w:val="0"/>
          <w:caps w:val="0"/>
          <w:noProof/>
          <w:sz w:val="24"/>
          <w:szCs w:val="24"/>
        </w:rPr>
        <w:tab/>
      </w:r>
      <w:r>
        <w:rPr>
          <w:rFonts w:hAnsi="宋体" w:cs="宋体"/>
          <w:b w:val="0"/>
          <w:noProof/>
          <w:sz w:val="24"/>
          <w:szCs w:val="24"/>
        </w:rPr>
        <w:t>建设管理方案</w:t>
      </w:r>
      <w:r>
        <w:rPr>
          <w:noProof/>
          <w:sz w:val="24"/>
          <w:szCs w:val="24"/>
        </w:rPr>
        <w:tab/>
      </w:r>
      <w:r w:rsidR="00CD64D4">
        <w:rPr>
          <w:noProof/>
          <w:sz w:val="24"/>
          <w:szCs w:val="24"/>
        </w:rPr>
        <w:fldChar w:fldCharType="begin"/>
      </w:r>
      <w:r>
        <w:rPr>
          <w:noProof/>
          <w:sz w:val="24"/>
          <w:szCs w:val="24"/>
        </w:rPr>
        <w:instrText xml:space="preserve"> PAGEREF _Toc2412687 \h </w:instrText>
      </w:r>
      <w:r w:rsidR="00CD64D4">
        <w:rPr>
          <w:noProof/>
          <w:sz w:val="24"/>
          <w:szCs w:val="24"/>
        </w:rPr>
      </w:r>
      <w:r w:rsidR="00CD64D4">
        <w:rPr>
          <w:noProof/>
          <w:sz w:val="24"/>
          <w:szCs w:val="24"/>
        </w:rPr>
        <w:fldChar w:fldCharType="separate"/>
      </w:r>
      <w:r w:rsidR="008E101B">
        <w:rPr>
          <w:noProof/>
          <w:sz w:val="24"/>
          <w:szCs w:val="24"/>
        </w:rPr>
        <w:t>50</w:t>
      </w:r>
      <w:r w:rsidR="00CD64D4">
        <w:rPr>
          <w:noProof/>
          <w:sz w:val="24"/>
          <w:szCs w:val="24"/>
        </w:rPr>
        <w:fldChar w:fldCharType="end"/>
      </w:r>
    </w:p>
    <w:p w14:paraId="6BFC4624"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45</w:t>
      </w:r>
      <w:r>
        <w:rPr>
          <w:rFonts w:asciiTheme="minorHAnsi" w:eastAsiaTheme="minorEastAsia" w:hAnsiTheme="minorHAnsi" w:cstheme="minorBidi"/>
          <w:b w:val="0"/>
          <w:bCs w:val="0"/>
          <w:caps w:val="0"/>
          <w:noProof/>
          <w:sz w:val="24"/>
          <w:szCs w:val="24"/>
        </w:rPr>
        <w:tab/>
      </w:r>
      <w:r>
        <w:rPr>
          <w:rFonts w:hAnsi="宋体" w:cs="宋体"/>
          <w:b w:val="0"/>
          <w:noProof/>
          <w:sz w:val="24"/>
          <w:szCs w:val="24"/>
        </w:rPr>
        <w:t>运营维护方案</w:t>
      </w:r>
      <w:r>
        <w:rPr>
          <w:noProof/>
          <w:sz w:val="24"/>
          <w:szCs w:val="24"/>
        </w:rPr>
        <w:tab/>
      </w:r>
      <w:r w:rsidR="00CD64D4">
        <w:rPr>
          <w:noProof/>
          <w:sz w:val="24"/>
          <w:szCs w:val="24"/>
        </w:rPr>
        <w:fldChar w:fldCharType="begin"/>
      </w:r>
      <w:r>
        <w:rPr>
          <w:noProof/>
          <w:sz w:val="24"/>
          <w:szCs w:val="24"/>
        </w:rPr>
        <w:instrText xml:space="preserve"> PAGEREF _Toc2412688 \h </w:instrText>
      </w:r>
      <w:r w:rsidR="00CD64D4">
        <w:rPr>
          <w:noProof/>
          <w:sz w:val="24"/>
          <w:szCs w:val="24"/>
        </w:rPr>
      </w:r>
      <w:r w:rsidR="00CD64D4">
        <w:rPr>
          <w:noProof/>
          <w:sz w:val="24"/>
          <w:szCs w:val="24"/>
        </w:rPr>
        <w:fldChar w:fldCharType="separate"/>
      </w:r>
      <w:r w:rsidR="008E101B">
        <w:rPr>
          <w:noProof/>
          <w:sz w:val="24"/>
          <w:szCs w:val="24"/>
        </w:rPr>
        <w:t>51</w:t>
      </w:r>
      <w:r w:rsidR="00CD64D4">
        <w:rPr>
          <w:noProof/>
          <w:sz w:val="24"/>
          <w:szCs w:val="24"/>
        </w:rPr>
        <w:fldChar w:fldCharType="end"/>
      </w:r>
    </w:p>
    <w:p w14:paraId="481BC57E" w14:textId="77777777" w:rsidR="00C50EC3" w:rsidRDefault="00012777">
      <w:pPr>
        <w:pStyle w:val="10"/>
        <w:tabs>
          <w:tab w:val="left" w:pos="560"/>
          <w:tab w:val="right" w:leader="dot" w:pos="8296"/>
        </w:tabs>
        <w:spacing w:line="240" w:lineRule="auto"/>
        <w:rPr>
          <w:rFonts w:asciiTheme="minorHAnsi" w:eastAsiaTheme="minorEastAsia" w:hAnsiTheme="minorHAnsi" w:cstheme="minorBidi"/>
          <w:b w:val="0"/>
          <w:bCs w:val="0"/>
          <w:caps w:val="0"/>
          <w:noProof/>
          <w:sz w:val="24"/>
          <w:szCs w:val="24"/>
        </w:rPr>
      </w:pPr>
      <w:r>
        <w:rPr>
          <w:rFonts w:cs="宋体"/>
          <w:noProof/>
          <w:sz w:val="24"/>
          <w:szCs w:val="24"/>
        </w:rPr>
        <w:t>46</w:t>
      </w:r>
      <w:r>
        <w:rPr>
          <w:rFonts w:asciiTheme="minorHAnsi" w:eastAsiaTheme="minorEastAsia" w:hAnsiTheme="minorHAnsi" w:cstheme="minorBidi"/>
          <w:b w:val="0"/>
          <w:bCs w:val="0"/>
          <w:caps w:val="0"/>
          <w:noProof/>
          <w:sz w:val="24"/>
          <w:szCs w:val="24"/>
        </w:rPr>
        <w:tab/>
      </w:r>
      <w:r>
        <w:rPr>
          <w:rFonts w:hAnsi="宋体" w:cs="宋体"/>
          <w:b w:val="0"/>
          <w:noProof/>
          <w:sz w:val="24"/>
          <w:szCs w:val="24"/>
        </w:rPr>
        <w:t>移交方案</w:t>
      </w:r>
      <w:r>
        <w:rPr>
          <w:noProof/>
          <w:sz w:val="24"/>
          <w:szCs w:val="24"/>
        </w:rPr>
        <w:tab/>
      </w:r>
      <w:r w:rsidR="00CD64D4">
        <w:rPr>
          <w:noProof/>
          <w:sz w:val="24"/>
          <w:szCs w:val="24"/>
        </w:rPr>
        <w:fldChar w:fldCharType="begin"/>
      </w:r>
      <w:r>
        <w:rPr>
          <w:noProof/>
          <w:sz w:val="24"/>
          <w:szCs w:val="24"/>
        </w:rPr>
        <w:instrText xml:space="preserve"> PAGEREF _Toc2412689 \h </w:instrText>
      </w:r>
      <w:r w:rsidR="00CD64D4">
        <w:rPr>
          <w:noProof/>
          <w:sz w:val="24"/>
          <w:szCs w:val="24"/>
        </w:rPr>
      </w:r>
      <w:r w:rsidR="00CD64D4">
        <w:rPr>
          <w:noProof/>
          <w:sz w:val="24"/>
          <w:szCs w:val="24"/>
        </w:rPr>
        <w:fldChar w:fldCharType="separate"/>
      </w:r>
      <w:r w:rsidR="008E101B">
        <w:rPr>
          <w:noProof/>
          <w:sz w:val="24"/>
          <w:szCs w:val="24"/>
        </w:rPr>
        <w:t>51</w:t>
      </w:r>
      <w:r w:rsidR="00CD64D4">
        <w:rPr>
          <w:noProof/>
          <w:sz w:val="24"/>
          <w:szCs w:val="24"/>
        </w:rPr>
        <w:fldChar w:fldCharType="end"/>
      </w:r>
    </w:p>
    <w:p w14:paraId="6C745AB2" w14:textId="77777777" w:rsidR="00C50EC3" w:rsidRDefault="00012777">
      <w:pPr>
        <w:pStyle w:val="10"/>
        <w:tabs>
          <w:tab w:val="left" w:pos="560"/>
          <w:tab w:val="right" w:leader="dot" w:pos="8296"/>
        </w:tabs>
        <w:spacing w:line="240" w:lineRule="auto"/>
        <w:rPr>
          <w:noProof/>
          <w:sz w:val="24"/>
          <w:szCs w:val="24"/>
        </w:rPr>
      </w:pPr>
      <w:r>
        <w:rPr>
          <w:rFonts w:cs="宋体"/>
          <w:noProof/>
          <w:sz w:val="24"/>
          <w:szCs w:val="24"/>
        </w:rPr>
        <w:t>47</w:t>
      </w:r>
      <w:r>
        <w:rPr>
          <w:rFonts w:asciiTheme="minorHAnsi" w:eastAsiaTheme="minorEastAsia" w:hAnsiTheme="minorHAnsi" w:cstheme="minorBidi"/>
          <w:b w:val="0"/>
          <w:bCs w:val="0"/>
          <w:caps w:val="0"/>
          <w:noProof/>
          <w:sz w:val="24"/>
          <w:szCs w:val="24"/>
        </w:rPr>
        <w:tab/>
      </w:r>
      <w:r>
        <w:rPr>
          <w:rFonts w:hAnsi="宋体" w:cs="宋体"/>
          <w:b w:val="0"/>
          <w:noProof/>
          <w:sz w:val="24"/>
          <w:szCs w:val="24"/>
        </w:rPr>
        <w:t>投标人资格证明文件（相关原件请投标人携带备查）</w:t>
      </w:r>
      <w:r>
        <w:rPr>
          <w:noProof/>
          <w:sz w:val="24"/>
          <w:szCs w:val="24"/>
        </w:rPr>
        <w:tab/>
      </w:r>
      <w:r w:rsidR="00CD64D4">
        <w:rPr>
          <w:noProof/>
          <w:sz w:val="24"/>
          <w:szCs w:val="24"/>
        </w:rPr>
        <w:fldChar w:fldCharType="begin"/>
      </w:r>
      <w:r>
        <w:rPr>
          <w:noProof/>
          <w:sz w:val="24"/>
          <w:szCs w:val="24"/>
        </w:rPr>
        <w:instrText xml:space="preserve"> PAGEREF _Toc2412690 \h </w:instrText>
      </w:r>
      <w:r w:rsidR="00CD64D4">
        <w:rPr>
          <w:noProof/>
          <w:sz w:val="24"/>
          <w:szCs w:val="24"/>
        </w:rPr>
      </w:r>
      <w:r w:rsidR="00CD64D4">
        <w:rPr>
          <w:noProof/>
          <w:sz w:val="24"/>
          <w:szCs w:val="24"/>
        </w:rPr>
        <w:fldChar w:fldCharType="separate"/>
      </w:r>
      <w:r w:rsidR="008E101B">
        <w:rPr>
          <w:noProof/>
          <w:sz w:val="24"/>
          <w:szCs w:val="24"/>
        </w:rPr>
        <w:t>51</w:t>
      </w:r>
      <w:r w:rsidR="00CD64D4">
        <w:rPr>
          <w:noProof/>
          <w:sz w:val="24"/>
          <w:szCs w:val="24"/>
        </w:rPr>
        <w:fldChar w:fldCharType="end"/>
      </w:r>
    </w:p>
    <w:p w14:paraId="46C85C65" w14:textId="77777777" w:rsidR="00C50EC3" w:rsidRDefault="00012777">
      <w:pPr>
        <w:spacing w:line="240" w:lineRule="auto"/>
        <w:rPr>
          <w:rFonts w:asciiTheme="minorHAnsi" w:eastAsiaTheme="minorEastAsia" w:hAnsiTheme="minorHAnsi"/>
          <w:b/>
          <w:noProof/>
          <w:sz w:val="24"/>
          <w:szCs w:val="24"/>
        </w:rPr>
      </w:pPr>
      <w:r>
        <w:rPr>
          <w:rFonts w:hAnsi="宋体" w:cs="宋体"/>
          <w:b/>
          <w:noProof/>
          <w:sz w:val="24"/>
          <w:szCs w:val="24"/>
        </w:rPr>
        <w:t>附件</w:t>
      </w:r>
      <w:r>
        <w:rPr>
          <w:rFonts w:hAnsi="宋体" w:cs="宋体"/>
          <w:b/>
          <w:noProof/>
          <w:sz w:val="24"/>
          <w:szCs w:val="24"/>
        </w:rPr>
        <w:t xml:space="preserve">1  </w:t>
      </w:r>
      <w:r>
        <w:rPr>
          <w:rFonts w:hAnsi="宋体" w:cs="宋体"/>
          <w:b/>
          <w:noProof/>
          <w:sz w:val="24"/>
          <w:szCs w:val="24"/>
        </w:rPr>
        <w:t>投标</w:t>
      </w:r>
      <w:r>
        <w:rPr>
          <w:rFonts w:hAnsi="宋体" w:cs="宋体" w:hint="eastAsia"/>
          <w:b/>
          <w:noProof/>
          <w:sz w:val="24"/>
          <w:szCs w:val="24"/>
        </w:rPr>
        <w:t>文件封面</w:t>
      </w:r>
      <w:r>
        <w:rPr>
          <w:b/>
          <w:noProof/>
          <w:sz w:val="24"/>
          <w:szCs w:val="24"/>
        </w:rPr>
        <w:t>…………………</w:t>
      </w:r>
      <w:r>
        <w:rPr>
          <w:rFonts w:hint="eastAsia"/>
          <w:b/>
          <w:noProof/>
          <w:sz w:val="24"/>
          <w:szCs w:val="24"/>
        </w:rPr>
        <w:t>。</w:t>
      </w:r>
      <w:r>
        <w:rPr>
          <w:b/>
          <w:noProof/>
          <w:sz w:val="24"/>
          <w:szCs w:val="24"/>
        </w:rPr>
        <w:t>…………………………………………</w:t>
      </w:r>
      <w:r>
        <w:rPr>
          <w:rFonts w:hint="eastAsia"/>
          <w:b/>
          <w:noProof/>
          <w:sz w:val="24"/>
          <w:szCs w:val="24"/>
        </w:rPr>
        <w:t>.</w:t>
      </w:r>
      <w:r w:rsidR="00CD64D4">
        <w:rPr>
          <w:b/>
          <w:noProof/>
          <w:sz w:val="24"/>
          <w:szCs w:val="24"/>
        </w:rPr>
        <w:fldChar w:fldCharType="begin"/>
      </w:r>
      <w:r>
        <w:rPr>
          <w:b/>
          <w:noProof/>
          <w:sz w:val="24"/>
          <w:szCs w:val="24"/>
        </w:rPr>
        <w:instrText xml:space="preserve"> PAGEREF _Toc2412691 \h </w:instrText>
      </w:r>
      <w:r w:rsidR="00CD64D4">
        <w:rPr>
          <w:b/>
          <w:noProof/>
          <w:sz w:val="24"/>
          <w:szCs w:val="24"/>
        </w:rPr>
      </w:r>
      <w:r w:rsidR="00CD64D4">
        <w:rPr>
          <w:b/>
          <w:noProof/>
          <w:sz w:val="24"/>
          <w:szCs w:val="24"/>
        </w:rPr>
        <w:fldChar w:fldCharType="separate"/>
      </w:r>
      <w:r w:rsidR="008E101B">
        <w:rPr>
          <w:b/>
          <w:noProof/>
          <w:sz w:val="24"/>
          <w:szCs w:val="24"/>
        </w:rPr>
        <w:t>53</w:t>
      </w:r>
      <w:r w:rsidR="00CD64D4">
        <w:rPr>
          <w:b/>
          <w:noProof/>
          <w:sz w:val="24"/>
          <w:szCs w:val="24"/>
        </w:rPr>
        <w:fldChar w:fldCharType="end"/>
      </w:r>
    </w:p>
    <w:p w14:paraId="0F8D60BE" w14:textId="77777777" w:rsidR="00C50EC3" w:rsidRDefault="00012777">
      <w:pPr>
        <w:pStyle w:val="10"/>
        <w:tabs>
          <w:tab w:val="right" w:leader="dot" w:pos="8296"/>
        </w:tabs>
        <w:spacing w:line="240" w:lineRule="auto"/>
        <w:rPr>
          <w:rFonts w:asciiTheme="minorHAnsi" w:eastAsiaTheme="minorEastAsia" w:hAnsiTheme="minorHAnsi" w:cstheme="minorBidi"/>
          <w:b w:val="0"/>
          <w:bCs w:val="0"/>
          <w:caps w:val="0"/>
          <w:noProof/>
          <w:sz w:val="24"/>
          <w:szCs w:val="24"/>
        </w:rPr>
      </w:pPr>
      <w:r>
        <w:rPr>
          <w:rFonts w:hAnsi="宋体" w:cs="宋体"/>
          <w:noProof/>
          <w:sz w:val="24"/>
          <w:szCs w:val="24"/>
        </w:rPr>
        <w:t>附件</w:t>
      </w:r>
      <w:r>
        <w:rPr>
          <w:rFonts w:hAnsi="宋体" w:cs="宋体"/>
          <w:noProof/>
          <w:sz w:val="24"/>
          <w:szCs w:val="24"/>
        </w:rPr>
        <w:t xml:space="preserve">2  </w:t>
      </w:r>
      <w:r>
        <w:rPr>
          <w:rFonts w:hAnsi="宋体" w:cs="宋体"/>
          <w:noProof/>
          <w:sz w:val="24"/>
          <w:szCs w:val="24"/>
        </w:rPr>
        <w:t>投标人致函格式</w:t>
      </w:r>
      <w:r>
        <w:rPr>
          <w:noProof/>
          <w:sz w:val="24"/>
          <w:szCs w:val="24"/>
        </w:rPr>
        <w:tab/>
      </w:r>
      <w:r w:rsidR="00CD64D4">
        <w:rPr>
          <w:noProof/>
          <w:sz w:val="24"/>
          <w:szCs w:val="24"/>
        </w:rPr>
        <w:fldChar w:fldCharType="begin"/>
      </w:r>
      <w:r>
        <w:rPr>
          <w:noProof/>
          <w:sz w:val="24"/>
          <w:szCs w:val="24"/>
        </w:rPr>
        <w:instrText xml:space="preserve"> PAGEREF _Toc2412691 \h </w:instrText>
      </w:r>
      <w:r w:rsidR="00CD64D4">
        <w:rPr>
          <w:noProof/>
          <w:sz w:val="24"/>
          <w:szCs w:val="24"/>
        </w:rPr>
      </w:r>
      <w:r w:rsidR="00CD64D4">
        <w:rPr>
          <w:noProof/>
          <w:sz w:val="24"/>
          <w:szCs w:val="24"/>
        </w:rPr>
        <w:fldChar w:fldCharType="separate"/>
      </w:r>
      <w:r w:rsidR="008E101B">
        <w:rPr>
          <w:noProof/>
          <w:sz w:val="24"/>
          <w:szCs w:val="24"/>
        </w:rPr>
        <w:t>53</w:t>
      </w:r>
      <w:r w:rsidR="00CD64D4">
        <w:rPr>
          <w:noProof/>
          <w:sz w:val="24"/>
          <w:szCs w:val="24"/>
        </w:rPr>
        <w:fldChar w:fldCharType="end"/>
      </w:r>
    </w:p>
    <w:p w14:paraId="3DC50887" w14:textId="77777777" w:rsidR="00C50EC3" w:rsidRDefault="00012777">
      <w:pPr>
        <w:pStyle w:val="10"/>
        <w:tabs>
          <w:tab w:val="right" w:leader="dot" w:pos="8296"/>
        </w:tabs>
        <w:spacing w:line="240" w:lineRule="auto"/>
        <w:rPr>
          <w:rFonts w:asciiTheme="minorHAnsi" w:eastAsiaTheme="minorEastAsia" w:hAnsiTheme="minorHAnsi" w:cstheme="minorBidi"/>
          <w:b w:val="0"/>
          <w:bCs w:val="0"/>
          <w:caps w:val="0"/>
          <w:noProof/>
          <w:sz w:val="24"/>
          <w:szCs w:val="24"/>
        </w:rPr>
      </w:pPr>
      <w:r>
        <w:rPr>
          <w:rFonts w:hAnsi="宋体" w:cs="宋体"/>
          <w:noProof/>
          <w:sz w:val="24"/>
          <w:szCs w:val="24"/>
        </w:rPr>
        <w:t>附件</w:t>
      </w:r>
      <w:r>
        <w:rPr>
          <w:rFonts w:hAnsi="宋体" w:cs="宋体"/>
          <w:noProof/>
          <w:sz w:val="24"/>
          <w:szCs w:val="24"/>
        </w:rPr>
        <w:t xml:space="preserve">3  </w:t>
      </w:r>
      <w:r>
        <w:rPr>
          <w:rFonts w:hAnsi="宋体" w:cs="宋体"/>
          <w:noProof/>
          <w:sz w:val="24"/>
          <w:szCs w:val="24"/>
        </w:rPr>
        <w:t>授权委托书格式</w:t>
      </w:r>
      <w:r>
        <w:rPr>
          <w:noProof/>
          <w:sz w:val="24"/>
          <w:szCs w:val="24"/>
        </w:rPr>
        <w:tab/>
      </w:r>
      <w:r w:rsidR="00CD64D4">
        <w:rPr>
          <w:noProof/>
          <w:sz w:val="24"/>
          <w:szCs w:val="24"/>
        </w:rPr>
        <w:fldChar w:fldCharType="begin"/>
      </w:r>
      <w:r>
        <w:rPr>
          <w:noProof/>
          <w:sz w:val="24"/>
          <w:szCs w:val="24"/>
        </w:rPr>
        <w:instrText xml:space="preserve"> PAGEREF _Toc2412692 \h </w:instrText>
      </w:r>
      <w:r w:rsidR="00CD64D4">
        <w:rPr>
          <w:noProof/>
          <w:sz w:val="24"/>
          <w:szCs w:val="24"/>
        </w:rPr>
      </w:r>
      <w:r w:rsidR="00CD64D4">
        <w:rPr>
          <w:noProof/>
          <w:sz w:val="24"/>
          <w:szCs w:val="24"/>
        </w:rPr>
        <w:fldChar w:fldCharType="separate"/>
      </w:r>
      <w:r w:rsidR="008E101B">
        <w:rPr>
          <w:noProof/>
          <w:sz w:val="24"/>
          <w:szCs w:val="24"/>
        </w:rPr>
        <w:t>55</w:t>
      </w:r>
      <w:r w:rsidR="00CD64D4">
        <w:rPr>
          <w:noProof/>
          <w:sz w:val="24"/>
          <w:szCs w:val="24"/>
        </w:rPr>
        <w:fldChar w:fldCharType="end"/>
      </w:r>
    </w:p>
    <w:p w14:paraId="4AE50307" w14:textId="77777777" w:rsidR="00C50EC3" w:rsidRDefault="00012777">
      <w:pPr>
        <w:pStyle w:val="10"/>
        <w:tabs>
          <w:tab w:val="right" w:leader="dot" w:pos="8296"/>
        </w:tabs>
        <w:spacing w:line="240" w:lineRule="auto"/>
        <w:rPr>
          <w:rFonts w:asciiTheme="minorHAnsi" w:eastAsiaTheme="minorEastAsia" w:hAnsiTheme="minorHAnsi" w:cstheme="minorBidi"/>
          <w:b w:val="0"/>
          <w:bCs w:val="0"/>
          <w:caps w:val="0"/>
          <w:noProof/>
          <w:sz w:val="24"/>
          <w:szCs w:val="24"/>
        </w:rPr>
      </w:pPr>
      <w:r>
        <w:rPr>
          <w:rFonts w:hAnsi="宋体" w:cs="宋体"/>
          <w:noProof/>
          <w:sz w:val="24"/>
          <w:szCs w:val="24"/>
        </w:rPr>
        <w:t>附件</w:t>
      </w:r>
      <w:r>
        <w:rPr>
          <w:rFonts w:hAnsi="宋体" w:cs="宋体"/>
          <w:noProof/>
          <w:sz w:val="24"/>
          <w:szCs w:val="24"/>
        </w:rPr>
        <w:t xml:space="preserve">4  </w:t>
      </w:r>
      <w:r>
        <w:rPr>
          <w:rFonts w:hAnsi="宋体" w:cs="宋体"/>
          <w:noProof/>
          <w:sz w:val="24"/>
          <w:szCs w:val="24"/>
        </w:rPr>
        <w:t>报价函（格式）</w:t>
      </w:r>
      <w:r>
        <w:rPr>
          <w:noProof/>
          <w:sz w:val="24"/>
          <w:szCs w:val="24"/>
        </w:rPr>
        <w:tab/>
      </w:r>
      <w:r w:rsidR="00CD64D4">
        <w:rPr>
          <w:noProof/>
          <w:sz w:val="24"/>
          <w:szCs w:val="24"/>
        </w:rPr>
        <w:fldChar w:fldCharType="begin"/>
      </w:r>
      <w:r>
        <w:rPr>
          <w:noProof/>
          <w:sz w:val="24"/>
          <w:szCs w:val="24"/>
        </w:rPr>
        <w:instrText xml:space="preserve"> PAGEREF _Toc2412693 \h </w:instrText>
      </w:r>
      <w:r w:rsidR="00CD64D4">
        <w:rPr>
          <w:noProof/>
          <w:sz w:val="24"/>
          <w:szCs w:val="24"/>
        </w:rPr>
      </w:r>
      <w:r w:rsidR="00CD64D4">
        <w:rPr>
          <w:noProof/>
          <w:sz w:val="24"/>
          <w:szCs w:val="24"/>
        </w:rPr>
        <w:fldChar w:fldCharType="separate"/>
      </w:r>
      <w:r w:rsidR="008E101B">
        <w:rPr>
          <w:noProof/>
          <w:sz w:val="24"/>
          <w:szCs w:val="24"/>
        </w:rPr>
        <w:t>56</w:t>
      </w:r>
      <w:r w:rsidR="00CD64D4">
        <w:rPr>
          <w:noProof/>
          <w:sz w:val="24"/>
          <w:szCs w:val="24"/>
        </w:rPr>
        <w:fldChar w:fldCharType="end"/>
      </w:r>
    </w:p>
    <w:p w14:paraId="4EB1F12B" w14:textId="77777777" w:rsidR="00C50EC3" w:rsidRDefault="00012777">
      <w:pPr>
        <w:pStyle w:val="10"/>
        <w:tabs>
          <w:tab w:val="right" w:leader="dot" w:pos="8296"/>
        </w:tabs>
        <w:spacing w:line="240" w:lineRule="auto"/>
        <w:rPr>
          <w:rFonts w:asciiTheme="minorHAnsi" w:eastAsiaTheme="minorEastAsia" w:hAnsiTheme="minorHAnsi" w:cstheme="minorBidi"/>
          <w:b w:val="0"/>
          <w:bCs w:val="0"/>
          <w:caps w:val="0"/>
          <w:noProof/>
          <w:sz w:val="24"/>
          <w:szCs w:val="24"/>
        </w:rPr>
      </w:pPr>
      <w:r>
        <w:rPr>
          <w:rFonts w:hAnsi="宋体" w:cs="宋体"/>
          <w:noProof/>
          <w:sz w:val="24"/>
          <w:szCs w:val="24"/>
        </w:rPr>
        <w:t>附件</w:t>
      </w:r>
      <w:r>
        <w:rPr>
          <w:rFonts w:hAnsi="宋体" w:cs="宋体"/>
          <w:noProof/>
          <w:sz w:val="24"/>
          <w:szCs w:val="24"/>
        </w:rPr>
        <w:t xml:space="preserve">5  </w:t>
      </w:r>
      <w:r>
        <w:rPr>
          <w:rFonts w:hAnsi="宋体" w:cs="宋体"/>
          <w:noProof/>
          <w:sz w:val="24"/>
          <w:szCs w:val="24"/>
        </w:rPr>
        <w:t>偏差表</w:t>
      </w:r>
      <w:r>
        <w:rPr>
          <w:noProof/>
          <w:sz w:val="24"/>
          <w:szCs w:val="24"/>
        </w:rPr>
        <w:tab/>
      </w:r>
      <w:r w:rsidR="00CD64D4">
        <w:rPr>
          <w:noProof/>
          <w:sz w:val="24"/>
          <w:szCs w:val="24"/>
        </w:rPr>
        <w:fldChar w:fldCharType="begin"/>
      </w:r>
      <w:r>
        <w:rPr>
          <w:noProof/>
          <w:sz w:val="24"/>
          <w:szCs w:val="24"/>
        </w:rPr>
        <w:instrText xml:space="preserve"> PAGEREF _Toc2412694 \h </w:instrText>
      </w:r>
      <w:r w:rsidR="00CD64D4">
        <w:rPr>
          <w:noProof/>
          <w:sz w:val="24"/>
          <w:szCs w:val="24"/>
        </w:rPr>
      </w:r>
      <w:r w:rsidR="00CD64D4">
        <w:rPr>
          <w:noProof/>
          <w:sz w:val="24"/>
          <w:szCs w:val="24"/>
        </w:rPr>
        <w:fldChar w:fldCharType="separate"/>
      </w:r>
      <w:r w:rsidR="008E101B">
        <w:rPr>
          <w:noProof/>
          <w:sz w:val="24"/>
          <w:szCs w:val="24"/>
        </w:rPr>
        <w:t>57</w:t>
      </w:r>
      <w:r w:rsidR="00CD64D4">
        <w:rPr>
          <w:noProof/>
          <w:sz w:val="24"/>
          <w:szCs w:val="24"/>
        </w:rPr>
        <w:fldChar w:fldCharType="end"/>
      </w:r>
    </w:p>
    <w:p w14:paraId="1B7DDF5B" w14:textId="77777777" w:rsidR="00C50EC3" w:rsidRDefault="00012777">
      <w:pPr>
        <w:pStyle w:val="10"/>
        <w:tabs>
          <w:tab w:val="right" w:leader="dot" w:pos="8296"/>
        </w:tabs>
        <w:spacing w:line="240" w:lineRule="auto"/>
        <w:rPr>
          <w:rFonts w:asciiTheme="minorHAnsi" w:eastAsiaTheme="minorEastAsia" w:hAnsiTheme="minorHAnsi" w:cstheme="minorBidi"/>
          <w:b w:val="0"/>
          <w:bCs w:val="0"/>
          <w:caps w:val="0"/>
          <w:noProof/>
          <w:sz w:val="24"/>
          <w:szCs w:val="24"/>
        </w:rPr>
      </w:pPr>
      <w:r>
        <w:rPr>
          <w:rFonts w:hAnsi="宋体" w:cs="宋体"/>
          <w:noProof/>
          <w:sz w:val="24"/>
          <w:szCs w:val="24"/>
        </w:rPr>
        <w:t>附件</w:t>
      </w:r>
      <w:r>
        <w:rPr>
          <w:rFonts w:hAnsi="宋体" w:cs="宋体"/>
          <w:noProof/>
          <w:sz w:val="24"/>
          <w:szCs w:val="24"/>
        </w:rPr>
        <w:t xml:space="preserve">7 </w:t>
      </w:r>
      <w:r>
        <w:rPr>
          <w:rFonts w:hAnsi="宋体" w:cs="宋体"/>
          <w:noProof/>
          <w:sz w:val="24"/>
          <w:szCs w:val="24"/>
        </w:rPr>
        <w:t>联合体协议</w:t>
      </w:r>
      <w:r>
        <w:rPr>
          <w:noProof/>
          <w:sz w:val="24"/>
          <w:szCs w:val="24"/>
        </w:rPr>
        <w:tab/>
      </w:r>
      <w:r w:rsidR="00CD64D4">
        <w:rPr>
          <w:noProof/>
          <w:sz w:val="24"/>
          <w:szCs w:val="24"/>
        </w:rPr>
        <w:fldChar w:fldCharType="begin"/>
      </w:r>
      <w:r>
        <w:rPr>
          <w:noProof/>
          <w:sz w:val="24"/>
          <w:szCs w:val="24"/>
        </w:rPr>
        <w:instrText xml:space="preserve"> PAGEREF _Toc2412695 \h </w:instrText>
      </w:r>
      <w:r w:rsidR="00CD64D4">
        <w:rPr>
          <w:noProof/>
          <w:sz w:val="24"/>
          <w:szCs w:val="24"/>
        </w:rPr>
      </w:r>
      <w:r w:rsidR="00CD64D4">
        <w:rPr>
          <w:noProof/>
          <w:sz w:val="24"/>
          <w:szCs w:val="24"/>
        </w:rPr>
        <w:fldChar w:fldCharType="separate"/>
      </w:r>
      <w:r w:rsidR="008E101B">
        <w:rPr>
          <w:noProof/>
          <w:sz w:val="24"/>
          <w:szCs w:val="24"/>
        </w:rPr>
        <w:t>59</w:t>
      </w:r>
      <w:r w:rsidR="00CD64D4">
        <w:rPr>
          <w:noProof/>
          <w:sz w:val="24"/>
          <w:szCs w:val="24"/>
        </w:rPr>
        <w:fldChar w:fldCharType="end"/>
      </w:r>
    </w:p>
    <w:p w14:paraId="46EE6CA4" w14:textId="77777777" w:rsidR="00C50EC3" w:rsidRDefault="00CD64D4">
      <w:pPr>
        <w:pStyle w:val="a0"/>
        <w:ind w:firstLine="0"/>
      </w:pPr>
      <w:r>
        <w:fldChar w:fldCharType="end"/>
      </w:r>
    </w:p>
    <w:p w14:paraId="43CAAD77" w14:textId="77777777" w:rsidR="00C50EC3" w:rsidRDefault="00C50EC3">
      <w:pPr>
        <w:pStyle w:val="a0"/>
      </w:pPr>
    </w:p>
    <w:p w14:paraId="516D788F" w14:textId="77777777" w:rsidR="00C50EC3" w:rsidRDefault="00C50EC3">
      <w:pPr>
        <w:pStyle w:val="a0"/>
        <w:sectPr w:rsidR="00C50EC3">
          <w:pgSz w:w="11906" w:h="16838"/>
          <w:pgMar w:top="1440" w:right="1800" w:bottom="1440" w:left="1800" w:header="851" w:footer="992" w:gutter="0"/>
          <w:cols w:space="425"/>
          <w:docGrid w:type="lines" w:linePitch="312"/>
        </w:sectPr>
      </w:pPr>
    </w:p>
    <w:p w14:paraId="6FB6E6FB" w14:textId="7AF8DCDB" w:rsidR="00C50EC3" w:rsidRDefault="006C1C53">
      <w:pPr>
        <w:ind w:left="240" w:right="240"/>
        <w:jc w:val="center"/>
        <w:rPr>
          <w:rFonts w:ascii="宋体" w:hAnsi="宋体" w:cs="宋体"/>
          <w:b/>
          <w:w w:val="110"/>
          <w:szCs w:val="28"/>
        </w:rPr>
      </w:pPr>
      <w:r>
        <w:rPr>
          <w:rFonts w:ascii="宋体" w:hAnsi="宋体" w:cs="宋体" w:hint="eastAsia"/>
          <w:b/>
          <w:w w:val="110"/>
          <w:szCs w:val="28"/>
        </w:rPr>
        <w:lastRenderedPageBreak/>
        <w:t>海口市长堤路水质净化</w:t>
      </w:r>
      <w:r w:rsidR="00012777">
        <w:rPr>
          <w:rFonts w:ascii="宋体" w:hAnsi="宋体" w:cs="宋体" w:hint="eastAsia"/>
          <w:b/>
          <w:w w:val="110"/>
          <w:szCs w:val="28"/>
        </w:rPr>
        <w:t>设施及湿地公园建设工程</w:t>
      </w:r>
    </w:p>
    <w:p w14:paraId="56C80DA3" w14:textId="77777777" w:rsidR="00C50EC3" w:rsidRDefault="00012777">
      <w:pPr>
        <w:pStyle w:val="30"/>
        <w:jc w:val="center"/>
        <w:rPr>
          <w:rFonts w:ascii="宋体" w:hAnsi="宋体" w:cs="宋体"/>
          <w:w w:val="110"/>
          <w:szCs w:val="28"/>
        </w:rPr>
      </w:pPr>
      <w:r>
        <w:rPr>
          <w:rFonts w:ascii="宋体" w:hAnsi="宋体" w:cs="宋体" w:hint="eastAsia"/>
          <w:w w:val="110"/>
          <w:szCs w:val="28"/>
        </w:rPr>
        <w:t>PPP项目招标公告</w:t>
      </w:r>
    </w:p>
    <w:p w14:paraId="53C01A21" w14:textId="77777777" w:rsidR="00C50EC3" w:rsidRDefault="00012777" w:rsidP="004C5C5C">
      <w:pPr>
        <w:widowControl/>
        <w:spacing w:beforeLines="50" w:before="156" w:afterLines="50" w:after="156" w:line="560" w:lineRule="exact"/>
        <w:jc w:val="left"/>
        <w:outlineLvl w:val="0"/>
        <w:rPr>
          <w:rFonts w:ascii="宋体" w:hAnsi="宋体" w:cs="宋体"/>
          <w:b/>
          <w:kern w:val="0"/>
          <w:szCs w:val="28"/>
        </w:rPr>
      </w:pPr>
      <w:bookmarkStart w:id="0" w:name="_Toc432118931"/>
      <w:bookmarkStart w:id="1" w:name="_Toc435028432"/>
      <w:bookmarkStart w:id="2" w:name="_Toc497463572"/>
      <w:bookmarkStart w:id="3" w:name="_Toc498244880"/>
      <w:r>
        <w:rPr>
          <w:rFonts w:ascii="宋体" w:hAnsi="宋体" w:cs="宋体" w:hint="eastAsia"/>
          <w:b/>
          <w:kern w:val="0"/>
          <w:szCs w:val="28"/>
        </w:rPr>
        <w:t>一、招标条件</w:t>
      </w:r>
      <w:bookmarkEnd w:id="0"/>
      <w:bookmarkEnd w:id="1"/>
      <w:bookmarkEnd w:id="2"/>
      <w:bookmarkEnd w:id="3"/>
    </w:p>
    <w:p w14:paraId="0BB73DC2" w14:textId="07DE835F" w:rsidR="00C50EC3" w:rsidRDefault="000314D9">
      <w:pPr>
        <w:ind w:firstLineChars="200" w:firstLine="560"/>
        <w:rPr>
          <w:rFonts w:ascii="宋体" w:hAnsi="宋体" w:cs="宋体"/>
          <w:kern w:val="0"/>
          <w:szCs w:val="28"/>
        </w:rPr>
      </w:pPr>
      <w:r>
        <w:rPr>
          <w:rFonts w:ascii="宋体" w:hAnsi="宋体" w:cs="宋体" w:hint="eastAsia"/>
          <w:kern w:val="0"/>
          <w:szCs w:val="28"/>
        </w:rPr>
        <w:t>海口市长堤路水质净化</w:t>
      </w:r>
      <w:r w:rsidR="00012777">
        <w:rPr>
          <w:rFonts w:ascii="宋体" w:hAnsi="宋体" w:cs="宋体" w:hint="eastAsia"/>
          <w:kern w:val="0"/>
          <w:szCs w:val="28"/>
        </w:rPr>
        <w:t>设施及湿地公园建设工程PPP项目经海口市政府批准实施，由海口市人民政府授权海口市水务局（以下简称“水务局”）作为本项目的采购人，通过公开招标方式选择同时具备相应的投资能力、施工能力及运营能力的社会资本。中标社会资本在海口合资成立项目公司，由项目公司来承担该项目的投融资、建设、运营维护及移交工作。本项目《PPP实施方案》已得到市政府批复，根据有关规定，本项目已经具备采购条件。</w:t>
      </w:r>
    </w:p>
    <w:p w14:paraId="0FC8DFD2" w14:textId="77777777" w:rsidR="00C50EC3" w:rsidRDefault="00012777" w:rsidP="004C5C5C">
      <w:pPr>
        <w:widowControl/>
        <w:spacing w:beforeLines="50" w:before="156" w:afterLines="50" w:after="156" w:line="560" w:lineRule="exact"/>
        <w:jc w:val="left"/>
        <w:outlineLvl w:val="0"/>
        <w:rPr>
          <w:rFonts w:ascii="宋体" w:hAnsi="宋体" w:cs="宋体"/>
          <w:b/>
          <w:kern w:val="0"/>
          <w:szCs w:val="28"/>
        </w:rPr>
      </w:pPr>
      <w:bookmarkStart w:id="4" w:name="_Toc435028433"/>
      <w:bookmarkStart w:id="5" w:name="_Toc432118932"/>
      <w:bookmarkStart w:id="6" w:name="_Toc498244881"/>
      <w:bookmarkStart w:id="7" w:name="_Toc497463573"/>
      <w:r>
        <w:rPr>
          <w:rFonts w:ascii="宋体" w:hAnsi="宋体" w:cs="宋体" w:hint="eastAsia"/>
          <w:b/>
          <w:kern w:val="0"/>
          <w:szCs w:val="28"/>
        </w:rPr>
        <w:t>二、项目概况</w:t>
      </w:r>
      <w:bookmarkEnd w:id="4"/>
      <w:bookmarkEnd w:id="5"/>
      <w:bookmarkEnd w:id="6"/>
      <w:bookmarkEnd w:id="7"/>
    </w:p>
    <w:p w14:paraId="283F3270" w14:textId="24A7EC2C" w:rsidR="00C50EC3" w:rsidRDefault="00012777">
      <w:pPr>
        <w:widowControl/>
        <w:spacing w:before="24" w:after="24" w:line="560" w:lineRule="exact"/>
        <w:ind w:left="1960" w:hangingChars="700" w:hanging="1960"/>
        <w:jc w:val="left"/>
        <w:rPr>
          <w:rFonts w:ascii="宋体" w:hAnsi="宋体" w:cs="宋体"/>
          <w:bCs/>
          <w:szCs w:val="28"/>
        </w:rPr>
      </w:pPr>
      <w:r>
        <w:rPr>
          <w:rFonts w:ascii="宋体" w:hAnsi="宋体" w:cs="宋体" w:hint="eastAsia"/>
          <w:szCs w:val="28"/>
        </w:rPr>
        <w:t>1、项目名称：</w:t>
      </w:r>
      <w:r w:rsidR="000314D9">
        <w:rPr>
          <w:rFonts w:ascii="宋体" w:hAnsi="宋体" w:cs="宋体" w:hint="eastAsia"/>
          <w:kern w:val="0"/>
          <w:szCs w:val="28"/>
        </w:rPr>
        <w:t>海口市长堤路水质净化</w:t>
      </w:r>
      <w:r>
        <w:rPr>
          <w:rFonts w:ascii="宋体" w:hAnsi="宋体" w:cs="宋体" w:hint="eastAsia"/>
          <w:kern w:val="0"/>
          <w:szCs w:val="28"/>
        </w:rPr>
        <w:t>设施及湿地公园建设工程PPP项目</w:t>
      </w:r>
    </w:p>
    <w:p w14:paraId="1B7EC08A" w14:textId="77777777" w:rsidR="00C50EC3" w:rsidRDefault="00012777">
      <w:pPr>
        <w:widowControl/>
        <w:spacing w:before="24" w:after="24" w:line="560" w:lineRule="exact"/>
        <w:jc w:val="left"/>
        <w:rPr>
          <w:rFonts w:ascii="宋体" w:hAnsi="宋体" w:cs="宋体"/>
          <w:szCs w:val="28"/>
        </w:rPr>
      </w:pPr>
      <w:r>
        <w:rPr>
          <w:rFonts w:ascii="宋体" w:hAnsi="宋体" w:cs="宋体" w:hint="eastAsia"/>
          <w:szCs w:val="28"/>
        </w:rPr>
        <w:t>2、项目编号：WDSZ2019001</w:t>
      </w:r>
    </w:p>
    <w:p w14:paraId="68AD3D68" w14:textId="77777777" w:rsidR="00C50EC3" w:rsidRDefault="00012777">
      <w:pPr>
        <w:widowControl/>
        <w:spacing w:before="24" w:after="24" w:line="560" w:lineRule="exact"/>
        <w:jc w:val="left"/>
        <w:rPr>
          <w:rFonts w:ascii="宋体" w:hAnsi="宋体" w:cs="宋体"/>
          <w:szCs w:val="28"/>
        </w:rPr>
      </w:pPr>
      <w:r>
        <w:rPr>
          <w:rFonts w:ascii="宋体" w:hAnsi="宋体" w:cs="宋体" w:hint="eastAsia"/>
          <w:szCs w:val="28"/>
        </w:rPr>
        <w:t>3、项目实施地点：海口市</w:t>
      </w:r>
    </w:p>
    <w:p w14:paraId="59199F5D" w14:textId="77777777" w:rsidR="00C50EC3" w:rsidRDefault="00012777">
      <w:pPr>
        <w:widowControl/>
        <w:spacing w:before="24" w:after="24" w:line="560" w:lineRule="exact"/>
        <w:jc w:val="left"/>
        <w:rPr>
          <w:rFonts w:ascii="宋体" w:hAnsi="宋体" w:cs="宋体"/>
          <w:kern w:val="0"/>
          <w:szCs w:val="28"/>
        </w:rPr>
      </w:pPr>
      <w:r>
        <w:rPr>
          <w:rFonts w:ascii="宋体" w:hAnsi="宋体" w:cs="宋体" w:hint="eastAsia"/>
          <w:szCs w:val="28"/>
        </w:rPr>
        <w:t>4、时间要求：建设期2年（其中施工工期18个月），经营期28年</w:t>
      </w:r>
    </w:p>
    <w:p w14:paraId="470391CB" w14:textId="77777777" w:rsidR="00C50EC3" w:rsidRDefault="00012777">
      <w:pPr>
        <w:widowControl/>
        <w:spacing w:before="24" w:after="24" w:line="560" w:lineRule="exact"/>
        <w:jc w:val="left"/>
        <w:rPr>
          <w:rFonts w:ascii="宋体" w:hAnsi="宋体" w:cs="宋体"/>
          <w:kern w:val="0"/>
          <w:szCs w:val="28"/>
        </w:rPr>
      </w:pPr>
      <w:r>
        <w:rPr>
          <w:rFonts w:ascii="宋体" w:hAnsi="宋体" w:cs="宋体" w:hint="eastAsia"/>
          <w:kern w:val="0"/>
          <w:szCs w:val="28"/>
        </w:rPr>
        <w:t>5、项目背景：</w:t>
      </w:r>
    </w:p>
    <w:p w14:paraId="6EFCFEDF" w14:textId="77777777" w:rsidR="00C50EC3" w:rsidRDefault="00012777">
      <w:pPr>
        <w:widowControl/>
        <w:spacing w:before="24" w:after="24" w:line="560" w:lineRule="exact"/>
        <w:ind w:firstLineChars="200" w:firstLine="560"/>
        <w:jc w:val="left"/>
        <w:rPr>
          <w:rFonts w:ascii="宋体" w:hAnsi="宋体" w:cs="宋体"/>
          <w:kern w:val="0"/>
          <w:szCs w:val="28"/>
        </w:rPr>
      </w:pPr>
      <w:r>
        <w:rPr>
          <w:rFonts w:ascii="宋体" w:hAnsi="宋体" w:cs="宋体" w:hint="eastAsia"/>
          <w:kern w:val="0"/>
          <w:szCs w:val="28"/>
        </w:rPr>
        <w:t>当前，我国一些地区水环境质量差、水生态受损重、环境隐患多等问题十分突出，影响和损害群众健康，不利于经济社会持续发展。为切实加大水污染防治力度，保障国家水安全，2015年4月2</w:t>
      </w:r>
      <w:r>
        <w:rPr>
          <w:rFonts w:ascii="宋体" w:hAnsi="宋体" w:cs="宋体" w:hint="eastAsia"/>
          <w:kern w:val="0"/>
          <w:szCs w:val="28"/>
        </w:rPr>
        <w:lastRenderedPageBreak/>
        <w:t>日国务院下发《国务院关于印发水污染防治行动计划的通知》（国发〔2015〕17号），简称“水十条”。</w:t>
      </w:r>
    </w:p>
    <w:p w14:paraId="7ACAA0F4" w14:textId="77777777" w:rsidR="00C50EC3" w:rsidRDefault="00012777">
      <w:pPr>
        <w:widowControl/>
        <w:spacing w:before="24" w:after="24" w:line="560" w:lineRule="exact"/>
        <w:ind w:firstLineChars="200" w:firstLine="560"/>
        <w:jc w:val="left"/>
        <w:rPr>
          <w:rFonts w:ascii="宋体" w:hAnsi="宋体" w:cs="宋体"/>
          <w:kern w:val="0"/>
          <w:szCs w:val="28"/>
        </w:rPr>
      </w:pPr>
      <w:r>
        <w:rPr>
          <w:rFonts w:ascii="宋体" w:hAnsi="宋体" w:cs="宋体" w:hint="eastAsia"/>
          <w:kern w:val="0"/>
          <w:szCs w:val="28"/>
        </w:rPr>
        <w:t>2018年4月2日海南省人民政府下发《海南省污染水体治理三年行动方案（2018年~2020年）》（琼府办〔2018〕27号）。该《行动方案》将括美舍河流域纳入重点治理流域，要求到2020年，治理范围内城镇内河(湖)污染水体达到V类及以上水质，完成城市黑臭水体消除任务;治理范围内的主要河流湖库基本达到Ⅲ类及以上水质;入海河流基本达到V类及以上水质;重点海湾基本达到二类及以上水质。全省水环境质量总体明显改善和提升。</w:t>
      </w:r>
    </w:p>
    <w:p w14:paraId="4A8D98DE" w14:textId="77777777" w:rsidR="00C50EC3" w:rsidRDefault="00012777">
      <w:pPr>
        <w:widowControl/>
        <w:numPr>
          <w:ilvl w:val="0"/>
          <w:numId w:val="2"/>
        </w:numPr>
        <w:spacing w:before="24" w:after="24" w:line="560" w:lineRule="exact"/>
        <w:jc w:val="left"/>
        <w:rPr>
          <w:rFonts w:ascii="宋体" w:hAnsi="宋体" w:cs="宋体"/>
          <w:kern w:val="0"/>
          <w:szCs w:val="28"/>
        </w:rPr>
      </w:pPr>
      <w:r>
        <w:rPr>
          <w:rFonts w:ascii="宋体" w:hAnsi="宋体" w:cs="宋体" w:hint="eastAsia"/>
          <w:kern w:val="0"/>
          <w:szCs w:val="28"/>
        </w:rPr>
        <w:t>项目建设内容</w:t>
      </w:r>
    </w:p>
    <w:p w14:paraId="352E499A" w14:textId="77777777" w:rsidR="00C50EC3" w:rsidRDefault="00012777">
      <w:pPr>
        <w:ind w:firstLineChars="200" w:firstLine="560"/>
        <w:rPr>
          <w:rFonts w:ascii="宋体" w:hAnsi="宋体" w:cs="宋体"/>
          <w:szCs w:val="28"/>
        </w:rPr>
      </w:pPr>
      <w:r>
        <w:rPr>
          <w:rFonts w:ascii="宋体" w:hAnsi="宋体" w:cs="宋体" w:hint="eastAsia"/>
          <w:szCs w:val="28"/>
        </w:rPr>
        <w:t>本项目远期服务范围主要为海口市美兰区美舍河流域左侧侧生活污水，合计总面积340公顷，服务人口约为5.5万人。项目建设内容为：在海口市美兰区美舍河与海甸河交汇位置西南侧修建污水处理厂及湿地公园，工程包含建设规模3.0万m3/d的地下式水质净化设施一座、景观绿化面积10759平方米（湿地面积3187平方米）的湿地科普休闲游苑一座、一座建筑面积1906.85m2的综合楼、长度为1.8km尾水管道建设及长度286m的内部道路建设。详见项目初步设计文件。</w:t>
      </w:r>
    </w:p>
    <w:p w14:paraId="4BCA6153" w14:textId="77777777" w:rsidR="00C50EC3" w:rsidRDefault="00012777">
      <w:r>
        <w:rPr>
          <w:rFonts w:ascii="宋体" w:hAnsi="宋体" w:cs="宋体" w:hint="eastAsia"/>
          <w:szCs w:val="28"/>
        </w:rPr>
        <w:t>7、项目投资概算</w:t>
      </w:r>
    </w:p>
    <w:p w14:paraId="2E0498D3" w14:textId="77777777" w:rsidR="00C50EC3" w:rsidRDefault="00012777">
      <w:pPr>
        <w:ind w:firstLineChars="200" w:firstLine="560"/>
        <w:rPr>
          <w:rFonts w:ascii="宋体" w:hAnsi="宋体" w:cs="宋体"/>
          <w:szCs w:val="28"/>
        </w:rPr>
      </w:pPr>
      <w:r>
        <w:rPr>
          <w:rFonts w:ascii="宋体" w:hAnsi="宋体" w:cs="宋体" w:hint="eastAsia"/>
          <w:szCs w:val="28"/>
        </w:rPr>
        <w:t>本项目的投资概算投资为34169.31万元，其中建安工程费29050.08万元，工程建设其他费2974.98万元，预备费1601.25，建设单位管理费376.26万元，铺底流动资金166.73万元。详见项目项目初步设计文件。</w:t>
      </w:r>
    </w:p>
    <w:p w14:paraId="0167B12B" w14:textId="77777777" w:rsidR="00C50EC3" w:rsidRDefault="00012777">
      <w:pPr>
        <w:rPr>
          <w:rFonts w:ascii="宋体" w:hAnsi="宋体" w:cs="宋体"/>
          <w:szCs w:val="28"/>
        </w:rPr>
      </w:pPr>
      <w:r>
        <w:rPr>
          <w:rFonts w:ascii="宋体" w:hAnsi="宋体" w:cs="宋体" w:hint="eastAsia"/>
          <w:szCs w:val="28"/>
        </w:rPr>
        <w:lastRenderedPageBreak/>
        <w:t>8、项目合作模式</w:t>
      </w:r>
    </w:p>
    <w:p w14:paraId="02048249" w14:textId="77777777" w:rsidR="00C50EC3" w:rsidRDefault="00012777">
      <w:pPr>
        <w:ind w:firstLineChars="200" w:firstLine="560"/>
        <w:rPr>
          <w:rFonts w:ascii="宋体" w:hAnsi="宋体" w:cs="宋体"/>
          <w:szCs w:val="28"/>
        </w:rPr>
      </w:pPr>
      <w:r>
        <w:rPr>
          <w:rFonts w:ascii="宋体" w:hAnsi="宋体" w:cs="宋体" w:hint="eastAsia"/>
          <w:szCs w:val="28"/>
        </w:rPr>
        <w:t>本项目采用BOT模式（建设-运营-移交）进行运作。</w:t>
      </w:r>
    </w:p>
    <w:p w14:paraId="0206DED3" w14:textId="77777777" w:rsidR="00C50EC3" w:rsidRDefault="00012777" w:rsidP="004C5C5C">
      <w:pPr>
        <w:widowControl/>
        <w:spacing w:beforeLines="50" w:before="156" w:afterLines="50" w:after="156" w:line="560" w:lineRule="exact"/>
        <w:jc w:val="left"/>
        <w:outlineLvl w:val="0"/>
        <w:rPr>
          <w:rFonts w:ascii="宋体" w:hAnsi="宋体" w:cs="宋体"/>
          <w:b/>
          <w:kern w:val="0"/>
          <w:szCs w:val="28"/>
        </w:rPr>
      </w:pPr>
      <w:bookmarkStart w:id="8" w:name="_Toc497463574"/>
      <w:bookmarkStart w:id="9" w:name="_Toc435028434"/>
      <w:bookmarkStart w:id="10" w:name="_Toc498244882"/>
      <w:bookmarkStart w:id="11" w:name="_Toc432118933"/>
      <w:r>
        <w:rPr>
          <w:rFonts w:ascii="宋体" w:hAnsi="宋体" w:cs="宋体" w:hint="eastAsia"/>
          <w:b/>
          <w:kern w:val="0"/>
          <w:szCs w:val="28"/>
        </w:rPr>
        <w:t>三、投标人资格要求及资格预审情况</w:t>
      </w:r>
      <w:bookmarkEnd w:id="8"/>
      <w:bookmarkEnd w:id="9"/>
      <w:bookmarkEnd w:id="10"/>
      <w:bookmarkEnd w:id="11"/>
    </w:p>
    <w:p w14:paraId="5C9EFB62" w14:textId="0DC0FD42" w:rsidR="00C50EC3" w:rsidRDefault="00012777">
      <w:pPr>
        <w:autoSpaceDN w:val="0"/>
        <w:spacing w:before="24" w:after="24" w:line="560" w:lineRule="exact"/>
        <w:ind w:firstLineChars="200" w:firstLine="560"/>
        <w:rPr>
          <w:rFonts w:ascii="宋体" w:hAnsi="宋体" w:cs="宋体"/>
          <w:szCs w:val="28"/>
        </w:rPr>
      </w:pPr>
      <w:r>
        <w:rPr>
          <w:rFonts w:ascii="宋体" w:hAnsi="宋体" w:cs="宋体" w:hint="eastAsia"/>
          <w:szCs w:val="28"/>
        </w:rPr>
        <w:t>1、根据本项目资格要求，本项目已于2019年</w:t>
      </w:r>
      <w:r w:rsidR="00785B83">
        <w:rPr>
          <w:rFonts w:ascii="宋体" w:hAnsi="宋体" w:cs="宋体" w:hint="eastAsia"/>
          <w:szCs w:val="28"/>
        </w:rPr>
        <w:t>6</w:t>
      </w:r>
      <w:r w:rsidRPr="00785B83">
        <w:rPr>
          <w:rFonts w:ascii="宋体" w:hAnsi="宋体" w:cs="宋体" w:hint="eastAsia"/>
          <w:szCs w:val="28"/>
        </w:rPr>
        <w:t>月</w:t>
      </w:r>
      <w:r w:rsidR="00785B83">
        <w:rPr>
          <w:rFonts w:ascii="宋体" w:hAnsi="宋体" w:cs="宋体" w:hint="eastAsia"/>
          <w:szCs w:val="28"/>
        </w:rPr>
        <w:t>26</w:t>
      </w:r>
      <w:r w:rsidRPr="00785B83">
        <w:rPr>
          <w:rFonts w:ascii="宋体" w:hAnsi="宋体" w:cs="宋体" w:hint="eastAsia"/>
          <w:szCs w:val="28"/>
        </w:rPr>
        <w:t>日进行资格预审。共有</w:t>
      </w:r>
      <w:r w:rsidR="00785B83">
        <w:rPr>
          <w:rFonts w:ascii="宋体" w:hAnsi="宋体" w:cs="宋体" w:hint="eastAsia"/>
          <w:szCs w:val="28"/>
        </w:rPr>
        <w:t>12</w:t>
      </w:r>
      <w:r w:rsidRPr="00785B83">
        <w:rPr>
          <w:rFonts w:ascii="宋体" w:hAnsi="宋体" w:cs="宋体" w:hint="eastAsia"/>
          <w:szCs w:val="28"/>
        </w:rPr>
        <w:t>家申请人通过资格预审。</w:t>
      </w:r>
    </w:p>
    <w:p w14:paraId="5A1ECF0A" w14:textId="77777777" w:rsidR="00C50EC3" w:rsidRDefault="00012777">
      <w:pPr>
        <w:autoSpaceDN w:val="0"/>
        <w:spacing w:before="24" w:after="24" w:line="560" w:lineRule="exact"/>
        <w:ind w:firstLineChars="200" w:firstLine="560"/>
        <w:rPr>
          <w:rFonts w:ascii="宋体" w:hAnsi="宋体" w:cs="宋体"/>
          <w:szCs w:val="28"/>
        </w:rPr>
      </w:pPr>
      <w:r>
        <w:rPr>
          <w:rFonts w:ascii="宋体" w:hAnsi="宋体" w:cs="宋体" w:hint="eastAsia"/>
          <w:szCs w:val="28"/>
        </w:rPr>
        <w:t>2、本项目只接受资格预审合格的投标人进行投标。</w:t>
      </w:r>
    </w:p>
    <w:p w14:paraId="6AF99DB4" w14:textId="77777777" w:rsidR="00C50EC3" w:rsidRDefault="00012777" w:rsidP="004C5C5C">
      <w:pPr>
        <w:widowControl/>
        <w:spacing w:beforeLines="50" w:before="156" w:afterLines="50" w:after="156" w:line="560" w:lineRule="exact"/>
        <w:jc w:val="left"/>
        <w:outlineLvl w:val="0"/>
        <w:rPr>
          <w:rFonts w:ascii="宋体" w:hAnsi="宋体" w:cs="宋体"/>
          <w:b/>
          <w:kern w:val="0"/>
          <w:szCs w:val="28"/>
        </w:rPr>
      </w:pPr>
      <w:bookmarkStart w:id="12" w:name="_Toc497463576"/>
      <w:bookmarkStart w:id="13" w:name="_Toc435028436"/>
      <w:bookmarkStart w:id="14" w:name="_Toc432118935"/>
      <w:bookmarkStart w:id="15" w:name="_Toc498244883"/>
      <w:r>
        <w:rPr>
          <w:rFonts w:ascii="宋体" w:hAnsi="宋体" w:cs="宋体" w:hint="eastAsia"/>
          <w:b/>
          <w:kern w:val="0"/>
          <w:szCs w:val="28"/>
        </w:rPr>
        <w:t>四、招标文件的获取等事项</w:t>
      </w:r>
      <w:bookmarkEnd w:id="12"/>
      <w:bookmarkEnd w:id="13"/>
      <w:bookmarkEnd w:id="14"/>
      <w:bookmarkEnd w:id="15"/>
    </w:p>
    <w:p w14:paraId="0523F1E3" w14:textId="77777777" w:rsidR="00C50EC3" w:rsidRDefault="00012777">
      <w:pPr>
        <w:tabs>
          <w:tab w:val="left" w:pos="720"/>
        </w:tabs>
        <w:spacing w:before="31" w:after="31"/>
        <w:ind w:firstLineChars="202" w:firstLine="566"/>
        <w:rPr>
          <w:rFonts w:ascii="宋体" w:hAnsi="宋体" w:cs="宋体"/>
          <w:szCs w:val="28"/>
        </w:rPr>
      </w:pPr>
      <w:r>
        <w:rPr>
          <w:rFonts w:ascii="宋体" w:hAnsi="宋体" w:cs="宋体" w:hint="eastAsia"/>
          <w:szCs w:val="28"/>
        </w:rPr>
        <w:t>1、请于本公告发布之日起从海口市公共资源交易网（www.hkcein.com）下载招标文件。</w:t>
      </w:r>
    </w:p>
    <w:p w14:paraId="269EFA91" w14:textId="2E3977A9" w:rsidR="003E6B23" w:rsidRDefault="00012777" w:rsidP="003E6B23">
      <w:pPr>
        <w:tabs>
          <w:tab w:val="left" w:pos="720"/>
        </w:tabs>
        <w:spacing w:before="31" w:after="31"/>
        <w:ind w:firstLineChars="202" w:firstLine="566"/>
        <w:rPr>
          <w:rFonts w:ascii="宋体" w:hAnsi="宋体" w:cs="宋体"/>
          <w:szCs w:val="28"/>
        </w:rPr>
      </w:pPr>
      <w:r>
        <w:rPr>
          <w:rFonts w:ascii="宋体" w:hAnsi="宋体" w:cs="宋体" w:hint="eastAsia"/>
          <w:szCs w:val="28"/>
        </w:rPr>
        <w:t>2、投标报名费</w:t>
      </w:r>
      <w:r w:rsidR="00785B83">
        <w:rPr>
          <w:rFonts w:ascii="宋体" w:hAnsi="宋体" w:cs="宋体" w:hint="eastAsia"/>
          <w:szCs w:val="28"/>
        </w:rPr>
        <w:t xml:space="preserve"> 5</w:t>
      </w:r>
      <w:r>
        <w:rPr>
          <w:rFonts w:ascii="宋体" w:hAnsi="宋体" w:cs="宋体" w:hint="eastAsia"/>
          <w:szCs w:val="28"/>
        </w:rPr>
        <w:t>00.00</w:t>
      </w:r>
      <w:r w:rsidR="00CC5A35">
        <w:rPr>
          <w:rFonts w:ascii="宋体" w:hAnsi="宋体" w:cs="宋体" w:hint="eastAsia"/>
          <w:szCs w:val="28"/>
        </w:rPr>
        <w:t>元</w:t>
      </w:r>
      <w:r w:rsidR="002D5C04" w:rsidRPr="002D5C04">
        <w:rPr>
          <w:rFonts w:ascii="宋体" w:hAnsi="宋体" w:cs="宋体" w:hint="eastAsia"/>
          <w:szCs w:val="28"/>
        </w:rPr>
        <w:t>（截止日期：招标公告发出之日起5日内；地址：海口市龙华区海秀大道96号奥林匹克花园9栋19D）</w:t>
      </w:r>
      <w:r w:rsidR="003E6B23">
        <w:rPr>
          <w:rFonts w:ascii="宋体" w:hAnsi="宋体" w:cs="宋体" w:hint="eastAsia"/>
          <w:szCs w:val="28"/>
        </w:rPr>
        <w:t>。</w:t>
      </w:r>
    </w:p>
    <w:p w14:paraId="4D169099" w14:textId="77777777" w:rsidR="00C50EC3" w:rsidRDefault="00012777">
      <w:pPr>
        <w:tabs>
          <w:tab w:val="left" w:pos="720"/>
        </w:tabs>
        <w:spacing w:before="31" w:after="31"/>
        <w:ind w:firstLineChars="202" w:firstLine="566"/>
        <w:rPr>
          <w:rFonts w:ascii="宋体" w:hAnsi="宋体" w:cs="宋体"/>
          <w:szCs w:val="28"/>
        </w:rPr>
      </w:pPr>
      <w:r>
        <w:rPr>
          <w:rFonts w:ascii="宋体" w:hAnsi="宋体" w:cs="宋体" w:hint="eastAsia"/>
          <w:szCs w:val="28"/>
        </w:rPr>
        <w:t>3、投标保证金（保证金、保函或建设工程投标保证保险）的金额为：340万元。</w:t>
      </w:r>
    </w:p>
    <w:p w14:paraId="75B62B59" w14:textId="77777777" w:rsidR="00C50EC3" w:rsidRDefault="00012777" w:rsidP="004C5C5C">
      <w:pPr>
        <w:widowControl/>
        <w:spacing w:beforeLines="50" w:before="156" w:afterLines="50" w:after="156" w:line="520" w:lineRule="exact"/>
        <w:jc w:val="left"/>
        <w:outlineLvl w:val="0"/>
        <w:rPr>
          <w:rFonts w:ascii="宋体" w:hAnsi="宋体" w:cs="宋体"/>
          <w:b/>
          <w:kern w:val="0"/>
          <w:szCs w:val="28"/>
        </w:rPr>
      </w:pPr>
      <w:bookmarkStart w:id="16" w:name="_Toc432118936"/>
      <w:bookmarkStart w:id="17" w:name="_Toc498244884"/>
      <w:bookmarkStart w:id="18" w:name="_Toc435028437"/>
      <w:bookmarkStart w:id="19" w:name="_Toc497463577"/>
      <w:r>
        <w:rPr>
          <w:rFonts w:ascii="宋体" w:hAnsi="宋体" w:cs="宋体" w:hint="eastAsia"/>
          <w:b/>
          <w:kern w:val="0"/>
          <w:szCs w:val="28"/>
        </w:rPr>
        <w:t>六、投标截止时间、开标时间及地点</w:t>
      </w:r>
      <w:bookmarkEnd w:id="16"/>
      <w:bookmarkEnd w:id="17"/>
      <w:bookmarkEnd w:id="18"/>
      <w:bookmarkEnd w:id="19"/>
    </w:p>
    <w:p w14:paraId="68A9F981" w14:textId="5991E430" w:rsidR="00C50EC3" w:rsidRDefault="00012777">
      <w:pPr>
        <w:spacing w:before="24" w:after="24" w:line="520" w:lineRule="exact"/>
        <w:ind w:firstLineChars="200" w:firstLine="560"/>
        <w:jc w:val="left"/>
        <w:rPr>
          <w:rFonts w:ascii="宋体" w:hAnsi="宋体" w:cs="宋体"/>
          <w:szCs w:val="28"/>
        </w:rPr>
      </w:pPr>
      <w:r>
        <w:rPr>
          <w:rFonts w:ascii="宋体" w:hAnsi="宋体" w:cs="宋体" w:hint="eastAsia"/>
          <w:szCs w:val="28"/>
        </w:rPr>
        <w:t>1、递交投标文件截止时间（投标截止时间）：</w:t>
      </w:r>
      <w:r w:rsidRPr="00832FC8">
        <w:rPr>
          <w:rFonts w:ascii="宋体" w:hAnsi="宋体" w:cs="宋体" w:hint="eastAsia"/>
          <w:szCs w:val="28"/>
        </w:rPr>
        <w:t>2019年</w:t>
      </w:r>
      <w:r w:rsidR="00832FC8" w:rsidRPr="00832FC8">
        <w:rPr>
          <w:rFonts w:ascii="宋体" w:hAnsi="宋体" w:cs="宋体" w:hint="eastAsia"/>
          <w:szCs w:val="28"/>
        </w:rPr>
        <w:t>7</w:t>
      </w:r>
      <w:r w:rsidRPr="00832FC8">
        <w:rPr>
          <w:rFonts w:ascii="宋体" w:hAnsi="宋体" w:cs="宋体" w:hint="eastAsia"/>
          <w:szCs w:val="28"/>
        </w:rPr>
        <w:t>月</w:t>
      </w:r>
      <w:r w:rsidR="00832FC8" w:rsidRPr="00832FC8">
        <w:rPr>
          <w:rFonts w:ascii="宋体" w:hAnsi="宋体" w:cs="宋体" w:hint="eastAsia"/>
          <w:szCs w:val="28"/>
        </w:rPr>
        <w:t>25</w:t>
      </w:r>
      <w:r w:rsidRPr="00832FC8">
        <w:rPr>
          <w:rFonts w:ascii="宋体" w:hAnsi="宋体" w:cs="宋体" w:hint="eastAsia"/>
          <w:szCs w:val="28"/>
        </w:rPr>
        <w:t>日上午</w:t>
      </w:r>
      <w:r w:rsidR="00832FC8" w:rsidRPr="00832FC8">
        <w:rPr>
          <w:rFonts w:ascii="宋体" w:hAnsi="宋体" w:cs="宋体" w:hint="eastAsia"/>
          <w:szCs w:val="28"/>
        </w:rPr>
        <w:t>9点</w:t>
      </w:r>
      <w:r w:rsidRPr="00832FC8">
        <w:rPr>
          <w:rFonts w:ascii="宋体" w:hAnsi="宋体" w:cs="宋体" w:hint="eastAsia"/>
          <w:szCs w:val="28"/>
        </w:rPr>
        <w:t>（北京时间）；</w:t>
      </w:r>
    </w:p>
    <w:p w14:paraId="5BD5B396" w14:textId="77777777" w:rsidR="00C50EC3" w:rsidRDefault="00012777">
      <w:pPr>
        <w:spacing w:before="24" w:after="24" w:line="520" w:lineRule="exact"/>
        <w:ind w:firstLineChars="200" w:firstLine="560"/>
        <w:jc w:val="left"/>
        <w:rPr>
          <w:rFonts w:ascii="宋体" w:hAnsi="宋体" w:cs="宋体"/>
          <w:szCs w:val="28"/>
        </w:rPr>
      </w:pPr>
      <w:r>
        <w:rPr>
          <w:rFonts w:ascii="宋体" w:hAnsi="宋体" w:cs="宋体" w:hint="eastAsia"/>
          <w:szCs w:val="28"/>
        </w:rPr>
        <w:t>2、开标时间：与投标文件递交截止时间为同一时间；</w:t>
      </w:r>
    </w:p>
    <w:p w14:paraId="305766A6" w14:textId="77777777" w:rsidR="00C50EC3" w:rsidRDefault="00012777">
      <w:pPr>
        <w:spacing w:before="24" w:after="24" w:line="520" w:lineRule="exact"/>
        <w:ind w:firstLineChars="200" w:firstLine="560"/>
        <w:jc w:val="left"/>
        <w:rPr>
          <w:rFonts w:ascii="宋体" w:hAnsi="宋体" w:cs="宋体"/>
          <w:szCs w:val="28"/>
        </w:rPr>
      </w:pPr>
      <w:r>
        <w:rPr>
          <w:rFonts w:ascii="宋体" w:hAnsi="宋体" w:cs="宋体" w:hint="eastAsia"/>
          <w:szCs w:val="28"/>
        </w:rPr>
        <w:t>3、递交投标文件及开标地点：海口市公共资源交易中心开评标会议室（海口市海甸五西路28号建安大厦附楼，详见会议室门前标识）；</w:t>
      </w:r>
    </w:p>
    <w:p w14:paraId="2409AA06" w14:textId="77777777" w:rsidR="00C50EC3" w:rsidRDefault="00012777">
      <w:pPr>
        <w:spacing w:before="24" w:after="24" w:line="520" w:lineRule="exact"/>
        <w:ind w:firstLineChars="200" w:firstLine="560"/>
        <w:jc w:val="left"/>
        <w:rPr>
          <w:rFonts w:ascii="宋体" w:hAnsi="宋体" w:cs="宋体"/>
          <w:szCs w:val="28"/>
        </w:rPr>
      </w:pPr>
      <w:r>
        <w:rPr>
          <w:rFonts w:ascii="宋体" w:hAnsi="宋体" w:cs="宋体" w:hint="eastAsia"/>
          <w:szCs w:val="28"/>
        </w:rPr>
        <w:t>4、逾期送达或者未送达指定地点的投标文件，视为无效投标文件，采购人不予接受。</w:t>
      </w:r>
    </w:p>
    <w:p w14:paraId="21CC791B" w14:textId="77777777" w:rsidR="00C50EC3" w:rsidRDefault="00C50EC3" w:rsidP="004C5C5C">
      <w:pPr>
        <w:widowControl/>
        <w:spacing w:beforeLines="50" w:before="156" w:afterLines="50" w:after="156" w:line="520" w:lineRule="exact"/>
        <w:jc w:val="left"/>
        <w:outlineLvl w:val="0"/>
        <w:rPr>
          <w:rFonts w:ascii="宋体" w:hAnsi="宋体" w:cs="宋体"/>
          <w:b/>
          <w:kern w:val="0"/>
          <w:szCs w:val="28"/>
        </w:rPr>
      </w:pPr>
      <w:bookmarkStart w:id="20" w:name="_Toc498244885"/>
      <w:bookmarkStart w:id="21" w:name="_Toc432118937"/>
      <w:bookmarkStart w:id="22" w:name="_Toc497463578"/>
      <w:bookmarkStart w:id="23" w:name="_Toc435028438"/>
    </w:p>
    <w:p w14:paraId="3C4EBAE1" w14:textId="77777777" w:rsidR="00C50EC3" w:rsidRDefault="00012777" w:rsidP="004C5C5C">
      <w:pPr>
        <w:widowControl/>
        <w:spacing w:beforeLines="50" w:before="156" w:afterLines="50" w:after="156" w:line="520" w:lineRule="exact"/>
        <w:jc w:val="left"/>
        <w:outlineLvl w:val="0"/>
        <w:rPr>
          <w:rFonts w:ascii="宋体" w:hAnsi="宋体" w:cs="宋体"/>
          <w:b/>
          <w:kern w:val="0"/>
          <w:szCs w:val="28"/>
        </w:rPr>
      </w:pPr>
      <w:r>
        <w:rPr>
          <w:rFonts w:ascii="宋体" w:hAnsi="宋体" w:cs="宋体" w:hint="eastAsia"/>
          <w:b/>
          <w:kern w:val="0"/>
          <w:szCs w:val="28"/>
        </w:rPr>
        <w:t>七、招标信息发布媒体</w:t>
      </w:r>
      <w:bookmarkEnd w:id="20"/>
      <w:bookmarkEnd w:id="21"/>
      <w:bookmarkEnd w:id="22"/>
      <w:bookmarkEnd w:id="23"/>
    </w:p>
    <w:p w14:paraId="33641AD0" w14:textId="17DABED6" w:rsidR="00C50EC3" w:rsidRDefault="00012777">
      <w:pPr>
        <w:spacing w:before="24" w:after="24" w:line="520" w:lineRule="exact"/>
        <w:ind w:firstLineChars="200" w:firstLine="560"/>
        <w:jc w:val="left"/>
        <w:rPr>
          <w:rFonts w:ascii="宋体" w:hAnsi="宋体" w:cs="宋体"/>
          <w:kern w:val="0"/>
          <w:szCs w:val="28"/>
        </w:rPr>
      </w:pPr>
      <w:r>
        <w:rPr>
          <w:rFonts w:ascii="宋体" w:hAnsi="宋体" w:cs="宋体" w:hint="eastAsia"/>
          <w:kern w:val="0"/>
          <w:szCs w:val="28"/>
        </w:rPr>
        <w:t>中国政府采购网（</w:t>
      </w:r>
      <w:r w:rsidRPr="00785B83">
        <w:rPr>
          <w:rFonts w:ascii="宋体" w:hAnsi="宋体" w:cs="宋体" w:hint="eastAsia"/>
          <w:kern w:val="0"/>
          <w:szCs w:val="28"/>
        </w:rPr>
        <w:t>http://www.ccgp.gov.cn</w:t>
      </w:r>
      <w:r>
        <w:rPr>
          <w:rFonts w:ascii="宋体" w:hAnsi="宋体" w:cs="宋体" w:hint="eastAsia"/>
          <w:kern w:val="0"/>
          <w:szCs w:val="28"/>
        </w:rPr>
        <w:t>）</w:t>
      </w:r>
    </w:p>
    <w:p w14:paraId="22656592" w14:textId="77777777" w:rsidR="00C50EC3" w:rsidRDefault="00012777">
      <w:pPr>
        <w:spacing w:before="24" w:after="24" w:line="520" w:lineRule="exact"/>
        <w:ind w:firstLineChars="200" w:firstLine="560"/>
        <w:jc w:val="left"/>
        <w:rPr>
          <w:rFonts w:ascii="宋体" w:hAnsi="宋体" w:cs="宋体"/>
          <w:kern w:val="0"/>
          <w:szCs w:val="28"/>
        </w:rPr>
      </w:pPr>
      <w:r>
        <w:rPr>
          <w:rFonts w:ascii="宋体" w:hAnsi="宋体" w:cs="宋体" w:hint="eastAsia"/>
          <w:kern w:val="0"/>
          <w:szCs w:val="28"/>
        </w:rPr>
        <w:t>中国海南省政府采购网（http://www.ccgp-hainan.gov.cn）海口市公共资源交易网（http://www.hkcein.com/）</w:t>
      </w:r>
    </w:p>
    <w:p w14:paraId="26F65ADF" w14:textId="77777777" w:rsidR="00C50EC3" w:rsidRDefault="00012777" w:rsidP="004C5C5C">
      <w:pPr>
        <w:widowControl/>
        <w:spacing w:beforeLines="50" w:before="156" w:afterLines="50" w:after="156" w:line="540" w:lineRule="exact"/>
        <w:jc w:val="left"/>
        <w:outlineLvl w:val="0"/>
        <w:rPr>
          <w:rFonts w:ascii="宋体" w:hAnsi="宋体" w:cs="宋体"/>
          <w:b/>
          <w:kern w:val="0"/>
          <w:szCs w:val="28"/>
        </w:rPr>
      </w:pPr>
      <w:bookmarkStart w:id="24" w:name="_Toc498244886"/>
      <w:bookmarkStart w:id="25" w:name="_Toc432118940"/>
      <w:bookmarkStart w:id="26" w:name="_Toc435028441"/>
      <w:bookmarkStart w:id="27" w:name="_Toc497463579"/>
      <w:r>
        <w:rPr>
          <w:rFonts w:ascii="宋体" w:hAnsi="宋体" w:cs="宋体" w:hint="eastAsia"/>
          <w:b/>
          <w:kern w:val="0"/>
          <w:szCs w:val="28"/>
        </w:rPr>
        <w:t>八、采购人、采购代理机构名称及联系方式</w:t>
      </w:r>
      <w:bookmarkEnd w:id="24"/>
      <w:bookmarkEnd w:id="25"/>
      <w:bookmarkEnd w:id="26"/>
      <w:bookmarkEnd w:id="27"/>
      <w:r>
        <w:rPr>
          <w:rFonts w:ascii="宋体" w:hAnsi="宋体" w:cs="宋体" w:hint="eastAsia"/>
          <w:b/>
          <w:kern w:val="0"/>
          <w:szCs w:val="28"/>
        </w:rPr>
        <w:t xml:space="preserve"> </w:t>
      </w:r>
    </w:p>
    <w:p w14:paraId="5408E5C4" w14:textId="77777777" w:rsidR="00C50EC3" w:rsidRDefault="00012777">
      <w:pPr>
        <w:widowControl/>
        <w:spacing w:before="24" w:after="24" w:line="540" w:lineRule="exact"/>
        <w:jc w:val="left"/>
        <w:rPr>
          <w:rFonts w:ascii="宋体" w:hAnsi="宋体" w:cs="宋体"/>
          <w:kern w:val="0"/>
          <w:szCs w:val="28"/>
        </w:rPr>
      </w:pPr>
      <w:r>
        <w:rPr>
          <w:rFonts w:ascii="宋体" w:hAnsi="宋体" w:cs="宋体" w:hint="eastAsia"/>
          <w:kern w:val="0"/>
          <w:szCs w:val="28"/>
        </w:rPr>
        <w:t xml:space="preserve">    采购人名称：海口市水务局 </w:t>
      </w:r>
    </w:p>
    <w:p w14:paraId="273080BF" w14:textId="77777777" w:rsidR="00785B83" w:rsidRPr="00427B55" w:rsidRDefault="00012777" w:rsidP="00785B83">
      <w:pPr>
        <w:widowControl/>
        <w:spacing w:before="24" w:after="24" w:line="540" w:lineRule="exact"/>
        <w:jc w:val="left"/>
        <w:rPr>
          <w:rFonts w:ascii="宋体" w:hAnsi="宋体" w:cs="宋体"/>
          <w:kern w:val="0"/>
          <w:szCs w:val="28"/>
        </w:rPr>
      </w:pPr>
      <w:r>
        <w:rPr>
          <w:rFonts w:ascii="宋体" w:hAnsi="宋体" w:cs="宋体" w:hint="eastAsia"/>
          <w:kern w:val="0"/>
          <w:szCs w:val="28"/>
        </w:rPr>
        <w:t xml:space="preserve">    </w:t>
      </w:r>
      <w:r w:rsidR="00785B83" w:rsidRPr="00427B55">
        <w:rPr>
          <w:rFonts w:ascii="宋体" w:hAnsi="宋体" w:cs="宋体" w:hint="eastAsia"/>
          <w:kern w:val="0"/>
          <w:szCs w:val="28"/>
        </w:rPr>
        <w:t>地址：海口市滨海大道长滨路海口行政中心17号楼南楼二楼2050室</w:t>
      </w:r>
    </w:p>
    <w:p w14:paraId="0AC7EAC5" w14:textId="77777777" w:rsidR="00785B83" w:rsidRPr="00427B55" w:rsidRDefault="00785B83" w:rsidP="00785B83">
      <w:pPr>
        <w:widowControl/>
        <w:spacing w:before="24" w:after="24" w:line="540" w:lineRule="exact"/>
        <w:jc w:val="left"/>
        <w:rPr>
          <w:rFonts w:ascii="宋体" w:hAnsi="宋体" w:cs="宋体"/>
          <w:kern w:val="0"/>
          <w:szCs w:val="28"/>
        </w:rPr>
      </w:pPr>
      <w:r w:rsidRPr="00427B55">
        <w:rPr>
          <w:rFonts w:ascii="宋体" w:hAnsi="宋体" w:cs="宋体" w:hint="eastAsia"/>
          <w:kern w:val="0"/>
          <w:szCs w:val="28"/>
        </w:rPr>
        <w:t xml:space="preserve">    项目联系人：陈工</w:t>
      </w:r>
    </w:p>
    <w:p w14:paraId="38EAEFB4" w14:textId="61073883" w:rsidR="00C50EC3" w:rsidRPr="00785B83" w:rsidRDefault="00785B83" w:rsidP="00785B83">
      <w:pPr>
        <w:widowControl/>
        <w:spacing w:before="24" w:after="24" w:line="540" w:lineRule="exact"/>
        <w:jc w:val="left"/>
        <w:rPr>
          <w:rFonts w:ascii="宋体" w:hAnsi="宋体" w:cs="宋体"/>
          <w:kern w:val="0"/>
          <w:szCs w:val="28"/>
        </w:rPr>
      </w:pPr>
      <w:r w:rsidRPr="00427B55">
        <w:rPr>
          <w:rFonts w:ascii="宋体" w:hAnsi="宋体" w:cs="宋体" w:hint="eastAsia"/>
          <w:kern w:val="0"/>
          <w:szCs w:val="28"/>
        </w:rPr>
        <w:t xml:space="preserve">    联系方式：0898-68724685</w:t>
      </w:r>
    </w:p>
    <w:p w14:paraId="27FA9C6A" w14:textId="77777777" w:rsidR="00C50EC3" w:rsidRDefault="00012777">
      <w:pPr>
        <w:widowControl/>
        <w:spacing w:before="24" w:after="24" w:line="540" w:lineRule="exact"/>
        <w:jc w:val="left"/>
        <w:rPr>
          <w:rFonts w:ascii="宋体" w:hAnsi="宋体" w:cs="宋体"/>
          <w:kern w:val="0"/>
          <w:szCs w:val="28"/>
        </w:rPr>
      </w:pPr>
      <w:r>
        <w:rPr>
          <w:rFonts w:ascii="宋体" w:hAnsi="宋体" w:cs="宋体" w:hint="eastAsia"/>
          <w:kern w:val="0"/>
          <w:szCs w:val="28"/>
        </w:rPr>
        <w:t xml:space="preserve">    采购代理机构名称：深圳市万德公共咨询有限公司</w:t>
      </w:r>
    </w:p>
    <w:p w14:paraId="544F680C" w14:textId="77777777" w:rsidR="00C50EC3" w:rsidRDefault="00012777">
      <w:pPr>
        <w:widowControl/>
        <w:spacing w:before="24" w:after="24" w:line="540" w:lineRule="exact"/>
        <w:ind w:firstLine="640"/>
        <w:jc w:val="left"/>
        <w:rPr>
          <w:rFonts w:ascii="宋体" w:hAnsi="宋体" w:cs="宋体"/>
          <w:kern w:val="0"/>
          <w:szCs w:val="28"/>
        </w:rPr>
      </w:pPr>
      <w:r>
        <w:rPr>
          <w:rFonts w:ascii="宋体" w:hAnsi="宋体" w:cs="宋体" w:hint="eastAsia"/>
          <w:kern w:val="0"/>
          <w:szCs w:val="28"/>
        </w:rPr>
        <w:t>地址：深圳市福田区福田街道深南中路3027号嘉汇新城汇商中心31层3108室</w:t>
      </w:r>
    </w:p>
    <w:p w14:paraId="05577086" w14:textId="77777777" w:rsidR="00C50EC3" w:rsidRDefault="00012777">
      <w:pPr>
        <w:widowControl/>
        <w:spacing w:before="24" w:after="24" w:line="540" w:lineRule="exact"/>
        <w:ind w:firstLine="645"/>
        <w:jc w:val="left"/>
        <w:rPr>
          <w:rFonts w:ascii="宋体" w:hAnsi="宋体" w:cs="宋体"/>
          <w:kern w:val="0"/>
          <w:szCs w:val="28"/>
        </w:rPr>
      </w:pPr>
      <w:r>
        <w:rPr>
          <w:rFonts w:ascii="宋体" w:hAnsi="宋体" w:cs="宋体" w:hint="eastAsia"/>
          <w:kern w:val="0"/>
          <w:szCs w:val="28"/>
        </w:rPr>
        <w:t>联系人：李先生</w:t>
      </w:r>
    </w:p>
    <w:p w14:paraId="06848832" w14:textId="77777777" w:rsidR="00C50EC3" w:rsidRDefault="00012777">
      <w:pPr>
        <w:widowControl/>
        <w:spacing w:before="24" w:after="24" w:line="540" w:lineRule="exact"/>
        <w:ind w:firstLine="645"/>
        <w:jc w:val="left"/>
        <w:rPr>
          <w:rFonts w:ascii="宋体" w:hAnsi="宋体" w:cs="宋体"/>
          <w:kern w:val="0"/>
          <w:szCs w:val="28"/>
        </w:rPr>
      </w:pPr>
      <w:r>
        <w:rPr>
          <w:rFonts w:ascii="宋体" w:hAnsi="宋体" w:cs="宋体" w:hint="eastAsia"/>
          <w:kern w:val="0"/>
          <w:szCs w:val="28"/>
        </w:rPr>
        <w:t>联系方式：13876019268</w:t>
      </w:r>
    </w:p>
    <w:p w14:paraId="25698C88" w14:textId="77777777" w:rsidR="00C50EC3" w:rsidRDefault="00012777">
      <w:pPr>
        <w:widowControl/>
        <w:spacing w:before="24" w:after="24" w:line="540" w:lineRule="exact"/>
        <w:ind w:firstLine="645"/>
        <w:jc w:val="left"/>
        <w:rPr>
          <w:rFonts w:ascii="宋体" w:hAnsi="宋体" w:cs="宋体"/>
          <w:kern w:val="0"/>
          <w:szCs w:val="28"/>
        </w:rPr>
      </w:pPr>
      <w:r>
        <w:rPr>
          <w:rFonts w:ascii="宋体" w:hAnsi="宋体" w:cs="宋体" w:hint="eastAsia"/>
          <w:kern w:val="0"/>
          <w:szCs w:val="28"/>
        </w:rPr>
        <w:t>邮箱：</w:t>
      </w:r>
      <w:hyperlink r:id="rId10" w:history="1">
        <w:r>
          <w:rPr>
            <w:rFonts w:ascii="宋体" w:hAnsi="宋体" w:cs="宋体" w:hint="eastAsia"/>
            <w:kern w:val="0"/>
            <w:szCs w:val="28"/>
          </w:rPr>
          <w:t>715504125@qq.com</w:t>
        </w:r>
      </w:hyperlink>
    </w:p>
    <w:p w14:paraId="5D40F0E1" w14:textId="77777777" w:rsidR="00C50EC3" w:rsidRDefault="00C50EC3">
      <w:pPr>
        <w:pStyle w:val="30"/>
        <w:sectPr w:rsidR="00C50EC3">
          <w:footerReference w:type="default" r:id="rId11"/>
          <w:pgSz w:w="11906" w:h="16838"/>
          <w:pgMar w:top="1440" w:right="1800" w:bottom="1440" w:left="1800" w:header="851" w:footer="992" w:gutter="0"/>
          <w:pgNumType w:start="1"/>
          <w:cols w:space="425"/>
          <w:docGrid w:type="lines" w:linePitch="312"/>
        </w:sectPr>
      </w:pPr>
    </w:p>
    <w:p w14:paraId="1F65DFC7" w14:textId="77777777" w:rsidR="00C50EC3" w:rsidRDefault="00012777">
      <w:pPr>
        <w:pStyle w:val="10"/>
        <w:spacing w:before="24" w:after="24" w:line="276" w:lineRule="auto"/>
        <w:jc w:val="center"/>
        <w:outlineLvl w:val="0"/>
        <w:rPr>
          <w:rFonts w:ascii="黑体" w:eastAsia="黑体" w:hAnsi="黑体"/>
          <w:sz w:val="44"/>
          <w:szCs w:val="44"/>
        </w:rPr>
      </w:pPr>
      <w:bookmarkStart w:id="28" w:name="_Toc498244887"/>
      <w:bookmarkStart w:id="29" w:name="_Toc497463581"/>
      <w:r>
        <w:rPr>
          <w:rFonts w:ascii="宋体" w:hAnsi="宋体" w:cs="宋体" w:hint="eastAsia"/>
          <w:sz w:val="44"/>
          <w:szCs w:val="44"/>
        </w:rPr>
        <w:lastRenderedPageBreak/>
        <w:t>第一部分   投标人须知</w:t>
      </w:r>
      <w:bookmarkStart w:id="30" w:name="_Toc431302278"/>
      <w:bookmarkStart w:id="31" w:name="_Toc50502500"/>
      <w:bookmarkEnd w:id="28"/>
      <w:bookmarkEnd w:id="29"/>
    </w:p>
    <w:p w14:paraId="22468852" w14:textId="77777777" w:rsidR="00C50EC3" w:rsidRDefault="00012777">
      <w:pPr>
        <w:pStyle w:val="10"/>
        <w:spacing w:before="24" w:after="24" w:line="276" w:lineRule="auto"/>
        <w:rPr>
          <w:rFonts w:ascii="宋体" w:hAnsi="宋体" w:cs="宋体"/>
          <w:sz w:val="28"/>
          <w:szCs w:val="28"/>
        </w:rPr>
      </w:pPr>
      <w:r>
        <w:rPr>
          <w:rFonts w:ascii="宋体" w:hAnsi="宋体" w:cs="宋体" w:hint="eastAsia"/>
          <w:sz w:val="28"/>
          <w:szCs w:val="28"/>
        </w:rPr>
        <w:t>投标人须知前附表</w:t>
      </w:r>
      <w:bookmarkEnd w:id="30"/>
      <w:bookmarkEnd w:id="31"/>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2648"/>
        <w:gridCol w:w="5913"/>
      </w:tblGrid>
      <w:tr w:rsidR="00C50EC3" w14:paraId="484C2E51" w14:textId="77777777">
        <w:trPr>
          <w:jc w:val="center"/>
        </w:trPr>
        <w:tc>
          <w:tcPr>
            <w:tcW w:w="1004" w:type="dxa"/>
            <w:vAlign w:val="center"/>
          </w:tcPr>
          <w:p w14:paraId="06E88005" w14:textId="77777777" w:rsidR="00C50EC3" w:rsidRDefault="00012777">
            <w:pPr>
              <w:adjustRightInd w:val="0"/>
              <w:snapToGrid w:val="0"/>
              <w:spacing w:line="240" w:lineRule="atLeast"/>
              <w:ind w:rightChars="-25" w:right="-70"/>
              <w:rPr>
                <w:rFonts w:ascii="宋体" w:hAnsi="宋体" w:cs="宋体"/>
                <w:szCs w:val="28"/>
              </w:rPr>
            </w:pPr>
            <w:r>
              <w:rPr>
                <w:rFonts w:ascii="宋体" w:hAnsi="宋体" w:cs="宋体" w:hint="eastAsia"/>
                <w:szCs w:val="28"/>
              </w:rPr>
              <w:t>序号</w:t>
            </w:r>
          </w:p>
        </w:tc>
        <w:tc>
          <w:tcPr>
            <w:tcW w:w="2648" w:type="dxa"/>
            <w:vAlign w:val="center"/>
          </w:tcPr>
          <w:p w14:paraId="2083E535" w14:textId="77777777" w:rsidR="00C50EC3" w:rsidRDefault="00012777">
            <w:pPr>
              <w:adjustRightInd w:val="0"/>
              <w:snapToGrid w:val="0"/>
              <w:spacing w:line="240" w:lineRule="atLeast"/>
              <w:ind w:rightChars="-25" w:right="-70"/>
              <w:rPr>
                <w:rFonts w:ascii="宋体" w:hAnsi="宋体" w:cs="宋体"/>
                <w:szCs w:val="28"/>
              </w:rPr>
            </w:pPr>
            <w:r>
              <w:rPr>
                <w:rFonts w:ascii="宋体" w:hAnsi="宋体" w:cs="宋体" w:hint="eastAsia"/>
                <w:szCs w:val="28"/>
              </w:rPr>
              <w:t>条款名称</w:t>
            </w:r>
          </w:p>
        </w:tc>
        <w:tc>
          <w:tcPr>
            <w:tcW w:w="5913" w:type="dxa"/>
            <w:vAlign w:val="center"/>
          </w:tcPr>
          <w:p w14:paraId="7EFCEE3A" w14:textId="77777777" w:rsidR="00C50EC3" w:rsidRDefault="00012777">
            <w:pPr>
              <w:adjustRightInd w:val="0"/>
              <w:snapToGrid w:val="0"/>
              <w:spacing w:line="240" w:lineRule="atLeast"/>
              <w:ind w:rightChars="-25" w:right="-70"/>
              <w:jc w:val="center"/>
              <w:rPr>
                <w:rFonts w:ascii="宋体" w:hAnsi="宋体" w:cs="宋体"/>
                <w:szCs w:val="28"/>
              </w:rPr>
            </w:pPr>
            <w:r>
              <w:rPr>
                <w:rFonts w:ascii="宋体" w:hAnsi="宋体" w:cs="宋体" w:hint="eastAsia"/>
                <w:szCs w:val="28"/>
              </w:rPr>
              <w:t>主要内容</w:t>
            </w:r>
          </w:p>
        </w:tc>
      </w:tr>
      <w:tr w:rsidR="00C50EC3" w14:paraId="2F708F47" w14:textId="77777777">
        <w:trPr>
          <w:jc w:val="center"/>
        </w:trPr>
        <w:tc>
          <w:tcPr>
            <w:tcW w:w="1004" w:type="dxa"/>
            <w:vAlign w:val="center"/>
          </w:tcPr>
          <w:p w14:paraId="2D99AE05" w14:textId="77777777" w:rsidR="00C50EC3" w:rsidRDefault="00C50EC3">
            <w:pPr>
              <w:numPr>
                <w:ilvl w:val="0"/>
                <w:numId w:val="3"/>
              </w:numPr>
              <w:adjustRightInd w:val="0"/>
              <w:snapToGrid w:val="0"/>
              <w:spacing w:line="240" w:lineRule="atLeast"/>
              <w:ind w:firstLine="0"/>
              <w:jc w:val="center"/>
              <w:rPr>
                <w:rFonts w:ascii="宋体" w:hAnsi="宋体" w:cs="宋体"/>
                <w:szCs w:val="28"/>
              </w:rPr>
            </w:pPr>
          </w:p>
        </w:tc>
        <w:tc>
          <w:tcPr>
            <w:tcW w:w="2648" w:type="dxa"/>
            <w:vAlign w:val="center"/>
          </w:tcPr>
          <w:p w14:paraId="7BB5D26D"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采购人</w:t>
            </w:r>
          </w:p>
        </w:tc>
        <w:tc>
          <w:tcPr>
            <w:tcW w:w="5913" w:type="dxa"/>
            <w:vAlign w:val="center"/>
          </w:tcPr>
          <w:p w14:paraId="09568CEC"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名  称：海口市水务局</w:t>
            </w:r>
          </w:p>
          <w:p w14:paraId="5868EDCF" w14:textId="50FDEB99" w:rsidR="00C50EC3" w:rsidRPr="00CC5A35" w:rsidRDefault="00012777">
            <w:pPr>
              <w:adjustRightInd w:val="0"/>
              <w:snapToGrid w:val="0"/>
              <w:spacing w:line="240" w:lineRule="atLeast"/>
              <w:jc w:val="left"/>
              <w:rPr>
                <w:rFonts w:ascii="宋体" w:hAnsi="宋体" w:cs="宋体"/>
                <w:szCs w:val="28"/>
              </w:rPr>
            </w:pPr>
            <w:r w:rsidRPr="00CC5A35">
              <w:rPr>
                <w:rFonts w:ascii="宋体" w:hAnsi="宋体" w:cs="宋体" w:hint="eastAsia"/>
                <w:szCs w:val="28"/>
              </w:rPr>
              <w:t>地址：</w:t>
            </w:r>
            <w:r w:rsidR="00CC5A35" w:rsidRPr="00CC5A35">
              <w:rPr>
                <w:rFonts w:ascii="宋体" w:hAnsi="宋体" w:cs="宋体" w:hint="eastAsia"/>
                <w:kern w:val="0"/>
                <w:szCs w:val="28"/>
              </w:rPr>
              <w:t>海口市滨海大道长滨路海口行政中心17号楼南楼二楼2050室</w:t>
            </w:r>
          </w:p>
          <w:p w14:paraId="4C780141" w14:textId="04A24C65" w:rsidR="00C50EC3" w:rsidRPr="00CC5A35" w:rsidRDefault="00012777">
            <w:pPr>
              <w:adjustRightInd w:val="0"/>
              <w:snapToGrid w:val="0"/>
              <w:spacing w:line="240" w:lineRule="atLeast"/>
              <w:jc w:val="left"/>
              <w:rPr>
                <w:rFonts w:ascii="宋体" w:hAnsi="宋体" w:cs="宋体"/>
                <w:szCs w:val="28"/>
              </w:rPr>
            </w:pPr>
            <w:r w:rsidRPr="00CC5A35">
              <w:rPr>
                <w:rFonts w:ascii="宋体" w:hAnsi="宋体" w:cs="宋体" w:hint="eastAsia"/>
                <w:szCs w:val="28"/>
              </w:rPr>
              <w:t>联系人：</w:t>
            </w:r>
            <w:r w:rsidR="00CC5A35" w:rsidRPr="00CC5A35">
              <w:rPr>
                <w:rFonts w:ascii="宋体" w:hAnsi="宋体" w:cs="宋体" w:hint="eastAsia"/>
                <w:szCs w:val="28"/>
              </w:rPr>
              <w:t>陈工</w:t>
            </w:r>
          </w:p>
          <w:p w14:paraId="32D4F966" w14:textId="6EA9FA10" w:rsidR="00C50EC3" w:rsidRDefault="00012777">
            <w:pPr>
              <w:adjustRightInd w:val="0"/>
              <w:snapToGrid w:val="0"/>
              <w:spacing w:line="240" w:lineRule="atLeast"/>
              <w:jc w:val="left"/>
              <w:rPr>
                <w:rFonts w:ascii="宋体" w:hAnsi="宋体" w:cs="宋体"/>
                <w:szCs w:val="28"/>
              </w:rPr>
            </w:pPr>
            <w:r w:rsidRPr="00CC5A35">
              <w:rPr>
                <w:rFonts w:ascii="宋体" w:hAnsi="宋体" w:cs="宋体" w:hint="eastAsia"/>
                <w:szCs w:val="28"/>
              </w:rPr>
              <w:t>联系方式：</w:t>
            </w:r>
            <w:r w:rsidR="00CC5A35" w:rsidRPr="00CC5A35">
              <w:rPr>
                <w:rFonts w:ascii="宋体" w:hAnsi="宋体" w:cs="宋体" w:hint="eastAsia"/>
                <w:kern w:val="0"/>
                <w:szCs w:val="28"/>
              </w:rPr>
              <w:t>0898-68724685</w:t>
            </w:r>
          </w:p>
        </w:tc>
      </w:tr>
      <w:tr w:rsidR="00C50EC3" w14:paraId="67CDF03C" w14:textId="77777777" w:rsidTr="000314D9">
        <w:trPr>
          <w:trHeight w:val="1848"/>
          <w:jc w:val="center"/>
        </w:trPr>
        <w:tc>
          <w:tcPr>
            <w:tcW w:w="1004" w:type="dxa"/>
            <w:vAlign w:val="center"/>
          </w:tcPr>
          <w:p w14:paraId="0C356CBD" w14:textId="77777777" w:rsidR="00C50EC3" w:rsidRDefault="00C50EC3">
            <w:pPr>
              <w:numPr>
                <w:ilvl w:val="0"/>
                <w:numId w:val="3"/>
              </w:numPr>
              <w:adjustRightInd w:val="0"/>
              <w:snapToGrid w:val="0"/>
              <w:spacing w:line="240" w:lineRule="atLeast"/>
              <w:ind w:firstLine="0"/>
              <w:jc w:val="center"/>
              <w:rPr>
                <w:rFonts w:ascii="宋体" w:hAnsi="宋体" w:cs="宋体"/>
                <w:szCs w:val="28"/>
              </w:rPr>
            </w:pPr>
          </w:p>
        </w:tc>
        <w:tc>
          <w:tcPr>
            <w:tcW w:w="2648" w:type="dxa"/>
            <w:vAlign w:val="center"/>
          </w:tcPr>
          <w:p w14:paraId="78994F3F"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采购代理机构</w:t>
            </w:r>
          </w:p>
        </w:tc>
        <w:tc>
          <w:tcPr>
            <w:tcW w:w="5913" w:type="dxa"/>
            <w:vAlign w:val="center"/>
          </w:tcPr>
          <w:p w14:paraId="2C8213C2"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名称：深圳市万德公共咨询有限公司</w:t>
            </w:r>
          </w:p>
          <w:p w14:paraId="153CB44C"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地址：深圳市福田区福田街道深南中路嘉汇新城汇商中心31层3108室</w:t>
            </w:r>
          </w:p>
          <w:p w14:paraId="54DD91A3"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联系人：李先生</w:t>
            </w:r>
          </w:p>
          <w:p w14:paraId="532905BC"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联系方式：13876019268</w:t>
            </w:r>
          </w:p>
        </w:tc>
      </w:tr>
      <w:tr w:rsidR="00C50EC3" w14:paraId="1B49DBE3" w14:textId="77777777">
        <w:trPr>
          <w:trHeight w:val="585"/>
          <w:jc w:val="center"/>
        </w:trPr>
        <w:tc>
          <w:tcPr>
            <w:tcW w:w="1004" w:type="dxa"/>
            <w:vAlign w:val="center"/>
          </w:tcPr>
          <w:p w14:paraId="62862010" w14:textId="77777777" w:rsidR="00C50EC3" w:rsidRDefault="00C50EC3">
            <w:pPr>
              <w:numPr>
                <w:ilvl w:val="0"/>
                <w:numId w:val="3"/>
              </w:numPr>
              <w:adjustRightInd w:val="0"/>
              <w:snapToGrid w:val="0"/>
              <w:spacing w:line="240" w:lineRule="atLeast"/>
              <w:ind w:firstLine="0"/>
              <w:jc w:val="center"/>
              <w:rPr>
                <w:rFonts w:ascii="宋体" w:hAnsi="宋体" w:cs="宋体"/>
                <w:szCs w:val="28"/>
              </w:rPr>
            </w:pPr>
          </w:p>
        </w:tc>
        <w:tc>
          <w:tcPr>
            <w:tcW w:w="2648" w:type="dxa"/>
            <w:vAlign w:val="center"/>
          </w:tcPr>
          <w:p w14:paraId="4E88DFBA" w14:textId="77777777" w:rsidR="00C50EC3" w:rsidRDefault="00012777">
            <w:pPr>
              <w:adjustRightInd w:val="0"/>
              <w:snapToGrid w:val="0"/>
              <w:spacing w:line="240" w:lineRule="atLeast"/>
              <w:rPr>
                <w:rFonts w:ascii="宋体" w:hAnsi="宋体" w:cs="宋体"/>
                <w:szCs w:val="28"/>
              </w:rPr>
            </w:pPr>
            <w:r>
              <w:rPr>
                <w:rFonts w:ascii="宋体" w:hAnsi="宋体" w:cs="宋体" w:hint="eastAsia"/>
                <w:szCs w:val="28"/>
              </w:rPr>
              <w:t>项目名称</w:t>
            </w:r>
          </w:p>
        </w:tc>
        <w:tc>
          <w:tcPr>
            <w:tcW w:w="5913" w:type="dxa"/>
            <w:vAlign w:val="center"/>
          </w:tcPr>
          <w:p w14:paraId="73FBBB35" w14:textId="2426023B" w:rsidR="00C50EC3" w:rsidRDefault="000314D9">
            <w:pPr>
              <w:adjustRightInd w:val="0"/>
              <w:snapToGrid w:val="0"/>
              <w:spacing w:line="240" w:lineRule="atLeast"/>
              <w:rPr>
                <w:rFonts w:ascii="宋体" w:hAnsi="宋体" w:cs="宋体"/>
                <w:szCs w:val="28"/>
              </w:rPr>
            </w:pPr>
            <w:r>
              <w:rPr>
                <w:rFonts w:ascii="宋体" w:hAnsi="宋体" w:cs="宋体" w:hint="eastAsia"/>
                <w:kern w:val="0"/>
                <w:szCs w:val="28"/>
              </w:rPr>
              <w:t>海口市长堤路水质净化</w:t>
            </w:r>
            <w:r w:rsidR="00012777">
              <w:rPr>
                <w:rFonts w:ascii="宋体" w:hAnsi="宋体" w:cs="宋体" w:hint="eastAsia"/>
                <w:kern w:val="0"/>
                <w:szCs w:val="28"/>
              </w:rPr>
              <w:t>设施及湿地公园建设工程PPP项目</w:t>
            </w:r>
          </w:p>
        </w:tc>
      </w:tr>
      <w:tr w:rsidR="00C50EC3" w14:paraId="545EAFDB" w14:textId="77777777">
        <w:trPr>
          <w:trHeight w:val="533"/>
          <w:jc w:val="center"/>
        </w:trPr>
        <w:tc>
          <w:tcPr>
            <w:tcW w:w="1004" w:type="dxa"/>
            <w:vAlign w:val="center"/>
          </w:tcPr>
          <w:p w14:paraId="7B856236"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4715AE26"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是否接受联合体</w:t>
            </w:r>
          </w:p>
        </w:tc>
        <w:tc>
          <w:tcPr>
            <w:tcW w:w="5913" w:type="dxa"/>
            <w:vAlign w:val="center"/>
          </w:tcPr>
          <w:p w14:paraId="25C6BD73"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是</w:t>
            </w:r>
          </w:p>
        </w:tc>
      </w:tr>
      <w:tr w:rsidR="00C50EC3" w14:paraId="7959C412" w14:textId="77777777">
        <w:trPr>
          <w:trHeight w:val="533"/>
          <w:jc w:val="center"/>
        </w:trPr>
        <w:tc>
          <w:tcPr>
            <w:tcW w:w="1004" w:type="dxa"/>
            <w:vAlign w:val="center"/>
          </w:tcPr>
          <w:p w14:paraId="4F8D3E8C"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78A56077"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资格审查方式</w:t>
            </w:r>
          </w:p>
        </w:tc>
        <w:tc>
          <w:tcPr>
            <w:tcW w:w="5913" w:type="dxa"/>
            <w:vAlign w:val="center"/>
          </w:tcPr>
          <w:p w14:paraId="7B72ACBD"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资格预审</w:t>
            </w:r>
          </w:p>
        </w:tc>
      </w:tr>
      <w:tr w:rsidR="00C50EC3" w14:paraId="0E1AB116" w14:textId="77777777">
        <w:trPr>
          <w:jc w:val="center"/>
        </w:trPr>
        <w:tc>
          <w:tcPr>
            <w:tcW w:w="1004" w:type="dxa"/>
            <w:vAlign w:val="center"/>
          </w:tcPr>
          <w:p w14:paraId="03C3D8A9"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0B5B7116"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现场踏勘</w:t>
            </w:r>
          </w:p>
        </w:tc>
        <w:tc>
          <w:tcPr>
            <w:tcW w:w="5913" w:type="dxa"/>
            <w:vAlign w:val="center"/>
          </w:tcPr>
          <w:p w14:paraId="4E0E1A7B"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采购人不集中组织现场踏勘。投标人须自行到现场踏勘。</w:t>
            </w:r>
          </w:p>
        </w:tc>
      </w:tr>
      <w:tr w:rsidR="00C50EC3" w14:paraId="45C87F9A" w14:textId="77777777">
        <w:trPr>
          <w:jc w:val="center"/>
        </w:trPr>
        <w:tc>
          <w:tcPr>
            <w:tcW w:w="1004" w:type="dxa"/>
            <w:vAlign w:val="center"/>
          </w:tcPr>
          <w:p w14:paraId="310848A6"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25D7CFDD"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递交投标文件地点</w:t>
            </w:r>
          </w:p>
        </w:tc>
        <w:tc>
          <w:tcPr>
            <w:tcW w:w="5913" w:type="dxa"/>
            <w:vAlign w:val="center"/>
          </w:tcPr>
          <w:p w14:paraId="634E16AB" w14:textId="77777777" w:rsidR="00C50EC3" w:rsidRDefault="00012777">
            <w:pPr>
              <w:adjustRightInd w:val="0"/>
              <w:snapToGrid w:val="0"/>
              <w:spacing w:before="24" w:after="24" w:line="240" w:lineRule="atLeast"/>
              <w:ind w:firstLineChars="200" w:firstLine="560"/>
              <w:rPr>
                <w:rFonts w:ascii="宋体" w:hAnsi="宋体" w:cs="宋体"/>
                <w:szCs w:val="28"/>
              </w:rPr>
            </w:pPr>
            <w:r>
              <w:rPr>
                <w:rFonts w:ascii="宋体" w:hAnsi="宋体" w:cs="宋体" w:hint="eastAsia"/>
                <w:szCs w:val="28"/>
              </w:rPr>
              <w:t>海口市公共资源交易中心开评标会议室（海口市海甸五西路28号建安大厦附楼，详见会议室门前标识）</w:t>
            </w:r>
          </w:p>
        </w:tc>
      </w:tr>
      <w:tr w:rsidR="00C50EC3" w14:paraId="6F18082B" w14:textId="77777777">
        <w:trPr>
          <w:jc w:val="center"/>
        </w:trPr>
        <w:tc>
          <w:tcPr>
            <w:tcW w:w="1004" w:type="dxa"/>
            <w:vAlign w:val="center"/>
          </w:tcPr>
          <w:p w14:paraId="37D41CD9"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5F638BDE"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递交投标文件的时间</w:t>
            </w:r>
          </w:p>
        </w:tc>
        <w:tc>
          <w:tcPr>
            <w:tcW w:w="5913" w:type="dxa"/>
            <w:vAlign w:val="center"/>
          </w:tcPr>
          <w:p w14:paraId="08F9B817" w14:textId="3B21E25E" w:rsidR="00C50EC3" w:rsidRPr="00832FC8" w:rsidRDefault="00012777">
            <w:pPr>
              <w:adjustRightInd w:val="0"/>
              <w:snapToGrid w:val="0"/>
              <w:spacing w:line="240" w:lineRule="atLeast"/>
              <w:ind w:firstLineChars="100" w:firstLine="280"/>
              <w:rPr>
                <w:rFonts w:ascii="宋体" w:hAnsi="宋体" w:cs="宋体"/>
                <w:szCs w:val="28"/>
              </w:rPr>
            </w:pPr>
            <w:r w:rsidRPr="00832FC8">
              <w:rPr>
                <w:rFonts w:ascii="宋体" w:hAnsi="宋体" w:cs="宋体" w:hint="eastAsia"/>
                <w:szCs w:val="28"/>
              </w:rPr>
              <w:t>2019年</w:t>
            </w:r>
            <w:r w:rsidR="00E53219" w:rsidRPr="00832FC8">
              <w:rPr>
                <w:rFonts w:ascii="宋体" w:hAnsi="宋体" w:cs="宋体" w:hint="eastAsia"/>
                <w:szCs w:val="28"/>
              </w:rPr>
              <w:t>7</w:t>
            </w:r>
            <w:r w:rsidRPr="00832FC8">
              <w:rPr>
                <w:rFonts w:ascii="宋体" w:hAnsi="宋体" w:cs="宋体" w:hint="eastAsia"/>
                <w:szCs w:val="28"/>
              </w:rPr>
              <w:t>月</w:t>
            </w:r>
            <w:r w:rsidR="00F62918" w:rsidRPr="00832FC8">
              <w:rPr>
                <w:rFonts w:ascii="宋体" w:hAnsi="宋体" w:cs="宋体" w:hint="eastAsia"/>
                <w:szCs w:val="28"/>
              </w:rPr>
              <w:t>25</w:t>
            </w:r>
            <w:r w:rsidRPr="00832FC8">
              <w:rPr>
                <w:rFonts w:ascii="宋体" w:hAnsi="宋体" w:cs="宋体" w:hint="eastAsia"/>
                <w:szCs w:val="28"/>
              </w:rPr>
              <w:t>日上午</w:t>
            </w:r>
            <w:r w:rsidR="00F62918" w:rsidRPr="00832FC8">
              <w:rPr>
                <w:rFonts w:ascii="宋体" w:hAnsi="宋体" w:cs="宋体" w:hint="eastAsia"/>
                <w:szCs w:val="28"/>
              </w:rPr>
              <w:t>9</w:t>
            </w:r>
            <w:r w:rsidRPr="00832FC8">
              <w:rPr>
                <w:rFonts w:ascii="宋体" w:hAnsi="宋体" w:cs="宋体" w:hint="eastAsia"/>
                <w:szCs w:val="28"/>
              </w:rPr>
              <w:t>时前</w:t>
            </w:r>
          </w:p>
        </w:tc>
      </w:tr>
      <w:tr w:rsidR="00C50EC3" w14:paraId="29DF5584" w14:textId="77777777">
        <w:trPr>
          <w:jc w:val="center"/>
        </w:trPr>
        <w:tc>
          <w:tcPr>
            <w:tcW w:w="1004" w:type="dxa"/>
            <w:vAlign w:val="center"/>
          </w:tcPr>
          <w:p w14:paraId="07FE5435"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42F12F06"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投标截止时间</w:t>
            </w:r>
          </w:p>
        </w:tc>
        <w:tc>
          <w:tcPr>
            <w:tcW w:w="5913" w:type="dxa"/>
            <w:vAlign w:val="center"/>
          </w:tcPr>
          <w:p w14:paraId="39A5D4BE" w14:textId="511F2239" w:rsidR="00C50EC3" w:rsidRPr="00832FC8" w:rsidRDefault="00012777">
            <w:pPr>
              <w:adjustRightInd w:val="0"/>
              <w:snapToGrid w:val="0"/>
              <w:spacing w:line="240" w:lineRule="atLeast"/>
              <w:ind w:firstLineChars="100" w:firstLine="280"/>
              <w:rPr>
                <w:rFonts w:ascii="宋体" w:hAnsi="宋体" w:cs="宋体"/>
                <w:szCs w:val="28"/>
              </w:rPr>
            </w:pPr>
            <w:r w:rsidRPr="00832FC8">
              <w:rPr>
                <w:rFonts w:ascii="宋体" w:hAnsi="宋体" w:cs="宋体" w:hint="eastAsia"/>
                <w:szCs w:val="28"/>
              </w:rPr>
              <w:t>2019年</w:t>
            </w:r>
            <w:r w:rsidR="00F62918" w:rsidRPr="00832FC8">
              <w:rPr>
                <w:rFonts w:ascii="宋体" w:hAnsi="宋体" w:cs="宋体" w:hint="eastAsia"/>
                <w:szCs w:val="28"/>
              </w:rPr>
              <w:t>7</w:t>
            </w:r>
            <w:r w:rsidRPr="00832FC8">
              <w:rPr>
                <w:rFonts w:ascii="宋体" w:hAnsi="宋体" w:cs="宋体" w:hint="eastAsia"/>
                <w:szCs w:val="28"/>
              </w:rPr>
              <w:t>月</w:t>
            </w:r>
            <w:r w:rsidR="00F62918" w:rsidRPr="00832FC8">
              <w:rPr>
                <w:rFonts w:ascii="宋体" w:hAnsi="宋体" w:cs="宋体" w:hint="eastAsia"/>
                <w:szCs w:val="28"/>
              </w:rPr>
              <w:t>25</w:t>
            </w:r>
            <w:r w:rsidRPr="00832FC8">
              <w:rPr>
                <w:rFonts w:ascii="宋体" w:hAnsi="宋体" w:cs="宋体" w:hint="eastAsia"/>
                <w:szCs w:val="28"/>
              </w:rPr>
              <w:t>日上午</w:t>
            </w:r>
            <w:r w:rsidR="00F62918" w:rsidRPr="00832FC8">
              <w:rPr>
                <w:rFonts w:ascii="宋体" w:hAnsi="宋体" w:cs="宋体" w:hint="eastAsia"/>
                <w:szCs w:val="28"/>
              </w:rPr>
              <w:t>9</w:t>
            </w:r>
            <w:r w:rsidRPr="00832FC8">
              <w:rPr>
                <w:rFonts w:ascii="宋体" w:hAnsi="宋体" w:cs="宋体" w:hint="eastAsia"/>
                <w:szCs w:val="28"/>
              </w:rPr>
              <w:t>时</w:t>
            </w:r>
          </w:p>
        </w:tc>
      </w:tr>
      <w:tr w:rsidR="00C50EC3" w14:paraId="2338410D" w14:textId="77777777">
        <w:trPr>
          <w:jc w:val="center"/>
        </w:trPr>
        <w:tc>
          <w:tcPr>
            <w:tcW w:w="1004" w:type="dxa"/>
            <w:vAlign w:val="center"/>
          </w:tcPr>
          <w:p w14:paraId="77E07048"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7840775C"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开标时间和地点</w:t>
            </w:r>
          </w:p>
        </w:tc>
        <w:tc>
          <w:tcPr>
            <w:tcW w:w="5913" w:type="dxa"/>
            <w:vAlign w:val="center"/>
          </w:tcPr>
          <w:p w14:paraId="5C2FF257" w14:textId="77777777" w:rsidR="00C50EC3" w:rsidRDefault="00012777">
            <w:pPr>
              <w:adjustRightInd w:val="0"/>
              <w:snapToGrid w:val="0"/>
              <w:spacing w:line="240" w:lineRule="atLeast"/>
              <w:rPr>
                <w:rFonts w:ascii="宋体" w:hAnsi="宋体" w:cs="宋体"/>
                <w:szCs w:val="28"/>
              </w:rPr>
            </w:pPr>
            <w:r>
              <w:rPr>
                <w:rFonts w:ascii="宋体" w:hAnsi="宋体" w:cs="宋体" w:hint="eastAsia"/>
                <w:szCs w:val="28"/>
              </w:rPr>
              <w:t>开标时间：同投标截止时间</w:t>
            </w:r>
          </w:p>
          <w:p w14:paraId="3670DF6E" w14:textId="77777777" w:rsidR="00C50EC3" w:rsidRDefault="00012777">
            <w:pPr>
              <w:adjustRightInd w:val="0"/>
              <w:snapToGrid w:val="0"/>
              <w:spacing w:line="240" w:lineRule="atLeast"/>
              <w:rPr>
                <w:rFonts w:ascii="宋体" w:hAnsi="宋体" w:cs="宋体"/>
                <w:szCs w:val="28"/>
              </w:rPr>
            </w:pPr>
            <w:r>
              <w:rPr>
                <w:rFonts w:ascii="宋体" w:hAnsi="宋体" w:cs="宋体" w:hint="eastAsia"/>
                <w:szCs w:val="28"/>
              </w:rPr>
              <w:t>开标地点：同递交投标文件地点</w:t>
            </w:r>
          </w:p>
        </w:tc>
      </w:tr>
      <w:tr w:rsidR="00C50EC3" w14:paraId="10049918" w14:textId="77777777">
        <w:trPr>
          <w:jc w:val="center"/>
        </w:trPr>
        <w:tc>
          <w:tcPr>
            <w:tcW w:w="1004" w:type="dxa"/>
            <w:vAlign w:val="center"/>
          </w:tcPr>
          <w:p w14:paraId="40244B24"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4B637F7E"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是否退还投标文件</w:t>
            </w:r>
          </w:p>
        </w:tc>
        <w:tc>
          <w:tcPr>
            <w:tcW w:w="5913" w:type="dxa"/>
            <w:vAlign w:val="center"/>
          </w:tcPr>
          <w:p w14:paraId="431ECF54"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否</w:t>
            </w:r>
          </w:p>
        </w:tc>
      </w:tr>
      <w:tr w:rsidR="00C50EC3" w14:paraId="26A40784" w14:textId="77777777">
        <w:trPr>
          <w:jc w:val="center"/>
        </w:trPr>
        <w:tc>
          <w:tcPr>
            <w:tcW w:w="1004" w:type="dxa"/>
            <w:vAlign w:val="center"/>
          </w:tcPr>
          <w:p w14:paraId="1B71DD73"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7A49534D"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评标办法</w:t>
            </w:r>
          </w:p>
        </w:tc>
        <w:tc>
          <w:tcPr>
            <w:tcW w:w="5913" w:type="dxa"/>
            <w:vAlign w:val="center"/>
          </w:tcPr>
          <w:p w14:paraId="6A0D9899"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综合评分法</w:t>
            </w:r>
          </w:p>
        </w:tc>
      </w:tr>
      <w:tr w:rsidR="00C50EC3" w14:paraId="375A05AB" w14:textId="77777777">
        <w:trPr>
          <w:jc w:val="center"/>
        </w:trPr>
        <w:tc>
          <w:tcPr>
            <w:tcW w:w="1004" w:type="dxa"/>
            <w:vAlign w:val="center"/>
          </w:tcPr>
          <w:p w14:paraId="7DC115F0"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737380DC" w14:textId="77777777" w:rsidR="00C50EC3" w:rsidRDefault="00012777">
            <w:pPr>
              <w:adjustRightInd w:val="0"/>
              <w:snapToGrid w:val="0"/>
              <w:spacing w:line="240" w:lineRule="atLeast"/>
              <w:ind w:rightChars="-25" w:right="-70"/>
              <w:rPr>
                <w:rFonts w:ascii="宋体" w:hAnsi="宋体" w:cs="宋体"/>
                <w:szCs w:val="28"/>
              </w:rPr>
            </w:pPr>
            <w:r>
              <w:rPr>
                <w:rFonts w:ascii="宋体" w:hAnsi="宋体" w:cs="宋体" w:hint="eastAsia"/>
                <w:szCs w:val="28"/>
              </w:rPr>
              <w:t>是否授权评标委员会确定中标人</w:t>
            </w:r>
          </w:p>
        </w:tc>
        <w:tc>
          <w:tcPr>
            <w:tcW w:w="5913" w:type="dxa"/>
            <w:vAlign w:val="center"/>
          </w:tcPr>
          <w:p w14:paraId="31236EAF" w14:textId="77777777" w:rsidR="00C50EC3" w:rsidRDefault="00012777">
            <w:pPr>
              <w:adjustRightInd w:val="0"/>
              <w:snapToGrid w:val="0"/>
              <w:spacing w:line="240" w:lineRule="atLeast"/>
              <w:rPr>
                <w:rFonts w:ascii="宋体" w:hAnsi="宋体" w:cs="宋体"/>
                <w:szCs w:val="28"/>
              </w:rPr>
            </w:pPr>
            <w:r>
              <w:rPr>
                <w:rFonts w:ascii="宋体" w:hAnsi="宋体" w:cs="宋体" w:hint="eastAsia"/>
                <w:szCs w:val="28"/>
              </w:rPr>
              <w:t>评标委员会推荐中标候选人，中标候选人数量：3个</w:t>
            </w:r>
          </w:p>
        </w:tc>
      </w:tr>
      <w:tr w:rsidR="00C50EC3" w14:paraId="117593CA" w14:textId="77777777">
        <w:trPr>
          <w:jc w:val="center"/>
        </w:trPr>
        <w:tc>
          <w:tcPr>
            <w:tcW w:w="1004" w:type="dxa"/>
            <w:vAlign w:val="center"/>
          </w:tcPr>
          <w:p w14:paraId="13983FA6"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52CE8491"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投标文件有效期</w:t>
            </w:r>
          </w:p>
        </w:tc>
        <w:tc>
          <w:tcPr>
            <w:tcW w:w="5913" w:type="dxa"/>
            <w:vAlign w:val="center"/>
          </w:tcPr>
          <w:p w14:paraId="57C09088"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180天，从投标截止时间算起</w:t>
            </w:r>
          </w:p>
        </w:tc>
      </w:tr>
      <w:tr w:rsidR="00C50EC3" w14:paraId="6906C8A2" w14:textId="77777777">
        <w:trPr>
          <w:jc w:val="center"/>
        </w:trPr>
        <w:tc>
          <w:tcPr>
            <w:tcW w:w="1004" w:type="dxa"/>
            <w:vAlign w:val="center"/>
          </w:tcPr>
          <w:p w14:paraId="66B372D0"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0D488BE1"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投标保证金</w:t>
            </w:r>
          </w:p>
        </w:tc>
        <w:tc>
          <w:tcPr>
            <w:tcW w:w="5913" w:type="dxa"/>
            <w:vAlign w:val="center"/>
          </w:tcPr>
          <w:p w14:paraId="332AE2F2"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人民币叁佰肆拾万元整（￥3400000.00元）</w:t>
            </w:r>
          </w:p>
          <w:p w14:paraId="0F513E33"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投标保证金（投标保证金、保函或建设工程投标保证保险）提交截止时间：开标时间截止前</w:t>
            </w:r>
            <w:r>
              <w:rPr>
                <w:rFonts w:ascii="宋体" w:hAnsi="宋体" w:cs="宋体" w:hint="eastAsia"/>
                <w:szCs w:val="28"/>
              </w:rPr>
              <w:lastRenderedPageBreak/>
              <w:t>到账或缴纳。</w:t>
            </w:r>
          </w:p>
          <w:p w14:paraId="3ACBEDAA"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投标保证金的形式：投标保证金、保函或建设工程投标保证保险。若采取银行转账方式，分别由相应投标人基本账户转入下列账户。</w:t>
            </w:r>
          </w:p>
          <w:p w14:paraId="3C696302" w14:textId="1D8FF4B1" w:rsidR="00C50EC3" w:rsidRPr="00240876" w:rsidRDefault="00012777">
            <w:pPr>
              <w:adjustRightInd w:val="0"/>
              <w:snapToGrid w:val="0"/>
              <w:spacing w:line="240" w:lineRule="atLeast"/>
              <w:jc w:val="left"/>
              <w:rPr>
                <w:rFonts w:ascii="宋体" w:hAnsi="宋体" w:cs="宋体"/>
                <w:szCs w:val="28"/>
              </w:rPr>
            </w:pPr>
            <w:r w:rsidRPr="00240876">
              <w:rPr>
                <w:rFonts w:ascii="宋体" w:hAnsi="宋体" w:cs="宋体" w:hint="eastAsia"/>
                <w:szCs w:val="28"/>
              </w:rPr>
              <w:t>开户行：</w:t>
            </w:r>
            <w:r w:rsidR="00223C31">
              <w:rPr>
                <w:rFonts w:ascii="宋体" w:hAnsi="宋体" w:cs="宋体" w:hint="eastAsia"/>
                <w:szCs w:val="28"/>
              </w:rPr>
              <w:t>建行海口友谊支行</w:t>
            </w:r>
          </w:p>
          <w:p w14:paraId="32080BCF" w14:textId="7C05C186" w:rsidR="00C50EC3" w:rsidRPr="00240876" w:rsidRDefault="00012777">
            <w:pPr>
              <w:adjustRightInd w:val="0"/>
              <w:snapToGrid w:val="0"/>
              <w:spacing w:line="240" w:lineRule="atLeast"/>
              <w:jc w:val="left"/>
              <w:rPr>
                <w:rFonts w:ascii="宋体" w:hAnsi="宋体" w:cs="宋体"/>
                <w:szCs w:val="28"/>
              </w:rPr>
            </w:pPr>
            <w:r w:rsidRPr="00240876">
              <w:rPr>
                <w:rFonts w:ascii="宋体" w:hAnsi="宋体" w:cs="宋体" w:hint="eastAsia"/>
                <w:szCs w:val="28"/>
              </w:rPr>
              <w:t>账户名：</w:t>
            </w:r>
            <w:r w:rsidR="00CE6450">
              <w:rPr>
                <w:rFonts w:ascii="宋体" w:hAnsi="宋体" w:cs="宋体" w:hint="eastAsia"/>
                <w:szCs w:val="28"/>
              </w:rPr>
              <w:t>海口市公共资源交易中心</w:t>
            </w:r>
          </w:p>
          <w:p w14:paraId="79B9D3FF" w14:textId="3C7F54A4" w:rsidR="00C50EC3" w:rsidRDefault="00012777">
            <w:pPr>
              <w:adjustRightInd w:val="0"/>
              <w:snapToGrid w:val="0"/>
              <w:spacing w:line="240" w:lineRule="atLeast"/>
              <w:jc w:val="left"/>
              <w:rPr>
                <w:rFonts w:ascii="宋体" w:hAnsi="宋体" w:cs="宋体"/>
                <w:szCs w:val="28"/>
              </w:rPr>
            </w:pPr>
            <w:r w:rsidRPr="00240876">
              <w:rPr>
                <w:rFonts w:ascii="宋体" w:hAnsi="宋体" w:cs="宋体" w:hint="eastAsia"/>
                <w:szCs w:val="28"/>
              </w:rPr>
              <w:t>账户：</w:t>
            </w:r>
            <w:r w:rsidR="00CE6450">
              <w:rPr>
                <w:rFonts w:ascii="宋体" w:hAnsi="宋体" w:cs="宋体" w:hint="eastAsia"/>
                <w:szCs w:val="28"/>
              </w:rPr>
              <w:t>46001002936059777777</w:t>
            </w:r>
          </w:p>
        </w:tc>
      </w:tr>
      <w:tr w:rsidR="00C50EC3" w14:paraId="1CC2D6CD" w14:textId="77777777">
        <w:trPr>
          <w:jc w:val="center"/>
        </w:trPr>
        <w:tc>
          <w:tcPr>
            <w:tcW w:w="1004" w:type="dxa"/>
            <w:vAlign w:val="center"/>
          </w:tcPr>
          <w:p w14:paraId="444BD760"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2C9266A0"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投标文件份数</w:t>
            </w:r>
          </w:p>
        </w:tc>
        <w:tc>
          <w:tcPr>
            <w:tcW w:w="5913" w:type="dxa"/>
            <w:vAlign w:val="center"/>
          </w:tcPr>
          <w:p w14:paraId="0777DF6C" w14:textId="77777777" w:rsidR="00C50EC3" w:rsidRDefault="00012777">
            <w:pPr>
              <w:adjustRightInd w:val="0"/>
              <w:snapToGrid w:val="0"/>
              <w:spacing w:line="240" w:lineRule="atLeast"/>
              <w:jc w:val="left"/>
              <w:rPr>
                <w:rFonts w:ascii="宋体" w:hAnsi="宋体" w:cs="宋体"/>
                <w:szCs w:val="28"/>
              </w:rPr>
            </w:pPr>
            <w:r>
              <w:rPr>
                <w:rFonts w:ascii="宋体" w:hAnsi="宋体" w:cs="宋体" w:hint="eastAsia"/>
                <w:szCs w:val="28"/>
              </w:rPr>
              <w:t>正本1份，副本6份，电子文件2份</w:t>
            </w:r>
          </w:p>
        </w:tc>
      </w:tr>
      <w:tr w:rsidR="00C50EC3" w14:paraId="009C6799" w14:textId="77777777">
        <w:trPr>
          <w:jc w:val="center"/>
        </w:trPr>
        <w:tc>
          <w:tcPr>
            <w:tcW w:w="1004" w:type="dxa"/>
            <w:vAlign w:val="center"/>
          </w:tcPr>
          <w:p w14:paraId="79B74286" w14:textId="77777777" w:rsidR="00C50EC3" w:rsidRDefault="00C50EC3">
            <w:pPr>
              <w:numPr>
                <w:ilvl w:val="0"/>
                <w:numId w:val="3"/>
              </w:numPr>
              <w:adjustRightInd w:val="0"/>
              <w:snapToGrid w:val="0"/>
              <w:spacing w:line="240" w:lineRule="atLeast"/>
              <w:ind w:rightChars="-25" w:right="-70" w:firstLine="0"/>
              <w:jc w:val="center"/>
              <w:rPr>
                <w:rFonts w:ascii="宋体" w:hAnsi="宋体" w:cs="宋体"/>
                <w:szCs w:val="28"/>
              </w:rPr>
            </w:pPr>
          </w:p>
        </w:tc>
        <w:tc>
          <w:tcPr>
            <w:tcW w:w="2648" w:type="dxa"/>
            <w:vAlign w:val="center"/>
          </w:tcPr>
          <w:p w14:paraId="067FF689" w14:textId="77777777" w:rsidR="00C50EC3" w:rsidRDefault="00012777">
            <w:pPr>
              <w:adjustRightInd w:val="0"/>
              <w:snapToGrid w:val="0"/>
              <w:spacing w:line="240" w:lineRule="atLeast"/>
              <w:rPr>
                <w:rFonts w:ascii="宋体" w:hAnsi="宋体" w:cs="宋体"/>
                <w:szCs w:val="28"/>
              </w:rPr>
            </w:pPr>
            <w:r>
              <w:rPr>
                <w:rFonts w:ascii="宋体" w:hAnsi="宋体" w:cs="宋体" w:hint="eastAsia"/>
                <w:szCs w:val="28"/>
              </w:rPr>
              <w:t>装订要求</w:t>
            </w:r>
          </w:p>
        </w:tc>
        <w:tc>
          <w:tcPr>
            <w:tcW w:w="5913" w:type="dxa"/>
            <w:vAlign w:val="center"/>
          </w:tcPr>
          <w:p w14:paraId="76218FF4" w14:textId="77777777" w:rsidR="00C50EC3" w:rsidRDefault="00012777">
            <w:pPr>
              <w:adjustRightInd w:val="0"/>
              <w:snapToGrid w:val="0"/>
              <w:spacing w:line="240" w:lineRule="atLeast"/>
              <w:rPr>
                <w:rFonts w:ascii="宋体" w:hAnsi="宋体" w:cs="宋体"/>
                <w:szCs w:val="28"/>
              </w:rPr>
            </w:pPr>
            <w:r>
              <w:rPr>
                <w:rFonts w:ascii="宋体" w:hAnsi="宋体" w:cs="宋体" w:hint="eastAsia"/>
                <w:szCs w:val="28"/>
              </w:rPr>
              <w:t>商务标、技术标、投标报价函、电子文件分别封包；电子文件用U盘储存，电子版投标文件2份（一份为PDF格式，一份为word格式）须密封，随纸质版投标文件一起递交，否则视为无效投标。社会资本提供的电子版投标文件必须与纸质版投标文件的正本保持一致，否则自行承担由此带来的一切风险。</w:t>
            </w:r>
          </w:p>
        </w:tc>
      </w:tr>
    </w:tbl>
    <w:p w14:paraId="0B3F180D" w14:textId="77777777" w:rsidR="00C50EC3" w:rsidRDefault="00C50EC3">
      <w:pPr>
        <w:sectPr w:rsidR="00C50EC3">
          <w:pgSz w:w="11906" w:h="16838"/>
          <w:pgMar w:top="1440" w:right="1800" w:bottom="1440" w:left="1800" w:header="851" w:footer="992" w:gutter="0"/>
          <w:cols w:space="425"/>
          <w:docGrid w:type="lines" w:linePitch="312"/>
        </w:sectPr>
      </w:pPr>
    </w:p>
    <w:p w14:paraId="0E8A586F" w14:textId="77777777" w:rsidR="00C50EC3" w:rsidRDefault="00012777">
      <w:pPr>
        <w:pStyle w:val="Style1"/>
        <w:spacing w:beforeLines="0" w:afterLines="0" w:line="560" w:lineRule="exact"/>
        <w:ind w:rightChars="-25" w:right="-70"/>
        <w:outlineLvl w:val="0"/>
        <w:rPr>
          <w:rFonts w:hAnsi="宋体" w:cs="宋体"/>
          <w:szCs w:val="36"/>
        </w:rPr>
      </w:pPr>
      <w:r>
        <w:rPr>
          <w:rFonts w:hAnsi="宋体" w:cs="宋体" w:hint="eastAsia"/>
          <w:szCs w:val="36"/>
        </w:rPr>
        <w:lastRenderedPageBreak/>
        <w:t>第一章</w:t>
      </w:r>
      <w:r>
        <w:rPr>
          <w:rFonts w:hAnsi="宋体" w:cs="宋体" w:hint="eastAsia"/>
          <w:szCs w:val="36"/>
        </w:rPr>
        <w:t xml:space="preserve">  </w:t>
      </w:r>
      <w:r>
        <w:rPr>
          <w:rFonts w:hAnsi="宋体" w:cs="宋体" w:hint="eastAsia"/>
          <w:szCs w:val="36"/>
        </w:rPr>
        <w:t>总则</w:t>
      </w:r>
    </w:p>
    <w:p w14:paraId="6C6F51A8" w14:textId="2ACE7252" w:rsidR="00C50EC3" w:rsidRDefault="00C061B6" w:rsidP="00C061B6">
      <w:pPr>
        <w:pStyle w:val="1"/>
        <w:tabs>
          <w:tab w:val="left" w:pos="360"/>
        </w:tabs>
        <w:spacing w:beforeLines="0" w:afterLines="0" w:line="560" w:lineRule="exact"/>
        <w:ind w:rightChars="-25" w:right="-70"/>
        <w:jc w:val="both"/>
        <w:rPr>
          <w:rFonts w:hAnsi="宋体" w:cs="宋体"/>
          <w:b w:val="0"/>
          <w:szCs w:val="28"/>
        </w:rPr>
      </w:pPr>
      <w:bookmarkStart w:id="32" w:name="_Toc393923461"/>
      <w:bookmarkStart w:id="33" w:name="B_Toc384779019"/>
      <w:bookmarkStart w:id="34" w:name="_Toc393927113"/>
      <w:bookmarkStart w:id="35" w:name="_Toc396885599"/>
      <w:bookmarkStart w:id="36" w:name="B_Toc384778950"/>
      <w:bookmarkStart w:id="37" w:name="_Toc391437228"/>
      <w:bookmarkStart w:id="38" w:name="_Toc395953457"/>
      <w:bookmarkStart w:id="39" w:name="_Toc393927298"/>
      <w:bookmarkStart w:id="40" w:name="_Toc399049502"/>
      <w:bookmarkStart w:id="41" w:name="_Toc393888616"/>
      <w:bookmarkStart w:id="42" w:name="_Toc398995851"/>
      <w:bookmarkStart w:id="43" w:name="_Toc393923342"/>
      <w:bookmarkStart w:id="44" w:name="_Toc497463583"/>
      <w:bookmarkStart w:id="45" w:name="_Toc50502670"/>
      <w:bookmarkStart w:id="46" w:name="_Toc431302280"/>
      <w:bookmarkStart w:id="47" w:name="_Toc498244889"/>
      <w:bookmarkStart w:id="48" w:name="_Toc2412616"/>
      <w:bookmarkStart w:id="49" w:name="_Toc467040665"/>
      <w:bookmarkStart w:id="50" w:name="_Toc3100776"/>
      <w:bookmarkStart w:id="51" w:name="_Toc50502502"/>
      <w:bookmarkStart w:id="52" w:name="_Toc50477843"/>
      <w:bookmarkStart w:id="53" w:name="_Toc435028443"/>
      <w:r w:rsidRPr="00C061B6">
        <w:rPr>
          <w:rFonts w:hAnsi="宋体" w:cs="宋体" w:hint="eastAsia"/>
          <w:sz w:val="28"/>
          <w:szCs w:val="28"/>
        </w:rPr>
        <w:t>1</w:t>
      </w:r>
      <w:r w:rsidRPr="00C061B6">
        <w:rPr>
          <w:rFonts w:hAnsi="宋体" w:cs="宋体" w:hint="eastAsia"/>
          <w:b w:val="0"/>
          <w:sz w:val="28"/>
          <w:szCs w:val="28"/>
        </w:rPr>
        <w:t xml:space="preserve"> </w:t>
      </w:r>
      <w:r w:rsidR="00012777" w:rsidRPr="00C061B6">
        <w:rPr>
          <w:rFonts w:hAnsi="宋体" w:cs="宋体" w:hint="eastAsia"/>
          <w:b w:val="0"/>
          <w:sz w:val="28"/>
          <w:szCs w:val="28"/>
        </w:rPr>
        <w:t>定义和释</w:t>
      </w:r>
      <w:bookmarkEnd w:id="32"/>
      <w:bookmarkEnd w:id="33"/>
      <w:bookmarkEnd w:id="34"/>
      <w:bookmarkEnd w:id="35"/>
      <w:bookmarkEnd w:id="36"/>
      <w:bookmarkEnd w:id="37"/>
      <w:bookmarkEnd w:id="38"/>
      <w:bookmarkEnd w:id="39"/>
      <w:bookmarkEnd w:id="40"/>
      <w:bookmarkEnd w:id="41"/>
      <w:bookmarkEnd w:id="42"/>
      <w:bookmarkEnd w:id="43"/>
      <w:r w:rsidR="00012777" w:rsidRPr="00C061B6">
        <w:rPr>
          <w:rFonts w:hAnsi="宋体" w:cs="宋体" w:hint="eastAsia"/>
          <w:b w:val="0"/>
          <w:sz w:val="28"/>
          <w:szCs w:val="28"/>
        </w:rPr>
        <w:t>义</w:t>
      </w:r>
      <w:bookmarkEnd w:id="44"/>
      <w:bookmarkEnd w:id="45"/>
      <w:bookmarkEnd w:id="46"/>
      <w:bookmarkEnd w:id="47"/>
      <w:bookmarkEnd w:id="48"/>
      <w:bookmarkEnd w:id="49"/>
      <w:bookmarkEnd w:id="50"/>
      <w:bookmarkEnd w:id="51"/>
      <w:bookmarkEnd w:id="52"/>
      <w:bookmarkEnd w:id="53"/>
    </w:p>
    <w:p w14:paraId="059C8C7D" w14:textId="77777777" w:rsidR="00C50EC3" w:rsidRPr="00B62DE9" w:rsidRDefault="00012777">
      <w:pPr>
        <w:pStyle w:val="2"/>
        <w:numPr>
          <w:ilvl w:val="1"/>
          <w:numId w:val="0"/>
        </w:numPr>
        <w:spacing w:line="560" w:lineRule="exact"/>
        <w:ind w:right="-70"/>
        <w:rPr>
          <w:rFonts w:hAnsi="宋体" w:cs="宋体"/>
          <w:b w:val="0"/>
          <w:szCs w:val="28"/>
        </w:rPr>
      </w:pPr>
      <w:bookmarkStart w:id="54" w:name="_Toc398995852"/>
      <w:bookmarkStart w:id="55" w:name="_Toc399049503"/>
      <w:bookmarkStart w:id="56" w:name="_Toc497463584"/>
      <w:bookmarkStart w:id="57" w:name="_Toc467040666"/>
      <w:bookmarkStart w:id="58" w:name="_Toc2412617"/>
      <w:bookmarkStart w:id="59" w:name="_Toc3100777"/>
      <w:bookmarkStart w:id="60" w:name="_Toc435028444"/>
      <w:r w:rsidRPr="00B62DE9">
        <w:rPr>
          <w:rFonts w:hAnsi="宋体" w:cs="宋体" w:hint="eastAsia"/>
          <w:b w:val="0"/>
          <w:szCs w:val="28"/>
        </w:rPr>
        <w:t>1．1 定</w:t>
      </w:r>
      <w:bookmarkEnd w:id="54"/>
      <w:bookmarkEnd w:id="55"/>
      <w:r w:rsidRPr="00B62DE9">
        <w:rPr>
          <w:rFonts w:hAnsi="宋体" w:cs="宋体" w:hint="eastAsia"/>
          <w:b w:val="0"/>
          <w:szCs w:val="28"/>
        </w:rPr>
        <w:t>义</w:t>
      </w:r>
      <w:bookmarkEnd w:id="56"/>
      <w:bookmarkEnd w:id="57"/>
      <w:bookmarkEnd w:id="58"/>
      <w:bookmarkEnd w:id="59"/>
      <w:bookmarkEnd w:id="60"/>
    </w:p>
    <w:tbl>
      <w:tblPr>
        <w:tblW w:w="8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856"/>
      </w:tblGrid>
      <w:tr w:rsidR="00C50EC3" w14:paraId="541ED682" w14:textId="77777777">
        <w:tc>
          <w:tcPr>
            <w:tcW w:w="1843" w:type="dxa"/>
          </w:tcPr>
          <w:p w14:paraId="61C6493C" w14:textId="77777777" w:rsidR="00C50EC3" w:rsidRDefault="00012777">
            <w:pPr>
              <w:spacing w:line="500" w:lineRule="exact"/>
              <w:ind w:rightChars="-25" w:right="-70"/>
              <w:rPr>
                <w:rFonts w:ascii="宋体" w:hAnsi="宋体" w:cs="宋体"/>
                <w:szCs w:val="28"/>
              </w:rPr>
            </w:pPr>
            <w:r>
              <w:rPr>
                <w:rFonts w:ascii="宋体" w:hAnsi="宋体" w:cs="宋体" w:hint="eastAsia"/>
                <w:szCs w:val="28"/>
              </w:rPr>
              <w:t>“评标委员会”</w:t>
            </w:r>
          </w:p>
        </w:tc>
        <w:tc>
          <w:tcPr>
            <w:tcW w:w="6856" w:type="dxa"/>
          </w:tcPr>
          <w:p w14:paraId="0EF47AFC"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指根据第</w:t>
            </w:r>
            <w:r w:rsidR="00284D7F">
              <w:fldChar w:fldCharType="begin"/>
            </w:r>
            <w:r w:rsidR="00284D7F">
              <w:instrText xml:space="preserve"> REF _Ref420920876 \r \h  \* MERGEFORMAT </w:instrText>
            </w:r>
            <w:r w:rsidR="00284D7F">
              <w:fldChar w:fldCharType="separate"/>
            </w:r>
            <w:r>
              <w:rPr>
                <w:rFonts w:ascii="宋体" w:hAnsi="宋体" w:cs="宋体" w:hint="eastAsia"/>
                <w:szCs w:val="28"/>
              </w:rPr>
              <w:t>27.1</w:t>
            </w:r>
            <w:r w:rsidR="00284D7F">
              <w:fldChar w:fldCharType="end"/>
            </w:r>
            <w:r>
              <w:rPr>
                <w:rFonts w:ascii="宋体" w:hAnsi="宋体" w:cs="宋体" w:hint="eastAsia"/>
                <w:szCs w:val="28"/>
              </w:rPr>
              <w:t>款由采购人成立并接受监督，对本项目投标文件进行审查和评估的委员会。</w:t>
            </w:r>
          </w:p>
        </w:tc>
      </w:tr>
      <w:tr w:rsidR="00C50EC3" w14:paraId="516E3D37" w14:textId="77777777">
        <w:tc>
          <w:tcPr>
            <w:tcW w:w="1843" w:type="dxa"/>
          </w:tcPr>
          <w:p w14:paraId="3E182593" w14:textId="77777777" w:rsidR="00C50EC3" w:rsidRDefault="00012777">
            <w:pPr>
              <w:spacing w:line="500" w:lineRule="exact"/>
              <w:ind w:rightChars="-25" w:right="-70"/>
              <w:rPr>
                <w:rFonts w:ascii="宋体" w:hAnsi="宋体" w:cs="宋体"/>
                <w:szCs w:val="28"/>
              </w:rPr>
            </w:pPr>
            <w:bookmarkStart w:id="61" w:name="_Toc467040667"/>
            <w:bookmarkStart w:id="62" w:name="_Toc3100778"/>
            <w:r>
              <w:rPr>
                <w:rFonts w:ascii="宋体" w:hAnsi="宋体" w:cs="宋体" w:hint="eastAsia"/>
                <w:szCs w:val="28"/>
              </w:rPr>
              <w:t>“采购人”</w:t>
            </w:r>
          </w:p>
        </w:tc>
        <w:tc>
          <w:tcPr>
            <w:tcW w:w="6856" w:type="dxa"/>
          </w:tcPr>
          <w:p w14:paraId="3F6644E8"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指海口市水务局（以下简称“水务局”）。</w:t>
            </w:r>
          </w:p>
        </w:tc>
      </w:tr>
      <w:tr w:rsidR="00C50EC3" w14:paraId="28DEA5A3" w14:textId="77777777">
        <w:tc>
          <w:tcPr>
            <w:tcW w:w="1843" w:type="dxa"/>
          </w:tcPr>
          <w:p w14:paraId="0D2F4505" w14:textId="77777777" w:rsidR="00C50EC3" w:rsidRDefault="00012777">
            <w:pPr>
              <w:spacing w:line="500" w:lineRule="exact"/>
              <w:ind w:rightChars="-25" w:right="-70"/>
              <w:rPr>
                <w:rFonts w:ascii="宋体" w:hAnsi="宋体" w:cs="宋体"/>
                <w:bCs/>
                <w:szCs w:val="28"/>
              </w:rPr>
            </w:pPr>
            <w:r>
              <w:rPr>
                <w:rFonts w:ascii="宋体" w:hAnsi="宋体" w:cs="宋体" w:hint="eastAsia"/>
                <w:bCs/>
                <w:szCs w:val="28"/>
              </w:rPr>
              <w:t>“招标方”</w:t>
            </w:r>
          </w:p>
        </w:tc>
        <w:tc>
          <w:tcPr>
            <w:tcW w:w="6856" w:type="dxa"/>
          </w:tcPr>
          <w:p w14:paraId="697782B7"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采购人和评标委员会、海口市有关政府部门的合称。</w:t>
            </w:r>
          </w:p>
        </w:tc>
      </w:tr>
      <w:tr w:rsidR="00C50EC3" w14:paraId="7CCFD22D" w14:textId="77777777">
        <w:tc>
          <w:tcPr>
            <w:tcW w:w="1843" w:type="dxa"/>
          </w:tcPr>
          <w:p w14:paraId="00851B10" w14:textId="77777777" w:rsidR="00C50EC3" w:rsidRDefault="00012777">
            <w:pPr>
              <w:spacing w:line="500" w:lineRule="exact"/>
              <w:ind w:rightChars="-25" w:right="-70"/>
              <w:rPr>
                <w:rFonts w:ascii="宋体" w:hAnsi="宋体" w:cs="宋体"/>
                <w:szCs w:val="28"/>
              </w:rPr>
            </w:pPr>
            <w:r>
              <w:rPr>
                <w:rFonts w:ascii="宋体" w:hAnsi="宋体" w:cs="宋体" w:hint="eastAsia"/>
                <w:bCs/>
                <w:szCs w:val="28"/>
              </w:rPr>
              <w:t>“</w:t>
            </w:r>
            <w:r>
              <w:rPr>
                <w:rFonts w:ascii="宋体" w:hAnsi="宋体" w:cs="宋体" w:hint="eastAsia"/>
                <w:szCs w:val="28"/>
              </w:rPr>
              <w:t>投标人</w:t>
            </w:r>
            <w:r>
              <w:rPr>
                <w:rFonts w:ascii="宋体" w:hAnsi="宋体" w:cs="宋体" w:hint="eastAsia"/>
                <w:bCs/>
                <w:szCs w:val="28"/>
              </w:rPr>
              <w:t>”</w:t>
            </w:r>
          </w:p>
        </w:tc>
        <w:tc>
          <w:tcPr>
            <w:tcW w:w="6856" w:type="dxa"/>
          </w:tcPr>
          <w:p w14:paraId="0D6BD4CF"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指按照本招标文件的要求提交投标文件参与本次招标活动的公司。</w:t>
            </w:r>
          </w:p>
        </w:tc>
      </w:tr>
      <w:tr w:rsidR="00C50EC3" w14:paraId="0204CB33" w14:textId="77777777">
        <w:tc>
          <w:tcPr>
            <w:tcW w:w="1843" w:type="dxa"/>
          </w:tcPr>
          <w:p w14:paraId="4BBF10E7" w14:textId="77777777" w:rsidR="00C50EC3" w:rsidRDefault="00012777">
            <w:pPr>
              <w:spacing w:line="500" w:lineRule="exact"/>
              <w:ind w:rightChars="-25" w:right="-70"/>
              <w:rPr>
                <w:rFonts w:ascii="宋体" w:hAnsi="宋体" w:cs="宋体"/>
                <w:szCs w:val="28"/>
              </w:rPr>
            </w:pPr>
            <w:r>
              <w:rPr>
                <w:rFonts w:ascii="宋体" w:hAnsi="宋体" w:cs="宋体" w:hint="eastAsia"/>
                <w:szCs w:val="28"/>
              </w:rPr>
              <w:t>“招标文件”</w:t>
            </w:r>
          </w:p>
        </w:tc>
        <w:tc>
          <w:tcPr>
            <w:tcW w:w="6856" w:type="dxa"/>
          </w:tcPr>
          <w:p w14:paraId="7BF85C95"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指投标人须知第</w:t>
            </w:r>
            <w:r w:rsidR="00284D7F">
              <w:fldChar w:fldCharType="begin"/>
            </w:r>
            <w:r w:rsidR="00284D7F">
              <w:instrText xml:space="preserve"> REF _Ref420920914 \r \h  \* MERGEFORMAT </w:instrText>
            </w:r>
            <w:r w:rsidR="00284D7F">
              <w:fldChar w:fldCharType="separate"/>
            </w:r>
            <w:r>
              <w:rPr>
                <w:rFonts w:ascii="宋体" w:hAnsi="宋体" w:cs="宋体" w:hint="eastAsia"/>
                <w:szCs w:val="28"/>
              </w:rPr>
              <w:t xml:space="preserve">11 </w:t>
            </w:r>
            <w:r w:rsidR="00284D7F">
              <w:fldChar w:fldCharType="end"/>
            </w:r>
            <w:r>
              <w:rPr>
                <w:rFonts w:ascii="宋体" w:hAnsi="宋体" w:cs="宋体" w:hint="eastAsia"/>
                <w:szCs w:val="28"/>
              </w:rPr>
              <w:t>条所列的文件及其所有的补充通知，以及采购人在投标期间出具的答疑文件。</w:t>
            </w:r>
          </w:p>
        </w:tc>
      </w:tr>
      <w:tr w:rsidR="00C50EC3" w14:paraId="76CFE9A7" w14:textId="77777777">
        <w:tc>
          <w:tcPr>
            <w:tcW w:w="1843" w:type="dxa"/>
          </w:tcPr>
          <w:p w14:paraId="0CF41BCD" w14:textId="77777777" w:rsidR="00C50EC3" w:rsidRDefault="00012777">
            <w:pPr>
              <w:spacing w:line="500" w:lineRule="exact"/>
              <w:ind w:rightChars="-25" w:right="-70"/>
              <w:rPr>
                <w:rFonts w:ascii="宋体" w:hAnsi="宋体" w:cs="宋体"/>
                <w:szCs w:val="28"/>
              </w:rPr>
            </w:pPr>
            <w:r>
              <w:rPr>
                <w:rFonts w:ascii="宋体" w:hAnsi="宋体" w:cs="宋体" w:hint="eastAsia"/>
                <w:szCs w:val="28"/>
              </w:rPr>
              <w:t>“投标人须知”</w:t>
            </w:r>
          </w:p>
        </w:tc>
        <w:tc>
          <w:tcPr>
            <w:tcW w:w="6856" w:type="dxa"/>
          </w:tcPr>
          <w:p w14:paraId="0BDB4AC4"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指本文件。</w:t>
            </w:r>
          </w:p>
        </w:tc>
      </w:tr>
      <w:tr w:rsidR="00C50EC3" w14:paraId="3D93B727" w14:textId="77777777">
        <w:tc>
          <w:tcPr>
            <w:tcW w:w="1843" w:type="dxa"/>
          </w:tcPr>
          <w:p w14:paraId="21439FE9" w14:textId="77777777" w:rsidR="00C50EC3" w:rsidRDefault="00012777">
            <w:pPr>
              <w:spacing w:line="500" w:lineRule="exact"/>
              <w:ind w:rightChars="-25" w:right="-70"/>
              <w:rPr>
                <w:rFonts w:ascii="宋体" w:hAnsi="宋体" w:cs="宋体"/>
                <w:szCs w:val="28"/>
              </w:rPr>
            </w:pPr>
            <w:r>
              <w:rPr>
                <w:rFonts w:ascii="宋体" w:hAnsi="宋体" w:cs="宋体" w:hint="eastAsia"/>
                <w:szCs w:val="28"/>
              </w:rPr>
              <w:t>“递交投标文件截止时间”</w:t>
            </w:r>
          </w:p>
        </w:tc>
        <w:tc>
          <w:tcPr>
            <w:tcW w:w="6856" w:type="dxa"/>
          </w:tcPr>
          <w:p w14:paraId="3A5A8456"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指根据第2</w:t>
            </w:r>
            <w:bookmarkStart w:id="63" w:name="_Hlt428194864"/>
            <w:r>
              <w:rPr>
                <w:rFonts w:ascii="宋体" w:hAnsi="宋体" w:cs="宋体" w:hint="eastAsia"/>
                <w:szCs w:val="28"/>
              </w:rPr>
              <w:t>3</w:t>
            </w:r>
            <w:bookmarkEnd w:id="63"/>
            <w:r>
              <w:rPr>
                <w:rFonts w:ascii="宋体" w:hAnsi="宋体" w:cs="宋体" w:hint="eastAsia"/>
                <w:szCs w:val="28"/>
              </w:rPr>
              <w:t>.1款规定，采购人接收投标文件的最后时间。</w:t>
            </w:r>
          </w:p>
        </w:tc>
      </w:tr>
      <w:tr w:rsidR="00C50EC3" w14:paraId="67DC796F" w14:textId="77777777">
        <w:trPr>
          <w:trHeight w:val="660"/>
        </w:trPr>
        <w:tc>
          <w:tcPr>
            <w:tcW w:w="1843" w:type="dxa"/>
          </w:tcPr>
          <w:p w14:paraId="66E619D3" w14:textId="77777777" w:rsidR="00C50EC3" w:rsidRDefault="00012777">
            <w:pPr>
              <w:spacing w:line="500" w:lineRule="exact"/>
              <w:ind w:rightChars="-25" w:right="-70"/>
              <w:rPr>
                <w:rFonts w:ascii="宋体" w:hAnsi="宋体" w:cs="宋体"/>
                <w:szCs w:val="28"/>
              </w:rPr>
            </w:pPr>
            <w:r>
              <w:rPr>
                <w:rFonts w:ascii="宋体" w:hAnsi="宋体" w:cs="宋体" w:hint="eastAsia"/>
                <w:szCs w:val="28"/>
              </w:rPr>
              <w:t>“投标文件有效期”</w:t>
            </w:r>
          </w:p>
        </w:tc>
        <w:tc>
          <w:tcPr>
            <w:tcW w:w="6856" w:type="dxa"/>
          </w:tcPr>
          <w:p w14:paraId="24799882"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指根据第17条规定的投标文件有效时间。</w:t>
            </w:r>
          </w:p>
        </w:tc>
      </w:tr>
      <w:tr w:rsidR="00C50EC3" w14:paraId="5C9A2FCE" w14:textId="77777777">
        <w:trPr>
          <w:trHeight w:val="780"/>
        </w:trPr>
        <w:tc>
          <w:tcPr>
            <w:tcW w:w="1843" w:type="dxa"/>
            <w:vAlign w:val="center"/>
          </w:tcPr>
          <w:p w14:paraId="102B78BC" w14:textId="77777777" w:rsidR="00C50EC3" w:rsidRDefault="00012777">
            <w:pPr>
              <w:spacing w:line="500" w:lineRule="exact"/>
              <w:ind w:rightChars="-25" w:right="-70"/>
              <w:rPr>
                <w:rFonts w:ascii="宋体" w:hAnsi="宋体" w:cs="宋体"/>
                <w:szCs w:val="28"/>
              </w:rPr>
            </w:pPr>
            <w:r>
              <w:rPr>
                <w:rFonts w:ascii="宋体" w:hAnsi="宋体" w:cs="宋体" w:hint="eastAsia"/>
                <w:szCs w:val="28"/>
              </w:rPr>
              <w:t>“中标候选人”</w:t>
            </w:r>
          </w:p>
        </w:tc>
        <w:tc>
          <w:tcPr>
            <w:tcW w:w="6856" w:type="dxa"/>
            <w:vAlign w:val="center"/>
          </w:tcPr>
          <w:p w14:paraId="6EC37CDD"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指根据第</w:t>
            </w:r>
            <w:r w:rsidR="00284D7F">
              <w:fldChar w:fldCharType="begin"/>
            </w:r>
            <w:r w:rsidR="00284D7F">
              <w:instrText xml:space="preserve"> REF _Ref420920968 \r \h  \* MERGEFORMAT </w:instrText>
            </w:r>
            <w:r w:rsidR="00284D7F">
              <w:fldChar w:fldCharType="separate"/>
            </w:r>
            <w:r>
              <w:rPr>
                <w:rFonts w:ascii="宋体" w:hAnsi="宋体" w:cs="宋体" w:hint="eastAsia"/>
                <w:szCs w:val="28"/>
              </w:rPr>
              <w:t xml:space="preserve">27 </w:t>
            </w:r>
            <w:r w:rsidR="00284D7F">
              <w:fldChar w:fldCharType="end"/>
            </w:r>
            <w:r>
              <w:rPr>
                <w:rFonts w:ascii="宋体" w:hAnsi="宋体" w:cs="宋体" w:hint="eastAsia"/>
                <w:szCs w:val="28"/>
              </w:rPr>
              <w:t>条选定的中标候选人。</w:t>
            </w:r>
          </w:p>
        </w:tc>
      </w:tr>
      <w:tr w:rsidR="00C50EC3" w14:paraId="3E1FCA38" w14:textId="77777777">
        <w:trPr>
          <w:trHeight w:val="780"/>
        </w:trPr>
        <w:tc>
          <w:tcPr>
            <w:tcW w:w="1843" w:type="dxa"/>
            <w:vAlign w:val="center"/>
          </w:tcPr>
          <w:p w14:paraId="2228E60D" w14:textId="77777777" w:rsidR="00C50EC3" w:rsidRDefault="00012777">
            <w:pPr>
              <w:spacing w:line="500" w:lineRule="exact"/>
              <w:ind w:rightChars="-25" w:right="-70"/>
              <w:rPr>
                <w:rFonts w:ascii="宋体" w:hAnsi="宋体" w:cs="宋体"/>
                <w:szCs w:val="28"/>
              </w:rPr>
            </w:pPr>
            <w:r>
              <w:rPr>
                <w:rFonts w:ascii="宋体" w:hAnsi="宋体" w:cs="宋体" w:hint="eastAsia"/>
                <w:szCs w:val="28"/>
              </w:rPr>
              <w:t>“中标人”</w:t>
            </w:r>
          </w:p>
        </w:tc>
        <w:tc>
          <w:tcPr>
            <w:tcW w:w="6856" w:type="dxa"/>
            <w:vAlign w:val="center"/>
          </w:tcPr>
          <w:p w14:paraId="160E5000"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指根据第</w:t>
            </w:r>
            <w:r w:rsidR="00284D7F">
              <w:fldChar w:fldCharType="begin"/>
            </w:r>
            <w:r w:rsidR="00284D7F">
              <w:instrText xml:space="preserve"> REF _Ref420920983 \r \h  \* MERGEFORMAT </w:instrText>
            </w:r>
            <w:r w:rsidR="00284D7F">
              <w:fldChar w:fldCharType="separate"/>
            </w:r>
            <w:r>
              <w:rPr>
                <w:rFonts w:ascii="宋体" w:hAnsi="宋体" w:cs="宋体" w:hint="eastAsia"/>
                <w:szCs w:val="28"/>
              </w:rPr>
              <w:t xml:space="preserve">31 </w:t>
            </w:r>
            <w:r w:rsidR="00284D7F">
              <w:fldChar w:fldCharType="end"/>
            </w:r>
            <w:r>
              <w:rPr>
                <w:rFonts w:ascii="宋体" w:hAnsi="宋体" w:cs="宋体" w:hint="eastAsia"/>
                <w:szCs w:val="28"/>
              </w:rPr>
              <w:t>条选定的投标人。</w:t>
            </w:r>
          </w:p>
        </w:tc>
      </w:tr>
      <w:tr w:rsidR="00C50EC3" w14:paraId="5BE58F3B" w14:textId="77777777">
        <w:trPr>
          <w:trHeight w:val="780"/>
        </w:trPr>
        <w:tc>
          <w:tcPr>
            <w:tcW w:w="1843" w:type="dxa"/>
            <w:vAlign w:val="center"/>
          </w:tcPr>
          <w:p w14:paraId="649DA55A" w14:textId="77777777" w:rsidR="00C50EC3" w:rsidRDefault="00012777">
            <w:pPr>
              <w:spacing w:line="500" w:lineRule="exact"/>
              <w:ind w:rightChars="-25" w:right="-70"/>
              <w:rPr>
                <w:rFonts w:ascii="宋体" w:hAnsi="宋体" w:cs="宋体"/>
                <w:szCs w:val="28"/>
              </w:rPr>
            </w:pPr>
            <w:r>
              <w:rPr>
                <w:rFonts w:ascii="宋体" w:hAnsi="宋体" w:cs="宋体" w:hint="eastAsia"/>
                <w:bCs/>
                <w:szCs w:val="28"/>
              </w:rPr>
              <w:t>“</w:t>
            </w:r>
            <w:r>
              <w:rPr>
                <w:rFonts w:ascii="宋体" w:hAnsi="宋体" w:cs="宋体" w:hint="eastAsia"/>
                <w:szCs w:val="28"/>
              </w:rPr>
              <w:t>本项目</w:t>
            </w:r>
            <w:r>
              <w:rPr>
                <w:rFonts w:ascii="宋体" w:hAnsi="宋体" w:cs="宋体" w:hint="eastAsia"/>
                <w:bCs/>
                <w:szCs w:val="28"/>
              </w:rPr>
              <w:t>”</w:t>
            </w:r>
          </w:p>
        </w:tc>
        <w:tc>
          <w:tcPr>
            <w:tcW w:w="6856" w:type="dxa"/>
            <w:vAlign w:val="center"/>
          </w:tcPr>
          <w:p w14:paraId="0EDD53D3" w14:textId="15461F82" w:rsidR="00C50EC3" w:rsidRDefault="000314D9">
            <w:pPr>
              <w:spacing w:line="500" w:lineRule="exact"/>
              <w:ind w:left="52" w:rightChars="-25" w:right="-70"/>
              <w:rPr>
                <w:rFonts w:ascii="宋体" w:hAnsi="宋体" w:cs="宋体"/>
                <w:szCs w:val="28"/>
              </w:rPr>
            </w:pPr>
            <w:r>
              <w:rPr>
                <w:rFonts w:ascii="宋体" w:hAnsi="宋体" w:cs="宋体" w:hint="eastAsia"/>
                <w:kern w:val="0"/>
                <w:szCs w:val="28"/>
              </w:rPr>
              <w:t>海口市长堤路水质净化</w:t>
            </w:r>
            <w:r w:rsidR="00012777">
              <w:rPr>
                <w:rFonts w:ascii="宋体" w:hAnsi="宋体" w:cs="宋体" w:hint="eastAsia"/>
                <w:kern w:val="0"/>
                <w:szCs w:val="28"/>
              </w:rPr>
              <w:t>设施及湿地公园建设工程PPP项目</w:t>
            </w:r>
          </w:p>
        </w:tc>
      </w:tr>
      <w:tr w:rsidR="00C50EC3" w14:paraId="176DCD10" w14:textId="77777777">
        <w:tc>
          <w:tcPr>
            <w:tcW w:w="1843" w:type="dxa"/>
          </w:tcPr>
          <w:p w14:paraId="10B4B283" w14:textId="77777777" w:rsidR="00C50EC3" w:rsidRDefault="00012777">
            <w:pPr>
              <w:spacing w:line="500" w:lineRule="exact"/>
              <w:ind w:rightChars="-25" w:right="-70"/>
              <w:rPr>
                <w:rFonts w:ascii="宋体" w:hAnsi="宋体" w:cs="宋体"/>
                <w:szCs w:val="28"/>
              </w:rPr>
            </w:pPr>
            <w:r>
              <w:rPr>
                <w:rFonts w:ascii="宋体" w:hAnsi="宋体" w:cs="宋体" w:hint="eastAsia"/>
                <w:bCs/>
                <w:szCs w:val="28"/>
              </w:rPr>
              <w:t>“项目公司”</w:t>
            </w:r>
            <w:r>
              <w:rPr>
                <w:rFonts w:ascii="宋体" w:hAnsi="宋体" w:cs="宋体" w:hint="eastAsia"/>
                <w:szCs w:val="28"/>
              </w:rPr>
              <w:t>或</w:t>
            </w:r>
            <w:r>
              <w:rPr>
                <w:rFonts w:ascii="宋体" w:hAnsi="宋体" w:cs="宋体" w:hint="eastAsia"/>
                <w:bCs/>
                <w:szCs w:val="28"/>
              </w:rPr>
              <w:t>“</w:t>
            </w:r>
            <w:r>
              <w:rPr>
                <w:rFonts w:ascii="宋体" w:hAnsi="宋体" w:cs="宋体" w:hint="eastAsia"/>
                <w:szCs w:val="28"/>
              </w:rPr>
              <w:t>SPV”</w:t>
            </w:r>
          </w:p>
        </w:tc>
        <w:tc>
          <w:tcPr>
            <w:tcW w:w="6856" w:type="dxa"/>
          </w:tcPr>
          <w:p w14:paraId="7F310A87" w14:textId="77777777" w:rsidR="00C50EC3" w:rsidRDefault="00012777">
            <w:pPr>
              <w:spacing w:line="500" w:lineRule="exact"/>
              <w:ind w:left="52" w:rightChars="-25" w:right="-70"/>
              <w:rPr>
                <w:rFonts w:ascii="宋体" w:hAnsi="宋体" w:cs="宋体"/>
                <w:szCs w:val="28"/>
              </w:rPr>
            </w:pPr>
            <w:r>
              <w:rPr>
                <w:rFonts w:ascii="宋体" w:hAnsi="宋体" w:cs="宋体" w:hint="eastAsia"/>
                <w:szCs w:val="28"/>
              </w:rPr>
              <w:t>指在合作期内投资、建设、运营和维护项目设施，由中标人在海口市合资成立的公司。</w:t>
            </w:r>
          </w:p>
        </w:tc>
      </w:tr>
      <w:tr w:rsidR="00C50EC3" w14:paraId="14FB83ED" w14:textId="77777777">
        <w:tc>
          <w:tcPr>
            <w:tcW w:w="1843" w:type="dxa"/>
          </w:tcPr>
          <w:p w14:paraId="6A60A791" w14:textId="77777777" w:rsidR="00C50EC3" w:rsidRDefault="00012777">
            <w:pPr>
              <w:spacing w:line="500" w:lineRule="exact"/>
              <w:ind w:rightChars="-25" w:right="-70"/>
              <w:rPr>
                <w:rFonts w:ascii="宋体" w:hAnsi="宋体" w:cs="宋体"/>
                <w:szCs w:val="28"/>
              </w:rPr>
            </w:pPr>
            <w:r>
              <w:rPr>
                <w:rFonts w:ascii="宋体" w:hAnsi="宋体" w:cs="宋体" w:hint="eastAsia"/>
                <w:szCs w:val="28"/>
              </w:rPr>
              <w:t>“法律文件”</w:t>
            </w:r>
          </w:p>
        </w:tc>
        <w:tc>
          <w:tcPr>
            <w:tcW w:w="6856" w:type="dxa"/>
          </w:tcPr>
          <w:p w14:paraId="19094DD4" w14:textId="06FB2841" w:rsidR="00C50EC3" w:rsidRDefault="00012777">
            <w:pPr>
              <w:spacing w:line="500" w:lineRule="exact"/>
              <w:ind w:left="52" w:rightChars="-25" w:right="-70"/>
              <w:rPr>
                <w:rFonts w:ascii="宋体" w:hAnsi="宋体" w:cs="宋体"/>
                <w:szCs w:val="28"/>
              </w:rPr>
            </w:pPr>
            <w:r>
              <w:rPr>
                <w:rFonts w:ascii="宋体" w:hAnsi="宋体" w:cs="宋体" w:hint="eastAsia"/>
                <w:szCs w:val="28"/>
              </w:rPr>
              <w:t>指中标人与招标方就本招标项目所达成的一系列合同和协议，包括投标文件中就本项目的承诺和保证、《</w:t>
            </w:r>
            <w:r w:rsidR="000314D9">
              <w:rPr>
                <w:rFonts w:ascii="宋体" w:hAnsi="宋体" w:cs="宋体" w:hint="eastAsia"/>
                <w:kern w:val="0"/>
                <w:szCs w:val="28"/>
              </w:rPr>
              <w:t>海口市长堤路水质净化</w:t>
            </w:r>
            <w:r>
              <w:rPr>
                <w:rFonts w:ascii="宋体" w:hAnsi="宋体" w:cs="宋体" w:hint="eastAsia"/>
                <w:kern w:val="0"/>
                <w:szCs w:val="28"/>
              </w:rPr>
              <w:t>设施及湿地公园建设工程PPP</w:t>
            </w:r>
            <w:r>
              <w:rPr>
                <w:rFonts w:ascii="宋体" w:hAnsi="宋体" w:cs="宋体" w:hint="eastAsia"/>
                <w:szCs w:val="28"/>
              </w:rPr>
              <w:t>项目协</w:t>
            </w:r>
            <w:r>
              <w:rPr>
                <w:rFonts w:ascii="宋体" w:hAnsi="宋体" w:cs="宋体" w:hint="eastAsia"/>
                <w:szCs w:val="28"/>
              </w:rPr>
              <w:lastRenderedPageBreak/>
              <w:t>议》（以下简称《PPP项目协议》）、《</w:t>
            </w:r>
            <w:r w:rsidR="000314D9">
              <w:rPr>
                <w:rFonts w:ascii="宋体" w:hAnsi="宋体" w:cs="宋体" w:hint="eastAsia"/>
                <w:kern w:val="0"/>
                <w:szCs w:val="28"/>
              </w:rPr>
              <w:t>海口市长堤路水质净化</w:t>
            </w:r>
            <w:r>
              <w:rPr>
                <w:rFonts w:ascii="宋体" w:hAnsi="宋体" w:cs="宋体" w:hint="eastAsia"/>
                <w:kern w:val="0"/>
                <w:szCs w:val="28"/>
              </w:rPr>
              <w:t>设施及湿地公园建设工程PPP</w:t>
            </w:r>
            <w:r>
              <w:rPr>
                <w:rFonts w:ascii="宋体" w:hAnsi="宋体" w:cs="宋体" w:hint="eastAsia"/>
                <w:szCs w:val="28"/>
              </w:rPr>
              <w:t>项目合资合同》（以下简称《合资合同》、《</w:t>
            </w:r>
            <w:r w:rsidR="000314D9">
              <w:rPr>
                <w:rFonts w:ascii="宋体" w:hAnsi="宋体" w:cs="宋体" w:hint="eastAsia"/>
                <w:kern w:val="0"/>
                <w:szCs w:val="28"/>
              </w:rPr>
              <w:t>海口市长堤路水质净化</w:t>
            </w:r>
            <w:r>
              <w:rPr>
                <w:rFonts w:ascii="宋体" w:hAnsi="宋体" w:cs="宋体" w:hint="eastAsia"/>
                <w:kern w:val="0"/>
                <w:szCs w:val="28"/>
              </w:rPr>
              <w:t>设施及湿地公园建设工程PPP</w:t>
            </w:r>
            <w:r>
              <w:rPr>
                <w:rFonts w:ascii="宋体" w:hAnsi="宋体" w:cs="宋体" w:hint="eastAsia"/>
                <w:szCs w:val="28"/>
              </w:rPr>
              <w:t>项目公司章程》（以下简称《公司章程》）、《</w:t>
            </w:r>
            <w:r>
              <w:rPr>
                <w:rFonts w:ascii="宋体" w:hAnsi="宋体" w:cs="宋体" w:hint="eastAsia"/>
                <w:kern w:val="0"/>
                <w:szCs w:val="28"/>
              </w:rPr>
              <w:t>海口市长堤路水</w:t>
            </w:r>
            <w:r w:rsidR="000314D9">
              <w:rPr>
                <w:rFonts w:ascii="宋体" w:hAnsi="宋体" w:cs="宋体" w:hint="eastAsia"/>
                <w:kern w:val="0"/>
                <w:szCs w:val="28"/>
              </w:rPr>
              <w:t>质净化</w:t>
            </w:r>
            <w:r>
              <w:rPr>
                <w:rFonts w:ascii="宋体" w:hAnsi="宋体" w:cs="宋体" w:hint="eastAsia"/>
                <w:kern w:val="0"/>
                <w:szCs w:val="28"/>
              </w:rPr>
              <w:t>设施及湿地公园建设工程PPP</w:t>
            </w:r>
            <w:r>
              <w:rPr>
                <w:rFonts w:ascii="宋体" w:hAnsi="宋体" w:cs="宋体" w:hint="eastAsia"/>
                <w:szCs w:val="28"/>
              </w:rPr>
              <w:t>项目污水处理服务协议》（以下简称《污水处理服务协议》）等；在中标人合资成立项目公司后，由该项目公司承继中标人的协议和合同的权利义务，并与招标方最终签订该等协议。</w:t>
            </w:r>
          </w:p>
        </w:tc>
      </w:tr>
    </w:tbl>
    <w:p w14:paraId="1000E0A2" w14:textId="77777777" w:rsidR="00C50EC3" w:rsidRPr="00B62DE9" w:rsidRDefault="00012777">
      <w:pPr>
        <w:pStyle w:val="2"/>
        <w:numPr>
          <w:ilvl w:val="1"/>
          <w:numId w:val="0"/>
        </w:numPr>
        <w:spacing w:line="560" w:lineRule="exact"/>
        <w:ind w:left="284" w:right="-70"/>
        <w:rPr>
          <w:rFonts w:hAnsi="宋体" w:cs="宋体"/>
          <w:b w:val="0"/>
          <w:szCs w:val="28"/>
        </w:rPr>
      </w:pPr>
      <w:bookmarkStart w:id="64" w:name="_Toc2412618"/>
      <w:bookmarkStart w:id="65" w:name="_Toc497463585"/>
      <w:bookmarkStart w:id="66" w:name="_Toc435028445"/>
      <w:r w:rsidRPr="00B62DE9">
        <w:rPr>
          <w:rFonts w:hAnsi="宋体" w:cs="宋体" w:hint="eastAsia"/>
          <w:b w:val="0"/>
          <w:szCs w:val="28"/>
        </w:rPr>
        <w:lastRenderedPageBreak/>
        <w:t>1．2 释</w:t>
      </w:r>
      <w:bookmarkEnd w:id="61"/>
      <w:bookmarkEnd w:id="62"/>
      <w:r w:rsidRPr="00B62DE9">
        <w:rPr>
          <w:rFonts w:hAnsi="宋体" w:cs="宋体" w:hint="eastAsia"/>
          <w:b w:val="0"/>
          <w:szCs w:val="28"/>
        </w:rPr>
        <w:t>义</w:t>
      </w:r>
      <w:bookmarkEnd w:id="64"/>
      <w:bookmarkEnd w:id="65"/>
      <w:bookmarkEnd w:id="66"/>
    </w:p>
    <w:p w14:paraId="0CB66FE9" w14:textId="77777777" w:rsidR="00C50EC3" w:rsidRDefault="00012777">
      <w:pPr>
        <w:spacing w:line="560" w:lineRule="exact"/>
        <w:ind w:firstLineChars="200" w:firstLine="560"/>
        <w:rPr>
          <w:rFonts w:ascii="宋体" w:hAnsi="宋体" w:cs="宋体"/>
          <w:szCs w:val="28"/>
        </w:rPr>
      </w:pPr>
      <w:bookmarkStart w:id="67" w:name="_Toc50502505"/>
      <w:r>
        <w:rPr>
          <w:rFonts w:ascii="宋体" w:hAnsi="宋体" w:cs="宋体" w:hint="eastAsia"/>
          <w:szCs w:val="28"/>
        </w:rPr>
        <w:t>（1）“元”指人民币元</w:t>
      </w:r>
      <w:bookmarkEnd w:id="67"/>
      <w:r>
        <w:rPr>
          <w:rFonts w:ascii="宋体" w:hAnsi="宋体" w:cs="宋体" w:hint="eastAsia"/>
          <w:szCs w:val="28"/>
        </w:rPr>
        <w:t>。</w:t>
      </w:r>
    </w:p>
    <w:p w14:paraId="4DEFF4F1" w14:textId="77777777" w:rsidR="00C50EC3" w:rsidRDefault="00012777">
      <w:pPr>
        <w:spacing w:line="560" w:lineRule="exact"/>
        <w:ind w:firstLineChars="200" w:firstLine="560"/>
        <w:rPr>
          <w:rFonts w:ascii="宋体" w:hAnsi="宋体" w:cs="宋体"/>
          <w:szCs w:val="28"/>
        </w:rPr>
      </w:pPr>
      <w:bookmarkStart w:id="68" w:name="_Toc50502506"/>
      <w:r>
        <w:rPr>
          <w:rFonts w:ascii="宋体" w:hAnsi="宋体" w:cs="宋体" w:hint="eastAsia"/>
          <w:szCs w:val="28"/>
        </w:rPr>
        <w:t>（2）“年、月、周、日”指公历年、月、周、日</w:t>
      </w:r>
      <w:bookmarkEnd w:id="68"/>
      <w:r>
        <w:rPr>
          <w:rFonts w:ascii="宋体" w:hAnsi="宋体" w:cs="宋体" w:hint="eastAsia"/>
          <w:szCs w:val="28"/>
        </w:rPr>
        <w:t>。</w:t>
      </w:r>
    </w:p>
    <w:p w14:paraId="09949D57"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（3）除非上下文另有规定，“时”均指北京时间。</w:t>
      </w:r>
    </w:p>
    <w:p w14:paraId="2564D9A4" w14:textId="77777777" w:rsidR="00C50EC3" w:rsidRDefault="00012777">
      <w:pPr>
        <w:spacing w:line="560" w:lineRule="exact"/>
        <w:ind w:firstLineChars="200" w:firstLine="560"/>
        <w:rPr>
          <w:rFonts w:ascii="宋体" w:hAnsi="宋体" w:cs="宋体"/>
          <w:szCs w:val="28"/>
        </w:rPr>
      </w:pPr>
      <w:bookmarkStart w:id="69" w:name="_Toc50502503"/>
      <w:r>
        <w:rPr>
          <w:rFonts w:ascii="宋体" w:hAnsi="宋体" w:cs="宋体" w:hint="eastAsia"/>
          <w:szCs w:val="28"/>
        </w:rPr>
        <w:t>（4）除非上下文另有要求，所提及的条款和附件指本投标人须知的条款和附件</w:t>
      </w:r>
      <w:bookmarkEnd w:id="69"/>
      <w:r>
        <w:rPr>
          <w:rFonts w:ascii="宋体" w:hAnsi="宋体" w:cs="宋体" w:hint="eastAsia"/>
          <w:szCs w:val="28"/>
        </w:rPr>
        <w:t>。</w:t>
      </w:r>
    </w:p>
    <w:p w14:paraId="28FE238C"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（5）除非本招标文件另有明确规定，当使用词组“包括”时，无论其是否包含“但不限于”字样，仍应视为包括本招标文件全部其它相关条款。</w:t>
      </w:r>
    </w:p>
    <w:p w14:paraId="38A689D3"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6）提及本招标文件时应包括以任何方式修改、补充和替代的本招标文件及其附件。本招标文件的附件为招标文件不可分割的组成部分。如招标文件的条款与本招标文件的修改、补充条款、招标文件附件条款有抵触之处，以形成时间在后的文件条款为准。</w:t>
      </w:r>
    </w:p>
    <w:p w14:paraId="680246EE"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（7）如同一招标文件的先后条款存在矛盾或模糊之处，以采购人的公开解释或者答疑为准。</w:t>
      </w:r>
    </w:p>
    <w:p w14:paraId="3A680C27" w14:textId="19525248" w:rsidR="00C50EC3" w:rsidRPr="00B62DE9" w:rsidRDefault="00B62DE9" w:rsidP="00B62DE9">
      <w:pPr>
        <w:pStyle w:val="1"/>
        <w:spacing w:beforeLines="0" w:afterLines="0" w:line="560" w:lineRule="exact"/>
        <w:ind w:rightChars="-25" w:right="-70"/>
        <w:jc w:val="left"/>
        <w:rPr>
          <w:rFonts w:hAnsi="宋体" w:cs="宋体"/>
          <w:b w:val="0"/>
          <w:sz w:val="28"/>
          <w:szCs w:val="28"/>
        </w:rPr>
      </w:pPr>
      <w:bookmarkStart w:id="70" w:name="_Toc50502671"/>
      <w:bookmarkStart w:id="71" w:name="_Toc50502507"/>
      <w:bookmarkStart w:id="72" w:name="_Toc50477836"/>
      <w:bookmarkStart w:id="73" w:name="_Toc435028446"/>
      <w:bookmarkStart w:id="74" w:name="_Toc431302281"/>
      <w:bookmarkStart w:id="75" w:name="_Toc2412619"/>
      <w:bookmarkStart w:id="76" w:name="_Toc498244890"/>
      <w:bookmarkStart w:id="77" w:name="_Toc497463586"/>
      <w:r w:rsidRPr="00B62DE9">
        <w:rPr>
          <w:rFonts w:hAnsi="宋体" w:cs="宋体" w:hint="eastAsia"/>
          <w:b w:val="0"/>
          <w:sz w:val="28"/>
          <w:szCs w:val="28"/>
        </w:rPr>
        <w:t xml:space="preserve">2 </w:t>
      </w:r>
      <w:r w:rsidR="00012777" w:rsidRPr="00B62DE9">
        <w:rPr>
          <w:rFonts w:hAnsi="宋体" w:cs="宋体" w:hint="eastAsia"/>
          <w:b w:val="0"/>
          <w:sz w:val="28"/>
          <w:szCs w:val="28"/>
        </w:rPr>
        <w:t>项目</w:t>
      </w:r>
      <w:bookmarkEnd w:id="70"/>
      <w:bookmarkEnd w:id="71"/>
      <w:bookmarkEnd w:id="72"/>
      <w:r w:rsidR="00012777" w:rsidRPr="00B62DE9">
        <w:rPr>
          <w:rFonts w:hAnsi="宋体" w:cs="宋体" w:hint="eastAsia"/>
          <w:b w:val="0"/>
          <w:sz w:val="28"/>
          <w:szCs w:val="28"/>
        </w:rPr>
        <w:t>概况</w:t>
      </w:r>
      <w:bookmarkEnd w:id="73"/>
      <w:bookmarkEnd w:id="74"/>
      <w:bookmarkEnd w:id="75"/>
      <w:bookmarkEnd w:id="76"/>
      <w:bookmarkEnd w:id="77"/>
    </w:p>
    <w:p w14:paraId="44A6F907" w14:textId="04C94F46" w:rsidR="00C50EC3" w:rsidRDefault="00012777">
      <w:pPr>
        <w:widowControl/>
        <w:spacing w:before="24" w:after="24" w:line="560" w:lineRule="exact"/>
        <w:jc w:val="left"/>
        <w:rPr>
          <w:rFonts w:ascii="宋体" w:hAnsi="宋体" w:cs="宋体"/>
          <w:bCs/>
          <w:szCs w:val="28"/>
        </w:rPr>
      </w:pPr>
      <w:r>
        <w:rPr>
          <w:rFonts w:ascii="宋体" w:hAnsi="宋体" w:cs="宋体" w:hint="eastAsia"/>
          <w:szCs w:val="28"/>
        </w:rPr>
        <w:t>（1）项目名称：</w:t>
      </w:r>
      <w:r w:rsidR="000314D9">
        <w:rPr>
          <w:rFonts w:ascii="宋体" w:hAnsi="宋体" w:cs="宋体" w:hint="eastAsia"/>
          <w:kern w:val="0"/>
          <w:szCs w:val="28"/>
        </w:rPr>
        <w:t>海口市长堤路水质净化</w:t>
      </w:r>
      <w:r>
        <w:rPr>
          <w:rFonts w:ascii="宋体" w:hAnsi="宋体" w:cs="宋体" w:hint="eastAsia"/>
          <w:kern w:val="0"/>
          <w:szCs w:val="28"/>
        </w:rPr>
        <w:t>设施及湿地公园建设工程PPP项目</w:t>
      </w:r>
    </w:p>
    <w:p w14:paraId="54AC589C" w14:textId="77777777" w:rsidR="00C50EC3" w:rsidRDefault="00012777">
      <w:pPr>
        <w:widowControl/>
        <w:spacing w:before="24" w:after="24" w:line="560" w:lineRule="exact"/>
        <w:jc w:val="left"/>
        <w:rPr>
          <w:rFonts w:ascii="宋体" w:hAnsi="宋体" w:cs="宋体"/>
          <w:szCs w:val="28"/>
        </w:rPr>
      </w:pPr>
      <w:r>
        <w:rPr>
          <w:rFonts w:ascii="宋体" w:hAnsi="宋体" w:cs="宋体" w:hint="eastAsia"/>
          <w:szCs w:val="28"/>
        </w:rPr>
        <w:lastRenderedPageBreak/>
        <w:t>（2）项目编号：WDSZ2019001</w:t>
      </w:r>
    </w:p>
    <w:p w14:paraId="72D0350E" w14:textId="77777777" w:rsidR="00C50EC3" w:rsidRDefault="00012777">
      <w:pPr>
        <w:widowControl/>
        <w:spacing w:before="24" w:after="24" w:line="560" w:lineRule="exact"/>
        <w:jc w:val="left"/>
        <w:rPr>
          <w:rFonts w:ascii="宋体" w:hAnsi="宋体" w:cs="宋体"/>
          <w:szCs w:val="28"/>
        </w:rPr>
      </w:pPr>
      <w:r>
        <w:rPr>
          <w:rFonts w:ascii="宋体" w:hAnsi="宋体" w:cs="宋体" w:hint="eastAsia"/>
          <w:szCs w:val="28"/>
        </w:rPr>
        <w:t>（3）项目实施地点：海口市</w:t>
      </w:r>
    </w:p>
    <w:p w14:paraId="389058DE" w14:textId="77777777" w:rsidR="00C50EC3" w:rsidRDefault="00012777">
      <w:pPr>
        <w:widowControl/>
        <w:spacing w:before="24" w:after="24" w:line="560" w:lineRule="exact"/>
        <w:jc w:val="left"/>
        <w:rPr>
          <w:rFonts w:ascii="宋体" w:hAnsi="宋体" w:cs="宋体"/>
          <w:kern w:val="0"/>
          <w:szCs w:val="28"/>
        </w:rPr>
      </w:pPr>
      <w:r>
        <w:rPr>
          <w:rFonts w:ascii="宋体" w:hAnsi="宋体" w:cs="宋体" w:hint="eastAsia"/>
          <w:szCs w:val="28"/>
        </w:rPr>
        <w:t>（4）合作期限：建设期2年（其中施工工期为18个月），运营期28年</w:t>
      </w:r>
    </w:p>
    <w:p w14:paraId="14ADFD04" w14:textId="77777777" w:rsidR="00C50EC3" w:rsidRDefault="00012777">
      <w:pPr>
        <w:widowControl/>
        <w:spacing w:before="24" w:after="24" w:line="560" w:lineRule="exact"/>
        <w:jc w:val="left"/>
        <w:rPr>
          <w:rFonts w:ascii="宋体" w:hAnsi="宋体" w:cs="宋体"/>
          <w:kern w:val="0"/>
          <w:szCs w:val="28"/>
        </w:rPr>
      </w:pPr>
      <w:r>
        <w:rPr>
          <w:rFonts w:ascii="宋体" w:hAnsi="宋体" w:cs="宋体" w:hint="eastAsia"/>
          <w:kern w:val="0"/>
          <w:szCs w:val="28"/>
        </w:rPr>
        <w:t>（5）项目建设内容</w:t>
      </w:r>
    </w:p>
    <w:p w14:paraId="71D0370D" w14:textId="77777777" w:rsidR="00C50EC3" w:rsidRDefault="00012777">
      <w:pPr>
        <w:spacing w:before="24" w:after="24"/>
        <w:ind w:firstLineChars="200" w:firstLine="560"/>
        <w:rPr>
          <w:rFonts w:ascii="宋体" w:hAnsi="宋体" w:cs="宋体"/>
          <w:szCs w:val="28"/>
        </w:rPr>
      </w:pPr>
      <w:r>
        <w:rPr>
          <w:rFonts w:ascii="宋体" w:hAnsi="宋体" w:cs="宋体" w:hint="eastAsia"/>
          <w:szCs w:val="28"/>
        </w:rPr>
        <w:t>本项目远期服务范围主要为海口市美兰区美舍河流域左侧侧生活污水，合计总面积340公顷，服务人口约为5.5万人。项目建设内容为：在海口市美兰区美舍河与海甸河交汇位置西南侧修建污水处理厂及湿地公园，工程包含建设规模3.0万m</w:t>
      </w:r>
      <w:r>
        <w:rPr>
          <w:rFonts w:ascii="宋体" w:hAnsi="宋体" w:cs="宋体" w:hint="eastAsia"/>
          <w:szCs w:val="28"/>
          <w:vertAlign w:val="superscript"/>
        </w:rPr>
        <w:t>3</w:t>
      </w:r>
      <w:r>
        <w:rPr>
          <w:rFonts w:ascii="宋体" w:hAnsi="宋体" w:cs="宋体" w:hint="eastAsia"/>
          <w:szCs w:val="28"/>
        </w:rPr>
        <w:t>/d的地下式水质净化设施一座、景观绿化面积10759平方米（湿地面积3187平方米）的湿地科普休闲游苑一座、一座建筑面积1906.85m</w:t>
      </w:r>
      <w:r>
        <w:rPr>
          <w:rFonts w:ascii="宋体" w:hAnsi="宋体" w:cs="宋体" w:hint="eastAsia"/>
          <w:szCs w:val="28"/>
          <w:vertAlign w:val="superscript"/>
        </w:rPr>
        <w:t>2</w:t>
      </w:r>
      <w:r>
        <w:rPr>
          <w:rFonts w:ascii="宋体" w:hAnsi="宋体" w:cs="宋体" w:hint="eastAsia"/>
          <w:szCs w:val="28"/>
        </w:rPr>
        <w:t>的综合楼、长度为1.8km尾水管道建设及长度286m的内部道路建设。详见项目初步设计文件。</w:t>
      </w:r>
    </w:p>
    <w:p w14:paraId="5BDCDB31" w14:textId="77777777" w:rsidR="00C50EC3" w:rsidRDefault="00012777">
      <w:pPr>
        <w:pStyle w:val="CharChar"/>
        <w:spacing w:before="24" w:after="24"/>
        <w:ind w:firstLineChars="0" w:firstLine="0"/>
        <w:jc w:val="left"/>
        <w:rPr>
          <w:rFonts w:ascii="宋体" w:hAnsi="宋体" w:cs="宋体"/>
          <w:kern w:val="0"/>
          <w:szCs w:val="28"/>
        </w:rPr>
      </w:pPr>
      <w:r>
        <w:rPr>
          <w:rFonts w:ascii="宋体" w:hAnsi="宋体" w:cs="宋体" w:hint="eastAsia"/>
          <w:kern w:val="0"/>
          <w:szCs w:val="28"/>
        </w:rPr>
        <w:t>（6）项目投资概算</w:t>
      </w:r>
    </w:p>
    <w:p w14:paraId="42D1CF2D" w14:textId="77777777" w:rsidR="00C50EC3" w:rsidRDefault="00012777">
      <w:pPr>
        <w:spacing w:before="24" w:after="24"/>
        <w:ind w:firstLineChars="200" w:firstLine="560"/>
        <w:rPr>
          <w:rFonts w:ascii="宋体" w:hAnsi="宋体" w:cs="宋体"/>
          <w:bCs/>
          <w:szCs w:val="28"/>
        </w:rPr>
      </w:pPr>
      <w:r>
        <w:rPr>
          <w:rFonts w:ascii="宋体" w:hAnsi="宋体" w:cs="宋体" w:hint="eastAsia"/>
          <w:szCs w:val="28"/>
        </w:rPr>
        <w:t>本项目的投资概算投资为34169.31万元，其中建安工程费29050.08万元，工程建设其他费2974.98万元，预备费1601.25，建设单位管理费376.26万元，铺底流动资金166.73万元。详见项目项目初步设计文件</w:t>
      </w:r>
      <w:r>
        <w:rPr>
          <w:rFonts w:ascii="宋体" w:hAnsi="宋体" w:cs="宋体" w:hint="eastAsia"/>
          <w:bCs/>
          <w:szCs w:val="28"/>
        </w:rPr>
        <w:t>。</w:t>
      </w:r>
    </w:p>
    <w:p w14:paraId="0605CC2A" w14:textId="77777777" w:rsidR="00C50EC3" w:rsidRDefault="00012777">
      <w:pPr>
        <w:widowControl/>
        <w:spacing w:before="24" w:after="24" w:line="560" w:lineRule="exact"/>
        <w:jc w:val="left"/>
        <w:rPr>
          <w:rFonts w:ascii="宋体" w:hAnsi="宋体" w:cs="宋体"/>
          <w:kern w:val="0"/>
          <w:szCs w:val="28"/>
        </w:rPr>
      </w:pPr>
      <w:r>
        <w:rPr>
          <w:rFonts w:ascii="宋体" w:hAnsi="宋体" w:cs="宋体" w:hint="eastAsia"/>
          <w:kern w:val="0"/>
          <w:szCs w:val="28"/>
        </w:rPr>
        <w:t>（7）项目合作模式</w:t>
      </w:r>
    </w:p>
    <w:p w14:paraId="2776206E" w14:textId="77777777" w:rsidR="00C50EC3" w:rsidRDefault="00012777">
      <w:pPr>
        <w:pStyle w:val="11"/>
        <w:spacing w:before="24" w:after="24"/>
        <w:ind w:firstLineChars="200" w:firstLine="560"/>
        <w:rPr>
          <w:rFonts w:ascii="宋体" w:hAnsi="宋体" w:cs="宋体"/>
          <w:kern w:val="0"/>
          <w:szCs w:val="28"/>
        </w:rPr>
      </w:pPr>
      <w:r>
        <w:rPr>
          <w:rFonts w:ascii="宋体" w:hAnsi="宋体" w:cs="宋体" w:hint="eastAsia"/>
          <w:szCs w:val="28"/>
        </w:rPr>
        <w:t>本项目采用BOT模式（建设-运营-移交）进行运作。</w:t>
      </w:r>
    </w:p>
    <w:p w14:paraId="79C6E623" w14:textId="7E8FD907" w:rsidR="00C50EC3" w:rsidRPr="00B62DE9" w:rsidRDefault="00B62DE9" w:rsidP="00B62DE9">
      <w:pPr>
        <w:pStyle w:val="1"/>
        <w:spacing w:beforeLines="0" w:afterLines="0" w:line="560" w:lineRule="exact"/>
        <w:ind w:rightChars="-25" w:right="-70"/>
        <w:jc w:val="left"/>
        <w:rPr>
          <w:rFonts w:hAnsi="宋体" w:cs="宋体"/>
          <w:b w:val="0"/>
          <w:sz w:val="28"/>
          <w:szCs w:val="28"/>
        </w:rPr>
      </w:pPr>
      <w:bookmarkStart w:id="78" w:name="_Toc497463587"/>
      <w:bookmarkStart w:id="79" w:name="_Toc498244891"/>
      <w:bookmarkStart w:id="80" w:name="_Toc431302282"/>
      <w:bookmarkStart w:id="81" w:name="_Toc50502511"/>
      <w:bookmarkStart w:id="82" w:name="_Toc50502672"/>
      <w:bookmarkStart w:id="83" w:name="_Toc435028447"/>
      <w:bookmarkStart w:id="84" w:name="_Toc2412620"/>
      <w:r>
        <w:rPr>
          <w:rFonts w:hAnsi="宋体" w:cs="宋体" w:hint="eastAsia"/>
          <w:b w:val="0"/>
          <w:sz w:val="28"/>
          <w:szCs w:val="28"/>
        </w:rPr>
        <w:t xml:space="preserve">3 </w:t>
      </w:r>
      <w:r w:rsidR="00012777" w:rsidRPr="00B62DE9">
        <w:rPr>
          <w:rFonts w:hAnsi="宋体" w:cs="宋体" w:hint="eastAsia"/>
          <w:b w:val="0"/>
          <w:sz w:val="28"/>
          <w:szCs w:val="28"/>
        </w:rPr>
        <w:t>招标内容</w:t>
      </w:r>
      <w:bookmarkEnd w:id="78"/>
      <w:bookmarkEnd w:id="79"/>
      <w:bookmarkEnd w:id="80"/>
      <w:bookmarkEnd w:id="81"/>
      <w:bookmarkEnd w:id="82"/>
      <w:bookmarkEnd w:id="83"/>
      <w:bookmarkEnd w:id="84"/>
    </w:p>
    <w:p w14:paraId="5E77C62C"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本项目采用BOT模式（建设-运营-移交）进行运作。由海口市人民政府授权海口市水务局（以下简称 “水务局”）作为本项目的实施机构，通过公开招投标方式选择同时具备相应的投资能力、施工能力及运营能力的社会资本。政府出资方代表（海口市水务集团有限公司）与成交社会资本合资成立项目公司，由项目公司来承担该项目的投融资、建设、运营维护及移交工作。项目公司通过收取污水处理服务费来获得投资回报。合作期满后，项目公司将项目所有相关设施无偿移交给政府或其指定机构。项目合作期为30</w:t>
      </w:r>
      <w:r>
        <w:rPr>
          <w:rFonts w:ascii="宋体" w:hAnsi="宋体" w:cs="宋体" w:hint="eastAsia"/>
          <w:szCs w:val="28"/>
        </w:rPr>
        <w:lastRenderedPageBreak/>
        <w:t>年（含建设期），期满后项目所有设施无偿移交给政府或其指定机构。</w:t>
      </w:r>
    </w:p>
    <w:p w14:paraId="33FA70C2" w14:textId="6F85D42E" w:rsidR="00C50EC3" w:rsidRPr="00B62DE9" w:rsidRDefault="00B62DE9" w:rsidP="00B62DE9">
      <w:pPr>
        <w:pStyle w:val="1"/>
        <w:spacing w:beforeLines="0" w:afterLines="0" w:line="560" w:lineRule="exact"/>
        <w:ind w:rightChars="-25" w:right="-70"/>
        <w:jc w:val="left"/>
        <w:rPr>
          <w:rFonts w:hAnsi="宋体" w:cs="宋体"/>
          <w:b w:val="0"/>
          <w:sz w:val="28"/>
          <w:szCs w:val="28"/>
        </w:rPr>
      </w:pPr>
      <w:bookmarkStart w:id="85" w:name="_Toc50502673"/>
      <w:bookmarkStart w:id="86" w:name="_Toc50502512"/>
      <w:bookmarkStart w:id="87" w:name="_Toc431302283"/>
      <w:bookmarkStart w:id="88" w:name="_Toc435028448"/>
      <w:bookmarkStart w:id="89" w:name="_Toc2412621"/>
      <w:bookmarkStart w:id="90" w:name="_Toc498244892"/>
      <w:bookmarkStart w:id="91" w:name="_Toc497463588"/>
      <w:r>
        <w:rPr>
          <w:rFonts w:hAnsi="宋体" w:cs="宋体" w:hint="eastAsia"/>
          <w:b w:val="0"/>
          <w:sz w:val="28"/>
          <w:szCs w:val="28"/>
        </w:rPr>
        <w:t xml:space="preserve">4 </w:t>
      </w:r>
      <w:r w:rsidR="00012777" w:rsidRPr="00B62DE9">
        <w:rPr>
          <w:rFonts w:hAnsi="宋体" w:cs="宋体" w:hint="eastAsia"/>
          <w:b w:val="0"/>
          <w:sz w:val="28"/>
          <w:szCs w:val="28"/>
        </w:rPr>
        <w:t>招标方式和</w:t>
      </w:r>
      <w:bookmarkEnd w:id="85"/>
      <w:bookmarkEnd w:id="86"/>
      <w:r w:rsidR="00012777" w:rsidRPr="00B62DE9">
        <w:rPr>
          <w:rFonts w:hAnsi="宋体" w:cs="宋体" w:hint="eastAsia"/>
          <w:b w:val="0"/>
          <w:sz w:val="28"/>
          <w:szCs w:val="28"/>
        </w:rPr>
        <w:t>原则</w:t>
      </w:r>
      <w:bookmarkEnd w:id="87"/>
      <w:bookmarkEnd w:id="88"/>
      <w:bookmarkEnd w:id="89"/>
      <w:bookmarkEnd w:id="90"/>
      <w:bookmarkEnd w:id="91"/>
    </w:p>
    <w:p w14:paraId="29C49619" w14:textId="7C29E59D" w:rsidR="00C50EC3" w:rsidRPr="00B62DE9" w:rsidRDefault="00B62DE9">
      <w:pPr>
        <w:pStyle w:val="2"/>
        <w:spacing w:line="560" w:lineRule="exact"/>
        <w:ind w:rightChars="0" w:right="0" w:firstLineChars="200" w:firstLine="560"/>
        <w:rPr>
          <w:rFonts w:hAnsi="宋体" w:cs="宋体"/>
          <w:b w:val="0"/>
          <w:bCs w:val="0"/>
          <w:kern w:val="2"/>
          <w:szCs w:val="28"/>
        </w:rPr>
      </w:pPr>
      <w:bookmarkStart w:id="92" w:name="_Toc497463589"/>
      <w:bookmarkStart w:id="93" w:name="_Toc435028449"/>
      <w:bookmarkStart w:id="94" w:name="_Toc2412622"/>
      <w:r w:rsidRPr="00B62DE9">
        <w:rPr>
          <w:rFonts w:hAnsi="宋体" w:cs="宋体" w:hint="eastAsia"/>
          <w:b w:val="0"/>
          <w:bCs w:val="0"/>
          <w:kern w:val="2"/>
          <w:szCs w:val="28"/>
        </w:rPr>
        <w:t>4.1</w:t>
      </w:r>
      <w:r w:rsidR="00012777" w:rsidRPr="00B62DE9">
        <w:rPr>
          <w:rFonts w:hAnsi="宋体" w:cs="宋体" w:hint="eastAsia"/>
          <w:b w:val="0"/>
          <w:bCs w:val="0"/>
          <w:kern w:val="2"/>
          <w:szCs w:val="28"/>
        </w:rPr>
        <w:t>招标方式</w:t>
      </w:r>
      <w:bookmarkEnd w:id="92"/>
      <w:bookmarkEnd w:id="93"/>
      <w:bookmarkEnd w:id="94"/>
    </w:p>
    <w:p w14:paraId="75BF0BD4" w14:textId="77777777" w:rsidR="00C50EC3" w:rsidRDefault="00012777">
      <w:pPr>
        <w:pStyle w:val="a0"/>
        <w:spacing w:line="560" w:lineRule="exact"/>
        <w:ind w:firstLine="600"/>
        <w:rPr>
          <w:rFonts w:ascii="宋体" w:hAnsi="宋体" w:cs="宋体"/>
          <w:szCs w:val="28"/>
        </w:rPr>
      </w:pPr>
      <w:r>
        <w:rPr>
          <w:rFonts w:ascii="宋体" w:hAnsi="宋体" w:cs="宋体" w:hint="eastAsia"/>
          <w:szCs w:val="28"/>
        </w:rPr>
        <w:t>通过公开招标方式发售招标文件，对投标人递交的投标文件经综合评选后确定中标候选人，通过谈判确定中标人并签约。</w:t>
      </w:r>
    </w:p>
    <w:p w14:paraId="3D35C08C" w14:textId="6E5AB071" w:rsidR="00C50EC3" w:rsidRPr="00B62DE9" w:rsidRDefault="00B62DE9">
      <w:pPr>
        <w:pStyle w:val="2"/>
        <w:spacing w:line="560" w:lineRule="exact"/>
        <w:ind w:rightChars="0" w:right="0" w:firstLineChars="200" w:firstLine="560"/>
        <w:rPr>
          <w:rFonts w:hAnsi="宋体" w:cs="宋体"/>
          <w:b w:val="0"/>
          <w:szCs w:val="28"/>
        </w:rPr>
      </w:pPr>
      <w:bookmarkStart w:id="95" w:name="_Toc2412623"/>
      <w:bookmarkStart w:id="96" w:name="_Toc435028450"/>
      <w:bookmarkStart w:id="97" w:name="_Toc497463590"/>
      <w:r w:rsidRPr="00B62DE9">
        <w:rPr>
          <w:rFonts w:hAnsi="宋体" w:cs="宋体" w:hint="eastAsia"/>
          <w:b w:val="0"/>
          <w:bCs w:val="0"/>
          <w:kern w:val="2"/>
          <w:szCs w:val="28"/>
        </w:rPr>
        <w:t xml:space="preserve">4.2 </w:t>
      </w:r>
      <w:r w:rsidR="00012777" w:rsidRPr="00B62DE9">
        <w:rPr>
          <w:rFonts w:hAnsi="宋体" w:cs="宋体" w:hint="eastAsia"/>
          <w:b w:val="0"/>
          <w:bCs w:val="0"/>
          <w:kern w:val="2"/>
          <w:szCs w:val="28"/>
        </w:rPr>
        <w:t>无</w:t>
      </w:r>
      <w:r w:rsidR="00012777" w:rsidRPr="00B62DE9">
        <w:rPr>
          <w:rFonts w:hAnsi="宋体" w:cs="宋体" w:hint="eastAsia"/>
          <w:b w:val="0"/>
          <w:szCs w:val="28"/>
        </w:rPr>
        <w:t>差别待遇</w:t>
      </w:r>
      <w:bookmarkEnd w:id="95"/>
      <w:bookmarkEnd w:id="96"/>
      <w:bookmarkEnd w:id="97"/>
    </w:p>
    <w:p w14:paraId="52289080"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bookmarkStart w:id="98" w:name="_Toc50502513"/>
      <w:r>
        <w:rPr>
          <w:rFonts w:ascii="宋体" w:hAnsi="宋体" w:cs="宋体" w:hint="eastAsia"/>
          <w:szCs w:val="28"/>
        </w:rPr>
        <w:t>4.2.1 采购人将以无差别待遇、公开和客观的态度确保招标规范有序。</w:t>
      </w:r>
      <w:bookmarkEnd w:id="98"/>
    </w:p>
    <w:p w14:paraId="793C6FF0"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bookmarkStart w:id="99" w:name="_Toc50502514"/>
      <w:r>
        <w:rPr>
          <w:rFonts w:ascii="宋体" w:hAnsi="宋体" w:cs="宋体" w:hint="eastAsia"/>
          <w:szCs w:val="28"/>
        </w:rPr>
        <w:t>4.2.2 采购人不向任何投标人提供可能导致限制竞争的有关项目或招标工作的信息。</w:t>
      </w:r>
      <w:bookmarkEnd w:id="99"/>
    </w:p>
    <w:p w14:paraId="1E9F4A8B" w14:textId="4EFF1916" w:rsidR="00C50EC3" w:rsidRPr="00B62DE9" w:rsidRDefault="00B62DE9">
      <w:pPr>
        <w:pStyle w:val="2"/>
        <w:spacing w:line="560" w:lineRule="exact"/>
        <w:ind w:rightChars="0" w:right="0" w:firstLineChars="200" w:firstLine="560"/>
        <w:rPr>
          <w:rFonts w:hAnsi="宋体" w:cs="宋体"/>
          <w:b w:val="0"/>
          <w:szCs w:val="28"/>
        </w:rPr>
      </w:pPr>
      <w:bookmarkStart w:id="100" w:name="_Ref420933116"/>
      <w:bookmarkStart w:id="101" w:name="_Toc435028451"/>
      <w:bookmarkStart w:id="102" w:name="_Toc2412624"/>
      <w:bookmarkStart w:id="103" w:name="_Toc497463591"/>
      <w:r w:rsidRPr="00B62DE9">
        <w:rPr>
          <w:rFonts w:hAnsi="宋体" w:cs="宋体" w:hint="eastAsia"/>
          <w:b w:val="0"/>
          <w:szCs w:val="28"/>
        </w:rPr>
        <w:t xml:space="preserve">4.3 </w:t>
      </w:r>
      <w:r w:rsidR="00012777" w:rsidRPr="00B62DE9">
        <w:rPr>
          <w:rFonts w:hAnsi="宋体" w:cs="宋体" w:hint="eastAsia"/>
          <w:b w:val="0"/>
          <w:szCs w:val="28"/>
        </w:rPr>
        <w:t>禁止与其他投标人串通</w:t>
      </w:r>
      <w:bookmarkEnd w:id="100"/>
      <w:bookmarkEnd w:id="101"/>
      <w:bookmarkEnd w:id="102"/>
      <w:bookmarkEnd w:id="103"/>
    </w:p>
    <w:p w14:paraId="5FFB6FD1"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每一个投标人应保证其投标文件内容是独立完成的。任何含有出于限制竞争目的而与其他潜在的投标人商议、串通等的投标文件将被视为无效，投标人的投标保证金将不予退还（招标人有权提取保函或建设工程投标保证保险）。</w:t>
      </w:r>
    </w:p>
    <w:p w14:paraId="4BFD7D0B" w14:textId="2B723177" w:rsidR="00C50EC3" w:rsidRPr="00B62DE9" w:rsidRDefault="00B62DE9">
      <w:pPr>
        <w:pStyle w:val="2"/>
        <w:spacing w:line="560" w:lineRule="exact"/>
        <w:ind w:rightChars="0" w:right="0" w:firstLineChars="200" w:firstLine="560"/>
        <w:rPr>
          <w:rFonts w:hAnsi="宋体" w:cs="宋体"/>
          <w:b w:val="0"/>
          <w:szCs w:val="28"/>
        </w:rPr>
      </w:pPr>
      <w:bookmarkStart w:id="104" w:name="_Toc2412625"/>
      <w:bookmarkStart w:id="105" w:name="_Ref420933122"/>
      <w:bookmarkStart w:id="106" w:name="_Toc435028452"/>
      <w:bookmarkStart w:id="107" w:name="_Toc497463592"/>
      <w:r w:rsidRPr="00B62DE9">
        <w:rPr>
          <w:rFonts w:hAnsi="宋体" w:cs="宋体" w:hint="eastAsia"/>
          <w:b w:val="0"/>
          <w:szCs w:val="28"/>
        </w:rPr>
        <w:t xml:space="preserve">4.4 </w:t>
      </w:r>
      <w:r w:rsidR="00012777" w:rsidRPr="00B62DE9">
        <w:rPr>
          <w:rFonts w:hAnsi="宋体" w:cs="宋体" w:hint="eastAsia"/>
          <w:b w:val="0"/>
          <w:szCs w:val="28"/>
        </w:rPr>
        <w:t>禁止行贿</w:t>
      </w:r>
      <w:bookmarkEnd w:id="104"/>
      <w:bookmarkEnd w:id="105"/>
      <w:bookmarkEnd w:id="106"/>
      <w:bookmarkEnd w:id="107"/>
    </w:p>
    <w:p w14:paraId="56B2D9D9"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如果投标人（或其雇员、代理人或顾问）参与了：</w:t>
      </w:r>
    </w:p>
    <w:p w14:paraId="265C4548"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bookmarkStart w:id="108" w:name="_Toc50502515"/>
      <w:r>
        <w:rPr>
          <w:rFonts w:ascii="宋体" w:hAnsi="宋体" w:cs="宋体" w:hint="eastAsia"/>
          <w:szCs w:val="28"/>
        </w:rPr>
        <w:t>4.4.1 对采购人（或其雇员、代理人或顾问）行贿（不论是用金钱形式或是用其他形式）；或</w:t>
      </w:r>
      <w:bookmarkEnd w:id="108"/>
    </w:p>
    <w:p w14:paraId="3CDAA0C4"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bookmarkStart w:id="109" w:name="_Toc50502516"/>
      <w:r>
        <w:rPr>
          <w:rFonts w:ascii="宋体" w:hAnsi="宋体" w:cs="宋体" w:hint="eastAsia"/>
          <w:szCs w:val="28"/>
        </w:rPr>
        <w:t>4.4.2对采购人在招标过程中所采取的行动或决定，或对采购人所遵循的程序采取其他不正当手段或违法行为</w:t>
      </w:r>
      <w:bookmarkEnd w:id="109"/>
      <w:r>
        <w:rPr>
          <w:rFonts w:ascii="宋体" w:hAnsi="宋体" w:cs="宋体" w:hint="eastAsia"/>
          <w:szCs w:val="28"/>
        </w:rPr>
        <w:t>，</w:t>
      </w:r>
    </w:p>
    <w:p w14:paraId="2A564F3A"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则该投标人的投标文件将被视为无效，其投标保证金不予退还，（招标人有权提取保函或建设工程投标保证保险）。</w:t>
      </w:r>
    </w:p>
    <w:p w14:paraId="4C2A3D9C" w14:textId="56E07F37" w:rsidR="00C50EC3" w:rsidRPr="00B62DE9" w:rsidRDefault="00B62DE9">
      <w:pPr>
        <w:pStyle w:val="2"/>
        <w:spacing w:line="560" w:lineRule="exact"/>
        <w:ind w:rightChars="0" w:right="0" w:firstLineChars="200" w:firstLine="560"/>
        <w:rPr>
          <w:rFonts w:hAnsi="宋体" w:cs="宋体"/>
          <w:b w:val="0"/>
          <w:szCs w:val="28"/>
        </w:rPr>
      </w:pPr>
      <w:bookmarkStart w:id="110" w:name="_Toc2412626"/>
      <w:bookmarkStart w:id="111" w:name="_Toc435028453"/>
      <w:bookmarkStart w:id="112" w:name="_Toc497463593"/>
      <w:r w:rsidRPr="00B62DE9">
        <w:rPr>
          <w:rFonts w:hAnsi="宋体" w:cs="宋体" w:hint="eastAsia"/>
          <w:b w:val="0"/>
          <w:szCs w:val="28"/>
        </w:rPr>
        <w:t xml:space="preserve">4.5 </w:t>
      </w:r>
      <w:r w:rsidR="00012777" w:rsidRPr="00B62DE9">
        <w:rPr>
          <w:rFonts w:hAnsi="宋体" w:cs="宋体" w:hint="eastAsia"/>
          <w:b w:val="0"/>
          <w:szCs w:val="28"/>
        </w:rPr>
        <w:t>保密</w:t>
      </w:r>
      <w:bookmarkEnd w:id="110"/>
      <w:bookmarkEnd w:id="111"/>
      <w:bookmarkEnd w:id="112"/>
    </w:p>
    <w:p w14:paraId="0B8A65D6"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bookmarkStart w:id="113" w:name="_Toc50502517"/>
      <w:r>
        <w:rPr>
          <w:rFonts w:ascii="宋体" w:hAnsi="宋体" w:cs="宋体" w:hint="eastAsia"/>
          <w:szCs w:val="28"/>
        </w:rPr>
        <w:t>4.5.1采购人将</w:t>
      </w:r>
      <w:bookmarkEnd w:id="113"/>
      <w:r>
        <w:rPr>
          <w:rFonts w:ascii="宋体" w:hAnsi="宋体" w:cs="宋体" w:hint="eastAsia"/>
          <w:szCs w:val="28"/>
        </w:rPr>
        <w:t>对所有投标人提交的投标文件、信息和方法保密，采取合理谨慎措施不予披露，未经有关投标人的书面同意，不得使用上述文件、信息或方法。</w:t>
      </w:r>
      <w:bookmarkStart w:id="114" w:name="_Toc50502518"/>
    </w:p>
    <w:p w14:paraId="57718640"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lastRenderedPageBreak/>
        <w:t>4.5.2每一招标文件购买人须</w:t>
      </w:r>
      <w:bookmarkEnd w:id="114"/>
      <w:r>
        <w:rPr>
          <w:rFonts w:ascii="宋体" w:hAnsi="宋体" w:cs="宋体" w:hint="eastAsia"/>
          <w:szCs w:val="28"/>
        </w:rPr>
        <w:t>在招标文件出具后的五（5）年内，对招标文件及由采购人提供的有关项目或招标工作的其它文件、信息和方法保守秘密；并且在这期间内，未经采购人书面同意不披露或使用招标文件和上述文件、信息或方法。</w:t>
      </w:r>
    </w:p>
    <w:p w14:paraId="39383857"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bookmarkStart w:id="115" w:name="_Toc50502519"/>
      <w:r>
        <w:rPr>
          <w:rFonts w:ascii="宋体" w:hAnsi="宋体" w:cs="宋体" w:hint="eastAsia"/>
          <w:szCs w:val="28"/>
        </w:rPr>
        <w:t>4.5.3 为评标之目的，采购人可以向其顾问提供第</w:t>
      </w:r>
      <w:r w:rsidR="00284D7F">
        <w:fldChar w:fldCharType="begin"/>
      </w:r>
      <w:r w:rsidR="00284D7F">
        <w:instrText xml:space="preserve"> REF _Ref420922483 \r \h  \* MERGEFORMAT </w:instrText>
      </w:r>
      <w:r w:rsidR="00284D7F">
        <w:fldChar w:fldCharType="separate"/>
      </w:r>
      <w:r>
        <w:rPr>
          <w:rFonts w:ascii="宋体" w:hAnsi="宋体" w:cs="宋体" w:hint="eastAsia"/>
          <w:szCs w:val="28"/>
        </w:rPr>
        <w:t xml:space="preserve">16 </w:t>
      </w:r>
      <w:r w:rsidR="00284D7F">
        <w:fldChar w:fldCharType="end"/>
      </w:r>
      <w:r>
        <w:rPr>
          <w:rFonts w:ascii="宋体" w:hAnsi="宋体" w:cs="宋体" w:hint="eastAsia"/>
          <w:szCs w:val="28"/>
        </w:rPr>
        <w:t>条所述的文件、信息和方法。</w:t>
      </w:r>
      <w:bookmarkEnd w:id="115"/>
    </w:p>
    <w:p w14:paraId="3CD63B72"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bookmarkStart w:id="116" w:name="_Toc50502520"/>
      <w:r>
        <w:rPr>
          <w:rFonts w:ascii="宋体" w:hAnsi="宋体" w:cs="宋体" w:hint="eastAsia"/>
          <w:szCs w:val="28"/>
        </w:rPr>
        <w:t>4.5.4 每个潜在的投标人为准备投标之目的，有权向其顾问和金融机构提供第</w:t>
      </w:r>
      <w:r w:rsidR="00284D7F">
        <w:fldChar w:fldCharType="begin"/>
      </w:r>
      <w:r w:rsidR="00284D7F">
        <w:instrText xml:space="preserve"> REF _Ref420922537 \r \h  \* MERGEFORMAT </w:instrText>
      </w:r>
      <w:r w:rsidR="00284D7F">
        <w:fldChar w:fldCharType="separate"/>
      </w:r>
      <w:r>
        <w:rPr>
          <w:rFonts w:ascii="宋体" w:hAnsi="宋体" w:cs="宋体" w:hint="eastAsia"/>
          <w:szCs w:val="28"/>
        </w:rPr>
        <w:t xml:space="preserve">16 </w:t>
      </w:r>
      <w:r w:rsidR="00284D7F">
        <w:fldChar w:fldCharType="end"/>
      </w:r>
      <w:r>
        <w:rPr>
          <w:rFonts w:ascii="宋体" w:hAnsi="宋体" w:cs="宋体" w:hint="eastAsia"/>
          <w:szCs w:val="28"/>
        </w:rPr>
        <w:t>条所述的文件、信息和方法。</w:t>
      </w:r>
      <w:bookmarkEnd w:id="116"/>
    </w:p>
    <w:p w14:paraId="01B35617"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bookmarkStart w:id="117" w:name="_Toc50502521"/>
      <w:r>
        <w:rPr>
          <w:rFonts w:ascii="宋体" w:hAnsi="宋体" w:cs="宋体" w:hint="eastAsia"/>
          <w:szCs w:val="28"/>
        </w:rPr>
        <w:t>4.5.5 采购人和潜在的投标人须确保其顾问或金融机构受本条款下适用于采购人或潜在投标人的保密义务的约束</w:t>
      </w:r>
      <w:bookmarkEnd w:id="117"/>
      <w:r>
        <w:rPr>
          <w:rFonts w:ascii="宋体" w:hAnsi="宋体" w:cs="宋体" w:hint="eastAsia"/>
          <w:szCs w:val="28"/>
        </w:rPr>
        <w:t>。</w:t>
      </w:r>
    </w:p>
    <w:p w14:paraId="57FA6361" w14:textId="5B956DA1" w:rsidR="00C50EC3" w:rsidRPr="00B62DE9" w:rsidRDefault="00B62DE9" w:rsidP="00B62DE9">
      <w:pPr>
        <w:pStyle w:val="1"/>
        <w:spacing w:beforeLines="0" w:afterLines="0" w:line="560" w:lineRule="exact"/>
        <w:jc w:val="left"/>
        <w:rPr>
          <w:rFonts w:hAnsi="宋体" w:cs="宋体"/>
          <w:b w:val="0"/>
          <w:sz w:val="28"/>
          <w:szCs w:val="28"/>
        </w:rPr>
      </w:pPr>
      <w:bookmarkStart w:id="118" w:name="_Toc498244893"/>
      <w:bookmarkStart w:id="119" w:name="_Toc50502674"/>
      <w:bookmarkStart w:id="120" w:name="_Toc431302284"/>
      <w:bookmarkStart w:id="121" w:name="_Toc497463594"/>
      <w:bookmarkStart w:id="122" w:name="_Toc50502522"/>
      <w:bookmarkStart w:id="123" w:name="_Toc2412627"/>
      <w:bookmarkStart w:id="124" w:name="_Toc435028454"/>
      <w:r>
        <w:rPr>
          <w:rFonts w:hAnsi="宋体" w:cs="宋体" w:hint="eastAsia"/>
          <w:b w:val="0"/>
          <w:sz w:val="28"/>
          <w:szCs w:val="28"/>
        </w:rPr>
        <w:t xml:space="preserve">5 </w:t>
      </w:r>
      <w:r w:rsidR="00012777" w:rsidRPr="00B62DE9">
        <w:rPr>
          <w:rFonts w:hAnsi="宋体" w:cs="宋体" w:hint="eastAsia"/>
          <w:b w:val="0"/>
          <w:sz w:val="28"/>
          <w:szCs w:val="28"/>
        </w:rPr>
        <w:t>招标组织</w:t>
      </w:r>
      <w:bookmarkEnd w:id="118"/>
      <w:bookmarkEnd w:id="119"/>
      <w:bookmarkEnd w:id="120"/>
      <w:bookmarkEnd w:id="121"/>
      <w:bookmarkEnd w:id="122"/>
      <w:bookmarkEnd w:id="123"/>
      <w:bookmarkEnd w:id="124"/>
    </w:p>
    <w:p w14:paraId="3BC374D4" w14:textId="77777777" w:rsidR="00C50EC3" w:rsidRDefault="00012777">
      <w:pPr>
        <w:spacing w:before="24" w:after="24"/>
        <w:ind w:firstLineChars="200" w:firstLine="560"/>
        <w:rPr>
          <w:rFonts w:ascii="宋体" w:hAnsi="宋体" w:cs="宋体"/>
          <w:kern w:val="0"/>
          <w:szCs w:val="28"/>
        </w:rPr>
      </w:pPr>
      <w:r>
        <w:rPr>
          <w:rFonts w:ascii="宋体" w:hAnsi="宋体" w:cs="宋体" w:hint="eastAsia"/>
          <w:kern w:val="0"/>
          <w:szCs w:val="28"/>
        </w:rPr>
        <w:t>海口市人民政府授权水务局负责本项目招标采购工作。</w:t>
      </w:r>
    </w:p>
    <w:p w14:paraId="5465CBC5" w14:textId="0E9B9CB2" w:rsidR="00C50EC3" w:rsidRPr="00B62DE9" w:rsidRDefault="00B62DE9" w:rsidP="00B62DE9">
      <w:pPr>
        <w:pStyle w:val="1"/>
        <w:spacing w:beforeLines="0" w:afterLines="0" w:line="560" w:lineRule="exact"/>
        <w:jc w:val="left"/>
        <w:rPr>
          <w:rFonts w:hAnsi="宋体" w:cs="宋体"/>
          <w:b w:val="0"/>
          <w:sz w:val="28"/>
          <w:szCs w:val="28"/>
        </w:rPr>
      </w:pPr>
      <w:bookmarkStart w:id="125" w:name="_Toc497463595"/>
      <w:bookmarkStart w:id="126" w:name="_Toc435028456"/>
      <w:bookmarkStart w:id="127" w:name="_Toc431302286"/>
      <w:bookmarkStart w:id="128" w:name="_Toc50502676"/>
      <w:bookmarkStart w:id="129" w:name="_Toc50502528"/>
      <w:bookmarkStart w:id="130" w:name="_Toc498244894"/>
      <w:bookmarkStart w:id="131" w:name="_Toc2412628"/>
      <w:r>
        <w:rPr>
          <w:rFonts w:hAnsi="宋体" w:cs="宋体" w:hint="eastAsia"/>
          <w:b w:val="0"/>
          <w:sz w:val="28"/>
          <w:szCs w:val="28"/>
        </w:rPr>
        <w:t xml:space="preserve">6 </w:t>
      </w:r>
      <w:r w:rsidR="00012777" w:rsidRPr="00B62DE9">
        <w:rPr>
          <w:rFonts w:hAnsi="宋体" w:cs="宋体" w:hint="eastAsia"/>
          <w:b w:val="0"/>
          <w:sz w:val="28"/>
          <w:szCs w:val="28"/>
        </w:rPr>
        <w:t>招标边界条件</w:t>
      </w:r>
      <w:bookmarkStart w:id="132" w:name="_Toc340841269"/>
      <w:bookmarkStart w:id="133" w:name="_Toc50502677"/>
      <w:bookmarkStart w:id="134" w:name="_Toc50502529"/>
      <w:bookmarkStart w:id="135" w:name="_Toc431302287"/>
      <w:bookmarkStart w:id="136" w:name="_Toc435028503"/>
      <w:bookmarkEnd w:id="125"/>
      <w:bookmarkEnd w:id="126"/>
      <w:bookmarkEnd w:id="127"/>
      <w:bookmarkEnd w:id="128"/>
      <w:bookmarkEnd w:id="129"/>
      <w:bookmarkEnd w:id="132"/>
      <w:r w:rsidR="00012777" w:rsidRPr="00B62DE9">
        <w:rPr>
          <w:rFonts w:hAnsi="宋体" w:cs="宋体" w:hint="eastAsia"/>
          <w:b w:val="0"/>
          <w:sz w:val="28"/>
          <w:szCs w:val="28"/>
        </w:rPr>
        <w:t>（不可谈判条款）</w:t>
      </w:r>
      <w:bookmarkEnd w:id="130"/>
      <w:bookmarkEnd w:id="131"/>
    </w:p>
    <w:p w14:paraId="60472DD7" w14:textId="77777777" w:rsidR="00C50EC3" w:rsidRDefault="00012777" w:rsidP="004C5C5C">
      <w:pPr>
        <w:pStyle w:val="30"/>
        <w:tabs>
          <w:tab w:val="left" w:pos="0"/>
          <w:tab w:val="left" w:pos="502"/>
          <w:tab w:val="left" w:pos="1316"/>
        </w:tabs>
        <w:snapToGrid w:val="0"/>
        <w:spacing w:line="600" w:lineRule="exact"/>
        <w:ind w:firstLineChars="200" w:firstLine="560"/>
        <w:rPr>
          <w:rFonts w:ascii="宋体" w:hAnsi="宋体" w:cs="宋体"/>
          <w:szCs w:val="28"/>
        </w:rPr>
      </w:pPr>
      <w:r>
        <w:rPr>
          <w:rFonts w:ascii="宋体" w:hAnsi="宋体" w:cs="宋体" w:hint="eastAsia"/>
          <w:szCs w:val="28"/>
        </w:rPr>
        <w:t>6.1合作期限</w:t>
      </w:r>
    </w:p>
    <w:p w14:paraId="25B672D0"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本项目合作期限为30年，其中建设期2年（其中，施工工期为18个月），运营维护期28年。</w:t>
      </w:r>
    </w:p>
    <w:p w14:paraId="635F6A01" w14:textId="77777777" w:rsidR="00C50EC3" w:rsidRDefault="00012777" w:rsidP="004C5C5C">
      <w:pPr>
        <w:pStyle w:val="30"/>
        <w:tabs>
          <w:tab w:val="left" w:pos="0"/>
          <w:tab w:val="left" w:pos="502"/>
          <w:tab w:val="left" w:pos="1316"/>
        </w:tabs>
        <w:snapToGrid w:val="0"/>
        <w:spacing w:line="600" w:lineRule="exact"/>
        <w:ind w:firstLineChars="200" w:firstLine="560"/>
        <w:rPr>
          <w:rFonts w:ascii="宋体" w:hAnsi="宋体" w:cs="宋体"/>
          <w:szCs w:val="28"/>
        </w:rPr>
      </w:pPr>
      <w:r>
        <w:rPr>
          <w:rFonts w:ascii="宋体" w:hAnsi="宋体" w:cs="宋体" w:hint="eastAsia"/>
          <w:szCs w:val="28"/>
        </w:rPr>
        <w:t>6.2项目公司的组建</w:t>
      </w:r>
    </w:p>
    <w:p w14:paraId="5E729D66" w14:textId="77777777" w:rsidR="00C50EC3" w:rsidRDefault="00012777">
      <w:pPr>
        <w:adjustRightInd w:val="0"/>
        <w:snapToGrid w:val="0"/>
        <w:spacing w:line="600" w:lineRule="exact"/>
        <w:ind w:firstLineChars="200" w:firstLine="560"/>
        <w:rPr>
          <w:rFonts w:ascii="宋体" w:hAnsi="宋体" w:cs="宋体"/>
          <w:szCs w:val="28"/>
        </w:rPr>
      </w:pPr>
      <w:r>
        <w:rPr>
          <w:rFonts w:hint="eastAsia"/>
        </w:rPr>
        <w:t>本项目由政府出资方代表（海口市水务集团）和中标社会资本共同出资</w:t>
      </w:r>
      <w:r>
        <w:rPr>
          <w:rFonts w:hint="eastAsia"/>
        </w:rPr>
        <w:t>7500</w:t>
      </w:r>
      <w:r>
        <w:rPr>
          <w:rFonts w:hint="eastAsia"/>
        </w:rPr>
        <w:t>万元成立项目公司（</w:t>
      </w:r>
      <w:r>
        <w:rPr>
          <w:rFonts w:hint="eastAsia"/>
        </w:rPr>
        <w:t>SPV</w:t>
      </w:r>
      <w:r>
        <w:rPr>
          <w:rFonts w:hint="eastAsia"/>
        </w:rPr>
        <w:t>），股东各方同股同权，按照实缴出资比例参与项目公司分红。海口市水务集团的注册资本须在项目公司成立后</w:t>
      </w:r>
      <w:r>
        <w:rPr>
          <w:rFonts w:hint="eastAsia"/>
        </w:rPr>
        <w:t>60</w:t>
      </w:r>
      <w:r>
        <w:rPr>
          <w:rFonts w:hint="eastAsia"/>
        </w:rPr>
        <w:t>日内实缴至项目公司在银行开立的专用账户，社会资本方需要在成立项目公司</w:t>
      </w:r>
      <w:r>
        <w:rPr>
          <w:rFonts w:hint="eastAsia"/>
        </w:rPr>
        <w:t>30</w:t>
      </w:r>
      <w:r>
        <w:rPr>
          <w:rFonts w:hint="eastAsia"/>
        </w:rPr>
        <w:t>日内先行支付</w:t>
      </w:r>
      <w:r>
        <w:rPr>
          <w:rFonts w:hint="eastAsia"/>
        </w:rPr>
        <w:t>3000</w:t>
      </w:r>
      <w:r>
        <w:rPr>
          <w:rFonts w:hint="eastAsia"/>
        </w:rPr>
        <w:t>万元至项目公司在银行开立的专用账户，剩余注册资本则根据项目建设进度在项目公司成立后</w:t>
      </w:r>
      <w:r>
        <w:rPr>
          <w:rFonts w:hint="eastAsia"/>
        </w:rPr>
        <w:t>60</w:t>
      </w:r>
      <w:r>
        <w:rPr>
          <w:rFonts w:hint="eastAsia"/>
        </w:rPr>
        <w:t>日内全部实缴到位。政府出资</w:t>
      </w:r>
      <w:r>
        <w:rPr>
          <w:rFonts w:hint="eastAsia"/>
        </w:rPr>
        <w:lastRenderedPageBreak/>
        <w:t>方代表对项目公司注册资本金进行监管，项目公司需经政府出资方代表签字授权后方可使用注册资本金。项目公司（</w:t>
      </w:r>
      <w:r>
        <w:rPr>
          <w:rFonts w:hint="eastAsia"/>
        </w:rPr>
        <w:t>SPV</w:t>
      </w:r>
      <w:r>
        <w:rPr>
          <w:rFonts w:hint="eastAsia"/>
        </w:rPr>
        <w:t>）成立时间不晚于社会资本与政府方签订《</w:t>
      </w:r>
      <w:r>
        <w:rPr>
          <w:rFonts w:hint="eastAsia"/>
        </w:rPr>
        <w:t>PPP</w:t>
      </w:r>
      <w:r>
        <w:rPr>
          <w:rFonts w:hint="eastAsia"/>
        </w:rPr>
        <w:t>项目协议》后的一个月内。若项目公司逾期成立，政府方享有解除合同并重新选择社会资本方的权利，同时可提取投标保函（保证金）。项目公司章程提交工商登记备案前需得到实施机构同意。</w:t>
      </w:r>
    </w:p>
    <w:p w14:paraId="6E0D479D" w14:textId="77777777" w:rsidR="00C50EC3" w:rsidRDefault="00012777" w:rsidP="004C5C5C">
      <w:pPr>
        <w:pStyle w:val="30"/>
        <w:tabs>
          <w:tab w:val="left" w:pos="0"/>
          <w:tab w:val="left" w:pos="502"/>
          <w:tab w:val="left" w:pos="1316"/>
        </w:tabs>
        <w:snapToGrid w:val="0"/>
        <w:spacing w:line="600" w:lineRule="exact"/>
        <w:ind w:firstLineChars="200" w:firstLine="560"/>
        <w:rPr>
          <w:rFonts w:ascii="宋体" w:hAnsi="宋体" w:cs="宋体"/>
          <w:szCs w:val="28"/>
        </w:rPr>
      </w:pPr>
      <w:r>
        <w:rPr>
          <w:rFonts w:ascii="宋体" w:hAnsi="宋体" w:cs="宋体" w:hint="eastAsia"/>
          <w:szCs w:val="28"/>
        </w:rPr>
        <w:t>6.3项目融资</w:t>
      </w:r>
    </w:p>
    <w:p w14:paraId="0E815204"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投资总额和项目注册资本的差额由项目公司通过银行贷款等方式予以解决（具体由社会资本方负责）；如项目公司不能顺利完成项目融资的，则由社会资本自行通过补充提供担保等方式解决，以确保项目公司的融资足额及时到位。所融资金应用于本项目投资、建设和运营，经市政府书面同意，项目公司仅可为本项目融资之目的，将其在PPP项目协议项下的各项收权益（如政府购买服务的预期收益权、保险受益权等）设置质押或以其它方式设置担保权益。非经政府方同意，项目公司不得通过股权质押方式进行融资。</w:t>
      </w:r>
    </w:p>
    <w:p w14:paraId="12342039" w14:textId="77777777" w:rsidR="00C50EC3" w:rsidRDefault="00012777" w:rsidP="004C5C5C">
      <w:pPr>
        <w:pStyle w:val="30"/>
        <w:tabs>
          <w:tab w:val="left" w:pos="0"/>
          <w:tab w:val="left" w:pos="502"/>
          <w:tab w:val="left" w:pos="1316"/>
        </w:tabs>
        <w:snapToGrid w:val="0"/>
        <w:spacing w:line="600" w:lineRule="exact"/>
        <w:ind w:firstLineChars="200" w:firstLine="560"/>
        <w:rPr>
          <w:rFonts w:ascii="宋体" w:hAnsi="宋体" w:cs="宋体"/>
          <w:szCs w:val="28"/>
        </w:rPr>
      </w:pPr>
      <w:r>
        <w:rPr>
          <w:rFonts w:ascii="宋体" w:hAnsi="宋体" w:cs="宋体" w:hint="eastAsia"/>
          <w:szCs w:val="28"/>
        </w:rPr>
        <w:t>6.4 回报机制</w:t>
      </w:r>
    </w:p>
    <w:p w14:paraId="74C4EA18" w14:textId="77777777" w:rsidR="00C50EC3" w:rsidRDefault="00012777">
      <w:pPr>
        <w:adjustRightInd w:val="0"/>
        <w:snapToGrid w:val="0"/>
        <w:spacing w:line="600" w:lineRule="exact"/>
        <w:ind w:firstLineChars="200" w:firstLine="560"/>
      </w:pPr>
      <w:r>
        <w:rPr>
          <w:rFonts w:hint="eastAsia"/>
        </w:rPr>
        <w:t>本项目在建设期可获取</w:t>
      </w:r>
      <w:r>
        <w:rPr>
          <w:rFonts w:ascii="仿宋" w:hAnsi="仿宋" w:cs="仿宋" w:hint="eastAsia"/>
          <w:szCs w:val="28"/>
        </w:rPr>
        <w:t>海口市财政预算内安排资金</w:t>
      </w:r>
      <w:r>
        <w:rPr>
          <w:rFonts w:hint="eastAsia"/>
        </w:rPr>
        <w:t>，在进入运营期后政府可代项目公司向覆盖范围内的居民收取污水处理费，取得经营性收入并列入政府性基金，作为政府方支付污水处理服务费的主要资金来源之一。</w:t>
      </w:r>
      <w:r>
        <w:rPr>
          <w:rFonts w:ascii="仿宋" w:hAnsi="仿宋" w:cs="仿宋" w:hint="eastAsia"/>
          <w:szCs w:val="28"/>
        </w:rPr>
        <w:t>海口市财政预算内安排资金</w:t>
      </w:r>
      <w:r>
        <w:rPr>
          <w:rFonts w:hint="eastAsia"/>
        </w:rPr>
        <w:t>和经营性收入能覆盖本项目的静态概算总投资，但不能覆盖本项目的投资收益、融资利息及运营成本。且</w:t>
      </w:r>
      <w:r>
        <w:rPr>
          <w:rFonts w:ascii="仿宋" w:hAnsi="仿宋" w:hint="eastAsia"/>
          <w:szCs w:val="28"/>
        </w:rPr>
        <w:t>按照《关于推进政府和社会资本合作规范发展的实施意见》（财金〔</w:t>
      </w:r>
      <w:r>
        <w:rPr>
          <w:rFonts w:ascii="仿宋" w:hAnsi="仿宋" w:hint="eastAsia"/>
          <w:szCs w:val="28"/>
        </w:rPr>
        <w:t>2019</w:t>
      </w:r>
      <w:r>
        <w:rPr>
          <w:rFonts w:ascii="仿宋" w:hAnsi="仿宋" w:hint="eastAsia"/>
          <w:szCs w:val="28"/>
        </w:rPr>
        <w:t>〕</w:t>
      </w:r>
      <w:r>
        <w:rPr>
          <w:rFonts w:ascii="仿宋" w:hAnsi="仿宋" w:hint="eastAsia"/>
          <w:szCs w:val="28"/>
        </w:rPr>
        <w:t>10</w:t>
      </w:r>
      <w:r>
        <w:rPr>
          <w:rFonts w:ascii="仿宋" w:hAnsi="仿宋" w:hint="eastAsia"/>
          <w:szCs w:val="28"/>
        </w:rPr>
        <w:t>号）的规定，污水处理项目收支两条线，虽然体现为政府付费形式，但实质为可行性缺口补助项目。</w:t>
      </w:r>
      <w:r>
        <w:rPr>
          <w:rFonts w:hint="eastAsia"/>
        </w:rPr>
        <w:t>因此本项目采用可行性缺口补助（政府支付污水处理服务费）的回</w:t>
      </w:r>
      <w:r>
        <w:rPr>
          <w:rFonts w:hint="eastAsia"/>
        </w:rPr>
        <w:lastRenderedPageBreak/>
        <w:t>报机制。</w:t>
      </w:r>
    </w:p>
    <w:p w14:paraId="41558E2F" w14:textId="77777777" w:rsidR="00C50EC3" w:rsidRDefault="00012777">
      <w:pPr>
        <w:rPr>
          <w:rFonts w:ascii="宋体" w:hAnsi="宋体" w:cs="宋体"/>
          <w:szCs w:val="28"/>
        </w:rPr>
      </w:pPr>
      <w:r>
        <w:rPr>
          <w:rFonts w:ascii="宋体" w:hAnsi="宋体" w:cs="宋体" w:hint="eastAsia"/>
          <w:szCs w:val="28"/>
        </w:rPr>
        <w:t>（1）污水处理服务费</w:t>
      </w:r>
    </w:p>
    <w:p w14:paraId="0A3C7778"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污水处理服务费是指项目公司投资建设运营本项目，为政府提供污水处理服务，政府按处理量向项目公司支付的服务费。污水处理服务费=污水处理服务费基本单价×保底水量+超进水量×超额单价</w:t>
      </w:r>
    </w:p>
    <w:p w14:paraId="4CBFFAA1"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A.污水处理服务费单价</w:t>
      </w:r>
    </w:p>
    <w:p w14:paraId="7BFEC9A0"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污水处理服务费基本单价和超额单价由社会资本竞标产生。</w:t>
      </w:r>
    </w:p>
    <w:p w14:paraId="788A08D7"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B.污水处理量</w:t>
      </w:r>
    </w:p>
    <w:p w14:paraId="62821AE9"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a.保底水量</w:t>
      </w:r>
    </w:p>
    <w:p w14:paraId="344F51C2"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污水处理厂保底水量如下表所示：</w:t>
      </w:r>
    </w:p>
    <w:p w14:paraId="620055A4" w14:textId="77777777" w:rsidR="00C50EC3" w:rsidRDefault="00012777">
      <w:pPr>
        <w:widowControl/>
        <w:adjustRightInd w:val="0"/>
        <w:snapToGrid w:val="0"/>
        <w:spacing w:after="80" w:line="600" w:lineRule="exact"/>
        <w:ind w:firstLine="560"/>
        <w:jc w:val="center"/>
        <w:rPr>
          <w:rFonts w:ascii="仿宋" w:hAnsi="仿宋" w:cs="仿宋"/>
          <w:b/>
          <w:bCs/>
          <w:szCs w:val="28"/>
        </w:rPr>
      </w:pPr>
      <w:r>
        <w:rPr>
          <w:rFonts w:ascii="仿宋" w:hAnsi="仿宋" w:cs="仿宋" w:hint="eastAsia"/>
          <w:b/>
          <w:bCs/>
          <w:szCs w:val="28"/>
        </w:rPr>
        <w:t>表</w:t>
      </w:r>
      <w:r>
        <w:rPr>
          <w:rFonts w:ascii="仿宋" w:hAnsi="仿宋" w:cs="仿宋" w:hint="eastAsia"/>
          <w:b/>
          <w:bCs/>
          <w:szCs w:val="28"/>
        </w:rPr>
        <w:t>6-1</w:t>
      </w:r>
      <w:r>
        <w:rPr>
          <w:rFonts w:ascii="仿宋" w:hAnsi="仿宋" w:cs="仿宋" w:hint="eastAsia"/>
          <w:b/>
          <w:bCs/>
          <w:szCs w:val="28"/>
        </w:rPr>
        <w:t>项目保底水量表</w:t>
      </w:r>
    </w:p>
    <w:tbl>
      <w:tblPr>
        <w:tblpPr w:leftFromText="180" w:rightFromText="180" w:vertAnchor="text" w:horzAnchor="page" w:tblpX="2240" w:tblpY="313"/>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2"/>
        <w:gridCol w:w="2653"/>
        <w:gridCol w:w="2268"/>
      </w:tblGrid>
      <w:tr w:rsidR="00C50EC3" w14:paraId="6C6397BE" w14:textId="77777777">
        <w:tc>
          <w:tcPr>
            <w:tcW w:w="2842" w:type="dxa"/>
            <w:shd w:val="clear" w:color="auto" w:fill="auto"/>
          </w:tcPr>
          <w:p w14:paraId="41E2706F" w14:textId="77777777" w:rsidR="00C50EC3" w:rsidRDefault="00012777">
            <w:pPr>
              <w:ind w:firstLine="560"/>
            </w:pPr>
            <w:r>
              <w:t>时间</w:t>
            </w:r>
          </w:p>
        </w:tc>
        <w:tc>
          <w:tcPr>
            <w:tcW w:w="2653" w:type="dxa"/>
            <w:shd w:val="clear" w:color="auto" w:fill="auto"/>
          </w:tcPr>
          <w:p w14:paraId="270035D5" w14:textId="77777777" w:rsidR="00C50EC3" w:rsidRDefault="00012777">
            <w:r>
              <w:t>保底水量</w:t>
            </w:r>
            <w:r>
              <w:rPr>
                <w:rFonts w:hint="eastAsia"/>
              </w:rPr>
              <w:t>（万吨</w:t>
            </w:r>
            <w:r>
              <w:rPr>
                <w:rFonts w:hint="eastAsia"/>
              </w:rPr>
              <w:t>/</w:t>
            </w:r>
            <w:r>
              <w:rPr>
                <w:rFonts w:hint="eastAsia"/>
              </w:rPr>
              <w:t>日）</w:t>
            </w:r>
          </w:p>
        </w:tc>
        <w:tc>
          <w:tcPr>
            <w:tcW w:w="2268" w:type="dxa"/>
            <w:shd w:val="clear" w:color="auto" w:fill="auto"/>
          </w:tcPr>
          <w:p w14:paraId="4E1DE83F" w14:textId="77777777" w:rsidR="00C50EC3" w:rsidRDefault="00012777">
            <w:r>
              <w:t>综合负荷率</w:t>
            </w:r>
          </w:p>
        </w:tc>
      </w:tr>
      <w:tr w:rsidR="00C50EC3" w14:paraId="7C46B629" w14:textId="77777777">
        <w:tc>
          <w:tcPr>
            <w:tcW w:w="2842" w:type="dxa"/>
            <w:shd w:val="clear" w:color="auto" w:fill="auto"/>
          </w:tcPr>
          <w:p w14:paraId="43C15294" w14:textId="77777777" w:rsidR="00C50EC3" w:rsidRDefault="00012777">
            <w:r>
              <w:t>运营</w:t>
            </w:r>
            <w:r>
              <w:rPr>
                <w:rFonts w:hint="eastAsia"/>
              </w:rPr>
              <w:t>期</w:t>
            </w:r>
            <w:r>
              <w:t>第</w:t>
            </w:r>
            <w:r>
              <w:rPr>
                <w:rFonts w:hint="eastAsia"/>
              </w:rPr>
              <w:t>1</w:t>
            </w:r>
            <w:r>
              <w:t>年</w:t>
            </w:r>
          </w:p>
        </w:tc>
        <w:tc>
          <w:tcPr>
            <w:tcW w:w="2653" w:type="dxa"/>
            <w:shd w:val="clear" w:color="auto" w:fill="auto"/>
          </w:tcPr>
          <w:p w14:paraId="6A89C9A9" w14:textId="77777777" w:rsidR="00C50EC3" w:rsidRDefault="00012777">
            <w:pPr>
              <w:ind w:firstLine="560"/>
            </w:pPr>
            <w:r>
              <w:rPr>
                <w:rFonts w:hint="eastAsia"/>
              </w:rPr>
              <w:t>2.25</w:t>
            </w:r>
          </w:p>
        </w:tc>
        <w:tc>
          <w:tcPr>
            <w:tcW w:w="2268" w:type="dxa"/>
            <w:shd w:val="clear" w:color="auto" w:fill="auto"/>
          </w:tcPr>
          <w:p w14:paraId="430A46B0" w14:textId="77777777" w:rsidR="00C50EC3" w:rsidRDefault="00012777">
            <w:pPr>
              <w:ind w:firstLine="560"/>
            </w:pPr>
            <w:r>
              <w:rPr>
                <w:rFonts w:hint="eastAsia"/>
              </w:rPr>
              <w:t>75%</w:t>
            </w:r>
          </w:p>
        </w:tc>
      </w:tr>
      <w:tr w:rsidR="00C50EC3" w14:paraId="5D12B3CA" w14:textId="77777777">
        <w:tc>
          <w:tcPr>
            <w:tcW w:w="2842" w:type="dxa"/>
            <w:shd w:val="clear" w:color="auto" w:fill="auto"/>
          </w:tcPr>
          <w:p w14:paraId="3FC73622" w14:textId="77777777" w:rsidR="00C50EC3" w:rsidRDefault="00012777">
            <w:r>
              <w:t>运营</w:t>
            </w:r>
            <w:r>
              <w:rPr>
                <w:rFonts w:hint="eastAsia"/>
              </w:rPr>
              <w:t>期第</w:t>
            </w:r>
            <w:r>
              <w:rPr>
                <w:rFonts w:hint="eastAsia"/>
              </w:rPr>
              <w:t>2</w:t>
            </w:r>
            <w:r>
              <w:rPr>
                <w:rFonts w:hint="eastAsia"/>
              </w:rPr>
              <w:t>年</w:t>
            </w:r>
          </w:p>
        </w:tc>
        <w:tc>
          <w:tcPr>
            <w:tcW w:w="2653" w:type="dxa"/>
            <w:shd w:val="clear" w:color="auto" w:fill="auto"/>
          </w:tcPr>
          <w:p w14:paraId="58749E47" w14:textId="77777777" w:rsidR="00C50EC3" w:rsidRDefault="00012777">
            <w:pPr>
              <w:ind w:firstLine="560"/>
            </w:pPr>
            <w:r>
              <w:rPr>
                <w:rFonts w:hint="eastAsia"/>
              </w:rPr>
              <w:t>2.40</w:t>
            </w:r>
          </w:p>
        </w:tc>
        <w:tc>
          <w:tcPr>
            <w:tcW w:w="2268" w:type="dxa"/>
            <w:shd w:val="clear" w:color="auto" w:fill="auto"/>
          </w:tcPr>
          <w:p w14:paraId="0CE8E12A" w14:textId="77777777" w:rsidR="00C50EC3" w:rsidRDefault="00012777">
            <w:pPr>
              <w:ind w:firstLine="560"/>
            </w:pPr>
            <w:r>
              <w:rPr>
                <w:rFonts w:hint="eastAsia"/>
              </w:rPr>
              <w:t>80%</w:t>
            </w:r>
          </w:p>
        </w:tc>
      </w:tr>
      <w:tr w:rsidR="00C50EC3" w14:paraId="5D0F0A11" w14:textId="77777777">
        <w:tc>
          <w:tcPr>
            <w:tcW w:w="2842" w:type="dxa"/>
            <w:shd w:val="clear" w:color="auto" w:fill="auto"/>
          </w:tcPr>
          <w:p w14:paraId="31883AAE" w14:textId="77777777" w:rsidR="00C50EC3" w:rsidRDefault="00012777">
            <w:r>
              <w:t>运营</w:t>
            </w:r>
            <w:r>
              <w:rPr>
                <w:rFonts w:hint="eastAsia"/>
              </w:rPr>
              <w:t>期第</w:t>
            </w:r>
            <w:r>
              <w:rPr>
                <w:rFonts w:hint="eastAsia"/>
              </w:rPr>
              <w:t>3</w:t>
            </w:r>
            <w:r>
              <w:rPr>
                <w:rFonts w:hint="eastAsia"/>
              </w:rPr>
              <w:t>年</w:t>
            </w:r>
          </w:p>
        </w:tc>
        <w:tc>
          <w:tcPr>
            <w:tcW w:w="2653" w:type="dxa"/>
            <w:shd w:val="clear" w:color="auto" w:fill="auto"/>
          </w:tcPr>
          <w:p w14:paraId="523FE712" w14:textId="77777777" w:rsidR="00C50EC3" w:rsidRDefault="00012777">
            <w:pPr>
              <w:ind w:firstLine="560"/>
            </w:pPr>
            <w:r>
              <w:rPr>
                <w:rFonts w:hint="eastAsia"/>
              </w:rPr>
              <w:t>2.55</w:t>
            </w:r>
          </w:p>
        </w:tc>
        <w:tc>
          <w:tcPr>
            <w:tcW w:w="2268" w:type="dxa"/>
            <w:shd w:val="clear" w:color="auto" w:fill="auto"/>
          </w:tcPr>
          <w:p w14:paraId="789090C7" w14:textId="77777777" w:rsidR="00C50EC3" w:rsidRDefault="00012777">
            <w:pPr>
              <w:ind w:firstLine="560"/>
            </w:pPr>
            <w:r>
              <w:rPr>
                <w:rFonts w:hint="eastAsia"/>
              </w:rPr>
              <w:t>85%</w:t>
            </w:r>
          </w:p>
        </w:tc>
      </w:tr>
      <w:tr w:rsidR="00C50EC3" w14:paraId="3A6A9F4B" w14:textId="77777777">
        <w:tc>
          <w:tcPr>
            <w:tcW w:w="2842" w:type="dxa"/>
            <w:shd w:val="clear" w:color="auto" w:fill="auto"/>
          </w:tcPr>
          <w:p w14:paraId="25021E0C" w14:textId="77777777" w:rsidR="00C50EC3" w:rsidRDefault="00012777">
            <w:r>
              <w:t>运营</w:t>
            </w:r>
            <w:r>
              <w:rPr>
                <w:rFonts w:hint="eastAsia"/>
              </w:rPr>
              <w:t>期</w:t>
            </w:r>
            <w:r>
              <w:t>第</w:t>
            </w:r>
            <w:r>
              <w:rPr>
                <w:rFonts w:hint="eastAsia"/>
              </w:rPr>
              <w:t>4</w:t>
            </w:r>
            <w:r>
              <w:rPr>
                <w:rFonts w:hint="eastAsia"/>
              </w:rPr>
              <w:t>至</w:t>
            </w:r>
            <w:r>
              <w:t>2</w:t>
            </w:r>
            <w:r>
              <w:rPr>
                <w:rFonts w:hint="eastAsia"/>
              </w:rPr>
              <w:t>8</w:t>
            </w:r>
            <w:r>
              <w:t>年</w:t>
            </w:r>
          </w:p>
        </w:tc>
        <w:tc>
          <w:tcPr>
            <w:tcW w:w="2653" w:type="dxa"/>
            <w:shd w:val="clear" w:color="auto" w:fill="auto"/>
          </w:tcPr>
          <w:p w14:paraId="5D476D1A" w14:textId="77777777" w:rsidR="00C50EC3" w:rsidRDefault="00012777">
            <w:pPr>
              <w:ind w:firstLine="560"/>
            </w:pPr>
            <w:r>
              <w:rPr>
                <w:rFonts w:hint="eastAsia"/>
              </w:rPr>
              <w:t>2.70</w:t>
            </w:r>
          </w:p>
        </w:tc>
        <w:tc>
          <w:tcPr>
            <w:tcW w:w="2268" w:type="dxa"/>
            <w:shd w:val="clear" w:color="auto" w:fill="auto"/>
          </w:tcPr>
          <w:p w14:paraId="183167DF" w14:textId="77777777" w:rsidR="00C50EC3" w:rsidRDefault="00012777">
            <w:pPr>
              <w:ind w:firstLine="560"/>
            </w:pPr>
            <w:r>
              <w:rPr>
                <w:rFonts w:hint="eastAsia"/>
              </w:rPr>
              <w:t>90%</w:t>
            </w:r>
          </w:p>
        </w:tc>
      </w:tr>
    </w:tbl>
    <w:p w14:paraId="62777266" w14:textId="77777777" w:rsidR="00C50EC3" w:rsidRDefault="00C50EC3"/>
    <w:p w14:paraId="1B6C9849" w14:textId="77777777" w:rsidR="00C50EC3" w:rsidRDefault="00012777">
      <w:pPr>
        <w:ind w:firstLineChars="300" w:firstLine="840"/>
        <w:rPr>
          <w:rFonts w:ascii="宋体" w:hAnsi="宋体" w:cs="宋体"/>
          <w:szCs w:val="28"/>
        </w:rPr>
      </w:pPr>
      <w:r>
        <w:rPr>
          <w:rFonts w:ascii="宋体" w:hAnsi="宋体" w:cs="宋体" w:hint="eastAsia"/>
          <w:szCs w:val="28"/>
        </w:rPr>
        <w:t>项目公司每年获得的项目收入为含税价，政府方在后续付费过程中不再对海口市政府可控的税率差进行补贴。</w:t>
      </w:r>
    </w:p>
    <w:p w14:paraId="301AEB35" w14:textId="77777777" w:rsidR="00C50EC3" w:rsidRDefault="00012777">
      <w:pPr>
        <w:rPr>
          <w:rFonts w:ascii="宋体" w:hAnsi="宋体" w:cs="宋体"/>
          <w:szCs w:val="28"/>
        </w:rPr>
      </w:pPr>
      <w:r>
        <w:rPr>
          <w:rFonts w:ascii="宋体" w:hAnsi="宋体" w:cs="宋体" w:hint="eastAsia"/>
          <w:szCs w:val="28"/>
        </w:rPr>
        <w:t>（2）经营性收入（向居民收取的污水处理费）</w:t>
      </w:r>
    </w:p>
    <w:p w14:paraId="13BE1D0F" w14:textId="77777777" w:rsidR="00C50EC3" w:rsidRDefault="00012777">
      <w:pPr>
        <w:adjustRightInd w:val="0"/>
        <w:snapToGrid w:val="0"/>
        <w:spacing w:line="600" w:lineRule="exact"/>
        <w:ind w:firstLineChars="200" w:firstLine="560"/>
        <w:rPr>
          <w:rFonts w:ascii="宋体" w:hAnsi="宋体" w:cs="宋体"/>
          <w:szCs w:val="28"/>
        </w:rPr>
      </w:pPr>
      <w:r>
        <w:rPr>
          <w:rFonts w:hint="eastAsia"/>
        </w:rPr>
        <w:t>根据《海口市长堤路水质净化设施及湿地公园建设工程初步设计文件》本项目</w:t>
      </w:r>
      <w:r>
        <w:rPr>
          <w:rFonts w:ascii="宋体" w:hAnsi="宋体" w:hint="eastAsia"/>
        </w:rPr>
        <w:t>污水处理厂</w:t>
      </w:r>
      <w:r>
        <w:rPr>
          <w:rFonts w:hint="eastAsia"/>
        </w:rPr>
        <w:t>日污水处理量为</w:t>
      </w:r>
      <w:r>
        <w:rPr>
          <w:rFonts w:hint="eastAsia"/>
        </w:rPr>
        <w:t>30000m</w:t>
      </w:r>
      <w:r>
        <w:rPr>
          <w:rFonts w:hint="eastAsia"/>
          <w:vertAlign w:val="superscript"/>
        </w:rPr>
        <w:t>3</w:t>
      </w:r>
      <w:r>
        <w:rPr>
          <w:rFonts w:hint="eastAsia"/>
        </w:rPr>
        <w:t>/</w:t>
      </w:r>
      <w:r>
        <w:rPr>
          <w:rFonts w:hint="eastAsia"/>
        </w:rPr>
        <w:t>天，</w:t>
      </w:r>
      <w:r>
        <w:rPr>
          <w:rFonts w:ascii="宋体" w:hAnsi="宋体" w:hint="eastAsia"/>
        </w:rPr>
        <w:t>其远期服务范围主要为海口市美兰区美舍河流域左侧侧生活污水，合计总面积340公顷，服务人口约为5.5万人。根据《</w:t>
      </w:r>
      <w:r>
        <w:rPr>
          <w:rFonts w:ascii="宋体" w:hAnsi="宋体" w:hint="eastAsia"/>
          <w:bCs/>
        </w:rPr>
        <w:t>海口市发展和改革委员会关于调整海口市污水处理收费标准的通知</w:t>
      </w:r>
      <w:r>
        <w:rPr>
          <w:rFonts w:ascii="宋体" w:hAnsi="宋体" w:hint="eastAsia"/>
        </w:rPr>
        <w:t>》（海发改物价〔2017〕46号）规定，居民用水污水处理收</w:t>
      </w:r>
      <w:r>
        <w:rPr>
          <w:rFonts w:ascii="宋体" w:hAnsi="宋体" w:hint="eastAsia"/>
        </w:rPr>
        <w:lastRenderedPageBreak/>
        <w:t>费为0.95元/吨，处理水量按保底水量进水量进行计算，经计算得出本项目在污水处理设施按保底水量运行时可取得的经营性收入：</w:t>
      </w:r>
      <w:r>
        <w:rPr>
          <w:rFonts w:ascii="仿宋" w:hAnsi="仿宋" w:cs="仿宋" w:hint="eastAsia"/>
          <w:szCs w:val="28"/>
        </w:rPr>
        <w:t>第</w:t>
      </w:r>
      <w:r>
        <w:rPr>
          <w:rFonts w:ascii="仿宋" w:hAnsi="仿宋" w:cs="仿宋" w:hint="eastAsia"/>
          <w:szCs w:val="28"/>
        </w:rPr>
        <w:t>1</w:t>
      </w:r>
      <w:r>
        <w:rPr>
          <w:rFonts w:ascii="仿宋" w:hAnsi="仿宋" w:cs="仿宋" w:hint="eastAsia"/>
          <w:szCs w:val="28"/>
        </w:rPr>
        <w:t>年（保底水量</w:t>
      </w:r>
      <w:r>
        <w:rPr>
          <w:rFonts w:ascii="仿宋" w:hAnsi="仿宋" w:cs="仿宋" w:hint="eastAsia"/>
          <w:szCs w:val="28"/>
        </w:rPr>
        <w:t>2.25</w:t>
      </w:r>
      <w:r>
        <w:rPr>
          <w:rFonts w:ascii="仿宋" w:hAnsi="仿宋" w:cs="仿宋" w:hint="eastAsia"/>
          <w:szCs w:val="28"/>
        </w:rPr>
        <w:t>吨</w:t>
      </w:r>
      <w:r>
        <w:rPr>
          <w:rFonts w:ascii="仿宋" w:hAnsi="仿宋" w:cs="仿宋" w:hint="eastAsia"/>
          <w:szCs w:val="28"/>
        </w:rPr>
        <w:t>/</w:t>
      </w:r>
      <w:r>
        <w:rPr>
          <w:rFonts w:ascii="仿宋" w:hAnsi="仿宋" w:cs="仿宋" w:hint="eastAsia"/>
          <w:szCs w:val="28"/>
        </w:rPr>
        <w:t>天）为</w:t>
      </w:r>
      <w:r>
        <w:rPr>
          <w:rFonts w:ascii="仿宋" w:hAnsi="仿宋" w:cs="仿宋" w:hint="eastAsia"/>
          <w:szCs w:val="28"/>
        </w:rPr>
        <w:t>769.50</w:t>
      </w:r>
      <w:r>
        <w:rPr>
          <w:rFonts w:ascii="仿宋" w:hAnsi="仿宋" w:cs="仿宋" w:hint="eastAsia"/>
          <w:szCs w:val="28"/>
        </w:rPr>
        <w:t>万元</w:t>
      </w:r>
      <w:r>
        <w:rPr>
          <w:rFonts w:ascii="仿宋" w:hAnsi="仿宋" w:cs="仿宋" w:hint="eastAsia"/>
          <w:szCs w:val="28"/>
        </w:rPr>
        <w:t>/</w:t>
      </w:r>
      <w:r>
        <w:rPr>
          <w:rFonts w:ascii="仿宋" w:hAnsi="仿宋" w:cs="仿宋" w:hint="eastAsia"/>
          <w:szCs w:val="28"/>
        </w:rPr>
        <w:t>年，第</w:t>
      </w:r>
      <w:r>
        <w:rPr>
          <w:rFonts w:ascii="仿宋" w:hAnsi="仿宋" w:cs="仿宋" w:hint="eastAsia"/>
          <w:szCs w:val="28"/>
        </w:rPr>
        <w:t>2</w:t>
      </w:r>
      <w:r>
        <w:rPr>
          <w:rFonts w:ascii="仿宋" w:hAnsi="仿宋" w:cs="仿宋" w:hint="eastAsia"/>
          <w:szCs w:val="28"/>
        </w:rPr>
        <w:t>年（保底水量</w:t>
      </w:r>
      <w:r>
        <w:rPr>
          <w:rFonts w:ascii="仿宋" w:hAnsi="仿宋" w:cs="仿宋" w:hint="eastAsia"/>
          <w:szCs w:val="28"/>
        </w:rPr>
        <w:t>2.40</w:t>
      </w:r>
      <w:r>
        <w:rPr>
          <w:rFonts w:ascii="仿宋" w:hAnsi="仿宋" w:cs="仿宋" w:hint="eastAsia"/>
          <w:szCs w:val="28"/>
        </w:rPr>
        <w:t>吨</w:t>
      </w:r>
      <w:r>
        <w:rPr>
          <w:rFonts w:ascii="仿宋" w:hAnsi="仿宋" w:cs="仿宋" w:hint="eastAsia"/>
          <w:szCs w:val="28"/>
        </w:rPr>
        <w:t>/</w:t>
      </w:r>
      <w:r>
        <w:rPr>
          <w:rFonts w:ascii="仿宋" w:hAnsi="仿宋" w:cs="仿宋" w:hint="eastAsia"/>
          <w:szCs w:val="28"/>
        </w:rPr>
        <w:t>天）为</w:t>
      </w:r>
      <w:r>
        <w:rPr>
          <w:rFonts w:ascii="仿宋" w:hAnsi="仿宋" w:cs="仿宋" w:hint="eastAsia"/>
          <w:szCs w:val="28"/>
        </w:rPr>
        <w:t>820.80</w:t>
      </w:r>
      <w:r>
        <w:rPr>
          <w:rFonts w:ascii="仿宋" w:hAnsi="仿宋" w:cs="仿宋" w:hint="eastAsia"/>
          <w:szCs w:val="28"/>
        </w:rPr>
        <w:t>万元</w:t>
      </w:r>
      <w:r>
        <w:rPr>
          <w:rFonts w:ascii="仿宋" w:hAnsi="仿宋" w:cs="仿宋" w:hint="eastAsia"/>
          <w:szCs w:val="28"/>
        </w:rPr>
        <w:t>/</w:t>
      </w:r>
      <w:r>
        <w:rPr>
          <w:rFonts w:ascii="仿宋" w:hAnsi="仿宋" w:cs="仿宋" w:hint="eastAsia"/>
          <w:szCs w:val="28"/>
        </w:rPr>
        <w:t>年，第三年（保底水量</w:t>
      </w:r>
      <w:r>
        <w:rPr>
          <w:rFonts w:ascii="仿宋" w:hAnsi="仿宋" w:cs="仿宋" w:hint="eastAsia"/>
          <w:szCs w:val="28"/>
        </w:rPr>
        <w:t>2.55</w:t>
      </w:r>
      <w:r>
        <w:rPr>
          <w:rFonts w:ascii="仿宋" w:hAnsi="仿宋" w:cs="仿宋" w:hint="eastAsia"/>
          <w:szCs w:val="28"/>
        </w:rPr>
        <w:t>吨</w:t>
      </w:r>
      <w:r>
        <w:rPr>
          <w:rFonts w:ascii="仿宋" w:hAnsi="仿宋" w:cs="仿宋" w:hint="eastAsia"/>
          <w:szCs w:val="28"/>
        </w:rPr>
        <w:t>/</w:t>
      </w:r>
      <w:r>
        <w:rPr>
          <w:rFonts w:ascii="仿宋" w:hAnsi="仿宋" w:cs="仿宋" w:hint="eastAsia"/>
          <w:szCs w:val="28"/>
        </w:rPr>
        <w:t>天）为</w:t>
      </w:r>
      <w:r>
        <w:rPr>
          <w:rFonts w:ascii="仿宋" w:hAnsi="仿宋" w:cs="仿宋" w:hint="eastAsia"/>
          <w:szCs w:val="28"/>
        </w:rPr>
        <w:t>872.10</w:t>
      </w:r>
      <w:r>
        <w:rPr>
          <w:rFonts w:ascii="仿宋" w:hAnsi="仿宋" w:cs="仿宋" w:hint="eastAsia"/>
          <w:szCs w:val="28"/>
        </w:rPr>
        <w:t>万元</w:t>
      </w:r>
      <w:r>
        <w:rPr>
          <w:rFonts w:ascii="仿宋" w:hAnsi="仿宋" w:cs="仿宋" w:hint="eastAsia"/>
          <w:szCs w:val="28"/>
        </w:rPr>
        <w:t>/</w:t>
      </w:r>
      <w:r>
        <w:rPr>
          <w:rFonts w:ascii="仿宋" w:hAnsi="仿宋" w:cs="仿宋" w:hint="eastAsia"/>
          <w:szCs w:val="28"/>
        </w:rPr>
        <w:t>年，第</w:t>
      </w:r>
      <w:r>
        <w:rPr>
          <w:rFonts w:ascii="仿宋" w:hAnsi="仿宋" w:cs="仿宋" w:hint="eastAsia"/>
          <w:szCs w:val="28"/>
        </w:rPr>
        <w:t>4-28</w:t>
      </w:r>
      <w:r>
        <w:rPr>
          <w:rFonts w:ascii="仿宋" w:hAnsi="仿宋" w:cs="仿宋" w:hint="eastAsia"/>
          <w:szCs w:val="28"/>
        </w:rPr>
        <w:t>年（保底水量</w:t>
      </w:r>
      <w:r>
        <w:rPr>
          <w:rFonts w:ascii="仿宋" w:hAnsi="仿宋" w:cs="仿宋" w:hint="eastAsia"/>
          <w:szCs w:val="28"/>
        </w:rPr>
        <w:t>2.70</w:t>
      </w:r>
      <w:r>
        <w:rPr>
          <w:rFonts w:ascii="仿宋" w:hAnsi="仿宋" w:cs="仿宋" w:hint="eastAsia"/>
          <w:szCs w:val="28"/>
        </w:rPr>
        <w:t>吨</w:t>
      </w:r>
      <w:r>
        <w:rPr>
          <w:rFonts w:ascii="仿宋" w:hAnsi="仿宋" w:cs="仿宋" w:hint="eastAsia"/>
          <w:szCs w:val="28"/>
        </w:rPr>
        <w:t>/</w:t>
      </w:r>
      <w:r>
        <w:rPr>
          <w:rFonts w:ascii="仿宋" w:hAnsi="仿宋" w:cs="仿宋" w:hint="eastAsia"/>
          <w:szCs w:val="28"/>
        </w:rPr>
        <w:t>天）为</w:t>
      </w:r>
      <w:r>
        <w:rPr>
          <w:rFonts w:ascii="仿宋" w:hAnsi="仿宋" w:cs="仿宋" w:hint="eastAsia"/>
          <w:szCs w:val="28"/>
        </w:rPr>
        <w:t>923.40</w:t>
      </w:r>
      <w:r>
        <w:rPr>
          <w:rFonts w:ascii="仿宋" w:hAnsi="仿宋" w:cs="仿宋" w:hint="eastAsia"/>
          <w:szCs w:val="28"/>
        </w:rPr>
        <w:t>万元</w:t>
      </w:r>
      <w:r>
        <w:rPr>
          <w:rFonts w:ascii="仿宋" w:hAnsi="仿宋" w:cs="仿宋" w:hint="eastAsia"/>
          <w:szCs w:val="28"/>
        </w:rPr>
        <w:t>/</w:t>
      </w:r>
      <w:r>
        <w:rPr>
          <w:rFonts w:ascii="仿宋" w:hAnsi="仿宋" w:cs="仿宋" w:hint="eastAsia"/>
          <w:szCs w:val="28"/>
        </w:rPr>
        <w:t>年，运营期</w:t>
      </w:r>
      <w:r>
        <w:rPr>
          <w:rFonts w:ascii="仿宋" w:hAnsi="仿宋" w:cs="仿宋" w:hint="eastAsia"/>
          <w:szCs w:val="28"/>
        </w:rPr>
        <w:t>28</w:t>
      </w:r>
      <w:r>
        <w:rPr>
          <w:rFonts w:ascii="仿宋" w:hAnsi="仿宋" w:cs="仿宋" w:hint="eastAsia"/>
          <w:szCs w:val="28"/>
        </w:rPr>
        <w:t>年合计可获得经营性收入</w:t>
      </w:r>
      <w:r>
        <w:rPr>
          <w:rFonts w:ascii="仿宋" w:hAnsi="仿宋" w:cs="仿宋" w:hint="eastAsia"/>
          <w:szCs w:val="28"/>
        </w:rPr>
        <w:t>25548.40</w:t>
      </w:r>
      <w:r>
        <w:rPr>
          <w:rFonts w:ascii="仿宋" w:hAnsi="仿宋" w:cs="仿宋" w:hint="eastAsia"/>
          <w:szCs w:val="28"/>
        </w:rPr>
        <w:t>万元。本项目污水处理费由政府代项目公司向居民收取，收取后列入政府性基金，用于政府向项目公司支付污水处理服务费。</w:t>
      </w:r>
    </w:p>
    <w:p w14:paraId="7F6D82E4" w14:textId="77777777" w:rsidR="00C50EC3" w:rsidRDefault="00012777">
      <w:pPr>
        <w:rPr>
          <w:rFonts w:ascii="宋体" w:hAnsi="宋体" w:cs="宋体"/>
          <w:szCs w:val="28"/>
        </w:rPr>
      </w:pPr>
      <w:r>
        <w:rPr>
          <w:rFonts w:ascii="宋体" w:hAnsi="宋体" w:cs="宋体" w:hint="eastAsia"/>
          <w:szCs w:val="28"/>
        </w:rPr>
        <w:t>（3）付费时间</w:t>
      </w:r>
    </w:p>
    <w:p w14:paraId="274358BE"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本项目支付年限为28年。污水处理服务费在项目进入运营期后每季度支付一次。按本项目设定，</w:t>
      </w:r>
      <w:bookmarkStart w:id="137" w:name="_Hlk497654192"/>
      <w:r>
        <w:rPr>
          <w:rFonts w:ascii="宋体" w:hAnsi="宋体" w:cs="宋体" w:hint="eastAsia"/>
          <w:szCs w:val="28"/>
        </w:rPr>
        <w:t>以所有项目竣工验收合格</w:t>
      </w:r>
      <w:bookmarkEnd w:id="137"/>
      <w:r>
        <w:rPr>
          <w:rFonts w:ascii="宋体" w:hAnsi="宋体" w:cs="宋体" w:hint="eastAsia"/>
          <w:szCs w:val="28"/>
        </w:rPr>
        <w:t>之日起进入项目运营维护期。污水处理服务费的第一个支付时间点为项目进入运营维护期3个月届后的30日内，此后污水处理服务费每隔三个月届满后的30日内支付一次。</w:t>
      </w:r>
    </w:p>
    <w:p w14:paraId="5DB04ADC" w14:textId="77777777" w:rsidR="00C50EC3" w:rsidRDefault="00012777">
      <w:pPr>
        <w:rPr>
          <w:rFonts w:ascii="宋体" w:hAnsi="宋体" w:cs="宋体"/>
          <w:szCs w:val="28"/>
        </w:rPr>
      </w:pPr>
      <w:r>
        <w:rPr>
          <w:rFonts w:ascii="宋体" w:hAnsi="宋体" w:cs="宋体" w:hint="eastAsia"/>
          <w:szCs w:val="28"/>
        </w:rPr>
        <w:t>（4）、政府付费保障</w:t>
      </w:r>
    </w:p>
    <w:p w14:paraId="4F34D1F5" w14:textId="77777777" w:rsidR="00C50EC3" w:rsidRDefault="00012777">
      <w:pPr>
        <w:ind w:firstLine="560"/>
        <w:rPr>
          <w:rFonts w:ascii="仿宋" w:hAnsi="仿宋" w:cs="仿宋"/>
          <w:szCs w:val="28"/>
        </w:rPr>
      </w:pPr>
      <w:r>
        <w:rPr>
          <w:rFonts w:ascii="仿宋" w:hAnsi="仿宋" w:cs="仿宋" w:hint="eastAsia"/>
          <w:szCs w:val="28"/>
        </w:rPr>
        <w:t>政府方应根据《政府和社会资本合作项目财政管理暂行办法》（财金〔</w:t>
      </w:r>
      <w:r>
        <w:rPr>
          <w:rFonts w:ascii="仿宋" w:hAnsi="仿宋" w:cs="仿宋" w:hint="eastAsia"/>
          <w:szCs w:val="28"/>
        </w:rPr>
        <w:t>2016</w:t>
      </w:r>
      <w:r>
        <w:rPr>
          <w:rFonts w:ascii="仿宋" w:hAnsi="仿宋" w:cs="仿宋" w:hint="eastAsia"/>
          <w:szCs w:val="28"/>
        </w:rPr>
        <w:t>〕</w:t>
      </w:r>
      <w:r>
        <w:rPr>
          <w:rFonts w:ascii="仿宋" w:hAnsi="仿宋" w:cs="仿宋" w:hint="eastAsia"/>
          <w:szCs w:val="28"/>
        </w:rPr>
        <w:t>92</w:t>
      </w:r>
      <w:r>
        <w:rPr>
          <w:rFonts w:ascii="仿宋" w:hAnsi="仿宋" w:cs="仿宋" w:hint="eastAsia"/>
          <w:szCs w:val="28"/>
        </w:rPr>
        <w:t>号）的规定，将本项目中政府跨年度财政支出责任纳入中期财政规划，并报海口市人民政府审核以保障政府在项目全生命周期内的履约能力。</w:t>
      </w:r>
    </w:p>
    <w:p w14:paraId="38677D65" w14:textId="77777777" w:rsidR="00C50EC3" w:rsidRDefault="00012777">
      <w:pPr>
        <w:pStyle w:val="11"/>
        <w:adjustRightInd w:val="0"/>
        <w:snapToGrid w:val="0"/>
        <w:spacing w:line="600" w:lineRule="exact"/>
        <w:ind w:firstLineChars="200" w:firstLine="560"/>
        <w:rPr>
          <w:rFonts w:ascii="仿宋" w:hAnsi="仿宋" w:cs="仿宋"/>
          <w:szCs w:val="28"/>
        </w:rPr>
      </w:pPr>
      <w:r>
        <w:rPr>
          <w:rFonts w:ascii="仿宋" w:hAnsi="仿宋" w:cs="仿宋" w:hint="eastAsia"/>
          <w:szCs w:val="28"/>
        </w:rPr>
        <w:t>海口市人民政府审核同意后，由本项目实施机构</w:t>
      </w:r>
      <w:r>
        <w:rPr>
          <w:rFonts w:ascii="仿宋" w:hAnsi="仿宋" w:cs="仿宋"/>
          <w:szCs w:val="28"/>
        </w:rPr>
        <w:t>按照预算编制程序和要求，将合同中符合预算管理要求的下一年度财政资金收支纳入预算管理，报请财政部门审核后纳入预算草案，经</w:t>
      </w:r>
      <w:r>
        <w:rPr>
          <w:rFonts w:ascii="仿宋" w:hAnsi="仿宋" w:cs="仿宋" w:hint="eastAsia"/>
          <w:szCs w:val="28"/>
        </w:rPr>
        <w:t>市</w:t>
      </w:r>
      <w:r>
        <w:rPr>
          <w:rFonts w:ascii="仿宋" w:hAnsi="仿宋" w:cs="仿宋"/>
          <w:szCs w:val="28"/>
        </w:rPr>
        <w:t>政府同意后报</w:t>
      </w:r>
      <w:r>
        <w:rPr>
          <w:rFonts w:ascii="仿宋" w:hAnsi="仿宋" w:cs="仿宋" w:hint="eastAsia"/>
          <w:szCs w:val="28"/>
        </w:rPr>
        <w:t>海口市</w:t>
      </w:r>
      <w:r>
        <w:rPr>
          <w:rFonts w:ascii="仿宋" w:hAnsi="仿宋" w:cs="仿宋"/>
          <w:szCs w:val="28"/>
        </w:rPr>
        <w:t>人民代表大会审议。</w:t>
      </w:r>
    </w:p>
    <w:p w14:paraId="02D71F07" w14:textId="77777777" w:rsidR="00B62DE9" w:rsidRDefault="00B62DE9">
      <w:pPr>
        <w:pStyle w:val="11"/>
        <w:adjustRightInd w:val="0"/>
        <w:snapToGrid w:val="0"/>
        <w:spacing w:line="600" w:lineRule="exact"/>
        <w:ind w:firstLineChars="200" w:firstLine="560"/>
        <w:rPr>
          <w:rFonts w:ascii="仿宋" w:hAnsi="仿宋" w:cs="仿宋"/>
          <w:szCs w:val="28"/>
        </w:rPr>
      </w:pPr>
    </w:p>
    <w:p w14:paraId="11CDF22A" w14:textId="77777777" w:rsidR="00B62DE9" w:rsidRDefault="00B62DE9">
      <w:pPr>
        <w:pStyle w:val="11"/>
        <w:adjustRightInd w:val="0"/>
        <w:snapToGrid w:val="0"/>
        <w:spacing w:line="600" w:lineRule="exact"/>
        <w:ind w:firstLineChars="200" w:firstLine="560"/>
        <w:rPr>
          <w:rFonts w:ascii="宋体" w:hAnsi="宋体" w:cs="宋体"/>
          <w:szCs w:val="28"/>
        </w:rPr>
      </w:pPr>
    </w:p>
    <w:p w14:paraId="754259EA" w14:textId="77777777" w:rsidR="00C50EC3" w:rsidRDefault="00012777" w:rsidP="004C5C5C">
      <w:pPr>
        <w:pStyle w:val="30"/>
        <w:tabs>
          <w:tab w:val="left" w:pos="0"/>
          <w:tab w:val="left" w:pos="502"/>
          <w:tab w:val="left" w:pos="1316"/>
        </w:tabs>
        <w:snapToGrid w:val="0"/>
        <w:spacing w:line="600" w:lineRule="exact"/>
        <w:ind w:firstLineChars="200" w:firstLine="560"/>
        <w:rPr>
          <w:rFonts w:ascii="宋体" w:hAnsi="宋体" w:cs="宋体"/>
          <w:szCs w:val="28"/>
        </w:rPr>
      </w:pPr>
      <w:r>
        <w:rPr>
          <w:rFonts w:ascii="宋体" w:hAnsi="宋体" w:cs="宋体" w:hint="eastAsia"/>
          <w:szCs w:val="28"/>
        </w:rPr>
        <w:lastRenderedPageBreak/>
        <w:t>6.5土地使用权</w:t>
      </w:r>
    </w:p>
    <w:p w14:paraId="0D805821" w14:textId="77777777" w:rsidR="00C50EC3" w:rsidRDefault="00012777">
      <w:pPr>
        <w:pStyle w:val="af0"/>
        <w:tabs>
          <w:tab w:val="left" w:pos="993"/>
        </w:tabs>
        <w:adjustRightInd w:val="0"/>
        <w:snapToGrid w:val="0"/>
        <w:spacing w:line="600" w:lineRule="exact"/>
        <w:ind w:firstLine="560"/>
        <w:rPr>
          <w:rFonts w:ascii="宋体" w:hAnsi="宋体"/>
          <w:szCs w:val="28"/>
        </w:rPr>
      </w:pPr>
      <w:r>
        <w:rPr>
          <w:rFonts w:ascii="宋体" w:hAnsi="宋体" w:hint="eastAsia"/>
          <w:szCs w:val="28"/>
        </w:rPr>
        <w:t>本项目征地拆迁补偿工作由政府负责，土地使用权始终属于政府方。本项目建设所需土地，由政府方提供给项目公司在合作期间使用，按国家用地政策执行。未经政府同意，项目公司不得变更土地用途，不得处置该土地使用权；涉及的临时用地，则由政府方协助项目公司负责办理相关手续，但临时用地所涉费用由项目公司承担，并计入项目总投资。临时用地使用期满后，由项目公司负责恢复原状。</w:t>
      </w:r>
    </w:p>
    <w:p w14:paraId="0FC18FAE" w14:textId="77777777" w:rsidR="00C50EC3" w:rsidRDefault="00012777" w:rsidP="004C5C5C">
      <w:pPr>
        <w:pStyle w:val="30"/>
        <w:tabs>
          <w:tab w:val="left" w:pos="0"/>
          <w:tab w:val="left" w:pos="502"/>
          <w:tab w:val="left" w:pos="1316"/>
        </w:tabs>
        <w:snapToGrid w:val="0"/>
        <w:spacing w:line="600" w:lineRule="exact"/>
        <w:ind w:firstLineChars="200" w:firstLine="560"/>
        <w:rPr>
          <w:rFonts w:ascii="宋体" w:hAnsi="宋体" w:cs="宋体"/>
          <w:szCs w:val="28"/>
        </w:rPr>
      </w:pPr>
      <w:r>
        <w:rPr>
          <w:rFonts w:ascii="宋体" w:hAnsi="宋体" w:cs="宋体" w:hint="eastAsia"/>
          <w:szCs w:val="28"/>
        </w:rPr>
        <w:t>6.6产权归属</w:t>
      </w:r>
    </w:p>
    <w:p w14:paraId="0FB1C7B4"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在项目合作期间，本项目资产所有权始终归政府所有。</w:t>
      </w:r>
    </w:p>
    <w:p w14:paraId="3246EE6D" w14:textId="77777777" w:rsidR="00C50EC3" w:rsidRDefault="00012777" w:rsidP="004C5C5C">
      <w:pPr>
        <w:pStyle w:val="30"/>
        <w:tabs>
          <w:tab w:val="left" w:pos="0"/>
          <w:tab w:val="left" w:pos="502"/>
          <w:tab w:val="left" w:pos="1316"/>
        </w:tabs>
        <w:snapToGrid w:val="0"/>
        <w:spacing w:line="600" w:lineRule="exact"/>
        <w:ind w:firstLineChars="200" w:firstLine="560"/>
        <w:rPr>
          <w:rFonts w:ascii="宋体" w:hAnsi="宋体" w:cs="宋体"/>
          <w:szCs w:val="28"/>
        </w:rPr>
      </w:pPr>
      <w:r>
        <w:rPr>
          <w:rFonts w:ascii="宋体" w:hAnsi="宋体" w:cs="宋体" w:hint="eastAsia"/>
          <w:szCs w:val="28"/>
        </w:rPr>
        <w:t>6.7价格调整机制</w:t>
      </w:r>
    </w:p>
    <w:p w14:paraId="6635A19D" w14:textId="77777777" w:rsidR="00C50EC3" w:rsidRDefault="00012777">
      <w:pPr>
        <w:adjustRightInd w:val="0"/>
        <w:snapToGrid w:val="0"/>
        <w:spacing w:line="600" w:lineRule="exact"/>
        <w:ind w:firstLineChars="200" w:firstLine="560"/>
        <w:rPr>
          <w:rFonts w:ascii="宋体" w:hAnsi="宋体" w:cs="宋体"/>
          <w:szCs w:val="28"/>
        </w:rPr>
      </w:pPr>
      <w:r>
        <w:rPr>
          <w:rFonts w:hint="eastAsia"/>
        </w:rPr>
        <w:t>因目前污水处理服务费单价的测算中，项目建设成本折旧是按经批复的下浮后初步设计概算总投资</w:t>
      </w:r>
      <w:r>
        <w:rPr>
          <w:rFonts w:hint="eastAsia"/>
        </w:rPr>
        <w:t>32426.30</w:t>
      </w:r>
      <w:r>
        <w:rPr>
          <w:rFonts w:hint="eastAsia"/>
        </w:rPr>
        <w:t>万元工程费用为基数进行计算，最终须根据工程结算审计及财务决算审计确定的项目投资进行计算，且未来由于国家经济形势和物价等因素变化，引发利率变动和相应的人工成本、电力成本等方面的波动，应当对污水处理服务费进行相应调整，其具体的调价机制如下。</w:t>
      </w:r>
    </w:p>
    <w:p w14:paraId="3285F1F5"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（1）污水处理服务费单价根据竣工决算结果调整</w:t>
      </w:r>
    </w:p>
    <w:p w14:paraId="57A00963"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在政府方第一次支付污水处理服务费时，若还未完成项目决算，则先以社会资本的污水处理服务费单价报价进行计算；在项目决算后，将根据决算结果调整污水处理服务费单价，并对已支付的金额进行核增（减）。调价公式如下：</w:t>
      </w:r>
    </w:p>
    <w:p w14:paraId="3194FC73"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变动的污水处理服务费单价差额=[项目决算确定的项目投资额</w:t>
      </w:r>
      <w:r>
        <w:rPr>
          <w:rFonts w:hint="eastAsia"/>
        </w:rPr>
        <w:t>（工程</w:t>
      </w:r>
      <w:r>
        <w:rPr>
          <w:rFonts w:hint="eastAsia"/>
        </w:rPr>
        <w:lastRenderedPageBreak/>
        <w:t>费用下浮</w:t>
      </w:r>
      <w:r>
        <w:rPr>
          <w:rFonts w:hint="eastAsia"/>
        </w:rPr>
        <w:t>6%</w:t>
      </w:r>
      <w:r>
        <w:rPr>
          <w:rFonts w:hint="eastAsia"/>
        </w:rPr>
        <w:t>）</w:t>
      </w:r>
      <w:r>
        <w:rPr>
          <w:rFonts w:ascii="宋体" w:hAnsi="宋体" w:cs="宋体" w:hint="eastAsia"/>
          <w:szCs w:val="28"/>
        </w:rPr>
        <w:t>-初步设计概算投资额</w:t>
      </w:r>
      <w:r>
        <w:rPr>
          <w:rFonts w:hint="eastAsia"/>
        </w:rPr>
        <w:t>（工程费用下浮</w:t>
      </w:r>
      <w:r>
        <w:rPr>
          <w:rFonts w:hint="eastAsia"/>
        </w:rPr>
        <w:t>6%</w:t>
      </w:r>
      <w:r>
        <w:rPr>
          <w:rFonts w:hint="eastAsia"/>
        </w:rPr>
        <w:t>）</w:t>
      </w:r>
      <w:r>
        <w:rPr>
          <w:rFonts w:ascii="宋体" w:hAnsi="宋体" w:cs="宋体" w:hint="eastAsia"/>
          <w:szCs w:val="28"/>
        </w:rPr>
        <w:t>]÷（28年×360天×27000吨/天）</w:t>
      </w:r>
    </w:p>
    <w:p w14:paraId="3BA58751" w14:textId="77777777" w:rsidR="00C50EC3" w:rsidRDefault="00012777">
      <w:pPr>
        <w:adjustRightInd w:val="0"/>
        <w:snapToGrid w:val="0"/>
        <w:spacing w:line="600" w:lineRule="exact"/>
        <w:ind w:firstLine="560"/>
        <w:rPr>
          <w:rFonts w:ascii="宋体" w:hAnsi="宋体" w:cs="宋体"/>
          <w:szCs w:val="28"/>
        </w:rPr>
      </w:pPr>
      <w:r>
        <w:rPr>
          <w:rFonts w:hint="eastAsia"/>
        </w:rPr>
        <w:t xml:space="preserve"> </w:t>
      </w:r>
      <w:r>
        <w:rPr>
          <w:rFonts w:hint="eastAsia"/>
        </w:rPr>
        <w:t>（</w:t>
      </w:r>
      <w:r>
        <w:rPr>
          <w:rFonts w:ascii="宋体" w:hAnsi="宋体" w:cs="宋体" w:hint="eastAsia"/>
          <w:szCs w:val="28"/>
        </w:rPr>
        <w:t>2）建设期专项资金投入调差</w:t>
      </w:r>
    </w:p>
    <w:p w14:paraId="58450976"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本项目建设期内预计可获得海口市财政预算内安排资金8621.91万元。若政府在此资金外还投入了其他专项建设资金，则污水处理服务费基本单价中的建设分项单价（不超过2.10元/吨）按以下公式核减：</w:t>
      </w:r>
    </w:p>
    <w:p w14:paraId="6B88E84E"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变动的污水处理服务费基本单价差额=专项建设资金金额年金÷（360天×27000吨/天）</w:t>
      </w:r>
    </w:p>
    <w:p w14:paraId="7E44DC83"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专项建设资金金额年金计算公式如下：</w:t>
      </w:r>
    </w:p>
    <w:p w14:paraId="32CC8840"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专项建设资金金额年金=</w:t>
      </w:r>
    </w:p>
    <w:p w14:paraId="6B93C010"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－PMT(Rate,Nper,Pv,Fv,Type)=万元/年；</w:t>
      </w:r>
    </w:p>
    <w:p w14:paraId="1E3C0439"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Rate（6.26%，根据项目公司注册资本金7500万不计回报，融资金额利率8.15%得出）</w:t>
      </w:r>
    </w:p>
    <w:p w14:paraId="7F7AD373"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Nper期数(取28年)。</w:t>
      </w:r>
    </w:p>
    <w:p w14:paraId="260ECD54"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Pv本金【专项建设资金】。</w:t>
      </w:r>
    </w:p>
    <w:p w14:paraId="20E7CE62" w14:textId="77777777" w:rsidR="00C50EC3" w:rsidRDefault="00012777">
      <w:pPr>
        <w:adjustRightInd w:val="0"/>
        <w:snapToGrid w:val="0"/>
        <w:spacing w:line="600" w:lineRule="exact"/>
        <w:ind w:firstLine="560"/>
        <w:rPr>
          <w:rFonts w:ascii="宋体" w:hAnsi="宋体" w:cs="宋体"/>
          <w:szCs w:val="28"/>
        </w:rPr>
      </w:pPr>
      <w:r>
        <w:rPr>
          <w:rFonts w:ascii="宋体" w:hAnsi="宋体" w:cs="宋体" w:hint="eastAsia"/>
          <w:szCs w:val="28"/>
        </w:rPr>
        <w:t>Fv为余值（取0）。</w:t>
      </w:r>
    </w:p>
    <w:p w14:paraId="77E54849"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Type数字0或1，（取0，期末支付）。</w:t>
      </w:r>
    </w:p>
    <w:p w14:paraId="32130BAF"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（3）污水处理服务费单价根据CPI变动调整</w:t>
      </w:r>
    </w:p>
    <w:p w14:paraId="1FB41975"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项目进入运营期后，污水处理服务费基本单价中的运营分项单价（不超过2.09元/吨）每满2年可申请调整一次，调整公式如下：</w:t>
      </w:r>
    </w:p>
    <w:p w14:paraId="5B417206"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Pn =Pn-2×K1（Pn为第n年调整后的服务费，</w:t>
      </w:r>
    </w:p>
    <w:p w14:paraId="78C025D2"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Pn-2为第n-2年调整前的服务费，K1为调价系数，n指第n年是调整服务费的当年）</w:t>
      </w:r>
    </w:p>
    <w:p w14:paraId="7E77DABA"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K1= a(Ln/Ln-2)+b（Mn/Mn-2）+c(CPIn·CPIn-2)</w:t>
      </w:r>
    </w:p>
    <w:p w14:paraId="570F1212"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lastRenderedPageBreak/>
        <w:t xml:space="preserve"> 其中，a+b+c=1，a是人工费用在初始运营维护成本中所占的比例，暂时取0.11 ；b是材料费及电费在运营维护成本构成中所占的比例，暂取0.56；c是初始运营维护成本中除人工费和材料费用以外的其他因素在初始运营维护成本中所占的比例，暂取0.33,n是调整运维绩服务费的当年，Ln指在第n年海口市统计局公布的在岗职工平均工资；Ln-2指在第n-2年海口市统计局公布的在岗职工平均工资；Mn指国家统计局公布的在第n年获知的第n-1年的原材料、燃料、动力购进价格指数；Mn-2指国家统计局公布的在第n-1年获知的第n-2年的原材料、燃料、动力购进价格指数；CPIn指国家统计局公布的在第n年获知的第n-1年的居民消费价格指数；CPIn-2指国家统计局公布的在第n-2年获知的第n-3年的居民消费价格指数。</w:t>
      </w:r>
    </w:p>
    <w:p w14:paraId="78352A28" w14:textId="77777777" w:rsidR="00C50EC3" w:rsidRDefault="00012777" w:rsidP="004C5C5C">
      <w:pPr>
        <w:pStyle w:val="30"/>
        <w:tabs>
          <w:tab w:val="left" w:pos="0"/>
          <w:tab w:val="left" w:pos="502"/>
          <w:tab w:val="left" w:pos="1316"/>
          <w:tab w:val="left" w:pos="7797"/>
        </w:tabs>
        <w:snapToGrid w:val="0"/>
        <w:spacing w:line="600" w:lineRule="exact"/>
        <w:ind w:firstLineChars="200" w:firstLine="560"/>
        <w:rPr>
          <w:rFonts w:ascii="宋体" w:hAnsi="宋体" w:cs="宋体"/>
          <w:szCs w:val="28"/>
        </w:rPr>
      </w:pPr>
      <w:r>
        <w:rPr>
          <w:rFonts w:ascii="宋体" w:hAnsi="宋体" w:cs="宋体" w:hint="eastAsia"/>
          <w:szCs w:val="28"/>
        </w:rPr>
        <w:t>6.8绩效考核机制</w:t>
      </w:r>
    </w:p>
    <w:p w14:paraId="2A9F36C5"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一、运营维护绩考核内容</w:t>
      </w:r>
    </w:p>
    <w:p w14:paraId="3904EF52"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本项目运营维护绩效考核内容包括水质管理、设施设备运营维护情况、湿地公园管理、及项目投诉情况几项内容。</w:t>
      </w:r>
    </w:p>
    <w:p w14:paraId="0D5DE8C5"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二、考核频次</w:t>
      </w:r>
    </w:p>
    <w:p w14:paraId="66B78815" w14:textId="77777777" w:rsidR="00C50EC3" w:rsidRDefault="00012777">
      <w:pPr>
        <w:adjustRightInd w:val="0"/>
        <w:snapToGrid w:val="0"/>
        <w:spacing w:line="600" w:lineRule="exact"/>
        <w:ind w:firstLineChars="200" w:firstLine="560"/>
        <w:rPr>
          <w:rFonts w:ascii="宋体" w:hAnsi="宋体" w:cs="宋体"/>
          <w:bCs/>
          <w:szCs w:val="28"/>
        </w:rPr>
      </w:pPr>
      <w:r>
        <w:rPr>
          <w:rFonts w:ascii="宋体" w:hAnsi="宋体" w:cs="宋体" w:hint="eastAsia"/>
          <w:bCs/>
          <w:szCs w:val="28"/>
        </w:rPr>
        <w:t>项目运营维护绩效考核分为定期常规考核与不定期抽查考核。常规每季度进行一次；抽查考核由实施机构不定开展，每季度不超过三次。</w:t>
      </w:r>
    </w:p>
    <w:p w14:paraId="29EC8883" w14:textId="77777777" w:rsidR="00C50EC3" w:rsidRDefault="00012777">
      <w:pPr>
        <w:adjustRightInd w:val="0"/>
        <w:snapToGrid w:val="0"/>
        <w:spacing w:line="600" w:lineRule="exact"/>
        <w:rPr>
          <w:rFonts w:ascii="宋体" w:hAnsi="宋体" w:cs="宋体"/>
          <w:szCs w:val="28"/>
        </w:rPr>
      </w:pPr>
      <w:r>
        <w:rPr>
          <w:rFonts w:ascii="宋体" w:hAnsi="宋体" w:cs="宋体" w:hint="eastAsia"/>
          <w:bCs/>
          <w:szCs w:val="28"/>
        </w:rPr>
        <w:t xml:space="preserve">    常规考核在项目运营期每季度结束后的10日内进行；实施机构需提前24小时通知项目公司开始考核的时间；抽查考核由实施机构提前1小时通知项目公司派员参与。考核采取百分制，取当季度常规考核与抽查考核结果的算术平均值作为该季度运营维护绩效考核评分。</w:t>
      </w:r>
    </w:p>
    <w:p w14:paraId="723DDF3B"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三、绩效考核内容</w:t>
      </w:r>
    </w:p>
    <w:p w14:paraId="4AA9CBE0"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（一）污水处理站进出水水质标准</w:t>
      </w:r>
    </w:p>
    <w:p w14:paraId="6EFF2A83"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lastRenderedPageBreak/>
        <w:t>（1）进水水质标准</w:t>
      </w:r>
    </w:p>
    <w:p w14:paraId="4E0ED122" w14:textId="77777777" w:rsidR="00C50EC3" w:rsidRDefault="00012777">
      <w:pPr>
        <w:adjustRightInd w:val="0"/>
        <w:snapToGrid w:val="0"/>
        <w:spacing w:line="600" w:lineRule="exact"/>
        <w:ind w:firstLineChars="200" w:firstLine="560"/>
        <w:rPr>
          <w:b/>
        </w:rPr>
      </w:pPr>
      <w:r>
        <w:rPr>
          <w:rFonts w:ascii="宋体" w:hAnsi="宋体" w:cs="宋体" w:hint="eastAsia"/>
          <w:szCs w:val="28"/>
        </w:rPr>
        <w:t>污水项目美舍河片区尚无污水检测报告，同时根据《海口市排水规划（2011-2020）修编（2017 年 10 月修订）》相关内容，美舍河流域污水规划纳入白沙门污水处理厂进行处理，本次项目污水进水水质指标参照海口市白沙门污水处理厂污水收纳范围内污水管网入网标准，其标准如下：</w:t>
      </w:r>
    </w:p>
    <w:p w14:paraId="2979F4C6" w14:textId="77777777" w:rsidR="00C50EC3" w:rsidRDefault="00012777">
      <w:pPr>
        <w:ind w:firstLine="560"/>
        <w:jc w:val="center"/>
        <w:rPr>
          <w:b/>
        </w:rPr>
      </w:pPr>
      <w:r>
        <w:rPr>
          <w:rFonts w:hint="eastAsia"/>
          <w:b/>
        </w:rPr>
        <w:t>附表</w:t>
      </w:r>
      <w:r>
        <w:rPr>
          <w:rFonts w:hint="eastAsia"/>
          <w:b/>
        </w:rPr>
        <w:t xml:space="preserve">6-3 </w:t>
      </w:r>
      <w:r>
        <w:rPr>
          <w:rFonts w:hint="eastAsia"/>
          <w:b/>
        </w:rPr>
        <w:t>设计进水水质指标一览表</w:t>
      </w:r>
    </w:p>
    <w:tbl>
      <w:tblPr>
        <w:tblW w:w="8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21"/>
        <w:gridCol w:w="1062"/>
        <w:gridCol w:w="1060"/>
        <w:gridCol w:w="1063"/>
        <w:gridCol w:w="1062"/>
        <w:gridCol w:w="1065"/>
        <w:gridCol w:w="1077"/>
        <w:gridCol w:w="12"/>
      </w:tblGrid>
      <w:tr w:rsidR="00C50EC3" w14:paraId="07467086" w14:textId="77777777">
        <w:trPr>
          <w:trHeight w:val="725"/>
        </w:trPr>
        <w:tc>
          <w:tcPr>
            <w:tcW w:w="2121" w:type="dxa"/>
            <w:tcBorders>
              <w:top w:val="single" w:sz="4" w:space="0" w:color="auto"/>
              <w:left w:val="single" w:sz="4" w:space="0" w:color="auto"/>
              <w:bottom w:val="single" w:sz="6" w:space="0" w:color="auto"/>
              <w:tl2br w:val="single" w:sz="4" w:space="0" w:color="auto"/>
            </w:tcBorders>
            <w:vAlign w:val="center"/>
          </w:tcPr>
          <w:p w14:paraId="46B0073A" w14:textId="77777777" w:rsidR="00C50EC3" w:rsidRDefault="00012777">
            <w:pPr>
              <w:spacing w:line="260" w:lineRule="exact"/>
              <w:ind w:firstLineChars="450" w:firstLine="1260"/>
              <w:rPr>
                <w:rFonts w:ascii="宋体" w:hAnsi="宋体" w:cs="宋体"/>
                <w:szCs w:val="21"/>
              </w:rPr>
            </w:pPr>
            <w:r>
              <w:rPr>
                <w:rFonts w:ascii="宋体" w:hAnsi="宋体" w:cs="宋体" w:hint="eastAsia"/>
                <w:szCs w:val="21"/>
              </w:rPr>
              <w:t>名称</w:t>
            </w:r>
          </w:p>
          <w:p w14:paraId="6A1217DB" w14:textId="77777777" w:rsidR="00C50EC3" w:rsidRDefault="00012777">
            <w:pPr>
              <w:spacing w:line="260" w:lineRule="exact"/>
              <w:rPr>
                <w:rFonts w:ascii="宋体" w:hAnsi="宋体" w:cs="宋体"/>
                <w:szCs w:val="21"/>
              </w:rPr>
            </w:pPr>
            <w:r>
              <w:rPr>
                <w:rFonts w:ascii="宋体" w:hAnsi="宋体" w:cs="宋体" w:hint="eastAsia"/>
                <w:szCs w:val="21"/>
              </w:rPr>
              <w:t>水质</w:t>
            </w:r>
          </w:p>
        </w:tc>
        <w:tc>
          <w:tcPr>
            <w:tcW w:w="1062" w:type="dxa"/>
            <w:tcBorders>
              <w:top w:val="single" w:sz="4" w:space="0" w:color="auto"/>
              <w:bottom w:val="single" w:sz="6" w:space="0" w:color="auto"/>
            </w:tcBorders>
            <w:vAlign w:val="center"/>
          </w:tcPr>
          <w:p w14:paraId="532A19F4" w14:textId="77777777" w:rsidR="00C50EC3" w:rsidRDefault="00012777">
            <w:pPr>
              <w:spacing w:line="560" w:lineRule="exact"/>
              <w:jc w:val="center"/>
              <w:rPr>
                <w:rFonts w:ascii="宋体" w:hAnsi="宋体" w:cs="宋体"/>
                <w:szCs w:val="21"/>
              </w:rPr>
            </w:pPr>
            <w:r>
              <w:rPr>
                <w:rFonts w:ascii="宋体" w:hAnsi="宋体" w:cs="宋体" w:hint="eastAsia"/>
                <w:szCs w:val="21"/>
              </w:rPr>
              <w:t>BOD</w:t>
            </w:r>
            <w:r>
              <w:rPr>
                <w:rFonts w:ascii="宋体" w:hAnsi="宋体" w:cs="宋体" w:hint="eastAsia"/>
                <w:szCs w:val="21"/>
                <w:vertAlign w:val="subscript"/>
              </w:rPr>
              <w:t>5</w:t>
            </w:r>
          </w:p>
        </w:tc>
        <w:tc>
          <w:tcPr>
            <w:tcW w:w="1060" w:type="dxa"/>
            <w:tcBorders>
              <w:top w:val="single" w:sz="4" w:space="0" w:color="auto"/>
              <w:bottom w:val="single" w:sz="6" w:space="0" w:color="auto"/>
            </w:tcBorders>
            <w:vAlign w:val="center"/>
          </w:tcPr>
          <w:p w14:paraId="113286FA" w14:textId="77777777" w:rsidR="00C50EC3" w:rsidRDefault="00012777">
            <w:pPr>
              <w:spacing w:line="560" w:lineRule="exact"/>
              <w:jc w:val="center"/>
              <w:rPr>
                <w:rFonts w:ascii="宋体" w:hAnsi="宋体" w:cs="宋体"/>
                <w:szCs w:val="21"/>
              </w:rPr>
            </w:pPr>
            <w:r>
              <w:rPr>
                <w:rFonts w:ascii="宋体" w:hAnsi="宋体" w:cs="宋体" w:hint="eastAsia"/>
                <w:szCs w:val="21"/>
              </w:rPr>
              <w:t>COD</w:t>
            </w:r>
          </w:p>
        </w:tc>
        <w:tc>
          <w:tcPr>
            <w:tcW w:w="1063" w:type="dxa"/>
            <w:tcBorders>
              <w:top w:val="single" w:sz="4" w:space="0" w:color="auto"/>
              <w:bottom w:val="single" w:sz="6" w:space="0" w:color="auto"/>
            </w:tcBorders>
            <w:vAlign w:val="center"/>
          </w:tcPr>
          <w:p w14:paraId="5A70D66C" w14:textId="77777777" w:rsidR="00C50EC3" w:rsidRDefault="00012777">
            <w:pPr>
              <w:spacing w:line="560" w:lineRule="exact"/>
              <w:jc w:val="center"/>
              <w:rPr>
                <w:rFonts w:ascii="宋体" w:hAnsi="宋体" w:cs="宋体"/>
                <w:szCs w:val="21"/>
              </w:rPr>
            </w:pPr>
            <w:r>
              <w:rPr>
                <w:rFonts w:ascii="宋体" w:hAnsi="宋体" w:cs="宋体" w:hint="eastAsia"/>
                <w:szCs w:val="21"/>
              </w:rPr>
              <w:t>SS</w:t>
            </w:r>
          </w:p>
        </w:tc>
        <w:tc>
          <w:tcPr>
            <w:tcW w:w="1062" w:type="dxa"/>
            <w:tcBorders>
              <w:top w:val="single" w:sz="4" w:space="0" w:color="auto"/>
              <w:bottom w:val="single" w:sz="6" w:space="0" w:color="auto"/>
            </w:tcBorders>
            <w:vAlign w:val="center"/>
          </w:tcPr>
          <w:p w14:paraId="35DED084" w14:textId="77777777" w:rsidR="00C50EC3" w:rsidRDefault="00012777">
            <w:pPr>
              <w:spacing w:line="560" w:lineRule="exact"/>
              <w:jc w:val="center"/>
              <w:rPr>
                <w:rFonts w:ascii="宋体" w:hAnsi="宋体" w:cs="宋体"/>
                <w:szCs w:val="21"/>
              </w:rPr>
            </w:pPr>
            <w:r>
              <w:rPr>
                <w:rFonts w:ascii="宋体" w:hAnsi="宋体" w:cs="宋体" w:hint="eastAsia"/>
                <w:szCs w:val="21"/>
              </w:rPr>
              <w:t>TN</w:t>
            </w:r>
          </w:p>
        </w:tc>
        <w:tc>
          <w:tcPr>
            <w:tcW w:w="1065" w:type="dxa"/>
            <w:tcBorders>
              <w:top w:val="single" w:sz="4" w:space="0" w:color="auto"/>
              <w:bottom w:val="single" w:sz="6" w:space="0" w:color="auto"/>
            </w:tcBorders>
            <w:vAlign w:val="center"/>
          </w:tcPr>
          <w:p w14:paraId="3FF22548" w14:textId="77777777" w:rsidR="00C50EC3" w:rsidRDefault="00012777">
            <w:pPr>
              <w:spacing w:line="560" w:lineRule="exact"/>
              <w:jc w:val="center"/>
              <w:rPr>
                <w:rFonts w:ascii="宋体" w:hAnsi="宋体" w:cs="宋体"/>
                <w:szCs w:val="21"/>
              </w:rPr>
            </w:pPr>
            <w:r>
              <w:rPr>
                <w:rFonts w:ascii="宋体" w:hAnsi="宋体" w:cs="宋体" w:hint="eastAsia"/>
                <w:szCs w:val="21"/>
              </w:rPr>
              <w:t>NH</w:t>
            </w:r>
            <w:r>
              <w:rPr>
                <w:rFonts w:ascii="宋体" w:hAnsi="宋体" w:cs="宋体" w:hint="eastAsia"/>
                <w:szCs w:val="21"/>
                <w:vertAlign w:val="subscript"/>
              </w:rPr>
              <w:t>3</w:t>
            </w:r>
            <w:r>
              <w:rPr>
                <w:rFonts w:ascii="宋体" w:hAnsi="宋体" w:cs="宋体" w:hint="eastAsia"/>
                <w:szCs w:val="21"/>
              </w:rPr>
              <w:t>-N</w:t>
            </w:r>
          </w:p>
        </w:tc>
        <w:tc>
          <w:tcPr>
            <w:tcW w:w="1089" w:type="dxa"/>
            <w:gridSpan w:val="2"/>
            <w:tcBorders>
              <w:top w:val="single" w:sz="4" w:space="0" w:color="auto"/>
              <w:bottom w:val="single" w:sz="6" w:space="0" w:color="auto"/>
              <w:right w:val="single" w:sz="4" w:space="0" w:color="auto"/>
            </w:tcBorders>
            <w:vAlign w:val="center"/>
          </w:tcPr>
          <w:p w14:paraId="478D0004" w14:textId="77777777" w:rsidR="00C50EC3" w:rsidRDefault="00012777">
            <w:pPr>
              <w:spacing w:line="560" w:lineRule="exact"/>
              <w:jc w:val="center"/>
              <w:rPr>
                <w:rFonts w:ascii="宋体" w:hAnsi="宋体" w:cs="宋体"/>
                <w:szCs w:val="21"/>
              </w:rPr>
            </w:pPr>
            <w:r>
              <w:rPr>
                <w:rFonts w:ascii="宋体" w:hAnsi="宋体" w:cs="宋体" w:hint="eastAsia"/>
                <w:szCs w:val="21"/>
              </w:rPr>
              <w:t>TP</w:t>
            </w:r>
          </w:p>
        </w:tc>
      </w:tr>
      <w:tr w:rsidR="00C50EC3" w14:paraId="00B07AA8" w14:textId="77777777">
        <w:trPr>
          <w:gridAfter w:val="1"/>
          <w:wAfter w:w="12" w:type="dxa"/>
          <w:trHeight w:val="454"/>
        </w:trPr>
        <w:tc>
          <w:tcPr>
            <w:tcW w:w="2121" w:type="dxa"/>
            <w:tcBorders>
              <w:top w:val="single" w:sz="6" w:space="0" w:color="auto"/>
              <w:left w:val="single" w:sz="4" w:space="0" w:color="auto"/>
              <w:bottom w:val="single" w:sz="6" w:space="0" w:color="auto"/>
            </w:tcBorders>
          </w:tcPr>
          <w:p w14:paraId="34577AB4" w14:textId="77777777" w:rsidR="00C50EC3" w:rsidRDefault="00012777">
            <w:pPr>
              <w:spacing w:line="400" w:lineRule="exact"/>
              <w:jc w:val="center"/>
              <w:rPr>
                <w:rFonts w:ascii="宋体" w:hAnsi="宋体" w:cs="宋体"/>
                <w:szCs w:val="21"/>
              </w:rPr>
            </w:pPr>
            <w:r>
              <w:rPr>
                <w:rFonts w:ascii="宋体" w:hAnsi="宋体" w:cs="宋体" w:hint="eastAsia"/>
                <w:szCs w:val="21"/>
              </w:rPr>
              <w:t>水质净化进水</w:t>
            </w:r>
          </w:p>
          <w:p w14:paraId="1B0B23CF" w14:textId="77777777" w:rsidR="00C50EC3" w:rsidRDefault="00012777">
            <w:pPr>
              <w:spacing w:line="400" w:lineRule="exact"/>
              <w:jc w:val="center"/>
              <w:rPr>
                <w:rFonts w:ascii="宋体" w:hAnsi="宋体" w:cs="宋体"/>
                <w:szCs w:val="21"/>
              </w:rPr>
            </w:pPr>
            <w:r>
              <w:rPr>
                <w:rFonts w:ascii="宋体" w:hAnsi="宋体" w:cs="宋体" w:hint="eastAsia"/>
                <w:szCs w:val="21"/>
              </w:rPr>
              <w:t>水质(mg/L)</w:t>
            </w:r>
          </w:p>
        </w:tc>
        <w:tc>
          <w:tcPr>
            <w:tcW w:w="1062" w:type="dxa"/>
            <w:tcBorders>
              <w:top w:val="single" w:sz="6" w:space="0" w:color="auto"/>
              <w:bottom w:val="single" w:sz="6" w:space="0" w:color="auto"/>
            </w:tcBorders>
            <w:vAlign w:val="center"/>
          </w:tcPr>
          <w:p w14:paraId="15697C91" w14:textId="77777777" w:rsidR="00C50EC3" w:rsidRDefault="00012777">
            <w:pPr>
              <w:spacing w:line="400" w:lineRule="exact"/>
              <w:jc w:val="center"/>
              <w:rPr>
                <w:rFonts w:ascii="宋体" w:hAnsi="宋体" w:cs="宋体"/>
                <w:szCs w:val="21"/>
              </w:rPr>
            </w:pPr>
            <w:r>
              <w:rPr>
                <w:rFonts w:ascii="宋体" w:hAnsi="宋体" w:cs="宋体" w:hint="eastAsia"/>
                <w:szCs w:val="21"/>
              </w:rPr>
              <w:t>156</w:t>
            </w:r>
          </w:p>
        </w:tc>
        <w:tc>
          <w:tcPr>
            <w:tcW w:w="1060" w:type="dxa"/>
            <w:tcBorders>
              <w:top w:val="single" w:sz="6" w:space="0" w:color="auto"/>
              <w:bottom w:val="single" w:sz="6" w:space="0" w:color="auto"/>
            </w:tcBorders>
            <w:vAlign w:val="center"/>
          </w:tcPr>
          <w:p w14:paraId="0ADC7B47" w14:textId="77777777" w:rsidR="00C50EC3" w:rsidRDefault="00012777">
            <w:pPr>
              <w:spacing w:line="400" w:lineRule="exact"/>
              <w:jc w:val="center"/>
              <w:rPr>
                <w:rFonts w:ascii="宋体" w:hAnsi="宋体" w:cs="宋体"/>
                <w:szCs w:val="21"/>
              </w:rPr>
            </w:pPr>
            <w:r>
              <w:rPr>
                <w:rFonts w:ascii="宋体" w:hAnsi="宋体" w:cs="宋体" w:hint="eastAsia"/>
                <w:szCs w:val="21"/>
              </w:rPr>
              <w:t>350</w:t>
            </w:r>
          </w:p>
        </w:tc>
        <w:tc>
          <w:tcPr>
            <w:tcW w:w="1063" w:type="dxa"/>
            <w:tcBorders>
              <w:top w:val="single" w:sz="6" w:space="0" w:color="auto"/>
              <w:bottom w:val="single" w:sz="6" w:space="0" w:color="auto"/>
            </w:tcBorders>
            <w:vAlign w:val="center"/>
          </w:tcPr>
          <w:p w14:paraId="477219E6" w14:textId="77777777" w:rsidR="00C50EC3" w:rsidRDefault="00012777">
            <w:pPr>
              <w:spacing w:line="400" w:lineRule="exact"/>
              <w:jc w:val="center"/>
              <w:rPr>
                <w:rFonts w:ascii="宋体" w:hAnsi="宋体" w:cs="宋体"/>
                <w:szCs w:val="21"/>
              </w:rPr>
            </w:pPr>
            <w:r>
              <w:rPr>
                <w:rFonts w:ascii="宋体" w:hAnsi="宋体" w:cs="宋体" w:hint="eastAsia"/>
                <w:szCs w:val="21"/>
              </w:rPr>
              <w:t>206</w:t>
            </w:r>
          </w:p>
        </w:tc>
        <w:tc>
          <w:tcPr>
            <w:tcW w:w="1062" w:type="dxa"/>
            <w:tcBorders>
              <w:top w:val="single" w:sz="6" w:space="0" w:color="auto"/>
              <w:bottom w:val="single" w:sz="6" w:space="0" w:color="auto"/>
            </w:tcBorders>
            <w:vAlign w:val="center"/>
          </w:tcPr>
          <w:p w14:paraId="7F5874DA" w14:textId="77777777" w:rsidR="00C50EC3" w:rsidRDefault="00012777">
            <w:pPr>
              <w:spacing w:line="400" w:lineRule="exact"/>
              <w:jc w:val="center"/>
              <w:rPr>
                <w:rFonts w:ascii="宋体" w:hAnsi="宋体" w:cs="宋体"/>
                <w:szCs w:val="21"/>
              </w:rPr>
            </w:pPr>
            <w:r>
              <w:rPr>
                <w:rFonts w:ascii="宋体" w:hAnsi="宋体" w:cs="宋体" w:hint="eastAsia"/>
                <w:szCs w:val="21"/>
              </w:rPr>
              <w:t>40</w:t>
            </w:r>
          </w:p>
        </w:tc>
        <w:tc>
          <w:tcPr>
            <w:tcW w:w="1065" w:type="dxa"/>
            <w:tcBorders>
              <w:top w:val="single" w:sz="6" w:space="0" w:color="auto"/>
              <w:bottom w:val="single" w:sz="6" w:space="0" w:color="auto"/>
            </w:tcBorders>
            <w:vAlign w:val="center"/>
          </w:tcPr>
          <w:p w14:paraId="7F87C966" w14:textId="77777777" w:rsidR="00C50EC3" w:rsidRDefault="00012777">
            <w:pPr>
              <w:spacing w:line="400" w:lineRule="exact"/>
              <w:jc w:val="center"/>
              <w:rPr>
                <w:rFonts w:ascii="宋体" w:hAnsi="宋体" w:cs="宋体"/>
                <w:szCs w:val="21"/>
              </w:rPr>
            </w:pPr>
            <w:r>
              <w:rPr>
                <w:rFonts w:ascii="宋体" w:hAnsi="宋体" w:cs="宋体" w:hint="eastAsia"/>
                <w:szCs w:val="21"/>
              </w:rPr>
              <w:t>30</w:t>
            </w:r>
          </w:p>
        </w:tc>
        <w:tc>
          <w:tcPr>
            <w:tcW w:w="1077" w:type="dxa"/>
            <w:tcBorders>
              <w:top w:val="single" w:sz="6" w:space="0" w:color="auto"/>
              <w:bottom w:val="single" w:sz="6" w:space="0" w:color="auto"/>
              <w:right w:val="single" w:sz="4" w:space="0" w:color="auto"/>
            </w:tcBorders>
            <w:vAlign w:val="center"/>
          </w:tcPr>
          <w:p w14:paraId="17465826" w14:textId="77777777" w:rsidR="00C50EC3" w:rsidRDefault="00012777">
            <w:pPr>
              <w:spacing w:line="400" w:lineRule="exact"/>
              <w:jc w:val="center"/>
              <w:rPr>
                <w:rFonts w:ascii="宋体" w:hAnsi="宋体" w:cs="宋体"/>
                <w:szCs w:val="21"/>
              </w:rPr>
            </w:pPr>
            <w:r>
              <w:rPr>
                <w:rFonts w:ascii="宋体" w:hAnsi="宋体" w:cs="宋体" w:hint="eastAsia"/>
                <w:szCs w:val="21"/>
              </w:rPr>
              <w:t>4.0</w:t>
            </w:r>
          </w:p>
        </w:tc>
      </w:tr>
    </w:tbl>
    <w:p w14:paraId="0D5E3223"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（2）出水水质标准</w:t>
      </w:r>
    </w:p>
    <w:p w14:paraId="71B6178B"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本次设计水质净化设施尾水排向最终排入海口市大同沟流域作为其补水。根据《海南省污染水体治理三年行动方案》（琼府办〔2018〕27号），大同沟流域水质现状为劣V类水体，水质保护目标为V类水体，同时根据《海口市环境功能区划》，大同沟流域等水体主导功能为一般景观用水，水质保护目标为V类。</w:t>
      </w:r>
    </w:p>
    <w:p w14:paraId="71B228FD"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因为大同沟流域属于海口市黑臭水体整治部分的内容，流域位于龙华区，流域自东西湖出水由南向北遍布有新兴的商业中心和各种新旧住宅小区，水域敏感度高，目前大同沟流域正在进行景观生态治理项目，拟提高整体大同沟流域的景观质量，从感官上对水体水质的要求进一步提高。同时海口市其水质保护目标是确保水质不再继续恶化，加强环境综合整治，提高水质质量，因此，在环保部门的建议下，本次设计海口市长堤路水质净化设施及湿地公园建设工程出水水质执行一级A标基础上同时满足《地表水环境质量标准》（GB3838-2002）类IV类（不含总氮）水体水质要求。即：</w:t>
      </w:r>
    </w:p>
    <w:p w14:paraId="5ADB734F" w14:textId="77777777" w:rsidR="00C50EC3" w:rsidRDefault="00C50EC3">
      <w:pPr>
        <w:pStyle w:val="a0"/>
        <w:rPr>
          <w:rFonts w:ascii="宋体" w:hAnsi="宋体" w:cs="宋体"/>
          <w:szCs w:val="28"/>
        </w:rPr>
      </w:pPr>
    </w:p>
    <w:p w14:paraId="2FE39237" w14:textId="77777777" w:rsidR="00C50EC3" w:rsidRDefault="00012777">
      <w:pPr>
        <w:ind w:firstLine="560"/>
        <w:jc w:val="center"/>
        <w:rPr>
          <w:b/>
        </w:rPr>
      </w:pPr>
      <w:r>
        <w:rPr>
          <w:rFonts w:hint="eastAsia"/>
          <w:b/>
        </w:rPr>
        <w:t>附表</w:t>
      </w:r>
      <w:r>
        <w:rPr>
          <w:rFonts w:hint="eastAsia"/>
          <w:b/>
        </w:rPr>
        <w:t xml:space="preserve">6-4 </w:t>
      </w:r>
      <w:r>
        <w:rPr>
          <w:rFonts w:hint="eastAsia"/>
          <w:b/>
        </w:rPr>
        <w:t>设计出水水质指标一览表</w:t>
      </w:r>
    </w:p>
    <w:tbl>
      <w:tblPr>
        <w:tblpPr w:leftFromText="180" w:rightFromText="180" w:vertAnchor="text" w:horzAnchor="page" w:tblpX="1891" w:tblpY="154"/>
        <w:tblOverlap w:val="never"/>
        <w:tblW w:w="8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7"/>
        <w:gridCol w:w="823"/>
        <w:gridCol w:w="765"/>
        <w:gridCol w:w="633"/>
        <w:gridCol w:w="846"/>
        <w:gridCol w:w="578"/>
        <w:gridCol w:w="551"/>
        <w:gridCol w:w="540"/>
        <w:gridCol w:w="576"/>
        <w:gridCol w:w="661"/>
        <w:gridCol w:w="729"/>
        <w:gridCol w:w="903"/>
      </w:tblGrid>
      <w:tr w:rsidR="00C50EC3" w14:paraId="61D5EFE1" w14:textId="77777777">
        <w:tc>
          <w:tcPr>
            <w:tcW w:w="917" w:type="dxa"/>
            <w:vAlign w:val="center"/>
          </w:tcPr>
          <w:p w14:paraId="486D0CC4" w14:textId="77777777" w:rsidR="00C50EC3" w:rsidRDefault="00012777">
            <w:pPr>
              <w:rPr>
                <w:rFonts w:ascii="宋体" w:hAnsi="宋体" w:cs="宋体"/>
                <w:sz w:val="21"/>
              </w:rPr>
            </w:pPr>
            <w:r>
              <w:rPr>
                <w:rFonts w:ascii="宋体" w:hAnsi="宋体" w:cs="宋体" w:hint="eastAsia"/>
                <w:sz w:val="21"/>
              </w:rPr>
              <w:lastRenderedPageBreak/>
              <w:t>项  目</w:t>
            </w:r>
          </w:p>
        </w:tc>
        <w:tc>
          <w:tcPr>
            <w:tcW w:w="823" w:type="dxa"/>
            <w:vAlign w:val="center"/>
          </w:tcPr>
          <w:p w14:paraId="1A8F8B4E" w14:textId="77777777" w:rsidR="00C50EC3" w:rsidRDefault="00012777">
            <w:pPr>
              <w:rPr>
                <w:rFonts w:ascii="宋体" w:hAnsi="宋体" w:cs="宋体"/>
                <w:sz w:val="21"/>
              </w:rPr>
            </w:pPr>
            <w:r>
              <w:rPr>
                <w:rFonts w:ascii="宋体" w:hAnsi="宋体" w:cs="宋体" w:hint="eastAsia"/>
                <w:sz w:val="21"/>
              </w:rPr>
              <w:t>CODcr</w:t>
            </w:r>
          </w:p>
        </w:tc>
        <w:tc>
          <w:tcPr>
            <w:tcW w:w="765" w:type="dxa"/>
            <w:vAlign w:val="center"/>
          </w:tcPr>
          <w:p w14:paraId="0FDFE97C" w14:textId="77777777" w:rsidR="00C50EC3" w:rsidRDefault="00012777">
            <w:pPr>
              <w:rPr>
                <w:rFonts w:ascii="宋体" w:hAnsi="宋体" w:cs="宋体"/>
                <w:sz w:val="21"/>
              </w:rPr>
            </w:pPr>
            <w:r>
              <w:rPr>
                <w:rFonts w:ascii="宋体" w:hAnsi="宋体" w:cs="宋体" w:hint="eastAsia"/>
                <w:sz w:val="21"/>
              </w:rPr>
              <w:t>BOD5</w:t>
            </w:r>
          </w:p>
        </w:tc>
        <w:tc>
          <w:tcPr>
            <w:tcW w:w="633" w:type="dxa"/>
            <w:vAlign w:val="center"/>
          </w:tcPr>
          <w:p w14:paraId="1C0CEBBA" w14:textId="77777777" w:rsidR="00C50EC3" w:rsidRDefault="00012777">
            <w:pPr>
              <w:rPr>
                <w:rFonts w:ascii="宋体" w:hAnsi="宋体" w:cs="宋体"/>
                <w:sz w:val="21"/>
              </w:rPr>
            </w:pPr>
            <w:r>
              <w:rPr>
                <w:rFonts w:ascii="宋体" w:hAnsi="宋体" w:cs="宋体" w:hint="eastAsia"/>
                <w:sz w:val="21"/>
              </w:rPr>
              <w:t>SS</w:t>
            </w:r>
          </w:p>
        </w:tc>
        <w:tc>
          <w:tcPr>
            <w:tcW w:w="846" w:type="dxa"/>
            <w:vAlign w:val="center"/>
          </w:tcPr>
          <w:p w14:paraId="36BC0275" w14:textId="77777777" w:rsidR="00C50EC3" w:rsidRDefault="00012777">
            <w:pPr>
              <w:rPr>
                <w:rFonts w:ascii="宋体" w:hAnsi="宋体" w:cs="宋体"/>
                <w:sz w:val="21"/>
              </w:rPr>
            </w:pPr>
            <w:r>
              <w:rPr>
                <w:rFonts w:ascii="宋体" w:hAnsi="宋体" w:cs="宋体" w:hint="eastAsia"/>
                <w:sz w:val="21"/>
              </w:rPr>
              <w:t>NH3-N</w:t>
            </w:r>
          </w:p>
        </w:tc>
        <w:tc>
          <w:tcPr>
            <w:tcW w:w="578" w:type="dxa"/>
            <w:vAlign w:val="center"/>
          </w:tcPr>
          <w:p w14:paraId="65B70BB5" w14:textId="77777777" w:rsidR="00C50EC3" w:rsidRDefault="00012777">
            <w:pPr>
              <w:rPr>
                <w:rFonts w:ascii="宋体" w:hAnsi="宋体" w:cs="宋体"/>
                <w:sz w:val="21"/>
              </w:rPr>
            </w:pPr>
            <w:r>
              <w:rPr>
                <w:rFonts w:ascii="宋体" w:hAnsi="宋体" w:cs="宋体" w:hint="eastAsia"/>
                <w:sz w:val="21"/>
              </w:rPr>
              <w:t>TN</w:t>
            </w:r>
          </w:p>
        </w:tc>
        <w:tc>
          <w:tcPr>
            <w:tcW w:w="551" w:type="dxa"/>
            <w:vAlign w:val="center"/>
          </w:tcPr>
          <w:p w14:paraId="3A490A5A" w14:textId="77777777" w:rsidR="00C50EC3" w:rsidRDefault="00012777">
            <w:pPr>
              <w:rPr>
                <w:rFonts w:ascii="宋体" w:hAnsi="宋体" w:cs="宋体"/>
                <w:sz w:val="21"/>
              </w:rPr>
            </w:pPr>
            <w:r>
              <w:rPr>
                <w:rFonts w:ascii="宋体" w:hAnsi="宋体" w:cs="宋体" w:hint="eastAsia"/>
                <w:sz w:val="21"/>
              </w:rPr>
              <w:t>TP</w:t>
            </w:r>
          </w:p>
        </w:tc>
        <w:tc>
          <w:tcPr>
            <w:tcW w:w="540" w:type="dxa"/>
            <w:vAlign w:val="center"/>
          </w:tcPr>
          <w:p w14:paraId="1F1EF23E" w14:textId="77777777" w:rsidR="00C50EC3" w:rsidRDefault="00012777">
            <w:pPr>
              <w:rPr>
                <w:rFonts w:ascii="宋体" w:hAnsi="宋体" w:cs="宋体"/>
                <w:sz w:val="21"/>
              </w:rPr>
            </w:pPr>
            <w:r>
              <w:rPr>
                <w:rFonts w:ascii="宋体" w:hAnsi="宋体" w:cs="宋体" w:hint="eastAsia"/>
                <w:sz w:val="21"/>
              </w:rPr>
              <w:t>PH</w:t>
            </w:r>
          </w:p>
        </w:tc>
        <w:tc>
          <w:tcPr>
            <w:tcW w:w="576" w:type="dxa"/>
            <w:vAlign w:val="center"/>
          </w:tcPr>
          <w:p w14:paraId="013FFC4F" w14:textId="77777777" w:rsidR="00C50EC3" w:rsidRDefault="00012777">
            <w:pPr>
              <w:rPr>
                <w:rFonts w:ascii="宋体" w:hAnsi="宋体" w:cs="宋体"/>
                <w:sz w:val="21"/>
              </w:rPr>
            </w:pPr>
            <w:r>
              <w:rPr>
                <w:rFonts w:ascii="宋体" w:hAnsi="宋体" w:cs="宋体" w:hint="eastAsia"/>
                <w:sz w:val="21"/>
              </w:rPr>
              <w:t>色度</w:t>
            </w:r>
          </w:p>
        </w:tc>
        <w:tc>
          <w:tcPr>
            <w:tcW w:w="661" w:type="dxa"/>
            <w:vAlign w:val="center"/>
          </w:tcPr>
          <w:p w14:paraId="0EBF16A1" w14:textId="77777777" w:rsidR="00C50EC3" w:rsidRDefault="00012777">
            <w:pPr>
              <w:rPr>
                <w:rFonts w:ascii="宋体" w:hAnsi="宋体" w:cs="宋体"/>
                <w:sz w:val="21"/>
              </w:rPr>
            </w:pPr>
            <w:r>
              <w:rPr>
                <w:rFonts w:ascii="宋体" w:hAnsi="宋体" w:cs="宋体" w:hint="eastAsia"/>
                <w:sz w:val="21"/>
              </w:rPr>
              <w:t>动植物油</w:t>
            </w:r>
          </w:p>
        </w:tc>
        <w:tc>
          <w:tcPr>
            <w:tcW w:w="729" w:type="dxa"/>
            <w:vAlign w:val="center"/>
          </w:tcPr>
          <w:p w14:paraId="53D3CD3E" w14:textId="77777777" w:rsidR="00C50EC3" w:rsidRDefault="00012777">
            <w:pPr>
              <w:rPr>
                <w:rFonts w:ascii="宋体" w:hAnsi="宋体" w:cs="宋体"/>
                <w:sz w:val="21"/>
              </w:rPr>
            </w:pPr>
            <w:r>
              <w:rPr>
                <w:rFonts w:ascii="宋体" w:hAnsi="宋体" w:cs="宋体" w:hint="eastAsia"/>
                <w:sz w:val="21"/>
              </w:rPr>
              <w:t>石油类</w:t>
            </w:r>
          </w:p>
        </w:tc>
        <w:tc>
          <w:tcPr>
            <w:tcW w:w="903" w:type="dxa"/>
            <w:vAlign w:val="center"/>
          </w:tcPr>
          <w:p w14:paraId="7F75B60C" w14:textId="77777777" w:rsidR="00C50EC3" w:rsidRDefault="00012777">
            <w:pPr>
              <w:rPr>
                <w:rFonts w:ascii="宋体" w:hAnsi="宋体" w:cs="宋体"/>
                <w:sz w:val="21"/>
              </w:rPr>
            </w:pPr>
            <w:r>
              <w:rPr>
                <w:rFonts w:ascii="宋体" w:hAnsi="宋体" w:cs="宋体" w:hint="eastAsia"/>
                <w:sz w:val="21"/>
              </w:rPr>
              <w:t>粪大肠菌群数</w:t>
            </w:r>
          </w:p>
        </w:tc>
      </w:tr>
      <w:tr w:rsidR="00C50EC3" w14:paraId="66D172E8" w14:textId="77777777">
        <w:tc>
          <w:tcPr>
            <w:tcW w:w="917" w:type="dxa"/>
            <w:vAlign w:val="center"/>
          </w:tcPr>
          <w:p w14:paraId="67607EF3" w14:textId="77777777" w:rsidR="00C50EC3" w:rsidRDefault="00012777">
            <w:pPr>
              <w:rPr>
                <w:rFonts w:ascii="宋体" w:hAnsi="宋体" w:cs="宋体"/>
                <w:sz w:val="21"/>
              </w:rPr>
            </w:pPr>
            <w:r>
              <w:rPr>
                <w:rFonts w:ascii="宋体" w:hAnsi="宋体" w:cs="宋体" w:hint="eastAsia"/>
                <w:sz w:val="21"/>
              </w:rPr>
              <w:t>设计出水水质</w:t>
            </w:r>
          </w:p>
        </w:tc>
        <w:tc>
          <w:tcPr>
            <w:tcW w:w="823" w:type="dxa"/>
            <w:vAlign w:val="center"/>
          </w:tcPr>
          <w:p w14:paraId="7BF325E9" w14:textId="77777777" w:rsidR="00C50EC3" w:rsidRDefault="00012777">
            <w:pPr>
              <w:rPr>
                <w:rFonts w:ascii="宋体" w:hAnsi="宋体" w:cs="宋体"/>
                <w:sz w:val="21"/>
              </w:rPr>
            </w:pPr>
            <w:r>
              <w:rPr>
                <w:rFonts w:ascii="宋体" w:hAnsi="宋体" w:cs="宋体" w:hint="eastAsia"/>
                <w:sz w:val="21"/>
              </w:rPr>
              <w:t>≤30</w:t>
            </w:r>
          </w:p>
        </w:tc>
        <w:tc>
          <w:tcPr>
            <w:tcW w:w="765" w:type="dxa"/>
            <w:vAlign w:val="center"/>
          </w:tcPr>
          <w:p w14:paraId="3A026297" w14:textId="77777777" w:rsidR="00C50EC3" w:rsidRDefault="00012777">
            <w:pPr>
              <w:rPr>
                <w:rFonts w:ascii="宋体" w:hAnsi="宋体" w:cs="宋体"/>
                <w:sz w:val="21"/>
              </w:rPr>
            </w:pPr>
            <w:r>
              <w:rPr>
                <w:rFonts w:ascii="宋体" w:hAnsi="宋体" w:cs="宋体" w:hint="eastAsia"/>
                <w:sz w:val="21"/>
              </w:rPr>
              <w:t>≤6</w:t>
            </w:r>
          </w:p>
        </w:tc>
        <w:tc>
          <w:tcPr>
            <w:tcW w:w="633" w:type="dxa"/>
            <w:vAlign w:val="center"/>
          </w:tcPr>
          <w:p w14:paraId="088D19F1" w14:textId="77777777" w:rsidR="00C50EC3" w:rsidRDefault="00012777">
            <w:pPr>
              <w:rPr>
                <w:rFonts w:ascii="宋体" w:hAnsi="宋体" w:cs="宋体"/>
                <w:sz w:val="21"/>
              </w:rPr>
            </w:pPr>
            <w:r>
              <w:rPr>
                <w:rFonts w:ascii="宋体" w:hAnsi="宋体" w:cs="宋体" w:hint="eastAsia"/>
                <w:sz w:val="21"/>
              </w:rPr>
              <w:t>≤10</w:t>
            </w:r>
          </w:p>
        </w:tc>
        <w:tc>
          <w:tcPr>
            <w:tcW w:w="846" w:type="dxa"/>
            <w:vAlign w:val="center"/>
          </w:tcPr>
          <w:p w14:paraId="2828F949" w14:textId="77777777" w:rsidR="00C50EC3" w:rsidRDefault="00012777">
            <w:pPr>
              <w:rPr>
                <w:rFonts w:ascii="宋体" w:hAnsi="宋体" w:cs="宋体"/>
                <w:sz w:val="21"/>
              </w:rPr>
            </w:pPr>
            <w:r>
              <w:rPr>
                <w:rFonts w:ascii="宋体" w:hAnsi="宋体" w:cs="宋体" w:hint="eastAsia"/>
                <w:sz w:val="21"/>
              </w:rPr>
              <w:t>≤1.5</w:t>
            </w:r>
          </w:p>
        </w:tc>
        <w:tc>
          <w:tcPr>
            <w:tcW w:w="578" w:type="dxa"/>
            <w:vAlign w:val="center"/>
          </w:tcPr>
          <w:p w14:paraId="46F02AFA" w14:textId="77777777" w:rsidR="00C50EC3" w:rsidRDefault="00012777">
            <w:pPr>
              <w:rPr>
                <w:rFonts w:ascii="宋体" w:hAnsi="宋体" w:cs="宋体"/>
                <w:sz w:val="21"/>
              </w:rPr>
            </w:pPr>
            <w:r>
              <w:rPr>
                <w:rFonts w:ascii="宋体" w:hAnsi="宋体" w:cs="宋体" w:hint="eastAsia"/>
                <w:sz w:val="21"/>
              </w:rPr>
              <w:t>≤15</w:t>
            </w:r>
          </w:p>
        </w:tc>
        <w:tc>
          <w:tcPr>
            <w:tcW w:w="551" w:type="dxa"/>
            <w:vAlign w:val="center"/>
          </w:tcPr>
          <w:p w14:paraId="06ADA146" w14:textId="77777777" w:rsidR="00C50EC3" w:rsidRDefault="00012777">
            <w:pPr>
              <w:rPr>
                <w:rFonts w:ascii="宋体" w:hAnsi="宋体" w:cs="宋体"/>
                <w:sz w:val="21"/>
              </w:rPr>
            </w:pPr>
            <w:r>
              <w:rPr>
                <w:rFonts w:ascii="宋体" w:hAnsi="宋体" w:cs="宋体" w:hint="eastAsia"/>
                <w:sz w:val="21"/>
              </w:rPr>
              <w:t>≤0.3</w:t>
            </w:r>
          </w:p>
        </w:tc>
        <w:tc>
          <w:tcPr>
            <w:tcW w:w="540" w:type="dxa"/>
            <w:vAlign w:val="center"/>
          </w:tcPr>
          <w:p w14:paraId="4E10B5D9" w14:textId="77777777" w:rsidR="00C50EC3" w:rsidRDefault="00012777">
            <w:pPr>
              <w:rPr>
                <w:rFonts w:ascii="宋体" w:hAnsi="宋体" w:cs="宋体"/>
                <w:sz w:val="21"/>
              </w:rPr>
            </w:pPr>
            <w:r>
              <w:rPr>
                <w:rFonts w:ascii="宋体" w:hAnsi="宋体" w:cs="宋体" w:hint="eastAsia"/>
                <w:sz w:val="21"/>
              </w:rPr>
              <w:t>6~9</w:t>
            </w:r>
          </w:p>
        </w:tc>
        <w:tc>
          <w:tcPr>
            <w:tcW w:w="576" w:type="dxa"/>
            <w:vAlign w:val="center"/>
          </w:tcPr>
          <w:p w14:paraId="721D213E" w14:textId="77777777" w:rsidR="00C50EC3" w:rsidRDefault="00012777">
            <w:pPr>
              <w:rPr>
                <w:rFonts w:ascii="宋体" w:hAnsi="宋体" w:cs="宋体"/>
                <w:sz w:val="21"/>
              </w:rPr>
            </w:pPr>
            <w:r>
              <w:rPr>
                <w:rFonts w:ascii="宋体" w:hAnsi="宋体" w:cs="宋体" w:hint="eastAsia"/>
                <w:sz w:val="21"/>
              </w:rPr>
              <w:t>≤30</w:t>
            </w:r>
          </w:p>
        </w:tc>
        <w:tc>
          <w:tcPr>
            <w:tcW w:w="661" w:type="dxa"/>
            <w:vAlign w:val="center"/>
          </w:tcPr>
          <w:p w14:paraId="62913870" w14:textId="77777777" w:rsidR="00C50EC3" w:rsidRDefault="00012777">
            <w:pPr>
              <w:rPr>
                <w:rFonts w:ascii="宋体" w:hAnsi="宋体" w:cs="宋体"/>
                <w:sz w:val="21"/>
              </w:rPr>
            </w:pPr>
            <w:r>
              <w:rPr>
                <w:rFonts w:ascii="宋体" w:hAnsi="宋体" w:cs="宋体" w:hint="eastAsia"/>
                <w:sz w:val="21"/>
              </w:rPr>
              <w:t>≤1</w:t>
            </w:r>
          </w:p>
        </w:tc>
        <w:tc>
          <w:tcPr>
            <w:tcW w:w="729" w:type="dxa"/>
            <w:vAlign w:val="center"/>
          </w:tcPr>
          <w:p w14:paraId="782F16B2" w14:textId="77777777" w:rsidR="00C50EC3" w:rsidRDefault="00012777">
            <w:pPr>
              <w:rPr>
                <w:rFonts w:ascii="宋体" w:hAnsi="宋体" w:cs="宋体"/>
                <w:sz w:val="21"/>
              </w:rPr>
            </w:pPr>
            <w:r>
              <w:rPr>
                <w:rFonts w:ascii="宋体" w:hAnsi="宋体" w:cs="宋体" w:hint="eastAsia"/>
                <w:sz w:val="21"/>
              </w:rPr>
              <w:t>≤1</w:t>
            </w:r>
          </w:p>
        </w:tc>
        <w:tc>
          <w:tcPr>
            <w:tcW w:w="903" w:type="dxa"/>
            <w:vAlign w:val="center"/>
          </w:tcPr>
          <w:p w14:paraId="4186AE17" w14:textId="77777777" w:rsidR="00C50EC3" w:rsidRDefault="00012777">
            <w:pPr>
              <w:rPr>
                <w:rFonts w:ascii="宋体" w:hAnsi="宋体" w:cs="宋体"/>
                <w:sz w:val="21"/>
              </w:rPr>
            </w:pPr>
            <w:r>
              <w:rPr>
                <w:rFonts w:ascii="宋体" w:hAnsi="宋体" w:cs="宋体" w:hint="eastAsia"/>
                <w:sz w:val="21"/>
              </w:rPr>
              <w:t>≤10</w:t>
            </w:r>
            <w:r>
              <w:rPr>
                <w:rFonts w:ascii="宋体" w:hAnsi="宋体" w:cs="宋体" w:hint="eastAsia"/>
                <w:sz w:val="21"/>
                <w:vertAlign w:val="superscript"/>
              </w:rPr>
              <w:t>3</w:t>
            </w:r>
          </w:p>
        </w:tc>
      </w:tr>
    </w:tbl>
    <w:p w14:paraId="0C322439"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经处理后达到的出水已经能够达到《GBT18921-2002 城市污水再生利用-景观环境用水》中景观用水水质要求，满足大同沟流域景观用水条件，同时出水指标也能达到《GBT18920-2002城市污水再生利用城市杂用水水质》中城市杂用水水质，可作为厂区日常中水使用及为周边洒水车等日常中水水源提供取水点。</w:t>
      </w:r>
    </w:p>
    <w:p w14:paraId="7AA44E6F"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（三）污泥标准</w:t>
      </w:r>
    </w:p>
    <w:p w14:paraId="0C61ED37"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项目设施所有产生的污泥应进行污泥脱水处理，出厂的脱水污泥含水率应小于60％。</w:t>
      </w:r>
    </w:p>
    <w:p w14:paraId="23D6183F"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（四）项目运营维护绩效考核评价指标</w:t>
      </w:r>
    </w:p>
    <w:p w14:paraId="676CE461"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项目运营维护绩效考核评价指标如下附表6-5</w:t>
      </w:r>
    </w:p>
    <w:p w14:paraId="57823F9E" w14:textId="77777777" w:rsidR="00C50EC3" w:rsidRDefault="00012777">
      <w:pPr>
        <w:adjustRightInd w:val="0"/>
        <w:snapToGrid w:val="0"/>
        <w:spacing w:line="600" w:lineRule="exact"/>
        <w:ind w:firstLineChars="200" w:firstLine="560"/>
      </w:pPr>
      <w:r>
        <w:rPr>
          <w:rFonts w:ascii="宋体" w:hAnsi="宋体" w:cs="宋体" w:hint="eastAsia"/>
          <w:szCs w:val="28"/>
        </w:rPr>
        <w:br w:type="page"/>
      </w:r>
    </w:p>
    <w:p w14:paraId="3ACF7D32" w14:textId="77777777" w:rsidR="00C50EC3" w:rsidRDefault="00012777">
      <w:pPr>
        <w:ind w:firstLine="560"/>
        <w:jc w:val="center"/>
        <w:rPr>
          <w:rFonts w:ascii="宋体" w:hAnsi="宋体" w:cs="宋体"/>
          <w:b/>
          <w:szCs w:val="28"/>
        </w:rPr>
      </w:pPr>
      <w:r>
        <w:rPr>
          <w:rFonts w:ascii="宋体" w:hAnsi="宋体" w:cs="宋体" w:hint="eastAsia"/>
          <w:b/>
          <w:szCs w:val="28"/>
        </w:rPr>
        <w:lastRenderedPageBreak/>
        <w:t>附表6-5 运营维护绩效考核评价指标</w:t>
      </w:r>
    </w:p>
    <w:tbl>
      <w:tblPr>
        <w:tblW w:w="11069"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264"/>
        <w:gridCol w:w="2705"/>
        <w:gridCol w:w="709"/>
        <w:gridCol w:w="3266"/>
        <w:gridCol w:w="1411"/>
      </w:tblGrid>
      <w:tr w:rsidR="00C50EC3" w:rsidRPr="00B62DE9" w14:paraId="40BA9CF5" w14:textId="77777777" w:rsidTr="00B62DE9">
        <w:tc>
          <w:tcPr>
            <w:tcW w:w="1714" w:type="dxa"/>
          </w:tcPr>
          <w:p w14:paraId="4502B71D"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项目</w:t>
            </w:r>
          </w:p>
        </w:tc>
        <w:tc>
          <w:tcPr>
            <w:tcW w:w="1264" w:type="dxa"/>
          </w:tcPr>
          <w:p w14:paraId="1437A61C"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项目内容</w:t>
            </w:r>
          </w:p>
        </w:tc>
        <w:tc>
          <w:tcPr>
            <w:tcW w:w="2705" w:type="dxa"/>
          </w:tcPr>
          <w:p w14:paraId="35EC3A18"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基本要求</w:t>
            </w:r>
          </w:p>
        </w:tc>
        <w:tc>
          <w:tcPr>
            <w:tcW w:w="709" w:type="dxa"/>
          </w:tcPr>
          <w:p w14:paraId="427D6DDB"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标准分值</w:t>
            </w:r>
          </w:p>
        </w:tc>
        <w:tc>
          <w:tcPr>
            <w:tcW w:w="3266" w:type="dxa"/>
          </w:tcPr>
          <w:p w14:paraId="60EC3ACE"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评分方法</w:t>
            </w:r>
          </w:p>
        </w:tc>
        <w:tc>
          <w:tcPr>
            <w:tcW w:w="1411" w:type="dxa"/>
          </w:tcPr>
          <w:p w14:paraId="6198DF47"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备注</w:t>
            </w:r>
          </w:p>
        </w:tc>
      </w:tr>
      <w:tr w:rsidR="00C50EC3" w:rsidRPr="00B62DE9" w14:paraId="25BDE2B2" w14:textId="77777777" w:rsidTr="00B62DE9">
        <w:tc>
          <w:tcPr>
            <w:tcW w:w="1714" w:type="dxa"/>
            <w:vMerge w:val="restart"/>
          </w:tcPr>
          <w:p w14:paraId="522427A3"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一、水质管理（55分）</w:t>
            </w:r>
          </w:p>
        </w:tc>
        <w:tc>
          <w:tcPr>
            <w:tcW w:w="1264" w:type="dxa"/>
          </w:tcPr>
          <w:p w14:paraId="501180BD"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出水水质</w:t>
            </w:r>
          </w:p>
        </w:tc>
        <w:tc>
          <w:tcPr>
            <w:tcW w:w="2705" w:type="dxa"/>
          </w:tcPr>
          <w:p w14:paraId="4A84BB69"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水质中COD</w:t>
            </w:r>
            <w:r w:rsidRPr="00B62DE9">
              <w:rPr>
                <w:rFonts w:ascii="等线" w:eastAsia="等线" w:hAnsi="等线" w:cs="Times New Roman" w:hint="eastAsia"/>
                <w:sz w:val="24"/>
                <w:szCs w:val="24"/>
                <w:vertAlign w:val="subscript"/>
              </w:rPr>
              <w:t>cr</w:t>
            </w:r>
            <w:r w:rsidRPr="00B62DE9">
              <w:rPr>
                <w:rFonts w:ascii="等线" w:eastAsia="等线" w:hAnsi="等线" w:cs="Times New Roman" w:hint="eastAsia"/>
                <w:sz w:val="24"/>
                <w:szCs w:val="24"/>
              </w:rPr>
              <w:t>、BOD</w:t>
            </w:r>
            <w:r w:rsidRPr="00B62DE9">
              <w:rPr>
                <w:rFonts w:ascii="等线" w:eastAsia="等线" w:hAnsi="等线" w:cs="Times New Roman" w:hint="eastAsia"/>
                <w:sz w:val="24"/>
                <w:szCs w:val="24"/>
                <w:vertAlign w:val="subscript"/>
              </w:rPr>
              <w:t>5</w:t>
            </w:r>
            <w:r w:rsidRPr="00B62DE9">
              <w:rPr>
                <w:rFonts w:ascii="等线" w:eastAsia="等线" w:hAnsi="等线" w:cs="Times New Roman" w:hint="eastAsia"/>
                <w:sz w:val="24"/>
                <w:szCs w:val="24"/>
              </w:rPr>
              <w:t>、SS、NH3-N、TN、TP、PH、色度、动植物油、石油类、粪大肠菌群数到达出水设计要求（</w:t>
            </w:r>
            <w:r w:rsidRPr="00B62DE9">
              <w:rPr>
                <w:rFonts w:ascii="等线" w:eastAsia="等线" w:hAnsi="等线" w:cs="Times New Roman"/>
                <w:sz w:val="24"/>
                <w:szCs w:val="24"/>
              </w:rPr>
              <w:t>GBT18921-2002 城市污水再生利用-景观环境用水</w:t>
            </w:r>
            <w:r w:rsidRPr="00B62DE9">
              <w:rPr>
                <w:rFonts w:ascii="等线" w:eastAsia="等线" w:hAnsi="等线" w:cs="Times New Roman" w:hint="eastAsia"/>
                <w:sz w:val="24"/>
                <w:szCs w:val="24"/>
              </w:rPr>
              <w:t>）</w:t>
            </w:r>
          </w:p>
          <w:p w14:paraId="6116826F"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备注：COD</w:t>
            </w:r>
            <w:r w:rsidRPr="00B62DE9">
              <w:rPr>
                <w:rFonts w:ascii="等线" w:eastAsia="等线" w:hAnsi="等线" w:cs="Times New Roman" w:hint="eastAsia"/>
                <w:sz w:val="24"/>
                <w:szCs w:val="24"/>
                <w:vertAlign w:val="subscript"/>
              </w:rPr>
              <w:t>cr</w:t>
            </w:r>
            <w:r w:rsidRPr="00B62DE9">
              <w:rPr>
                <w:rFonts w:ascii="等线" w:eastAsia="等线" w:hAnsi="等线" w:cs="Times New Roman" w:hint="eastAsia"/>
                <w:sz w:val="24"/>
                <w:szCs w:val="24"/>
              </w:rPr>
              <w:t>≤30，BOD</w:t>
            </w:r>
            <w:r w:rsidRPr="00B62DE9">
              <w:rPr>
                <w:rFonts w:ascii="等线" w:eastAsia="等线" w:hAnsi="等线" w:cs="Times New Roman" w:hint="eastAsia"/>
                <w:sz w:val="24"/>
                <w:szCs w:val="24"/>
                <w:vertAlign w:val="subscript"/>
              </w:rPr>
              <w:t>5</w:t>
            </w:r>
            <w:r w:rsidRPr="00B62DE9">
              <w:rPr>
                <w:rFonts w:ascii="等线" w:eastAsia="等线" w:hAnsi="等线" w:cs="Times New Roman" w:hint="eastAsia"/>
                <w:sz w:val="24"/>
                <w:szCs w:val="24"/>
              </w:rPr>
              <w:t>≤6，SS≤10，  NH3-N≤1.5，TN≤15，TP≤0.3，PH6~9,色度≤30，动植物油≤1，石油类≤1，粪大肠菌群数≤10</w:t>
            </w:r>
          </w:p>
        </w:tc>
        <w:tc>
          <w:tcPr>
            <w:tcW w:w="709" w:type="dxa"/>
          </w:tcPr>
          <w:p w14:paraId="3796CD9E"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44</w:t>
            </w:r>
          </w:p>
        </w:tc>
        <w:tc>
          <w:tcPr>
            <w:tcW w:w="3266" w:type="dxa"/>
          </w:tcPr>
          <w:p w14:paraId="2F5AF274"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运营期内，本项目每日对出水水质进行在线水质检测。取各项水质指标全天监测数据的算术平均值来判定该指标当日是否达标。每项指标季度综合达标率低于85%（不含）的，扣4分。</w:t>
            </w:r>
          </w:p>
          <w:p w14:paraId="4F140DA1"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若某项水质指标不具备在线水质监测条件的，则由实施机构或其委托的第三方按照《城市污水再生利用景观环境用水水质标准（GBT 18921-2002）》中的监测频率进行人工采样检测。</w:t>
            </w:r>
          </w:p>
          <w:p w14:paraId="4F5BA9E3"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人工采样检测数据与在线水质监测数据具有同等效力，若二者不一致的，以人工采样监测数据为准。</w:t>
            </w:r>
          </w:p>
          <w:p w14:paraId="0A913F7C"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运营期内，实施机构有权随时对项目出水水质进行人工采样抽检。</w:t>
            </w:r>
          </w:p>
        </w:tc>
        <w:tc>
          <w:tcPr>
            <w:tcW w:w="1411" w:type="dxa"/>
          </w:tcPr>
          <w:p w14:paraId="013D3F9C" w14:textId="77777777" w:rsidR="00C50EC3" w:rsidRPr="00B62DE9" w:rsidRDefault="00C50EC3" w:rsidP="00B62DE9">
            <w:pPr>
              <w:spacing w:before="240" w:after="120" w:line="240" w:lineRule="auto"/>
              <w:jc w:val="center"/>
              <w:rPr>
                <w:rFonts w:ascii="等线" w:eastAsia="等线" w:hAnsi="等线" w:cs="Times New Roman"/>
                <w:sz w:val="24"/>
                <w:szCs w:val="24"/>
              </w:rPr>
            </w:pPr>
          </w:p>
        </w:tc>
      </w:tr>
      <w:tr w:rsidR="00C50EC3" w:rsidRPr="00B62DE9" w14:paraId="7EED3CE5" w14:textId="77777777" w:rsidTr="00B62DE9">
        <w:tc>
          <w:tcPr>
            <w:tcW w:w="1714" w:type="dxa"/>
            <w:vMerge/>
          </w:tcPr>
          <w:p w14:paraId="00AE81CA" w14:textId="77777777" w:rsidR="00C50EC3" w:rsidRPr="00B62DE9" w:rsidRDefault="00C50EC3" w:rsidP="00B62DE9">
            <w:pPr>
              <w:spacing w:before="240" w:after="120" w:line="240" w:lineRule="auto"/>
              <w:jc w:val="center"/>
              <w:rPr>
                <w:rFonts w:ascii="等线" w:eastAsia="等线" w:hAnsi="等线" w:cs="Times New Roman"/>
                <w:sz w:val="24"/>
                <w:szCs w:val="24"/>
              </w:rPr>
            </w:pPr>
          </w:p>
        </w:tc>
        <w:tc>
          <w:tcPr>
            <w:tcW w:w="1264" w:type="dxa"/>
          </w:tcPr>
          <w:p w14:paraId="41B5C70F"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污泥管理</w:t>
            </w:r>
          </w:p>
        </w:tc>
        <w:tc>
          <w:tcPr>
            <w:tcW w:w="2705" w:type="dxa"/>
          </w:tcPr>
          <w:p w14:paraId="75A27422"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 xml:space="preserve">（1）污泥处理处置设施做到同时规划、同时建设、同时投入使用(简称“三同时”)。          </w:t>
            </w:r>
          </w:p>
          <w:p w14:paraId="744E3CB3"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（2）按要求处理污水处理厂脱水污泥，使其含水率不超过</w:t>
            </w:r>
            <w:r w:rsidRPr="00B62DE9">
              <w:rPr>
                <w:rFonts w:ascii="等线" w:eastAsia="等线" w:hAnsi="等线" w:cs="Times New Roman"/>
                <w:sz w:val="24"/>
                <w:szCs w:val="24"/>
              </w:rPr>
              <w:t>60</w:t>
            </w:r>
            <w:r w:rsidRPr="00B62DE9">
              <w:rPr>
                <w:rFonts w:ascii="等线" w:eastAsia="等线" w:hAnsi="等线" w:cs="Times New Roman" w:hint="eastAsia"/>
                <w:sz w:val="24"/>
                <w:szCs w:val="24"/>
              </w:rPr>
              <w:t>%；                                          （3）出泥运行记录和统计报表，做到完整、规范并形成污泥最终处置情况记录。</w:t>
            </w:r>
          </w:p>
        </w:tc>
        <w:tc>
          <w:tcPr>
            <w:tcW w:w="709" w:type="dxa"/>
          </w:tcPr>
          <w:p w14:paraId="787BA512"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6</w:t>
            </w:r>
          </w:p>
        </w:tc>
        <w:tc>
          <w:tcPr>
            <w:tcW w:w="3266" w:type="dxa"/>
          </w:tcPr>
          <w:p w14:paraId="3A78A218"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（1）污泥处理处置设施未做到“三同时”扣2分。</w:t>
            </w:r>
          </w:p>
          <w:p w14:paraId="40EF449E"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（2）污泥脱水处理后含水率≤60%不扣分；污泥脱水处理后含水率＞60%，扣2分。</w:t>
            </w:r>
          </w:p>
          <w:p w14:paraId="36282955"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（3）出泥运行记录和统计报表，不完整或记录不规范每处扣2分。</w:t>
            </w:r>
          </w:p>
        </w:tc>
        <w:tc>
          <w:tcPr>
            <w:tcW w:w="1411" w:type="dxa"/>
          </w:tcPr>
          <w:p w14:paraId="3DC663BE" w14:textId="77777777" w:rsidR="00C50EC3" w:rsidRPr="00B62DE9" w:rsidRDefault="00C50EC3" w:rsidP="00B62DE9">
            <w:pPr>
              <w:spacing w:before="240" w:after="120" w:line="240" w:lineRule="auto"/>
              <w:jc w:val="center"/>
              <w:rPr>
                <w:rFonts w:ascii="等线" w:eastAsia="等线" w:hAnsi="等线" w:cs="Times New Roman"/>
                <w:sz w:val="24"/>
                <w:szCs w:val="24"/>
              </w:rPr>
            </w:pPr>
          </w:p>
        </w:tc>
      </w:tr>
      <w:tr w:rsidR="00C50EC3" w:rsidRPr="00B62DE9" w14:paraId="35272831" w14:textId="77777777" w:rsidTr="00B62DE9">
        <w:tc>
          <w:tcPr>
            <w:tcW w:w="1714" w:type="dxa"/>
            <w:vMerge/>
          </w:tcPr>
          <w:p w14:paraId="6E462B54" w14:textId="77777777" w:rsidR="00C50EC3" w:rsidRPr="00B62DE9" w:rsidRDefault="00C50EC3" w:rsidP="00B62DE9">
            <w:pPr>
              <w:spacing w:before="240" w:after="120" w:line="240" w:lineRule="auto"/>
              <w:jc w:val="center"/>
              <w:rPr>
                <w:rFonts w:ascii="等线" w:eastAsia="等线" w:hAnsi="等线" w:cs="Times New Roman"/>
                <w:sz w:val="24"/>
                <w:szCs w:val="24"/>
              </w:rPr>
            </w:pPr>
          </w:p>
        </w:tc>
        <w:tc>
          <w:tcPr>
            <w:tcW w:w="1264" w:type="dxa"/>
          </w:tcPr>
          <w:p w14:paraId="14F92563"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水质报表</w:t>
            </w:r>
          </w:p>
        </w:tc>
        <w:tc>
          <w:tcPr>
            <w:tcW w:w="2705" w:type="dxa"/>
          </w:tcPr>
          <w:p w14:paraId="351C01C9"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按周期进行日、月、半</w:t>
            </w:r>
            <w:r w:rsidRPr="00B62DE9">
              <w:rPr>
                <w:rFonts w:ascii="等线" w:eastAsia="等线" w:hAnsi="等线" w:cs="Times New Roman" w:hint="eastAsia"/>
                <w:sz w:val="24"/>
                <w:szCs w:val="24"/>
              </w:rPr>
              <w:lastRenderedPageBreak/>
              <w:t>年和年度进、出厂水水质检测报表，做到规范、完整、真实。</w:t>
            </w:r>
          </w:p>
        </w:tc>
        <w:tc>
          <w:tcPr>
            <w:tcW w:w="709" w:type="dxa"/>
          </w:tcPr>
          <w:p w14:paraId="0E7D460D"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lastRenderedPageBreak/>
              <w:t>5</w:t>
            </w:r>
          </w:p>
        </w:tc>
        <w:tc>
          <w:tcPr>
            <w:tcW w:w="3266" w:type="dxa"/>
          </w:tcPr>
          <w:p w14:paraId="76F525E1"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进、出厂水水质检测月报不</w:t>
            </w:r>
            <w:r w:rsidRPr="00B62DE9">
              <w:rPr>
                <w:rFonts w:ascii="等线" w:eastAsia="等线" w:hAnsi="等线" w:cs="Times New Roman" w:hint="eastAsia"/>
                <w:sz w:val="24"/>
                <w:szCs w:val="24"/>
              </w:rPr>
              <w:lastRenderedPageBreak/>
              <w:t>完整，记录不规范的，每处扣0.5分，最高扣5分。</w:t>
            </w:r>
          </w:p>
          <w:p w14:paraId="35BB1BAE"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检测报表不真实，此项不得分。</w:t>
            </w:r>
          </w:p>
        </w:tc>
        <w:tc>
          <w:tcPr>
            <w:tcW w:w="1411" w:type="dxa"/>
          </w:tcPr>
          <w:p w14:paraId="6621AE43" w14:textId="77777777" w:rsidR="00C50EC3" w:rsidRPr="00B62DE9" w:rsidRDefault="00C50EC3" w:rsidP="00B62DE9">
            <w:pPr>
              <w:spacing w:before="240" w:after="120" w:line="240" w:lineRule="auto"/>
              <w:jc w:val="center"/>
              <w:rPr>
                <w:rFonts w:ascii="等线" w:eastAsia="等线" w:hAnsi="等线" w:cs="Times New Roman"/>
                <w:sz w:val="24"/>
                <w:szCs w:val="24"/>
              </w:rPr>
            </w:pPr>
          </w:p>
        </w:tc>
      </w:tr>
      <w:tr w:rsidR="00C50EC3" w:rsidRPr="00B62DE9" w14:paraId="13F92601" w14:textId="77777777" w:rsidTr="00B62DE9">
        <w:tc>
          <w:tcPr>
            <w:tcW w:w="1714" w:type="dxa"/>
          </w:tcPr>
          <w:p w14:paraId="3A3DB033"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lastRenderedPageBreak/>
              <w:t>二、设施设备运营维护情况（15分）</w:t>
            </w:r>
          </w:p>
        </w:tc>
        <w:tc>
          <w:tcPr>
            <w:tcW w:w="1264" w:type="dxa"/>
          </w:tcPr>
          <w:p w14:paraId="6B9D6A8B"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设备完好</w:t>
            </w:r>
          </w:p>
        </w:tc>
        <w:tc>
          <w:tcPr>
            <w:tcW w:w="2705" w:type="dxa"/>
          </w:tcPr>
          <w:p w14:paraId="110D446B"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设备整洁，基础稳固，结构完整无缺件、润滑良好、计量仪表灵敏可靠、安全防护装置齐全有效、无明显锈蚀、无脱漆，设备效能稳定正常。</w:t>
            </w:r>
          </w:p>
        </w:tc>
        <w:tc>
          <w:tcPr>
            <w:tcW w:w="709" w:type="dxa"/>
          </w:tcPr>
          <w:p w14:paraId="45068254"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15</w:t>
            </w:r>
          </w:p>
        </w:tc>
        <w:tc>
          <w:tcPr>
            <w:tcW w:w="3266" w:type="dxa"/>
          </w:tcPr>
          <w:p w14:paraId="25C2B8F8"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现场进行检查，每发现一处不合规扣0.5分，扣完为止。</w:t>
            </w:r>
          </w:p>
        </w:tc>
        <w:tc>
          <w:tcPr>
            <w:tcW w:w="1411" w:type="dxa"/>
          </w:tcPr>
          <w:p w14:paraId="3A3EBD83" w14:textId="77777777" w:rsidR="00C50EC3" w:rsidRPr="00B62DE9" w:rsidRDefault="00C50EC3" w:rsidP="00B62DE9">
            <w:pPr>
              <w:spacing w:before="240" w:after="120" w:line="240" w:lineRule="auto"/>
              <w:jc w:val="center"/>
              <w:rPr>
                <w:rFonts w:ascii="等线" w:eastAsia="等线" w:hAnsi="等线" w:cs="Times New Roman"/>
                <w:sz w:val="24"/>
                <w:szCs w:val="24"/>
              </w:rPr>
            </w:pPr>
          </w:p>
        </w:tc>
      </w:tr>
      <w:tr w:rsidR="00C50EC3" w:rsidRPr="00B62DE9" w14:paraId="0C86937E" w14:textId="77777777" w:rsidTr="00B62DE9">
        <w:trPr>
          <w:trHeight w:val="2956"/>
        </w:trPr>
        <w:tc>
          <w:tcPr>
            <w:tcW w:w="1714" w:type="dxa"/>
            <w:vMerge w:val="restart"/>
          </w:tcPr>
          <w:p w14:paraId="5833BEEA"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三、湿地公园管理（20分）</w:t>
            </w:r>
          </w:p>
        </w:tc>
        <w:tc>
          <w:tcPr>
            <w:tcW w:w="1264" w:type="dxa"/>
          </w:tcPr>
          <w:p w14:paraId="54300CF2"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景观绿化管养</w:t>
            </w:r>
          </w:p>
        </w:tc>
        <w:tc>
          <w:tcPr>
            <w:tcW w:w="2705" w:type="dxa"/>
          </w:tcPr>
          <w:p w14:paraId="526D7602" w14:textId="77777777" w:rsidR="00C50EC3" w:rsidRPr="00B62DE9" w:rsidRDefault="00012777" w:rsidP="00B62DE9">
            <w:pPr>
              <w:spacing w:before="240" w:after="120" w:line="240" w:lineRule="auto"/>
              <w:jc w:val="left"/>
              <w:rPr>
                <w:rFonts w:ascii="仿宋" w:eastAsia="等线" w:hAnsi="仿宋" w:cs="宋体"/>
                <w:sz w:val="24"/>
                <w:szCs w:val="24"/>
              </w:rPr>
            </w:pPr>
            <w:r w:rsidRPr="00B62DE9">
              <w:rPr>
                <w:rFonts w:ascii="仿宋" w:eastAsia="等线" w:hAnsi="仿宋" w:cs="宋体" w:hint="eastAsia"/>
                <w:sz w:val="24"/>
                <w:szCs w:val="24"/>
              </w:rPr>
              <w:t>（</w:t>
            </w:r>
            <w:r w:rsidRPr="00B62DE9">
              <w:rPr>
                <w:rFonts w:ascii="仿宋" w:eastAsia="等线" w:hAnsi="仿宋" w:cs="宋体" w:hint="eastAsia"/>
                <w:sz w:val="24"/>
                <w:szCs w:val="24"/>
              </w:rPr>
              <w:t>1</w:t>
            </w:r>
            <w:r w:rsidRPr="00B62DE9">
              <w:rPr>
                <w:rFonts w:ascii="仿宋" w:eastAsia="等线" w:hAnsi="仿宋" w:cs="宋体" w:hint="eastAsia"/>
                <w:sz w:val="24"/>
                <w:szCs w:val="24"/>
              </w:rPr>
              <w:t>）</w:t>
            </w:r>
            <w:r w:rsidRPr="00B62DE9">
              <w:rPr>
                <w:rFonts w:ascii="等线" w:eastAsia="等线" w:hAnsi="等线" w:cs="Times New Roman" w:hint="eastAsia"/>
                <w:sz w:val="24"/>
                <w:szCs w:val="24"/>
              </w:rPr>
              <w:t>应及时对公园内的绿化景观进行养护，</w:t>
            </w:r>
            <w:r w:rsidRPr="00B62DE9">
              <w:rPr>
                <w:rFonts w:ascii="仿宋" w:eastAsia="等线" w:hAnsi="仿宋" w:cs="宋体" w:hint="eastAsia"/>
                <w:sz w:val="24"/>
                <w:szCs w:val="24"/>
              </w:rPr>
              <w:t>保证园内景观植物处于良好状态。</w:t>
            </w:r>
          </w:p>
          <w:p w14:paraId="4C54F940" w14:textId="77777777" w:rsidR="00C50EC3" w:rsidRPr="00B62DE9" w:rsidRDefault="00012777" w:rsidP="00B62DE9">
            <w:pPr>
              <w:spacing w:before="240" w:after="120" w:line="240" w:lineRule="auto"/>
              <w:jc w:val="left"/>
              <w:rPr>
                <w:rFonts w:ascii="仿宋" w:eastAsia="等线" w:hAnsi="仿宋" w:cs="宋体"/>
                <w:sz w:val="24"/>
                <w:szCs w:val="24"/>
              </w:rPr>
            </w:pPr>
            <w:r w:rsidRPr="00B62DE9">
              <w:rPr>
                <w:rFonts w:ascii="仿宋" w:eastAsia="等线" w:hAnsi="仿宋" w:cs="宋体" w:hint="eastAsia"/>
                <w:sz w:val="24"/>
                <w:szCs w:val="24"/>
              </w:rPr>
              <w:t>（</w:t>
            </w:r>
            <w:r w:rsidRPr="00B62DE9">
              <w:rPr>
                <w:rFonts w:ascii="仿宋" w:eastAsia="等线" w:hAnsi="仿宋" w:cs="宋体" w:hint="eastAsia"/>
                <w:sz w:val="24"/>
                <w:szCs w:val="24"/>
              </w:rPr>
              <w:t>2</w:t>
            </w:r>
            <w:r w:rsidRPr="00B62DE9">
              <w:rPr>
                <w:rFonts w:ascii="仿宋" w:eastAsia="等线" w:hAnsi="仿宋" w:cs="宋体" w:hint="eastAsia"/>
                <w:sz w:val="24"/>
                <w:szCs w:val="24"/>
              </w:rPr>
              <w:t>）</w:t>
            </w:r>
            <w:r w:rsidRPr="00B62DE9">
              <w:rPr>
                <w:rFonts w:ascii="等线" w:eastAsia="等线" w:hAnsi="等线" w:cs="Times New Roman" w:hint="eastAsia"/>
                <w:sz w:val="24"/>
                <w:szCs w:val="24"/>
              </w:rPr>
              <w:t>应及时对公园内湿地进行清淤及抽沙处理，</w:t>
            </w:r>
            <w:r w:rsidRPr="00B62DE9">
              <w:rPr>
                <w:rFonts w:ascii="仿宋" w:eastAsia="等线" w:hAnsi="仿宋" w:cs="宋体" w:hint="eastAsia"/>
                <w:sz w:val="24"/>
                <w:szCs w:val="24"/>
              </w:rPr>
              <w:t>确保湿地良好运行。</w:t>
            </w:r>
          </w:p>
        </w:tc>
        <w:tc>
          <w:tcPr>
            <w:tcW w:w="709" w:type="dxa"/>
          </w:tcPr>
          <w:p w14:paraId="72EAF3DF"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10</w:t>
            </w:r>
          </w:p>
        </w:tc>
        <w:tc>
          <w:tcPr>
            <w:tcW w:w="3266" w:type="dxa"/>
          </w:tcPr>
          <w:p w14:paraId="3A9ABA3B"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1）如发现死株、缺株、断株未在48小时内清除和及时更换补植的，每发现一次扣0.2分/株；树木倾斜未在48小时内扶正并固定的，每发现一次扣0.2分/株；枯枝、断枝未在48小时内处理，每发现一次扣0.2分/处；每季度修剪次数不足1次的，扣1分；未及时防治病虫害、定期喷药，造成严重后果，影响绿化景观，每发生一次扣0.2分/株；病虫害防治不及时的，每发生一次扣1分。</w:t>
            </w:r>
          </w:p>
          <w:p w14:paraId="5CE74BF6"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2）确保池体无堵塞、渗漏、破损，处理设施进出水正常。湿地中每发现一处存在堵塞、渗漏、破损等现象的，扣0.5分。每发生一次水体藻类爆发，扣0.5分。湿地中水生植物的养护，发现一处管养原因造成枯死、倒伏，扣0.5分。</w:t>
            </w:r>
          </w:p>
          <w:p w14:paraId="305A171A"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等线" w:eastAsia="等线" w:hAnsi="等线" w:cs="Times New Roman" w:hint="eastAsia"/>
                <w:sz w:val="24"/>
                <w:szCs w:val="24"/>
              </w:rPr>
              <w:t>上述1、2项合计最多扣10分。</w:t>
            </w:r>
          </w:p>
        </w:tc>
        <w:tc>
          <w:tcPr>
            <w:tcW w:w="1411" w:type="dxa"/>
          </w:tcPr>
          <w:p w14:paraId="0B350828" w14:textId="77777777" w:rsidR="00C50EC3" w:rsidRPr="00B62DE9" w:rsidRDefault="00C50EC3" w:rsidP="00B62DE9">
            <w:pPr>
              <w:spacing w:before="240" w:after="120" w:line="240" w:lineRule="auto"/>
              <w:jc w:val="center"/>
              <w:rPr>
                <w:rFonts w:ascii="等线" w:eastAsia="等线" w:hAnsi="等线" w:cs="Times New Roman"/>
                <w:sz w:val="24"/>
                <w:szCs w:val="24"/>
              </w:rPr>
            </w:pPr>
          </w:p>
        </w:tc>
      </w:tr>
      <w:tr w:rsidR="00C50EC3" w:rsidRPr="00B62DE9" w14:paraId="799EA5B1" w14:textId="77777777" w:rsidTr="00B62DE9">
        <w:trPr>
          <w:trHeight w:val="2956"/>
        </w:trPr>
        <w:tc>
          <w:tcPr>
            <w:tcW w:w="1714" w:type="dxa"/>
            <w:vMerge/>
          </w:tcPr>
          <w:p w14:paraId="21D4FBA7" w14:textId="77777777" w:rsidR="00C50EC3" w:rsidRPr="00B62DE9" w:rsidRDefault="00C50EC3" w:rsidP="00B62DE9">
            <w:pPr>
              <w:spacing w:before="240" w:after="120" w:line="240" w:lineRule="auto"/>
              <w:jc w:val="center"/>
              <w:rPr>
                <w:rFonts w:ascii="等线" w:eastAsia="等线" w:hAnsi="等线"/>
                <w:sz w:val="24"/>
                <w:szCs w:val="24"/>
              </w:rPr>
            </w:pPr>
          </w:p>
        </w:tc>
        <w:tc>
          <w:tcPr>
            <w:tcW w:w="1264" w:type="dxa"/>
          </w:tcPr>
          <w:p w14:paraId="02C6F5F6"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园区内清扫保洁</w:t>
            </w:r>
          </w:p>
        </w:tc>
        <w:tc>
          <w:tcPr>
            <w:tcW w:w="2705" w:type="dxa"/>
          </w:tcPr>
          <w:p w14:paraId="25D68C00"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仿宋" w:eastAsia="等线" w:hAnsi="仿宋" w:cs="宋体" w:hint="eastAsia"/>
                <w:sz w:val="24"/>
                <w:szCs w:val="24"/>
              </w:rPr>
              <w:t>应及时对公园内的垃圾进行清扫保洁，确保园区环境卫生质量符合《海口市环境卫生一体化管理作业质量标准》的要求。</w:t>
            </w:r>
          </w:p>
        </w:tc>
        <w:tc>
          <w:tcPr>
            <w:tcW w:w="709" w:type="dxa"/>
          </w:tcPr>
          <w:p w14:paraId="32C5A73B"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10</w:t>
            </w:r>
          </w:p>
        </w:tc>
        <w:tc>
          <w:tcPr>
            <w:tcW w:w="3266" w:type="dxa"/>
          </w:tcPr>
          <w:p w14:paraId="63AD5AFF"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由环卫局按照《海口市环境卫生一体化管理作业质量标准》进行考核，最终得分=10×考核得分/评价总分。</w:t>
            </w:r>
          </w:p>
        </w:tc>
        <w:tc>
          <w:tcPr>
            <w:tcW w:w="1411" w:type="dxa"/>
          </w:tcPr>
          <w:p w14:paraId="0C88DD4E" w14:textId="77777777" w:rsidR="00C50EC3" w:rsidRPr="00B62DE9" w:rsidRDefault="00C50EC3" w:rsidP="00B62DE9">
            <w:pPr>
              <w:spacing w:before="240" w:after="120" w:line="240" w:lineRule="auto"/>
              <w:jc w:val="center"/>
              <w:rPr>
                <w:rFonts w:ascii="等线" w:eastAsia="等线" w:hAnsi="等线" w:cs="Times New Roman"/>
                <w:sz w:val="24"/>
                <w:szCs w:val="24"/>
              </w:rPr>
            </w:pPr>
          </w:p>
        </w:tc>
      </w:tr>
      <w:tr w:rsidR="00C50EC3" w:rsidRPr="00B62DE9" w14:paraId="70DDA1AD" w14:textId="77777777" w:rsidTr="00B62DE9">
        <w:tc>
          <w:tcPr>
            <w:tcW w:w="1714" w:type="dxa"/>
          </w:tcPr>
          <w:p w14:paraId="56476585"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四、项目投诉（10分）</w:t>
            </w:r>
          </w:p>
        </w:tc>
        <w:tc>
          <w:tcPr>
            <w:tcW w:w="1264" w:type="dxa"/>
          </w:tcPr>
          <w:p w14:paraId="0C0E80A7"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投诉情况</w:t>
            </w:r>
          </w:p>
        </w:tc>
        <w:tc>
          <w:tcPr>
            <w:tcW w:w="2705" w:type="dxa"/>
          </w:tcPr>
          <w:p w14:paraId="236A3846" w14:textId="77777777" w:rsidR="00C50EC3" w:rsidRPr="00B62DE9" w:rsidRDefault="00012777" w:rsidP="00B62DE9">
            <w:pPr>
              <w:spacing w:before="240" w:after="120" w:line="240" w:lineRule="auto"/>
              <w:rPr>
                <w:rFonts w:ascii="仿宋" w:eastAsia="等线" w:hAnsi="仿宋" w:cs="宋体"/>
                <w:sz w:val="24"/>
                <w:szCs w:val="24"/>
              </w:rPr>
            </w:pPr>
            <w:r w:rsidRPr="00B62DE9">
              <w:rPr>
                <w:rFonts w:ascii="仿宋" w:eastAsia="等线" w:hAnsi="仿宋" w:cs="仿宋" w:hint="eastAsia"/>
                <w:sz w:val="24"/>
                <w:szCs w:val="24"/>
              </w:rPr>
              <w:t>根据海口市政府</w:t>
            </w:r>
            <w:r w:rsidRPr="00B62DE9">
              <w:rPr>
                <w:rFonts w:ascii="仿宋" w:eastAsia="等线" w:hAnsi="仿宋" w:cs="仿宋" w:hint="eastAsia"/>
                <w:sz w:val="24"/>
                <w:szCs w:val="24"/>
              </w:rPr>
              <w:t>12345</w:t>
            </w:r>
            <w:r w:rsidRPr="00B62DE9">
              <w:rPr>
                <w:rFonts w:ascii="仿宋" w:eastAsia="等线" w:hAnsi="仿宋" w:cs="仿宋" w:hint="eastAsia"/>
                <w:sz w:val="24"/>
                <w:szCs w:val="24"/>
              </w:rPr>
              <w:t>热线记录投诉情况进行评分。</w:t>
            </w:r>
          </w:p>
        </w:tc>
        <w:tc>
          <w:tcPr>
            <w:tcW w:w="709" w:type="dxa"/>
          </w:tcPr>
          <w:p w14:paraId="3CFD9259"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10</w:t>
            </w:r>
          </w:p>
        </w:tc>
        <w:tc>
          <w:tcPr>
            <w:tcW w:w="3266" w:type="dxa"/>
          </w:tcPr>
          <w:p w14:paraId="66E42DA8" w14:textId="77777777" w:rsidR="00C50EC3" w:rsidRPr="00B62DE9" w:rsidRDefault="00012777" w:rsidP="00B62DE9">
            <w:pPr>
              <w:spacing w:before="240" w:after="120" w:line="240" w:lineRule="auto"/>
              <w:jc w:val="left"/>
              <w:rPr>
                <w:rFonts w:ascii="等线" w:eastAsia="等线" w:hAnsi="等线" w:cs="Times New Roman"/>
                <w:sz w:val="24"/>
                <w:szCs w:val="24"/>
              </w:rPr>
            </w:pPr>
            <w:r w:rsidRPr="00B62DE9">
              <w:rPr>
                <w:rFonts w:ascii="仿宋" w:eastAsia="等线" w:hAnsi="仿宋" w:cs="Times New Roman" w:hint="eastAsia"/>
                <w:sz w:val="24"/>
                <w:szCs w:val="24"/>
              </w:rPr>
              <w:t>根据海口市</w:t>
            </w:r>
            <w:r w:rsidRPr="00B62DE9">
              <w:rPr>
                <w:rFonts w:ascii="仿宋" w:eastAsia="等线" w:hAnsi="仿宋" w:cs="Times New Roman" w:hint="eastAsia"/>
                <w:sz w:val="24"/>
                <w:szCs w:val="24"/>
              </w:rPr>
              <w:t>12345</w:t>
            </w:r>
            <w:r w:rsidRPr="00B62DE9">
              <w:rPr>
                <w:rFonts w:ascii="仿宋" w:eastAsia="等线" w:hAnsi="仿宋" w:cs="Times New Roman" w:hint="eastAsia"/>
                <w:sz w:val="24"/>
                <w:szCs w:val="24"/>
              </w:rPr>
              <w:t>投诉情况进行扣分：当季度投诉未及时办结或办理未达到满意的，</w:t>
            </w:r>
            <w:r w:rsidRPr="00B62DE9">
              <w:rPr>
                <w:rFonts w:ascii="仿宋" w:eastAsia="等线" w:hAnsi="仿宋" w:cs="Times New Roman" w:hint="eastAsia"/>
                <w:sz w:val="24"/>
                <w:szCs w:val="24"/>
              </w:rPr>
              <w:t>1</w:t>
            </w:r>
            <w:r w:rsidRPr="00B62DE9">
              <w:rPr>
                <w:rFonts w:ascii="仿宋" w:eastAsia="等线" w:hAnsi="仿宋" w:cs="Times New Roman" w:hint="eastAsia"/>
                <w:sz w:val="24"/>
                <w:szCs w:val="24"/>
              </w:rPr>
              <w:t>次扣</w:t>
            </w:r>
            <w:r w:rsidRPr="00B62DE9">
              <w:rPr>
                <w:rFonts w:ascii="仿宋" w:eastAsia="等线" w:hAnsi="仿宋" w:cs="Times New Roman" w:hint="eastAsia"/>
                <w:sz w:val="24"/>
                <w:szCs w:val="24"/>
              </w:rPr>
              <w:t>0.5</w:t>
            </w:r>
            <w:r w:rsidRPr="00B62DE9">
              <w:rPr>
                <w:rFonts w:ascii="仿宋" w:eastAsia="等线" w:hAnsi="仿宋" w:cs="Times New Roman" w:hint="eastAsia"/>
                <w:sz w:val="24"/>
                <w:szCs w:val="24"/>
              </w:rPr>
              <w:t>分，最多扣</w:t>
            </w:r>
            <w:r w:rsidRPr="00B62DE9">
              <w:rPr>
                <w:rFonts w:ascii="仿宋" w:eastAsia="等线" w:hAnsi="仿宋" w:cs="Times New Roman" w:hint="eastAsia"/>
                <w:sz w:val="24"/>
                <w:szCs w:val="24"/>
              </w:rPr>
              <w:t>10</w:t>
            </w:r>
            <w:r w:rsidRPr="00B62DE9">
              <w:rPr>
                <w:rFonts w:ascii="仿宋" w:eastAsia="等线" w:hAnsi="仿宋" w:cs="Times New Roman" w:hint="eastAsia"/>
                <w:sz w:val="24"/>
                <w:szCs w:val="24"/>
              </w:rPr>
              <w:t>分。对投诉扣分事件，实施机构需核实投诉的真实性及相关关联性，并取得受理投诉部门的投诉事件确认资料作为扣减该项得分依据。</w:t>
            </w:r>
          </w:p>
        </w:tc>
        <w:tc>
          <w:tcPr>
            <w:tcW w:w="1411" w:type="dxa"/>
          </w:tcPr>
          <w:p w14:paraId="5AB87141" w14:textId="77777777" w:rsidR="00C50EC3" w:rsidRPr="00B62DE9" w:rsidRDefault="00C50EC3" w:rsidP="00B62DE9">
            <w:pPr>
              <w:spacing w:before="240" w:after="120" w:line="240" w:lineRule="auto"/>
              <w:jc w:val="center"/>
              <w:rPr>
                <w:rFonts w:ascii="等线" w:eastAsia="等线" w:hAnsi="等线" w:cs="Times New Roman"/>
                <w:sz w:val="24"/>
                <w:szCs w:val="24"/>
              </w:rPr>
            </w:pPr>
          </w:p>
        </w:tc>
      </w:tr>
      <w:tr w:rsidR="00C50EC3" w:rsidRPr="00B62DE9" w14:paraId="68684535" w14:textId="77777777" w:rsidTr="00B62DE9">
        <w:trPr>
          <w:trHeight w:val="395"/>
        </w:trPr>
        <w:tc>
          <w:tcPr>
            <w:tcW w:w="5683" w:type="dxa"/>
            <w:gridSpan w:val="3"/>
          </w:tcPr>
          <w:p w14:paraId="01906C9A" w14:textId="77777777" w:rsidR="00C50EC3" w:rsidRPr="00B62DE9" w:rsidRDefault="00012777" w:rsidP="00B62DE9">
            <w:pPr>
              <w:spacing w:before="240" w:after="120" w:line="240" w:lineRule="auto"/>
              <w:jc w:val="center"/>
              <w:rPr>
                <w:rFonts w:ascii="仿宋" w:eastAsia="等线" w:hAnsi="仿宋" w:cs="宋体"/>
                <w:sz w:val="24"/>
                <w:szCs w:val="24"/>
              </w:rPr>
            </w:pPr>
            <w:r w:rsidRPr="00B62DE9">
              <w:rPr>
                <w:rFonts w:ascii="仿宋" w:eastAsia="等线" w:hAnsi="仿宋" w:cs="宋体" w:hint="eastAsia"/>
                <w:sz w:val="24"/>
                <w:szCs w:val="24"/>
              </w:rPr>
              <w:t>总分</w:t>
            </w:r>
          </w:p>
        </w:tc>
        <w:tc>
          <w:tcPr>
            <w:tcW w:w="709" w:type="dxa"/>
          </w:tcPr>
          <w:p w14:paraId="1CA30213" w14:textId="77777777" w:rsidR="00C50EC3" w:rsidRPr="00B62DE9" w:rsidRDefault="00012777" w:rsidP="00B62DE9">
            <w:pPr>
              <w:spacing w:before="240" w:after="120" w:line="240" w:lineRule="auto"/>
              <w:jc w:val="center"/>
              <w:rPr>
                <w:rFonts w:ascii="等线" w:eastAsia="等线" w:hAnsi="等线" w:cs="Times New Roman"/>
                <w:sz w:val="24"/>
                <w:szCs w:val="24"/>
              </w:rPr>
            </w:pPr>
            <w:r w:rsidRPr="00B62DE9">
              <w:rPr>
                <w:rFonts w:ascii="等线" w:eastAsia="等线" w:hAnsi="等线" w:cs="Times New Roman" w:hint="eastAsia"/>
                <w:sz w:val="24"/>
                <w:szCs w:val="24"/>
              </w:rPr>
              <w:t>100</w:t>
            </w:r>
          </w:p>
        </w:tc>
        <w:tc>
          <w:tcPr>
            <w:tcW w:w="3266" w:type="dxa"/>
          </w:tcPr>
          <w:p w14:paraId="34935A3C" w14:textId="77777777" w:rsidR="00C50EC3" w:rsidRPr="00B62DE9" w:rsidRDefault="00012777" w:rsidP="00B62DE9">
            <w:pPr>
              <w:spacing w:before="240" w:after="120" w:line="240" w:lineRule="auto"/>
              <w:jc w:val="center"/>
              <w:rPr>
                <w:rFonts w:ascii="仿宋" w:eastAsia="等线" w:hAnsi="仿宋" w:cs="Times New Roman"/>
                <w:sz w:val="24"/>
                <w:szCs w:val="24"/>
              </w:rPr>
            </w:pPr>
            <w:r w:rsidRPr="00B62DE9">
              <w:rPr>
                <w:rFonts w:ascii="仿宋" w:eastAsia="等线" w:hAnsi="仿宋" w:cs="Times New Roman" w:hint="eastAsia"/>
                <w:sz w:val="24"/>
                <w:szCs w:val="24"/>
              </w:rPr>
              <w:t>实际得分</w:t>
            </w:r>
          </w:p>
        </w:tc>
        <w:tc>
          <w:tcPr>
            <w:tcW w:w="1411" w:type="dxa"/>
          </w:tcPr>
          <w:p w14:paraId="13F99225" w14:textId="77777777" w:rsidR="00C50EC3" w:rsidRPr="00B62DE9" w:rsidRDefault="00C50EC3" w:rsidP="00B62DE9">
            <w:pPr>
              <w:spacing w:before="240" w:after="120" w:line="240" w:lineRule="auto"/>
              <w:jc w:val="center"/>
              <w:rPr>
                <w:rFonts w:ascii="等线" w:eastAsia="等线" w:hAnsi="等线" w:cs="Times New Roman"/>
                <w:sz w:val="24"/>
                <w:szCs w:val="24"/>
              </w:rPr>
            </w:pPr>
          </w:p>
        </w:tc>
      </w:tr>
    </w:tbl>
    <w:p w14:paraId="0333E773" w14:textId="77777777" w:rsidR="00C50EC3" w:rsidRDefault="00C50EC3">
      <w:pPr>
        <w:ind w:firstLine="560"/>
      </w:pPr>
    </w:p>
    <w:p w14:paraId="7942D2D5" w14:textId="77777777" w:rsidR="00C50EC3" w:rsidRDefault="00012777">
      <w:pPr>
        <w:widowControl/>
        <w:jc w:val="left"/>
      </w:pPr>
      <w:r>
        <w:br w:type="page"/>
      </w:r>
    </w:p>
    <w:p w14:paraId="139F2E18"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lastRenderedPageBreak/>
        <w:t>四、污水处理服务费与绩效考核进行挂钩</w:t>
      </w:r>
    </w:p>
    <w:p w14:paraId="5CB80ABC"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每季度污水处理服务费与季度运维绩效考核结果挂钩，其对应关系为：</w:t>
      </w:r>
    </w:p>
    <w:p w14:paraId="1B80BB18"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当季度考核得分≥85分时，该季度污水处理服务费支付比例为100%；</w:t>
      </w:r>
    </w:p>
    <w:p w14:paraId="349657AB"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当85分＞季度考核得分≥60分时，该季度污水处理服务费支付比例为：X/85×100%（X为该季度运维绩效考核得分）</w:t>
      </w:r>
    </w:p>
    <w:p w14:paraId="06AE0DB2"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当60分&gt;季度考核得分时，该季度污水处理服务费支付比例为0；</w:t>
      </w:r>
    </w:p>
    <w:p w14:paraId="5E501F95"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若项目运营期内，项目公司连续两季度项目运营维护绩效考核成绩低于60分，则视为项目公司违约，政府方有权按照违约的相关条款终止合同。</w:t>
      </w:r>
    </w:p>
    <w:p w14:paraId="42D880A1"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6.9 运营期起始点的确定</w:t>
      </w:r>
    </w:p>
    <w:p w14:paraId="06CB70BE"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本项目运营期28年，自所有工程竣工验收合格次日起算。</w:t>
      </w:r>
    </w:p>
    <w:p w14:paraId="45B0CABE"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6.10项目监理</w:t>
      </w:r>
    </w:p>
    <w:p w14:paraId="2A5EAAD3"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项目工程监理根据招标程序由实施机构进行公开招标，监理费用由政府方承担。</w:t>
      </w:r>
    </w:p>
    <w:p w14:paraId="0CCC254A"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6.11项目设计</w:t>
      </w:r>
    </w:p>
    <w:p w14:paraId="0EBF4A0C"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本项目由实施机构负责初步设计及概算编制、施工图设计及预算编制，并由实施机构组织专家进行评审合格后方可实施。</w:t>
      </w:r>
    </w:p>
    <w:p w14:paraId="5B8870BF"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6.12建设期限延长</w:t>
      </w:r>
    </w:p>
    <w:p w14:paraId="1C5A26AE" w14:textId="77777777" w:rsidR="00C50EC3" w:rsidRDefault="00012777">
      <w:pPr>
        <w:adjustRightInd w:val="0"/>
        <w:snapToGrid w:val="0"/>
        <w:spacing w:line="600" w:lineRule="exact"/>
        <w:ind w:firstLineChars="200" w:firstLine="560"/>
        <w:rPr>
          <w:rFonts w:ascii="宋体" w:hAnsi="宋体" w:cs="宋体"/>
          <w:szCs w:val="28"/>
        </w:rPr>
      </w:pPr>
      <w:r>
        <w:rPr>
          <w:rFonts w:hint="eastAsia"/>
        </w:rPr>
        <w:t>若本项目因征地拆迁、发现文物、不可抗力等非项目公司原因导致的工期延误，本项目的建设期限可根据影响程度相应延长。但若因项目公司原因导致工期延误的，除项目污水处理服务费的支付相应推后外，项目公司还应</w:t>
      </w:r>
      <w:r>
        <w:rPr>
          <w:rFonts w:hint="eastAsia"/>
        </w:rPr>
        <w:lastRenderedPageBreak/>
        <w:t>向政府每日支付项目初步设计概算的万分之五作为逾期违约金；延误超</w:t>
      </w:r>
      <w:r>
        <w:rPr>
          <w:rFonts w:hint="eastAsia"/>
        </w:rPr>
        <w:t>60</w:t>
      </w:r>
      <w:r>
        <w:rPr>
          <w:rFonts w:hint="eastAsia"/>
        </w:rPr>
        <w:t>日的，政府有权提前终止协议。</w:t>
      </w:r>
    </w:p>
    <w:p w14:paraId="498AAC24"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6.13其他费用的承担</w:t>
      </w:r>
    </w:p>
    <w:p w14:paraId="67FAAD21" w14:textId="77777777" w:rsidR="00C50EC3" w:rsidRDefault="00012777">
      <w:pPr>
        <w:adjustRightInd w:val="0"/>
        <w:snapToGrid w:val="0"/>
        <w:spacing w:line="600" w:lineRule="exact"/>
        <w:ind w:firstLineChars="200" w:firstLine="560"/>
        <w:rPr>
          <w:rFonts w:ascii="宋体" w:hAnsi="宋体" w:cs="宋体"/>
          <w:szCs w:val="28"/>
        </w:rPr>
      </w:pPr>
      <w:bookmarkStart w:id="138" w:name="_Hlk497654897"/>
      <w:r>
        <w:rPr>
          <w:rFonts w:ascii="宋体" w:hAnsi="宋体" w:cs="宋体" w:hint="eastAsia"/>
          <w:szCs w:val="28"/>
        </w:rPr>
        <w:t>本项目涉及的工程建设其他费用原则上均由项目公司承担并纳入项目总投资，包括规划选址、征地拆迁、环境影响评价、立项及可研、建设单位管理费、勘察设计费、临时设施费（包括施工临时用电等“三通一平”费用）等。</w:t>
      </w:r>
      <w:bookmarkEnd w:id="138"/>
    </w:p>
    <w:p w14:paraId="16D0B2D7"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6.14建设单位管理费</w:t>
      </w:r>
    </w:p>
    <w:p w14:paraId="5F69B280" w14:textId="77777777" w:rsidR="00C50EC3" w:rsidRDefault="00012777">
      <w:pPr>
        <w:adjustRightInd w:val="0"/>
        <w:snapToGrid w:val="0"/>
        <w:spacing w:line="600" w:lineRule="exact"/>
        <w:ind w:firstLineChars="200" w:firstLine="560"/>
        <w:rPr>
          <w:rFonts w:ascii="宋体" w:hAnsi="宋体" w:cs="宋体"/>
          <w:szCs w:val="28"/>
        </w:rPr>
      </w:pPr>
      <w:r>
        <w:rPr>
          <w:rFonts w:ascii="仿宋" w:hAnsi="仿宋" w:cs="仿宋" w:hint="eastAsia"/>
          <w:szCs w:val="28"/>
        </w:rPr>
        <w:t>建设单位管理费按照项目概算（以发改部门批复的概算为准），根据财政部《基本建设项目建设成本管理规定》（财建［</w:t>
      </w:r>
      <w:r>
        <w:rPr>
          <w:rFonts w:ascii="仿宋" w:hAnsi="仿宋" w:cs="仿宋"/>
          <w:szCs w:val="28"/>
        </w:rPr>
        <w:t>2016</w:t>
      </w:r>
      <w:r>
        <w:rPr>
          <w:rFonts w:ascii="仿宋" w:hAnsi="仿宋" w:cs="仿宋"/>
          <w:szCs w:val="28"/>
        </w:rPr>
        <w:t>］</w:t>
      </w:r>
      <w:r>
        <w:rPr>
          <w:rFonts w:ascii="仿宋" w:hAnsi="仿宋" w:cs="仿宋"/>
          <w:szCs w:val="28"/>
        </w:rPr>
        <w:t>504</w:t>
      </w:r>
      <w:r>
        <w:rPr>
          <w:rFonts w:ascii="仿宋" w:hAnsi="仿宋" w:cs="仿宋"/>
          <w:szCs w:val="28"/>
        </w:rPr>
        <w:t>号）的相关规定计提，</w:t>
      </w:r>
      <w:r>
        <w:rPr>
          <w:rFonts w:ascii="仿宋" w:hAnsi="仿宋" w:cs="仿宋" w:hint="eastAsia"/>
          <w:szCs w:val="28"/>
        </w:rPr>
        <w:t>其中</w:t>
      </w:r>
      <w:r>
        <w:rPr>
          <w:rFonts w:ascii="仿宋" w:hAnsi="仿宋" w:cs="仿宋"/>
          <w:szCs w:val="28"/>
        </w:rPr>
        <w:t>计入项目总投资。</w:t>
      </w:r>
      <w:r>
        <w:rPr>
          <w:rFonts w:hint="eastAsia"/>
        </w:rPr>
        <w:t>项目建设单位管理费计提后由政府方出资代表与项目公司按照</w:t>
      </w:r>
      <w:r>
        <w:rPr>
          <w:rFonts w:hint="eastAsia"/>
        </w:rPr>
        <w:t>80%</w:t>
      </w:r>
      <w:r>
        <w:rPr>
          <w:rFonts w:hint="eastAsia"/>
        </w:rPr>
        <w:t>：</w:t>
      </w:r>
      <w:r>
        <w:rPr>
          <w:rFonts w:hint="eastAsia"/>
        </w:rPr>
        <w:t>20%</w:t>
      </w:r>
      <w:r>
        <w:rPr>
          <w:rFonts w:hint="eastAsia"/>
        </w:rPr>
        <w:t>的比例进行分配，项目公司与海口市水务集团签订服务协议，项目公司将计提后建设单位管理费的</w:t>
      </w:r>
      <w:r>
        <w:rPr>
          <w:rFonts w:hint="eastAsia"/>
        </w:rPr>
        <w:t>80%</w:t>
      </w:r>
      <w:r>
        <w:rPr>
          <w:rFonts w:hint="eastAsia"/>
        </w:rPr>
        <w:t>支付给水务集团，由海口市水务集团代实施机构履行监管职责。</w:t>
      </w:r>
    </w:p>
    <w:p w14:paraId="74F1D4E1"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6.15工程建安费结算方式</w:t>
      </w:r>
    </w:p>
    <w:p w14:paraId="7C80A9A8"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（1）</w:t>
      </w:r>
      <w:r>
        <w:rPr>
          <w:rFonts w:hint="eastAsia"/>
        </w:rPr>
        <w:t>本项目工程价款计算按《海南省房屋建筑与装饰综合定额》（</w:t>
      </w:r>
      <w:r>
        <w:rPr>
          <w:rFonts w:hint="eastAsia"/>
        </w:rPr>
        <w:t>2017</w:t>
      </w:r>
      <w:r>
        <w:rPr>
          <w:rFonts w:hint="eastAsia"/>
        </w:rPr>
        <w:t>年）、《海南省市政工程综合定额》（</w:t>
      </w:r>
      <w:r>
        <w:rPr>
          <w:rFonts w:hint="eastAsia"/>
        </w:rPr>
        <w:t>2017</w:t>
      </w:r>
      <w:r>
        <w:rPr>
          <w:rFonts w:hint="eastAsia"/>
        </w:rPr>
        <w:t>年）、《海南省安装工程综合定额》（</w:t>
      </w:r>
      <w:r>
        <w:rPr>
          <w:rFonts w:hint="eastAsia"/>
        </w:rPr>
        <w:t>2017</w:t>
      </w:r>
      <w:r>
        <w:rPr>
          <w:rFonts w:hint="eastAsia"/>
        </w:rPr>
        <w:t>年）及相关费用定额计算，其中，市政定额未包含项目参照海南省定额站发布的相关定额计算。工程费用须按定额下浮</w:t>
      </w:r>
      <w:r>
        <w:rPr>
          <w:rFonts w:hint="eastAsia"/>
        </w:rPr>
        <w:t>6%</w:t>
      </w:r>
      <w:r>
        <w:rPr>
          <w:rFonts w:hint="eastAsia"/>
        </w:rPr>
        <w:t>进行计算。</w:t>
      </w:r>
    </w:p>
    <w:p w14:paraId="6EF97DDA"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（2）人工费、机械费等调整按海南省定额站发布的调整文件执行。建设过程中，工程所需主材结合当期海南省建设标准定额站、海南省建设工程</w:t>
      </w:r>
      <w:r>
        <w:rPr>
          <w:rFonts w:ascii="宋体" w:hAnsi="宋体" w:cs="宋体" w:hint="eastAsia"/>
          <w:szCs w:val="28"/>
        </w:rPr>
        <w:lastRenderedPageBreak/>
        <w:t>造价管理协会联合主办的《海南工程造价信息》海口市地区价格及有关计价文件执行。</w:t>
      </w:r>
    </w:p>
    <w:p w14:paraId="745DFCB8"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（3）本项目以开工令发布之日的计价政策为准，若此后新的计价定额发布，本项目计价不再做调整。</w:t>
      </w:r>
    </w:p>
    <w:p w14:paraId="54B507AB"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6.16工程款的支付</w:t>
      </w:r>
    </w:p>
    <w:p w14:paraId="3FF40975"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工程预付款的支付比例不高于施工合同价的30%，支付时间不早于单项工程开工前30天。</w:t>
      </w:r>
    </w:p>
    <w:p w14:paraId="101B9B48"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建设工程价款按工程进度支付累计达到工程批复概算的85%后，停止拨付资金，待工程结算审计后支付至97%，余3%作为质保金待质保期结束后付清。</w:t>
      </w:r>
    </w:p>
    <w:p w14:paraId="0E20E177"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6.17股权转让限制</w:t>
      </w:r>
    </w:p>
    <w:p w14:paraId="1E765093" w14:textId="77777777" w:rsidR="00C50EC3" w:rsidRDefault="00012777">
      <w:pPr>
        <w:adjustRightInd w:val="0"/>
        <w:snapToGrid w:val="0"/>
        <w:spacing w:line="600" w:lineRule="exact"/>
        <w:ind w:firstLineChars="200" w:firstLine="560"/>
        <w:rPr>
          <w:rFonts w:ascii="宋体" w:hAnsi="宋体" w:cs="宋体"/>
          <w:szCs w:val="28"/>
        </w:rPr>
      </w:pPr>
      <w:r>
        <w:rPr>
          <w:rFonts w:hint="eastAsia"/>
        </w:rPr>
        <w:t>为确保本项目工程质量，降低项目投资建设风险，同时考虑到各不同社会资本投资偏好的差异，本项目对社会资本的股权转让行为进行限制。在项目进入运营期后两年内，社会资本不得转让其持有项目公司的股权，亦不能以其他任何方式变相退出项目。在项目稳定运营两年后，参考资产证券化的条件和标准，经市政府书面同意后社会资本可向具备资格条件的第三方进行股权转让、变更（包括股东之间）。</w:t>
      </w:r>
    </w:p>
    <w:p w14:paraId="3BFDCFAD"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6.18项目移交</w:t>
      </w:r>
    </w:p>
    <w:p w14:paraId="1314E323"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（1）移交范围</w:t>
      </w:r>
    </w:p>
    <w:p w14:paraId="235A6D8A"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1）项目公司的全部固定资产、专利技术使用及设备保修等权利，并确保该等固定资产、专利技术使用及设备保修等权利符合相关技术范围和设</w:t>
      </w:r>
      <w:r>
        <w:rPr>
          <w:rFonts w:ascii="宋体" w:hAnsi="宋体" w:cs="宋体" w:hint="eastAsia"/>
          <w:szCs w:val="28"/>
        </w:rPr>
        <w:lastRenderedPageBreak/>
        <w:t>计功能标准要求。</w:t>
      </w:r>
    </w:p>
    <w:p w14:paraId="5F2906F8"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2）污水处理设施正常运转所必需的零部件、备品备件、化学药剂以及其他动产。</w:t>
      </w:r>
    </w:p>
    <w:p w14:paraId="43FD4F01"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3）运营和维护污水处理设施所要求的所有技术和技术规程等无形资产。</w:t>
      </w:r>
    </w:p>
    <w:p w14:paraId="67CCBD51"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4）在用的各类管理章程和运营手册包括专有技术、生产档案、技术档案、文秘档案、图书资料、设计图纸、文件和其他资料，以使污水处理设施能平稳正常地继续运行。</w:t>
      </w:r>
    </w:p>
    <w:p w14:paraId="3487B21B"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5）土地使用权及与污水处理设施地有关的其他权利。</w:t>
      </w:r>
    </w:p>
    <w:p w14:paraId="54C87BF1"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上述资产在向政府方移交时不存在任何留置权、债券、抵押、担保物权或任何种类的其他请求权。</w:t>
      </w:r>
    </w:p>
    <w:p w14:paraId="2A47A6FE"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项目公司在未正式完成交接前，应履行看守职责，保障正常生产和服务。</w:t>
      </w:r>
    </w:p>
    <w:p w14:paraId="19DE1AF8"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（2）移交标准</w:t>
      </w:r>
    </w:p>
    <w:p w14:paraId="78BD5483"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1）在移交日之前不早于12个月，项目公司应按照协议约定的最后恢复性大修计划对污水处理设施进行恢复性大修，此大修必须在移交日前2个月之前完成。</w:t>
      </w:r>
    </w:p>
    <w:p w14:paraId="12601D2E"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2）通过最后恢复性大修，项目公司应确保关键设备的整体完好率达到95%以上、其他设备的整体完好率达到90%以上，相关的构筑物不存在重大破损，项目设施正常运行。</w:t>
      </w:r>
    </w:p>
    <w:p w14:paraId="0C4C1D4B"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6.19相关配套安排</w:t>
      </w:r>
    </w:p>
    <w:p w14:paraId="5F0C86D5"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项目以外的相关机构应适时给项目公司提供土地、水、电、气和道路等配套设施和项目所需的上下游服务，包括如下配套安排：</w:t>
      </w:r>
    </w:p>
    <w:p w14:paraId="7E9D893E"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（1）本项目的建设用地由政府无偿提供给项目公司使用，涉及的征地拆迁及移民安置工作可由政府先行启动实施，包括负责征地、拆迁和补偿工</w:t>
      </w:r>
      <w:r>
        <w:rPr>
          <w:rFonts w:ascii="宋体" w:hAnsi="宋体" w:cs="宋体" w:hint="eastAsia"/>
          <w:szCs w:val="28"/>
        </w:rPr>
        <w:lastRenderedPageBreak/>
        <w:t>作及办理相关的审批手续等，政府方须保证按照预定的开工时间分期向项目公司提供满足开工条件的建设用地。</w:t>
      </w:r>
    </w:p>
    <w:p w14:paraId="7CA716FE"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（2）政府应解决施工所需的临时道路、临时用水、用电设施以及道路、上水、外供电和通讯等问题。</w:t>
      </w:r>
    </w:p>
    <w:p w14:paraId="3129F7B3" w14:textId="77777777" w:rsidR="00C50EC3" w:rsidRDefault="00012777">
      <w:pPr>
        <w:adjustRightInd w:val="0"/>
        <w:snapToGrid w:val="0"/>
        <w:spacing w:line="600" w:lineRule="exact"/>
        <w:ind w:firstLineChars="200" w:firstLine="560"/>
        <w:rPr>
          <w:rFonts w:ascii="宋体" w:hAnsi="宋体" w:cs="宋体"/>
          <w:szCs w:val="28"/>
        </w:rPr>
      </w:pPr>
      <w:r>
        <w:rPr>
          <w:rFonts w:ascii="宋体" w:hAnsi="宋体" w:cs="宋体" w:hint="eastAsia"/>
          <w:szCs w:val="28"/>
        </w:rPr>
        <w:t>（3）政府相关主管部门根据各自职责，对本项目涉及的发改、财政、国土、规划、建设、税收、环境保护等管理和审批事项，为项目公司提供相应的协调支持和保障。</w:t>
      </w:r>
    </w:p>
    <w:p w14:paraId="32105762" w14:textId="77777777" w:rsidR="00C50EC3" w:rsidRDefault="00012777" w:rsidP="004C5C5C">
      <w:pPr>
        <w:pStyle w:val="30"/>
        <w:tabs>
          <w:tab w:val="left" w:pos="0"/>
          <w:tab w:val="left" w:pos="502"/>
          <w:tab w:val="left" w:pos="1316"/>
          <w:tab w:val="left" w:pos="1815"/>
        </w:tabs>
        <w:snapToGrid w:val="0"/>
        <w:spacing w:line="600" w:lineRule="exact"/>
        <w:ind w:firstLineChars="200" w:firstLine="560"/>
        <w:jc w:val="left"/>
        <w:rPr>
          <w:rFonts w:ascii="宋体" w:hAnsi="宋体" w:cs="宋体"/>
          <w:szCs w:val="28"/>
        </w:rPr>
      </w:pPr>
      <w:r>
        <w:rPr>
          <w:rFonts w:ascii="宋体" w:hAnsi="宋体" w:cs="宋体" w:hint="eastAsia"/>
          <w:szCs w:val="28"/>
        </w:rPr>
        <w:t>6.20争议解决</w:t>
      </w:r>
    </w:p>
    <w:p w14:paraId="37F51DC6"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若在合作过程中，双方对于《PPP项目协议》产生任何争议、分歧或索赔，则应尽力通过协商友好解决。协商期为30日，若在30日的友好协商后，该争议仍未能得到解决，可向项目所在地有管辖权法院提起诉讼。</w:t>
      </w:r>
    </w:p>
    <w:p w14:paraId="5184003B" w14:textId="0153A603" w:rsidR="00C50EC3" w:rsidRPr="00B62DE9" w:rsidRDefault="00B62DE9" w:rsidP="00B62DE9">
      <w:pPr>
        <w:pStyle w:val="1"/>
        <w:spacing w:beforeLines="0" w:afterLines="0" w:line="560" w:lineRule="exact"/>
        <w:jc w:val="left"/>
        <w:rPr>
          <w:rFonts w:hAnsi="宋体" w:cs="宋体"/>
          <w:b w:val="0"/>
          <w:sz w:val="28"/>
          <w:szCs w:val="28"/>
          <w:lang w:val="fr-FR"/>
        </w:rPr>
      </w:pPr>
      <w:bookmarkStart w:id="139" w:name="_Toc498244895"/>
      <w:bookmarkStart w:id="140" w:name="_Toc2412629"/>
      <w:bookmarkStart w:id="141" w:name="_Toc497463596"/>
      <w:r>
        <w:rPr>
          <w:rFonts w:hAnsi="宋体" w:cs="宋体" w:hint="eastAsia"/>
          <w:b w:val="0"/>
          <w:sz w:val="28"/>
          <w:szCs w:val="28"/>
          <w:lang w:val="fr-FR"/>
        </w:rPr>
        <w:t xml:space="preserve">7 </w:t>
      </w:r>
      <w:r w:rsidR="00012777" w:rsidRPr="00B62DE9">
        <w:rPr>
          <w:rFonts w:hAnsi="宋体" w:cs="宋体" w:hint="eastAsia"/>
          <w:b w:val="0"/>
          <w:sz w:val="28"/>
          <w:szCs w:val="28"/>
          <w:lang w:val="fr-FR"/>
        </w:rPr>
        <w:t>与采购人的联系</w:t>
      </w:r>
      <w:bookmarkEnd w:id="133"/>
      <w:bookmarkEnd w:id="134"/>
      <w:bookmarkEnd w:id="135"/>
      <w:bookmarkEnd w:id="136"/>
      <w:bookmarkEnd w:id="139"/>
      <w:bookmarkEnd w:id="140"/>
      <w:bookmarkEnd w:id="141"/>
    </w:p>
    <w:p w14:paraId="5009C654"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142" w:name="_Toc432119005"/>
      <w:bookmarkStart w:id="143" w:name="_Toc435028504"/>
      <w:r>
        <w:rPr>
          <w:rFonts w:ascii="宋体" w:hAnsi="宋体" w:cs="宋体" w:hint="eastAsia"/>
          <w:szCs w:val="28"/>
        </w:rPr>
        <w:t>7.1 在正式签署《PPP项目协议》之前，除非事先得到采购人的同意，投标人与任何政府部门或任何有关政府人员之间的所有与招标有关的联系必须通过采购人。</w:t>
      </w:r>
      <w:bookmarkEnd w:id="142"/>
      <w:bookmarkEnd w:id="143"/>
    </w:p>
    <w:p w14:paraId="220A57C3"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144" w:name="_Toc435028505"/>
      <w:bookmarkStart w:id="145" w:name="_Toc432119006"/>
      <w:r>
        <w:rPr>
          <w:rFonts w:ascii="宋体" w:hAnsi="宋体" w:cs="宋体" w:hint="eastAsia"/>
          <w:szCs w:val="28"/>
        </w:rPr>
        <w:t>7.2 采购人对不是由采购人提供给投标人的信息不承担责任。</w:t>
      </w:r>
      <w:bookmarkEnd w:id="144"/>
      <w:bookmarkEnd w:id="145"/>
    </w:p>
    <w:p w14:paraId="01D5A61D" w14:textId="44C01539" w:rsidR="00C50EC3" w:rsidRPr="00B62DE9" w:rsidRDefault="00B62DE9">
      <w:pPr>
        <w:pStyle w:val="1"/>
        <w:spacing w:beforeLines="0" w:afterLines="0" w:line="560" w:lineRule="exact"/>
        <w:jc w:val="both"/>
        <w:rPr>
          <w:rFonts w:hAnsi="宋体" w:cs="宋体"/>
          <w:b w:val="0"/>
          <w:sz w:val="28"/>
          <w:szCs w:val="28"/>
        </w:rPr>
      </w:pPr>
      <w:bookmarkStart w:id="146" w:name="_Toc498244896"/>
      <w:bookmarkStart w:id="147" w:name="_Toc435028506"/>
      <w:bookmarkStart w:id="148" w:name="_Toc50502530"/>
      <w:bookmarkStart w:id="149" w:name="_Toc497463597"/>
      <w:bookmarkStart w:id="150" w:name="_Toc50502678"/>
      <w:bookmarkStart w:id="151" w:name="_Toc431302288"/>
      <w:bookmarkStart w:id="152" w:name="_Toc2412630"/>
      <w:r>
        <w:rPr>
          <w:rFonts w:hAnsi="宋体" w:cs="宋体" w:hint="eastAsia"/>
          <w:b w:val="0"/>
          <w:sz w:val="28"/>
          <w:szCs w:val="28"/>
        </w:rPr>
        <w:t xml:space="preserve">8 </w:t>
      </w:r>
      <w:r w:rsidR="00012777" w:rsidRPr="00B62DE9">
        <w:rPr>
          <w:rFonts w:hAnsi="宋体" w:cs="宋体" w:hint="eastAsia"/>
          <w:b w:val="0"/>
          <w:sz w:val="28"/>
          <w:szCs w:val="28"/>
        </w:rPr>
        <w:t>投标费用</w:t>
      </w:r>
      <w:bookmarkEnd w:id="146"/>
      <w:bookmarkEnd w:id="147"/>
      <w:bookmarkEnd w:id="148"/>
      <w:bookmarkEnd w:id="149"/>
      <w:bookmarkEnd w:id="150"/>
      <w:bookmarkEnd w:id="151"/>
      <w:bookmarkEnd w:id="152"/>
    </w:p>
    <w:p w14:paraId="7C526AF1"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153" w:name="_Toc432119008"/>
      <w:bookmarkStart w:id="154" w:name="_Toc435028507"/>
      <w:r>
        <w:rPr>
          <w:rFonts w:ascii="宋体" w:hAnsi="宋体" w:cs="宋体" w:hint="eastAsia"/>
          <w:szCs w:val="28"/>
        </w:rPr>
        <w:t>无论投标的结果如何，投标人自行承担其参加投标的全部费用。</w:t>
      </w:r>
      <w:bookmarkEnd w:id="153"/>
      <w:bookmarkEnd w:id="154"/>
      <w:r>
        <w:rPr>
          <w:rFonts w:ascii="宋体" w:hAnsi="宋体" w:cs="宋体" w:hint="eastAsia"/>
          <w:szCs w:val="28"/>
        </w:rPr>
        <w:t>本项目PPP咨询费及采购代理费合计为人民币108万元整，由中标人在领取中标通知书前5日内支付给采购代理机构。</w:t>
      </w:r>
    </w:p>
    <w:p w14:paraId="00DD998A" w14:textId="10598A61" w:rsidR="00C50EC3" w:rsidRPr="00B62DE9" w:rsidRDefault="00B62DE9">
      <w:pPr>
        <w:pStyle w:val="1"/>
        <w:spacing w:beforeLines="0" w:afterLines="0" w:line="560" w:lineRule="exact"/>
        <w:jc w:val="both"/>
        <w:rPr>
          <w:rFonts w:hAnsi="宋体" w:cs="宋体"/>
          <w:b w:val="0"/>
          <w:sz w:val="28"/>
          <w:szCs w:val="28"/>
        </w:rPr>
      </w:pPr>
      <w:bookmarkStart w:id="155" w:name="_Toc498244897"/>
      <w:bookmarkStart w:id="156" w:name="_Toc435028508"/>
      <w:bookmarkStart w:id="157" w:name="_Toc431302289"/>
      <w:bookmarkStart w:id="158" w:name="_Toc2412631"/>
      <w:bookmarkStart w:id="159" w:name="_Toc497463598"/>
      <w:r>
        <w:rPr>
          <w:rFonts w:hAnsi="宋体" w:cs="宋体" w:hint="eastAsia"/>
          <w:b w:val="0"/>
          <w:sz w:val="28"/>
          <w:szCs w:val="28"/>
        </w:rPr>
        <w:t xml:space="preserve">9 </w:t>
      </w:r>
      <w:r w:rsidR="00012777" w:rsidRPr="00B62DE9">
        <w:rPr>
          <w:rFonts w:hAnsi="宋体" w:cs="宋体" w:hint="eastAsia"/>
          <w:b w:val="0"/>
          <w:sz w:val="28"/>
          <w:szCs w:val="28"/>
        </w:rPr>
        <w:t>语言文字</w:t>
      </w:r>
      <w:bookmarkEnd w:id="155"/>
      <w:bookmarkEnd w:id="156"/>
      <w:bookmarkEnd w:id="157"/>
      <w:bookmarkEnd w:id="158"/>
      <w:bookmarkEnd w:id="159"/>
    </w:p>
    <w:p w14:paraId="50580299"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160" w:name="_Toc435028509"/>
      <w:bookmarkStart w:id="161" w:name="_Toc432119010"/>
      <w:r>
        <w:rPr>
          <w:rFonts w:ascii="宋体" w:hAnsi="宋体" w:cs="宋体" w:hint="eastAsia"/>
          <w:szCs w:val="28"/>
        </w:rPr>
        <w:t>除专用术语外，与本次招标有关的语言均使用中文。必要时专用术语应附有中文注释。</w:t>
      </w:r>
      <w:bookmarkEnd w:id="160"/>
      <w:bookmarkEnd w:id="161"/>
    </w:p>
    <w:p w14:paraId="5B687BA7" w14:textId="196A71A2" w:rsidR="00C50EC3" w:rsidRPr="00B62DE9" w:rsidRDefault="00B62DE9">
      <w:pPr>
        <w:pStyle w:val="1"/>
        <w:spacing w:beforeLines="0" w:afterLines="0" w:line="560" w:lineRule="exact"/>
        <w:jc w:val="both"/>
        <w:rPr>
          <w:rFonts w:hAnsi="宋体" w:cs="宋体"/>
          <w:b w:val="0"/>
          <w:sz w:val="28"/>
          <w:szCs w:val="28"/>
        </w:rPr>
      </w:pPr>
      <w:bookmarkStart w:id="162" w:name="_Toc435028510"/>
      <w:bookmarkStart w:id="163" w:name="_Toc497463599"/>
      <w:bookmarkStart w:id="164" w:name="_Toc498244898"/>
      <w:bookmarkStart w:id="165" w:name="_Toc431302290"/>
      <w:bookmarkStart w:id="166" w:name="_Toc2412632"/>
      <w:r>
        <w:rPr>
          <w:rFonts w:hAnsi="宋体" w:cs="宋体" w:hint="eastAsia"/>
          <w:b w:val="0"/>
          <w:sz w:val="28"/>
          <w:szCs w:val="28"/>
        </w:rPr>
        <w:lastRenderedPageBreak/>
        <w:t xml:space="preserve">10 </w:t>
      </w:r>
      <w:r w:rsidR="00012777" w:rsidRPr="00B62DE9">
        <w:rPr>
          <w:rFonts w:hAnsi="宋体" w:cs="宋体" w:hint="eastAsia"/>
          <w:b w:val="0"/>
          <w:sz w:val="28"/>
          <w:szCs w:val="28"/>
        </w:rPr>
        <w:t>计量单位</w:t>
      </w:r>
      <w:bookmarkEnd w:id="162"/>
      <w:bookmarkEnd w:id="163"/>
      <w:bookmarkEnd w:id="164"/>
      <w:bookmarkEnd w:id="165"/>
      <w:bookmarkEnd w:id="166"/>
    </w:p>
    <w:p w14:paraId="525C9354"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167" w:name="_Toc432119012"/>
      <w:bookmarkStart w:id="168" w:name="_Toc435028511"/>
      <w:r>
        <w:rPr>
          <w:rFonts w:ascii="宋体" w:hAnsi="宋体" w:cs="宋体" w:hint="eastAsia"/>
          <w:szCs w:val="28"/>
        </w:rPr>
        <w:t>所有计量均采用中华人民共和国法定计量单位。</w:t>
      </w:r>
      <w:bookmarkEnd w:id="167"/>
      <w:bookmarkEnd w:id="168"/>
    </w:p>
    <w:p w14:paraId="448CD94E" w14:textId="77777777" w:rsidR="00C50EC3" w:rsidRDefault="00C50EC3">
      <w:pPr>
        <w:pStyle w:val="Style1"/>
        <w:spacing w:beforeLines="0" w:afterLines="0" w:line="560" w:lineRule="exact"/>
        <w:jc w:val="both"/>
        <w:outlineLvl w:val="0"/>
        <w:rPr>
          <w:rFonts w:hAnsi="宋体" w:cs="宋体"/>
          <w:b w:val="0"/>
          <w:sz w:val="28"/>
          <w:szCs w:val="28"/>
        </w:rPr>
        <w:sectPr w:rsidR="00C50EC3">
          <w:pgSz w:w="11907" w:h="16839"/>
          <w:pgMar w:top="1134" w:right="1134" w:bottom="1134" w:left="1701" w:header="0" w:footer="0" w:gutter="0"/>
          <w:cols w:space="720"/>
          <w:docGrid w:linePitch="312"/>
        </w:sectPr>
      </w:pPr>
      <w:bookmarkStart w:id="169" w:name="_Toc50502531"/>
    </w:p>
    <w:p w14:paraId="6A794C5E" w14:textId="77777777" w:rsidR="00C50EC3" w:rsidRDefault="00C50EC3" w:rsidP="00B62DE9">
      <w:pPr>
        <w:sectPr w:rsidR="00C50EC3">
          <w:type w:val="continuous"/>
          <w:pgSz w:w="11907" w:h="16839"/>
          <w:pgMar w:top="1134" w:right="1134" w:bottom="1134" w:left="1701" w:header="0" w:footer="0" w:gutter="0"/>
          <w:cols w:space="720"/>
          <w:docGrid w:linePitch="312"/>
        </w:sectPr>
      </w:pPr>
      <w:bookmarkStart w:id="170" w:name="_Toc435028512"/>
      <w:bookmarkStart w:id="171" w:name="_Toc498244899"/>
      <w:bookmarkStart w:id="172" w:name="_Toc431302291"/>
      <w:bookmarkStart w:id="173" w:name="_Toc50502536"/>
      <w:bookmarkStart w:id="174" w:name="_Toc497463600"/>
      <w:bookmarkEnd w:id="169"/>
    </w:p>
    <w:p w14:paraId="4A73937B" w14:textId="77777777" w:rsidR="00C50EC3" w:rsidRDefault="00012777">
      <w:pPr>
        <w:pStyle w:val="Style1"/>
        <w:spacing w:beforeLines="0" w:afterLines="0" w:line="560" w:lineRule="exact"/>
        <w:ind w:rightChars="-25" w:right="-70"/>
        <w:outlineLvl w:val="0"/>
        <w:rPr>
          <w:rFonts w:hAnsi="宋体" w:cs="宋体"/>
          <w:sz w:val="28"/>
          <w:szCs w:val="28"/>
        </w:rPr>
      </w:pPr>
      <w:r>
        <w:rPr>
          <w:rFonts w:hAnsi="宋体" w:cs="宋体" w:hint="eastAsia"/>
          <w:szCs w:val="36"/>
        </w:rPr>
        <w:lastRenderedPageBreak/>
        <w:t>第二章</w:t>
      </w:r>
      <w:r>
        <w:rPr>
          <w:rFonts w:hAnsi="宋体" w:cs="宋体" w:hint="eastAsia"/>
          <w:szCs w:val="36"/>
        </w:rPr>
        <w:t xml:space="preserve">  </w:t>
      </w:r>
      <w:r>
        <w:rPr>
          <w:rFonts w:hAnsi="宋体" w:cs="宋体" w:hint="eastAsia"/>
          <w:szCs w:val="36"/>
        </w:rPr>
        <w:t>招标文件</w:t>
      </w:r>
      <w:bookmarkEnd w:id="170"/>
      <w:bookmarkEnd w:id="171"/>
      <w:bookmarkEnd w:id="172"/>
      <w:bookmarkEnd w:id="173"/>
      <w:bookmarkEnd w:id="174"/>
    </w:p>
    <w:p w14:paraId="4EEDADA6" w14:textId="77777777" w:rsidR="00C50EC3" w:rsidRDefault="00C50EC3">
      <w:pPr>
        <w:spacing w:before="24" w:after="24"/>
        <w:rPr>
          <w:rFonts w:ascii="宋体" w:hAnsi="宋体" w:cs="宋体"/>
          <w:szCs w:val="28"/>
        </w:rPr>
      </w:pPr>
    </w:p>
    <w:p w14:paraId="0F2B9C97" w14:textId="6016FC20" w:rsidR="00C50EC3" w:rsidRPr="00B62DE9" w:rsidRDefault="00B62DE9">
      <w:pPr>
        <w:pStyle w:val="1"/>
        <w:spacing w:beforeLines="0" w:afterLines="0" w:line="560" w:lineRule="exact"/>
        <w:jc w:val="both"/>
        <w:rPr>
          <w:rFonts w:hAnsi="宋体" w:cs="宋体"/>
          <w:b w:val="0"/>
          <w:sz w:val="28"/>
          <w:szCs w:val="28"/>
        </w:rPr>
      </w:pPr>
      <w:bookmarkStart w:id="175" w:name="_Toc50502538"/>
      <w:bookmarkStart w:id="176" w:name="_Toc50502684"/>
      <w:bookmarkStart w:id="177" w:name="_Ref420920914"/>
      <w:bookmarkStart w:id="178" w:name="_Toc498244900"/>
      <w:bookmarkStart w:id="179" w:name="_Toc431302292"/>
      <w:bookmarkStart w:id="180" w:name="_Toc497463601"/>
      <w:bookmarkStart w:id="181" w:name="_Toc435028513"/>
      <w:bookmarkStart w:id="182" w:name="_Toc2412633"/>
      <w:r>
        <w:rPr>
          <w:rFonts w:hAnsi="宋体" w:cs="宋体" w:hint="eastAsia"/>
          <w:b w:val="0"/>
          <w:sz w:val="28"/>
          <w:szCs w:val="28"/>
        </w:rPr>
        <w:t xml:space="preserve">11 </w:t>
      </w:r>
      <w:r w:rsidR="00012777" w:rsidRPr="00B62DE9">
        <w:rPr>
          <w:rFonts w:hAnsi="宋体" w:cs="宋体" w:hint="eastAsia"/>
          <w:b w:val="0"/>
          <w:sz w:val="28"/>
          <w:szCs w:val="28"/>
        </w:rPr>
        <w:t>招标文件的</w:t>
      </w:r>
      <w:bookmarkEnd w:id="175"/>
      <w:bookmarkEnd w:id="176"/>
      <w:r w:rsidR="00012777" w:rsidRPr="00B62DE9">
        <w:rPr>
          <w:rFonts w:hAnsi="宋体" w:cs="宋体" w:hint="eastAsia"/>
          <w:b w:val="0"/>
          <w:sz w:val="28"/>
          <w:szCs w:val="28"/>
        </w:rPr>
        <w:t>组成</w:t>
      </w:r>
      <w:bookmarkEnd w:id="177"/>
      <w:bookmarkEnd w:id="178"/>
      <w:bookmarkEnd w:id="179"/>
      <w:bookmarkEnd w:id="180"/>
      <w:bookmarkEnd w:id="181"/>
      <w:bookmarkEnd w:id="182"/>
    </w:p>
    <w:p w14:paraId="1722F3D2" w14:textId="77777777" w:rsidR="00C50EC3" w:rsidRDefault="00012777">
      <w:pPr>
        <w:numPr>
          <w:ilvl w:val="1"/>
          <w:numId w:val="0"/>
        </w:numPr>
        <w:tabs>
          <w:tab w:val="left" w:pos="908"/>
        </w:tabs>
        <w:spacing w:line="560" w:lineRule="exact"/>
        <w:ind w:firstLineChars="200" w:firstLine="560"/>
        <w:rPr>
          <w:rFonts w:ascii="宋体" w:hAnsi="宋体" w:cs="宋体"/>
          <w:szCs w:val="28"/>
        </w:rPr>
      </w:pPr>
      <w:bookmarkStart w:id="183" w:name="_Toc435028514"/>
      <w:bookmarkStart w:id="184" w:name="_Toc432119015"/>
      <w:bookmarkStart w:id="185" w:name="_Toc50477870"/>
      <w:bookmarkStart w:id="186" w:name="_Toc393888639"/>
      <w:bookmarkStart w:id="187" w:name="_Toc396885622"/>
      <w:bookmarkStart w:id="188" w:name="_Toc393923365"/>
      <w:bookmarkStart w:id="189" w:name="_Toc398995879"/>
      <w:bookmarkStart w:id="190" w:name="_Toc393923484"/>
      <w:bookmarkStart w:id="191" w:name="_Toc393927136"/>
      <w:bookmarkStart w:id="192" w:name="_Toc467040696"/>
      <w:bookmarkStart w:id="193" w:name="_Toc393927321"/>
      <w:bookmarkStart w:id="194" w:name="B_Toc384778973"/>
      <w:bookmarkStart w:id="195" w:name="B_Toc384779042"/>
      <w:bookmarkStart w:id="196" w:name="_Toc3100805"/>
      <w:bookmarkStart w:id="197" w:name="_Toc391437252"/>
      <w:bookmarkStart w:id="198" w:name="_Toc395953480"/>
      <w:r>
        <w:rPr>
          <w:rFonts w:ascii="宋体" w:hAnsi="宋体" w:cs="宋体" w:hint="eastAsia"/>
          <w:szCs w:val="28"/>
        </w:rPr>
        <w:t>11.1本招标文件包括：</w:t>
      </w:r>
      <w:bookmarkEnd w:id="183"/>
      <w:bookmarkEnd w:id="184"/>
    </w:p>
    <w:p w14:paraId="32F08426"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第一部分  投标人须知</w:t>
      </w:r>
    </w:p>
    <w:p w14:paraId="500A7CDF"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第二部分  法律文件</w:t>
      </w:r>
    </w:p>
    <w:p w14:paraId="3D655366" w14:textId="77777777" w:rsidR="00C50EC3" w:rsidRDefault="00012777">
      <w:pPr>
        <w:numPr>
          <w:ilvl w:val="1"/>
          <w:numId w:val="0"/>
        </w:numPr>
        <w:tabs>
          <w:tab w:val="left" w:pos="908"/>
        </w:tabs>
        <w:spacing w:line="560" w:lineRule="exact"/>
        <w:ind w:firstLineChars="200" w:firstLine="560"/>
        <w:rPr>
          <w:rFonts w:ascii="宋体" w:hAnsi="宋体" w:cs="宋体"/>
          <w:szCs w:val="28"/>
        </w:rPr>
      </w:pPr>
      <w:bookmarkStart w:id="199" w:name="_Toc435028515"/>
      <w:bookmarkStart w:id="200" w:name="_Toc432119016"/>
      <w:r>
        <w:rPr>
          <w:rFonts w:ascii="宋体" w:hAnsi="宋体" w:cs="宋体" w:hint="eastAsia"/>
          <w:szCs w:val="28"/>
        </w:rPr>
        <w:t>11.2 根据本章第</w:t>
      </w:r>
      <w:r w:rsidR="00284D7F">
        <w:fldChar w:fldCharType="begin"/>
      </w:r>
      <w:r w:rsidR="00284D7F">
        <w:instrText xml:space="preserve"> REF _Ref420923153 \r \h  \* MERGEFORMAT </w:instrText>
      </w:r>
      <w:r w:rsidR="00284D7F">
        <w:fldChar w:fldCharType="separate"/>
      </w:r>
      <w:r>
        <w:rPr>
          <w:rFonts w:ascii="宋体" w:hAnsi="宋体" w:cs="宋体" w:hint="eastAsia"/>
          <w:szCs w:val="28"/>
        </w:rPr>
        <w:t xml:space="preserve">13 </w:t>
      </w:r>
      <w:r w:rsidR="00284D7F">
        <w:fldChar w:fldCharType="end"/>
      </w:r>
      <w:r>
        <w:rPr>
          <w:rFonts w:ascii="宋体" w:hAnsi="宋体" w:cs="宋体" w:hint="eastAsia"/>
          <w:szCs w:val="28"/>
        </w:rPr>
        <w:t>条和第</w:t>
      </w:r>
      <w:r w:rsidR="00284D7F">
        <w:fldChar w:fldCharType="begin"/>
      </w:r>
      <w:r w:rsidR="00284D7F">
        <w:instrText xml:space="preserve"> REF _Ref420923161 \r \h  \* MERGEFORMAT </w:instrText>
      </w:r>
      <w:r w:rsidR="00284D7F">
        <w:fldChar w:fldCharType="separate"/>
      </w:r>
      <w:r>
        <w:rPr>
          <w:rFonts w:ascii="宋体" w:hAnsi="宋体" w:cs="宋体" w:hint="eastAsia"/>
          <w:szCs w:val="28"/>
        </w:rPr>
        <w:t xml:space="preserve">14 </w:t>
      </w:r>
      <w:r w:rsidR="00284D7F">
        <w:fldChar w:fldCharType="end"/>
      </w:r>
      <w:r>
        <w:rPr>
          <w:rFonts w:ascii="宋体" w:hAnsi="宋体" w:cs="宋体" w:hint="eastAsia"/>
          <w:szCs w:val="28"/>
        </w:rPr>
        <w:t>条对招标文件所作的澄清、修改，构成招标文件的组成部分。</w:t>
      </w:r>
      <w:bookmarkStart w:id="201" w:name="B_Toc384779043"/>
      <w:bookmarkStart w:id="202" w:name="B_Toc384778974"/>
      <w:bookmarkStart w:id="203" w:name="_Toc39143725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33D4878" w14:textId="77777777" w:rsidR="00C50EC3" w:rsidRDefault="00012777">
      <w:pPr>
        <w:pStyle w:val="a0"/>
        <w:spacing w:before="24" w:after="24"/>
        <w:ind w:firstLine="600"/>
        <w:rPr>
          <w:rFonts w:ascii="宋体" w:hAnsi="宋体" w:cs="宋体"/>
          <w:szCs w:val="28"/>
        </w:rPr>
      </w:pPr>
      <w:r>
        <w:rPr>
          <w:rFonts w:ascii="宋体" w:hAnsi="宋体" w:cs="宋体" w:hint="eastAsia"/>
          <w:szCs w:val="28"/>
        </w:rPr>
        <w:t>11.3 招标文件纸质文本与电子文本如有差异，以招标文件纸质文本为准。</w:t>
      </w:r>
    </w:p>
    <w:p w14:paraId="11120A53" w14:textId="6CD34A6A" w:rsidR="00C50EC3" w:rsidRDefault="00B62DE9">
      <w:pPr>
        <w:pStyle w:val="1"/>
        <w:spacing w:beforeLines="0" w:afterLines="0" w:line="560" w:lineRule="exact"/>
        <w:jc w:val="both"/>
        <w:rPr>
          <w:rFonts w:hAnsi="宋体" w:cs="宋体"/>
          <w:b w:val="0"/>
          <w:szCs w:val="28"/>
        </w:rPr>
      </w:pPr>
      <w:bookmarkStart w:id="204" w:name="_Toc391437249"/>
      <w:bookmarkStart w:id="205" w:name="_Toc395953478"/>
      <w:bookmarkStart w:id="206" w:name="_Toc393888637"/>
      <w:bookmarkStart w:id="207" w:name="_Toc393927319"/>
      <w:bookmarkStart w:id="208" w:name="_Toc393923363"/>
      <w:bookmarkStart w:id="209" w:name="_Toc398995877"/>
      <w:bookmarkStart w:id="210" w:name="B_Toc384778971"/>
      <w:bookmarkStart w:id="211" w:name="_Toc393927134"/>
      <w:bookmarkStart w:id="212" w:name="_Toc396885620"/>
      <w:bookmarkStart w:id="213" w:name="_Toc393923482"/>
      <w:bookmarkStart w:id="214" w:name="B_Toc384779040"/>
      <w:bookmarkStart w:id="215" w:name="_Toc467040694"/>
      <w:bookmarkStart w:id="216" w:name="_Toc497463602"/>
      <w:bookmarkStart w:id="217" w:name="_Toc435028516"/>
      <w:bookmarkStart w:id="218" w:name="_Toc50502685"/>
      <w:bookmarkStart w:id="219" w:name="_Toc2412634"/>
      <w:bookmarkStart w:id="220" w:name="_Toc50502539"/>
      <w:bookmarkStart w:id="221" w:name="_Toc498244901"/>
      <w:bookmarkStart w:id="222" w:name="_Toc431302293"/>
      <w:bookmarkStart w:id="223" w:name="_Toc3100803"/>
      <w:bookmarkStart w:id="224" w:name="_Toc50477868"/>
      <w:r>
        <w:rPr>
          <w:rFonts w:hAnsi="宋体" w:cs="宋体" w:hint="eastAsia"/>
          <w:b w:val="0"/>
          <w:sz w:val="28"/>
          <w:szCs w:val="28"/>
        </w:rPr>
        <w:t xml:space="preserve">12 </w:t>
      </w:r>
      <w:r w:rsidR="00012777" w:rsidRPr="00B62DE9">
        <w:rPr>
          <w:rFonts w:hAnsi="宋体" w:cs="宋体" w:hint="eastAsia"/>
          <w:b w:val="0"/>
          <w:sz w:val="28"/>
          <w:szCs w:val="28"/>
        </w:rPr>
        <w:t>投标人的责</w:t>
      </w:r>
      <w:bookmarkEnd w:id="204"/>
      <w:bookmarkEnd w:id="205"/>
      <w:bookmarkEnd w:id="206"/>
      <w:bookmarkEnd w:id="207"/>
      <w:bookmarkEnd w:id="208"/>
      <w:bookmarkEnd w:id="209"/>
      <w:bookmarkEnd w:id="210"/>
      <w:bookmarkEnd w:id="211"/>
      <w:bookmarkEnd w:id="212"/>
      <w:bookmarkEnd w:id="213"/>
      <w:bookmarkEnd w:id="214"/>
      <w:r w:rsidR="00012777" w:rsidRPr="00B62DE9">
        <w:rPr>
          <w:rFonts w:hAnsi="宋体" w:cs="宋体" w:hint="eastAsia"/>
          <w:b w:val="0"/>
          <w:sz w:val="28"/>
          <w:szCs w:val="28"/>
        </w:rPr>
        <w:t>任</w:t>
      </w:r>
      <w:bookmarkEnd w:id="215"/>
      <w:bookmarkEnd w:id="216"/>
      <w:bookmarkEnd w:id="217"/>
      <w:bookmarkEnd w:id="218"/>
      <w:bookmarkEnd w:id="219"/>
      <w:bookmarkEnd w:id="220"/>
      <w:bookmarkEnd w:id="221"/>
      <w:bookmarkEnd w:id="222"/>
      <w:bookmarkEnd w:id="223"/>
      <w:bookmarkEnd w:id="224"/>
    </w:p>
    <w:p w14:paraId="7C22C6D3"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225" w:name="_Toc432119018"/>
      <w:bookmarkStart w:id="226" w:name="_Toc50502540"/>
      <w:bookmarkStart w:id="227" w:name="_Toc435028517"/>
      <w:r>
        <w:rPr>
          <w:rFonts w:ascii="宋体" w:hAnsi="宋体" w:cs="宋体" w:hint="eastAsia"/>
          <w:szCs w:val="28"/>
        </w:rPr>
        <w:t>12.1投标人应认真审阅并全面理解招标文件中的所有内容，并按招标文件要求编制投标文件。投标人没有按照招标文件的要求提供全部资料，或投标人没有对招标文件在各方面做出实质性响应，可能导致其投标文件被拒绝。</w:t>
      </w:r>
      <w:bookmarkStart w:id="228" w:name="_Toc50502541"/>
      <w:bookmarkEnd w:id="225"/>
      <w:bookmarkEnd w:id="226"/>
      <w:bookmarkEnd w:id="227"/>
    </w:p>
    <w:p w14:paraId="5D328117"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229" w:name="_Toc432119019"/>
      <w:bookmarkStart w:id="230" w:name="_Toc435028518"/>
      <w:r>
        <w:rPr>
          <w:rFonts w:ascii="宋体" w:hAnsi="宋体" w:cs="宋体" w:hint="eastAsia"/>
          <w:szCs w:val="28"/>
        </w:rPr>
        <w:t>12.2采购人对其在招标文件中或其他文件中提供的参考资料中的任何错误、遗漏、有失准确之处，或判断上的错误不承担任何责任，投标人在采用时应自行判断其准确性。</w:t>
      </w:r>
      <w:bookmarkStart w:id="231" w:name="_Toc50502542"/>
      <w:bookmarkEnd w:id="228"/>
      <w:bookmarkEnd w:id="229"/>
      <w:bookmarkEnd w:id="230"/>
    </w:p>
    <w:p w14:paraId="758F33AE"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232" w:name="_Toc435028519"/>
      <w:bookmarkStart w:id="233" w:name="_Toc432119020"/>
      <w:r>
        <w:rPr>
          <w:rFonts w:ascii="宋体" w:hAnsi="宋体" w:cs="宋体" w:hint="eastAsia"/>
          <w:szCs w:val="28"/>
        </w:rPr>
        <w:t>12.3采购人不承担投标人对招标文件做出的任何错误的解释或结论的责任，投标人应对其招标文件做出的理解承担全部责任。</w:t>
      </w:r>
      <w:bookmarkEnd w:id="231"/>
      <w:bookmarkEnd w:id="232"/>
      <w:bookmarkEnd w:id="233"/>
    </w:p>
    <w:p w14:paraId="11BEA2BC" w14:textId="742AA0F0" w:rsidR="00C50EC3" w:rsidRPr="00B62DE9" w:rsidRDefault="00B62DE9">
      <w:pPr>
        <w:pStyle w:val="1"/>
        <w:spacing w:beforeLines="0" w:afterLines="0" w:line="560" w:lineRule="exact"/>
        <w:jc w:val="both"/>
        <w:rPr>
          <w:rFonts w:hAnsi="宋体" w:cs="宋体"/>
          <w:b w:val="0"/>
          <w:sz w:val="28"/>
          <w:szCs w:val="28"/>
        </w:rPr>
      </w:pPr>
      <w:bookmarkStart w:id="234" w:name="_Ref420923153"/>
      <w:bookmarkStart w:id="235" w:name="_Toc431302294"/>
      <w:bookmarkStart w:id="236" w:name="_Toc435028520"/>
      <w:bookmarkStart w:id="237" w:name="_Toc497463603"/>
      <w:bookmarkStart w:id="238" w:name="_Toc50502686"/>
      <w:bookmarkStart w:id="239" w:name="_Toc498244902"/>
      <w:bookmarkStart w:id="240" w:name="_Toc50502543"/>
      <w:bookmarkStart w:id="241" w:name="_Toc2412635"/>
      <w:r>
        <w:rPr>
          <w:rFonts w:hAnsi="宋体" w:cs="宋体" w:hint="eastAsia"/>
          <w:b w:val="0"/>
          <w:sz w:val="28"/>
          <w:szCs w:val="28"/>
        </w:rPr>
        <w:t xml:space="preserve">13 </w:t>
      </w:r>
      <w:r w:rsidR="00012777" w:rsidRPr="00B62DE9">
        <w:rPr>
          <w:rFonts w:hAnsi="宋体" w:cs="宋体" w:hint="eastAsia"/>
          <w:b w:val="0"/>
          <w:sz w:val="28"/>
          <w:szCs w:val="28"/>
        </w:rPr>
        <w:t>招标文件的澄清</w:t>
      </w:r>
      <w:bookmarkEnd w:id="234"/>
      <w:bookmarkEnd w:id="235"/>
      <w:bookmarkEnd w:id="236"/>
      <w:bookmarkEnd w:id="237"/>
      <w:bookmarkEnd w:id="238"/>
      <w:bookmarkEnd w:id="239"/>
      <w:bookmarkEnd w:id="240"/>
      <w:bookmarkEnd w:id="241"/>
    </w:p>
    <w:p w14:paraId="5975B7F9" w14:textId="70FA440B"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242" w:name="_Toc432119022"/>
      <w:bookmarkStart w:id="243" w:name="_Toc435028521"/>
      <w:bookmarkStart w:id="244" w:name="_Toc467040697"/>
      <w:bookmarkStart w:id="245" w:name="_Toc393888641"/>
      <w:bookmarkStart w:id="246" w:name="_Toc398995880"/>
      <w:bookmarkStart w:id="247" w:name="_Toc393923485"/>
      <w:bookmarkStart w:id="248" w:name="_Toc393927322"/>
      <w:bookmarkStart w:id="249" w:name="_Toc395953481"/>
      <w:bookmarkStart w:id="250" w:name="_Toc50477871"/>
      <w:bookmarkStart w:id="251" w:name="_Toc3100806"/>
      <w:bookmarkStart w:id="252" w:name="_Toc393927137"/>
      <w:bookmarkStart w:id="253" w:name="_Toc396885623"/>
      <w:bookmarkStart w:id="254" w:name="_Toc393923366"/>
      <w:r>
        <w:rPr>
          <w:rFonts w:ascii="宋体" w:hAnsi="宋体" w:cs="宋体" w:hint="eastAsia"/>
          <w:szCs w:val="28"/>
        </w:rPr>
        <w:t>13.1投标人须在</w:t>
      </w:r>
      <w:r w:rsidRPr="00A80D2F">
        <w:rPr>
          <w:rFonts w:ascii="宋体" w:hAnsi="宋体" w:cs="宋体" w:hint="eastAsia"/>
          <w:szCs w:val="28"/>
        </w:rPr>
        <w:t>2019年</w:t>
      </w:r>
      <w:r w:rsidR="00960EFE" w:rsidRPr="00A80D2F">
        <w:rPr>
          <w:rFonts w:ascii="宋体" w:hAnsi="宋体" w:cs="宋体" w:hint="eastAsia"/>
          <w:szCs w:val="28"/>
        </w:rPr>
        <w:t>7</w:t>
      </w:r>
      <w:r w:rsidRPr="00A80D2F">
        <w:rPr>
          <w:rFonts w:ascii="宋体" w:hAnsi="宋体" w:cs="宋体" w:hint="eastAsia"/>
          <w:szCs w:val="28"/>
        </w:rPr>
        <w:t>月</w:t>
      </w:r>
      <w:r w:rsidR="00920620" w:rsidRPr="00A80D2F">
        <w:rPr>
          <w:rFonts w:ascii="宋体" w:hAnsi="宋体" w:cs="宋体" w:hint="eastAsia"/>
          <w:szCs w:val="28"/>
        </w:rPr>
        <w:t>8</w:t>
      </w:r>
      <w:r w:rsidRPr="00A80D2F">
        <w:rPr>
          <w:rFonts w:ascii="宋体" w:hAnsi="宋体" w:cs="宋体" w:hint="eastAsia"/>
          <w:szCs w:val="28"/>
        </w:rPr>
        <w:t>日</w:t>
      </w:r>
      <w:r>
        <w:rPr>
          <w:rFonts w:ascii="宋体" w:hAnsi="宋体" w:cs="宋体" w:hint="eastAsia"/>
          <w:szCs w:val="28"/>
        </w:rPr>
        <w:t>前向采购人以书面（可传真）的方式提出对招标文件进行澄清的要求。</w:t>
      </w:r>
      <w:bookmarkEnd w:id="242"/>
      <w:bookmarkEnd w:id="243"/>
    </w:p>
    <w:p w14:paraId="141FB5B5"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255" w:name="_Toc432119023"/>
      <w:bookmarkStart w:id="256" w:name="_Toc435028522"/>
      <w:r>
        <w:rPr>
          <w:rFonts w:ascii="宋体" w:hAnsi="宋体" w:cs="宋体" w:hint="eastAsia"/>
          <w:szCs w:val="28"/>
        </w:rPr>
        <w:t>13.2若要求采购人澄清招标文件的要求具有普遍性，且影响到投标人制作投标文件的，采购人将以补充通知的形式最迟于规定的在投标截止时</w:t>
      </w:r>
      <w:r>
        <w:rPr>
          <w:rFonts w:ascii="宋体" w:hAnsi="宋体" w:cs="宋体" w:hint="eastAsia"/>
          <w:szCs w:val="28"/>
        </w:rPr>
        <w:lastRenderedPageBreak/>
        <w:t>间十五（15）日前通知所有投标人；不足十五（15）日的，采购人将顺延提交投标文件的截止时间。该答复不指出问题来源。</w:t>
      </w:r>
      <w:bookmarkEnd w:id="255"/>
      <w:bookmarkEnd w:id="256"/>
    </w:p>
    <w:p w14:paraId="1F8AA9F6" w14:textId="4555C113" w:rsidR="00C50EC3" w:rsidRPr="00B62DE9" w:rsidRDefault="00B62DE9">
      <w:pPr>
        <w:pStyle w:val="1"/>
        <w:spacing w:beforeLines="0" w:afterLines="0" w:line="560" w:lineRule="exact"/>
        <w:jc w:val="both"/>
        <w:rPr>
          <w:rFonts w:hAnsi="宋体" w:cs="宋体"/>
          <w:b w:val="0"/>
          <w:sz w:val="28"/>
          <w:szCs w:val="28"/>
        </w:rPr>
      </w:pPr>
      <w:bookmarkStart w:id="257" w:name="_Toc50502544"/>
      <w:bookmarkStart w:id="258" w:name="_Toc435028523"/>
      <w:bookmarkStart w:id="259" w:name="_Ref420923161"/>
      <w:bookmarkStart w:id="260" w:name="_Toc498244903"/>
      <w:bookmarkStart w:id="261" w:name="_Toc50502687"/>
      <w:bookmarkStart w:id="262" w:name="_Toc431302295"/>
      <w:bookmarkStart w:id="263" w:name="_Toc2412636"/>
      <w:bookmarkStart w:id="264" w:name="_Toc497463604"/>
      <w:r>
        <w:rPr>
          <w:rFonts w:hAnsi="宋体" w:cs="宋体" w:hint="eastAsia"/>
          <w:b w:val="0"/>
          <w:sz w:val="28"/>
          <w:szCs w:val="28"/>
        </w:rPr>
        <w:t xml:space="preserve">14 </w:t>
      </w:r>
      <w:r w:rsidR="00012777" w:rsidRPr="00B62DE9">
        <w:rPr>
          <w:rFonts w:hAnsi="宋体" w:cs="宋体" w:hint="eastAsia"/>
          <w:b w:val="0"/>
          <w:sz w:val="28"/>
          <w:szCs w:val="28"/>
        </w:rPr>
        <w:t>招标文件的修改</w:t>
      </w:r>
      <w:bookmarkEnd w:id="257"/>
      <w:bookmarkEnd w:id="258"/>
      <w:bookmarkEnd w:id="259"/>
      <w:bookmarkEnd w:id="260"/>
      <w:bookmarkEnd w:id="261"/>
      <w:bookmarkEnd w:id="262"/>
      <w:bookmarkEnd w:id="263"/>
      <w:bookmarkEnd w:id="264"/>
    </w:p>
    <w:p w14:paraId="25A7079A"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265" w:name="_Toc432119025"/>
      <w:bookmarkStart w:id="266" w:name="_Toc435028524"/>
      <w:r>
        <w:rPr>
          <w:rFonts w:ascii="宋体" w:hAnsi="宋体" w:cs="宋体" w:hint="eastAsia"/>
          <w:szCs w:val="28"/>
        </w:rPr>
        <w:t>14.1至投标截止时间不少于十五（15）日前，无论出于任何原因，采购人可主动的修改招标文件，或通过解答投标人提出的澄清问题对招标文件进行修改；如果澄清或者修改影响到投标人制作投标文件且发出的时间距投标截止时间不足十五（15）日的，将相应顺延投标截止时间；代理机构可以视具体情况，延迟投标截止时间和开标时间，但应当在提交投标文件截止时间三（3）日前，将变更时间通知所有投标人。</w:t>
      </w:r>
      <w:bookmarkEnd w:id="265"/>
      <w:bookmarkEnd w:id="266"/>
    </w:p>
    <w:p w14:paraId="13DB727E" w14:textId="77777777" w:rsidR="00C50EC3" w:rsidRDefault="00012777">
      <w:pPr>
        <w:numPr>
          <w:ilvl w:val="1"/>
          <w:numId w:val="0"/>
        </w:numPr>
        <w:tabs>
          <w:tab w:val="left" w:pos="908"/>
        </w:tabs>
        <w:autoSpaceDE w:val="0"/>
        <w:autoSpaceDN w:val="0"/>
        <w:adjustRightInd w:val="0"/>
        <w:spacing w:line="560" w:lineRule="exact"/>
        <w:ind w:firstLineChars="200" w:firstLine="560"/>
        <w:rPr>
          <w:rFonts w:ascii="宋体" w:hAnsi="宋体" w:cs="宋体"/>
          <w:szCs w:val="28"/>
        </w:rPr>
      </w:pPr>
      <w:bookmarkStart w:id="267" w:name="_Toc432119026"/>
      <w:bookmarkStart w:id="268" w:name="_Ref420930820"/>
      <w:bookmarkStart w:id="269" w:name="_Toc435028525"/>
      <w:bookmarkEnd w:id="201"/>
      <w:bookmarkEnd w:id="202"/>
      <w:bookmarkEnd w:id="203"/>
      <w:bookmarkEnd w:id="244"/>
      <w:bookmarkEnd w:id="245"/>
      <w:bookmarkEnd w:id="246"/>
      <w:bookmarkEnd w:id="247"/>
      <w:bookmarkEnd w:id="248"/>
      <w:bookmarkEnd w:id="249"/>
      <w:bookmarkEnd w:id="250"/>
      <w:bookmarkEnd w:id="251"/>
      <w:bookmarkEnd w:id="252"/>
      <w:bookmarkEnd w:id="253"/>
      <w:bookmarkEnd w:id="254"/>
      <w:r>
        <w:rPr>
          <w:rFonts w:ascii="宋体" w:hAnsi="宋体" w:cs="宋体" w:hint="eastAsia"/>
          <w:szCs w:val="28"/>
        </w:rPr>
        <w:t>14.2招标文件的修改将以书面（传真）形式通知所有购买招标文件的投标人。补充通知为招标文件的一部分，投标人须在一个工作日内书面确认已收到补充通知，逾期则视为已收到补充通知。</w:t>
      </w:r>
      <w:bookmarkEnd w:id="267"/>
      <w:bookmarkEnd w:id="268"/>
      <w:bookmarkEnd w:id="269"/>
    </w:p>
    <w:p w14:paraId="64C4138E" w14:textId="77777777" w:rsidR="00C50EC3" w:rsidRDefault="00C50EC3">
      <w:pPr>
        <w:pStyle w:val="Style1"/>
        <w:spacing w:beforeLines="0" w:afterLines="0" w:line="560" w:lineRule="exact"/>
        <w:jc w:val="both"/>
        <w:outlineLvl w:val="0"/>
        <w:rPr>
          <w:rFonts w:hAnsi="宋体" w:cs="宋体"/>
          <w:b w:val="0"/>
          <w:sz w:val="28"/>
          <w:szCs w:val="28"/>
        </w:rPr>
        <w:sectPr w:rsidR="00C50EC3">
          <w:pgSz w:w="11907" w:h="16839"/>
          <w:pgMar w:top="1134" w:right="1134" w:bottom="1134" w:left="1701" w:header="0" w:footer="0" w:gutter="0"/>
          <w:cols w:space="720"/>
          <w:docGrid w:linePitch="312"/>
        </w:sectPr>
      </w:pPr>
      <w:bookmarkStart w:id="270" w:name="_Toc3100807"/>
      <w:bookmarkStart w:id="271" w:name="_Toc50477872"/>
      <w:bookmarkStart w:id="272" w:name="B_Toc384778975"/>
      <w:bookmarkStart w:id="273" w:name="_Toc393923367"/>
      <w:bookmarkStart w:id="274" w:name="_Toc467040698"/>
      <w:bookmarkStart w:id="275" w:name="_Toc391437254"/>
      <w:bookmarkStart w:id="276" w:name="_Toc393927138"/>
      <w:bookmarkStart w:id="277" w:name="_Toc396885624"/>
      <w:bookmarkStart w:id="278" w:name="_Toc393888642"/>
      <w:bookmarkStart w:id="279" w:name="_Toc395953482"/>
      <w:bookmarkStart w:id="280" w:name="_Toc393923486"/>
      <w:bookmarkStart w:id="281" w:name="_Toc50502545"/>
      <w:bookmarkStart w:id="282" w:name="_Toc393927323"/>
      <w:bookmarkStart w:id="283" w:name="B_Toc384779044"/>
      <w:bookmarkStart w:id="284" w:name="_Toc398995881"/>
    </w:p>
    <w:p w14:paraId="512F08E0" w14:textId="77777777" w:rsidR="00C50EC3" w:rsidRDefault="00012777">
      <w:pPr>
        <w:widowControl/>
        <w:spacing w:line="240" w:lineRule="auto"/>
        <w:jc w:val="left"/>
        <w:rPr>
          <w:rFonts w:ascii="宋体" w:hAnsi="宋体" w:cs="宋体"/>
          <w:b/>
          <w:kern w:val="0"/>
          <w:sz w:val="36"/>
          <w:szCs w:val="36"/>
        </w:rPr>
      </w:pPr>
      <w:bookmarkStart w:id="285" w:name="_Toc498244904"/>
      <w:bookmarkStart w:id="286" w:name="_Toc431302296"/>
      <w:bookmarkStart w:id="287" w:name="_Toc497463605"/>
      <w:bookmarkStart w:id="288" w:name="_Toc435028526"/>
      <w:r>
        <w:rPr>
          <w:rFonts w:hAnsi="宋体" w:cs="宋体"/>
          <w:szCs w:val="36"/>
        </w:rPr>
        <w:lastRenderedPageBreak/>
        <w:br w:type="page"/>
      </w:r>
    </w:p>
    <w:p w14:paraId="14744E7F" w14:textId="77777777" w:rsidR="00C50EC3" w:rsidRDefault="00012777">
      <w:pPr>
        <w:pStyle w:val="Style1"/>
        <w:spacing w:beforeLines="0" w:afterLines="0" w:line="560" w:lineRule="exact"/>
        <w:outlineLvl w:val="0"/>
        <w:rPr>
          <w:rFonts w:hAnsi="宋体" w:cs="宋体"/>
          <w:szCs w:val="36"/>
        </w:rPr>
      </w:pPr>
      <w:r>
        <w:rPr>
          <w:rFonts w:hAnsi="宋体" w:cs="宋体" w:hint="eastAsia"/>
          <w:szCs w:val="36"/>
        </w:rPr>
        <w:lastRenderedPageBreak/>
        <w:t>第三章</w:t>
      </w:r>
      <w:r>
        <w:rPr>
          <w:rFonts w:hAnsi="宋体" w:cs="宋体" w:hint="eastAsia"/>
          <w:szCs w:val="36"/>
        </w:rPr>
        <w:t xml:space="preserve">  </w:t>
      </w:r>
      <w:r>
        <w:rPr>
          <w:rFonts w:hAnsi="宋体" w:cs="宋体" w:hint="eastAsia"/>
          <w:szCs w:val="36"/>
        </w:rPr>
        <w:t>现场踏勘</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CF41ECD" w14:textId="28DDEA28" w:rsidR="00C50EC3" w:rsidRPr="00B62DE9" w:rsidRDefault="00B62DE9">
      <w:pPr>
        <w:pStyle w:val="1"/>
        <w:spacing w:beforeLines="0" w:afterLines="0" w:line="560" w:lineRule="exact"/>
        <w:jc w:val="both"/>
        <w:rPr>
          <w:rFonts w:hAnsi="宋体" w:cs="宋体"/>
          <w:b w:val="0"/>
          <w:sz w:val="28"/>
          <w:szCs w:val="28"/>
        </w:rPr>
      </w:pPr>
      <w:bookmarkStart w:id="289" w:name="_Toc498244905"/>
      <w:bookmarkStart w:id="290" w:name="_Toc435028527"/>
      <w:bookmarkStart w:id="291" w:name="_Toc431302297"/>
      <w:bookmarkStart w:id="292" w:name="_Toc2412637"/>
      <w:bookmarkStart w:id="293" w:name="_Toc497463606"/>
      <w:r>
        <w:rPr>
          <w:rFonts w:hAnsi="宋体" w:cs="宋体" w:hint="eastAsia"/>
          <w:b w:val="0"/>
          <w:sz w:val="28"/>
          <w:szCs w:val="28"/>
        </w:rPr>
        <w:t xml:space="preserve">15 </w:t>
      </w:r>
      <w:r w:rsidR="00012777" w:rsidRPr="00B62DE9">
        <w:rPr>
          <w:rFonts w:hAnsi="宋体" w:cs="宋体" w:hint="eastAsia"/>
          <w:b w:val="0"/>
          <w:sz w:val="28"/>
          <w:szCs w:val="28"/>
        </w:rPr>
        <w:t>现场踏勘</w:t>
      </w:r>
      <w:bookmarkEnd w:id="289"/>
      <w:bookmarkEnd w:id="290"/>
      <w:bookmarkEnd w:id="291"/>
      <w:bookmarkEnd w:id="292"/>
      <w:bookmarkEnd w:id="293"/>
    </w:p>
    <w:p w14:paraId="4C4E6EF2" w14:textId="77777777" w:rsidR="00C50EC3" w:rsidRDefault="00012777">
      <w:pPr>
        <w:tabs>
          <w:tab w:val="left" w:pos="908"/>
        </w:tabs>
        <w:spacing w:line="560" w:lineRule="exact"/>
        <w:ind w:firstLineChars="200" w:firstLine="560"/>
        <w:rPr>
          <w:rFonts w:ascii="宋体" w:hAnsi="宋体" w:cs="宋体"/>
          <w:szCs w:val="28"/>
        </w:rPr>
      </w:pPr>
      <w:bookmarkStart w:id="294" w:name="_Toc435028528"/>
      <w:bookmarkStart w:id="295" w:name="_Toc432119029"/>
      <w:r>
        <w:rPr>
          <w:rFonts w:ascii="宋体" w:hAnsi="宋体" w:cs="宋体"/>
          <w:szCs w:val="28"/>
        </w:rPr>
        <w:t>采购人不组织现场踏勘。投标人须自行到现场踏勘。</w:t>
      </w:r>
      <w:bookmarkEnd w:id="294"/>
      <w:bookmarkEnd w:id="295"/>
    </w:p>
    <w:p w14:paraId="780316E6"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投标人应做好踏勘现场的计划，并自行收集有关现场的数据和资料，招标方对投标人收集的资料和做出的任何推论、理解和结论均不负责任。</w:t>
      </w:r>
    </w:p>
    <w:p w14:paraId="29925F5B" w14:textId="77777777" w:rsidR="00C50EC3" w:rsidRDefault="00012777">
      <w:pPr>
        <w:tabs>
          <w:tab w:val="left" w:pos="0"/>
          <w:tab w:val="left" w:pos="1205"/>
          <w:tab w:val="left" w:pos="1316"/>
        </w:tabs>
        <w:spacing w:line="560" w:lineRule="exact"/>
        <w:ind w:firstLineChars="200" w:firstLine="560"/>
        <w:rPr>
          <w:rFonts w:ascii="宋体" w:hAnsi="宋体" w:cs="宋体"/>
          <w:szCs w:val="28"/>
        </w:rPr>
      </w:pPr>
      <w:bookmarkStart w:id="296" w:name="_Toc151096293"/>
      <w:bookmarkStart w:id="297" w:name="_Toc150307442"/>
      <w:bookmarkStart w:id="298" w:name="_Toc151196459"/>
      <w:bookmarkStart w:id="299" w:name="_Toc148406916"/>
      <w:bookmarkStart w:id="300" w:name="_Toc151099111"/>
      <w:bookmarkStart w:id="301" w:name="_Toc151098815"/>
      <w:r>
        <w:rPr>
          <w:rFonts w:ascii="宋体" w:hAnsi="宋体" w:cs="宋体" w:hint="eastAsia"/>
          <w:szCs w:val="28"/>
        </w:rPr>
        <w:t>其他</w:t>
      </w:r>
      <w:bookmarkEnd w:id="296"/>
      <w:bookmarkEnd w:id="297"/>
      <w:bookmarkEnd w:id="298"/>
      <w:bookmarkEnd w:id="299"/>
      <w:bookmarkEnd w:id="300"/>
      <w:bookmarkEnd w:id="301"/>
    </w:p>
    <w:p w14:paraId="6F60EBD0" w14:textId="77777777" w:rsidR="00C50EC3" w:rsidRDefault="00012777">
      <w:pPr>
        <w:numPr>
          <w:ilvl w:val="0"/>
          <w:numId w:val="4"/>
        </w:numPr>
        <w:spacing w:line="560" w:lineRule="exact"/>
        <w:ind w:left="0" w:firstLineChars="200" w:firstLine="560"/>
        <w:rPr>
          <w:rFonts w:ascii="宋体" w:hAnsi="宋体" w:cs="宋体"/>
          <w:szCs w:val="28"/>
        </w:rPr>
      </w:pPr>
      <w:r>
        <w:rPr>
          <w:rFonts w:ascii="宋体" w:hAnsi="宋体" w:cs="宋体" w:hint="eastAsia"/>
          <w:szCs w:val="28"/>
        </w:rPr>
        <w:t>投标人在考虑招标文件中的参考资料后，可通过现场踏勘，获取准备和提交投标文件所需的除本招标文件之外的资料。</w:t>
      </w:r>
    </w:p>
    <w:p w14:paraId="74438EE2" w14:textId="77777777" w:rsidR="00C50EC3" w:rsidRDefault="00012777">
      <w:pPr>
        <w:numPr>
          <w:ilvl w:val="0"/>
          <w:numId w:val="4"/>
        </w:numPr>
        <w:spacing w:line="560" w:lineRule="exact"/>
        <w:ind w:left="0" w:firstLineChars="200" w:firstLine="560"/>
        <w:rPr>
          <w:rFonts w:ascii="宋体" w:hAnsi="宋体" w:cs="宋体"/>
          <w:szCs w:val="28"/>
        </w:rPr>
      </w:pPr>
      <w:r>
        <w:rPr>
          <w:rFonts w:ascii="宋体" w:hAnsi="宋体" w:cs="宋体" w:hint="eastAsia"/>
          <w:szCs w:val="28"/>
        </w:rPr>
        <w:t>投标人需自行验证在招标文件中由招标方提供的信息和材料。</w:t>
      </w:r>
    </w:p>
    <w:p w14:paraId="5ECD6BE9" w14:textId="77777777" w:rsidR="00C50EC3" w:rsidRDefault="00C50EC3">
      <w:pPr>
        <w:spacing w:before="24" w:after="24"/>
        <w:rPr>
          <w:rFonts w:ascii="宋体" w:hAnsi="宋体" w:cs="宋体"/>
          <w:szCs w:val="28"/>
        </w:rPr>
      </w:pPr>
    </w:p>
    <w:p w14:paraId="09B1B492" w14:textId="77777777" w:rsidR="00C50EC3" w:rsidRDefault="00C50EC3">
      <w:pPr>
        <w:spacing w:line="560" w:lineRule="exact"/>
        <w:rPr>
          <w:rFonts w:ascii="宋体" w:hAnsi="宋体" w:cs="宋体"/>
          <w:szCs w:val="28"/>
        </w:rPr>
        <w:sectPr w:rsidR="00C50EC3">
          <w:type w:val="continuous"/>
          <w:pgSz w:w="11907" w:h="16839"/>
          <w:pgMar w:top="1134" w:right="1134" w:bottom="1134" w:left="1701" w:header="0" w:footer="0" w:gutter="0"/>
          <w:cols w:space="720"/>
          <w:docGrid w:linePitch="312"/>
        </w:sectPr>
      </w:pPr>
      <w:bookmarkStart w:id="302" w:name="_Toc50502548"/>
    </w:p>
    <w:p w14:paraId="0169003D" w14:textId="77777777" w:rsidR="00C50EC3" w:rsidRDefault="00012777">
      <w:pPr>
        <w:pStyle w:val="Style1"/>
        <w:spacing w:beforeLines="0" w:afterLines="0" w:line="560" w:lineRule="exact"/>
        <w:outlineLvl w:val="0"/>
        <w:rPr>
          <w:rFonts w:hAnsi="宋体" w:cs="宋体"/>
          <w:sz w:val="28"/>
          <w:szCs w:val="28"/>
        </w:rPr>
      </w:pPr>
      <w:bookmarkStart w:id="303" w:name="_Toc435028530"/>
      <w:bookmarkStart w:id="304" w:name="_Toc431302298"/>
      <w:bookmarkStart w:id="305" w:name="_Toc498244906"/>
      <w:bookmarkStart w:id="306" w:name="_Toc497463607"/>
      <w:r>
        <w:rPr>
          <w:rFonts w:hAnsi="宋体" w:cs="宋体" w:hint="eastAsia"/>
          <w:szCs w:val="36"/>
        </w:rPr>
        <w:lastRenderedPageBreak/>
        <w:t>第四章</w:t>
      </w:r>
      <w:r>
        <w:rPr>
          <w:rFonts w:hAnsi="宋体" w:cs="宋体" w:hint="eastAsia"/>
          <w:szCs w:val="36"/>
        </w:rPr>
        <w:t xml:space="preserve">  </w:t>
      </w:r>
      <w:r>
        <w:rPr>
          <w:rFonts w:hAnsi="宋体" w:cs="宋体" w:hint="eastAsia"/>
          <w:szCs w:val="36"/>
        </w:rPr>
        <w:t>投标文件</w:t>
      </w:r>
      <w:bookmarkEnd w:id="302"/>
      <w:bookmarkEnd w:id="303"/>
      <w:bookmarkEnd w:id="304"/>
      <w:bookmarkEnd w:id="305"/>
      <w:bookmarkEnd w:id="306"/>
    </w:p>
    <w:p w14:paraId="343AC44E" w14:textId="49EE2CF5" w:rsidR="00C50EC3" w:rsidRPr="00B62DE9" w:rsidRDefault="00B62DE9">
      <w:pPr>
        <w:pStyle w:val="1"/>
        <w:spacing w:beforeLines="0" w:afterLines="0" w:line="560" w:lineRule="exact"/>
        <w:jc w:val="both"/>
        <w:rPr>
          <w:rFonts w:hAnsi="宋体" w:cs="宋体"/>
          <w:b w:val="0"/>
          <w:sz w:val="28"/>
          <w:szCs w:val="28"/>
        </w:rPr>
      </w:pPr>
      <w:bookmarkStart w:id="307" w:name="_Toc50502549"/>
      <w:bookmarkStart w:id="308" w:name="_Toc50502690"/>
      <w:bookmarkStart w:id="309" w:name="_Toc431302299"/>
      <w:bookmarkStart w:id="310" w:name="_Toc497463608"/>
      <w:bookmarkStart w:id="311" w:name="_Ref420922483"/>
      <w:bookmarkStart w:id="312" w:name="_Toc2412638"/>
      <w:bookmarkStart w:id="313" w:name="_Toc435028531"/>
      <w:bookmarkStart w:id="314" w:name="_Toc498244907"/>
      <w:bookmarkStart w:id="315" w:name="_Ref420922537"/>
      <w:bookmarkStart w:id="316" w:name="_Toc3100796"/>
      <w:bookmarkStart w:id="317" w:name="_Toc50477861"/>
      <w:bookmarkStart w:id="318" w:name="_Toc467040684"/>
      <w:r>
        <w:rPr>
          <w:rFonts w:hAnsi="宋体" w:cs="宋体" w:hint="eastAsia"/>
          <w:b w:val="0"/>
          <w:sz w:val="28"/>
          <w:szCs w:val="28"/>
        </w:rPr>
        <w:t xml:space="preserve">16 </w:t>
      </w:r>
      <w:r w:rsidR="00012777" w:rsidRPr="00B62DE9">
        <w:rPr>
          <w:rFonts w:hAnsi="宋体" w:cs="宋体" w:hint="eastAsia"/>
          <w:b w:val="0"/>
          <w:sz w:val="28"/>
          <w:szCs w:val="28"/>
        </w:rPr>
        <w:t>投标文件的</w:t>
      </w:r>
      <w:bookmarkEnd w:id="307"/>
      <w:bookmarkEnd w:id="308"/>
      <w:r w:rsidR="00012777" w:rsidRPr="00B62DE9">
        <w:rPr>
          <w:rFonts w:hAnsi="宋体" w:cs="宋体" w:hint="eastAsia"/>
          <w:b w:val="0"/>
          <w:sz w:val="28"/>
          <w:szCs w:val="28"/>
        </w:rPr>
        <w:t>组成</w:t>
      </w:r>
      <w:bookmarkEnd w:id="309"/>
      <w:bookmarkEnd w:id="310"/>
      <w:bookmarkEnd w:id="311"/>
      <w:bookmarkEnd w:id="312"/>
      <w:bookmarkEnd w:id="313"/>
      <w:bookmarkEnd w:id="314"/>
      <w:bookmarkEnd w:id="315"/>
    </w:p>
    <w:p w14:paraId="4D89BB41" w14:textId="098FF9E3" w:rsidR="00C50EC3" w:rsidRPr="00B62DE9" w:rsidRDefault="00B62DE9">
      <w:pPr>
        <w:pStyle w:val="2"/>
        <w:spacing w:line="560" w:lineRule="exact"/>
        <w:ind w:rightChars="0" w:right="0"/>
        <w:jc w:val="both"/>
        <w:rPr>
          <w:rFonts w:hAnsi="宋体" w:cs="宋体"/>
          <w:b w:val="0"/>
          <w:szCs w:val="28"/>
        </w:rPr>
      </w:pPr>
      <w:bookmarkStart w:id="319" w:name="_投标文件的内容"/>
      <w:bookmarkStart w:id="320" w:name="_Toc2412639"/>
      <w:bookmarkStart w:id="321" w:name="_Toc432119033"/>
      <w:bookmarkStart w:id="322" w:name="_Toc435028532"/>
      <w:bookmarkStart w:id="323" w:name="_Toc497463609"/>
      <w:bookmarkEnd w:id="319"/>
      <w:r w:rsidRPr="00B62DE9">
        <w:rPr>
          <w:rFonts w:hAnsi="宋体" w:cs="宋体" w:hint="eastAsia"/>
          <w:b w:val="0"/>
          <w:szCs w:val="28"/>
        </w:rPr>
        <w:t xml:space="preserve">16.1 </w:t>
      </w:r>
      <w:r w:rsidR="00012777" w:rsidRPr="00B62DE9">
        <w:rPr>
          <w:rFonts w:hAnsi="宋体" w:cs="宋体" w:hint="eastAsia"/>
          <w:b w:val="0"/>
          <w:szCs w:val="28"/>
        </w:rPr>
        <w:t>投标文件的内容</w:t>
      </w:r>
      <w:bookmarkEnd w:id="320"/>
      <w:bookmarkEnd w:id="321"/>
      <w:bookmarkEnd w:id="322"/>
      <w:bookmarkEnd w:id="323"/>
    </w:p>
    <w:bookmarkEnd w:id="316"/>
    <w:bookmarkEnd w:id="317"/>
    <w:bookmarkEnd w:id="318"/>
    <w:p w14:paraId="37E18691" w14:textId="77777777" w:rsidR="00C50EC3" w:rsidRDefault="00012777">
      <w:pPr>
        <w:spacing w:line="560" w:lineRule="exact"/>
        <w:rPr>
          <w:rFonts w:ascii="宋体" w:hAnsi="宋体" w:cs="宋体"/>
          <w:szCs w:val="28"/>
        </w:rPr>
      </w:pPr>
      <w:r>
        <w:rPr>
          <w:rFonts w:ascii="宋体" w:hAnsi="宋体" w:cs="宋体" w:hint="eastAsia"/>
          <w:szCs w:val="28"/>
        </w:rPr>
        <w:t>投标文件应</w:t>
      </w:r>
      <w:bookmarkStart w:id="324" w:name="_Toc467040685"/>
      <w:r>
        <w:rPr>
          <w:rFonts w:ascii="宋体" w:hAnsi="宋体" w:cs="宋体" w:hint="eastAsia"/>
          <w:szCs w:val="28"/>
        </w:rPr>
        <w:t>包括下列内容：</w:t>
      </w:r>
    </w:p>
    <w:p w14:paraId="61F431A7" w14:textId="77777777" w:rsidR="00C50EC3" w:rsidRDefault="00012777">
      <w:pPr>
        <w:spacing w:line="560" w:lineRule="exact"/>
        <w:rPr>
          <w:rFonts w:ascii="宋体" w:hAnsi="宋体" w:cs="宋体"/>
          <w:szCs w:val="28"/>
        </w:rPr>
      </w:pPr>
      <w:r>
        <w:rPr>
          <w:rFonts w:ascii="宋体" w:hAnsi="宋体" w:cs="宋体" w:hint="eastAsia"/>
          <w:szCs w:val="28"/>
        </w:rPr>
        <w:t>16.1.1 商务文件</w:t>
      </w:r>
    </w:p>
    <w:p w14:paraId="7021D0B8" w14:textId="77777777" w:rsidR="00C50EC3" w:rsidRDefault="00012777">
      <w:pPr>
        <w:numPr>
          <w:ilvl w:val="0"/>
          <w:numId w:val="5"/>
        </w:numPr>
        <w:tabs>
          <w:tab w:val="left" w:pos="851"/>
        </w:tabs>
        <w:spacing w:line="560" w:lineRule="exact"/>
        <w:ind w:left="0" w:firstLine="0"/>
        <w:rPr>
          <w:rFonts w:ascii="宋体" w:hAnsi="宋体" w:cs="宋体"/>
          <w:szCs w:val="28"/>
        </w:rPr>
      </w:pPr>
      <w:r>
        <w:rPr>
          <w:rFonts w:ascii="宋体" w:hAnsi="宋体" w:cs="宋体" w:hint="eastAsia"/>
          <w:szCs w:val="28"/>
        </w:rPr>
        <w:t>由投标人的法定代表人或其授权代表签署的《投标人致函》</w:t>
      </w:r>
    </w:p>
    <w:p w14:paraId="5C51291D" w14:textId="77777777" w:rsidR="00C50EC3" w:rsidRDefault="00012777">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由投标人的法定代表人签署的《授权委托书》</w:t>
      </w:r>
    </w:p>
    <w:p w14:paraId="30A32A8F" w14:textId="77777777" w:rsidR="00C50EC3" w:rsidRDefault="00012777">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联合体协议（仅联合体适用，须与资格预审保持一致）</w:t>
      </w:r>
    </w:p>
    <w:p w14:paraId="7EA46E70" w14:textId="77777777" w:rsidR="00C50EC3" w:rsidRDefault="00012777">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报价函复印件</w:t>
      </w:r>
    </w:p>
    <w:p w14:paraId="052DAB43" w14:textId="77777777" w:rsidR="00C50EC3" w:rsidRDefault="00012777">
      <w:pPr>
        <w:numPr>
          <w:ilvl w:val="0"/>
          <w:numId w:val="5"/>
        </w:numPr>
        <w:tabs>
          <w:tab w:val="clear" w:pos="1271"/>
          <w:tab w:val="left" w:pos="851"/>
        </w:tabs>
        <w:spacing w:line="560" w:lineRule="exact"/>
        <w:ind w:left="0" w:firstLine="0"/>
        <w:rPr>
          <w:rFonts w:ascii="宋体" w:hAnsi="宋体" w:cs="宋体"/>
          <w:szCs w:val="28"/>
        </w:rPr>
      </w:pPr>
      <w:r>
        <w:rPr>
          <w:rFonts w:ascii="宋体" w:hAnsi="宋体" w:cs="宋体" w:hint="eastAsia"/>
          <w:szCs w:val="28"/>
        </w:rPr>
        <w:t>投标保证金（保函或建设工程投标保证保险）复印件</w:t>
      </w:r>
    </w:p>
    <w:p w14:paraId="440FE475" w14:textId="77777777" w:rsidR="00C50EC3" w:rsidRDefault="00012777">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投标人资格证明文件</w:t>
      </w:r>
    </w:p>
    <w:p w14:paraId="30BC4268" w14:textId="77777777" w:rsidR="00C50EC3" w:rsidRDefault="00012777">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信用等级证明材料</w:t>
      </w:r>
    </w:p>
    <w:p w14:paraId="414C6AD2" w14:textId="77777777" w:rsidR="00C50EC3" w:rsidRDefault="00012777">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银行存款余额证明材料</w:t>
      </w:r>
    </w:p>
    <w:p w14:paraId="2BAAC85E" w14:textId="77777777" w:rsidR="008A5A58" w:rsidRDefault="00B61FC2">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财务审计报告复印件</w:t>
      </w:r>
    </w:p>
    <w:p w14:paraId="51D57BF7" w14:textId="77777777" w:rsidR="00C50EC3" w:rsidRDefault="00012777">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业绩证明材料</w:t>
      </w:r>
    </w:p>
    <w:p w14:paraId="060186F4" w14:textId="77777777" w:rsidR="00C50EC3" w:rsidRDefault="00012777">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荣誉奖项证明材料</w:t>
      </w:r>
    </w:p>
    <w:p w14:paraId="03A2F86A" w14:textId="77777777" w:rsidR="00C50EC3" w:rsidRDefault="00012777">
      <w:pPr>
        <w:numPr>
          <w:ilvl w:val="0"/>
          <w:numId w:val="5"/>
        </w:numPr>
        <w:tabs>
          <w:tab w:val="clear" w:pos="1271"/>
          <w:tab w:val="left" w:pos="851"/>
        </w:tabs>
        <w:spacing w:line="560" w:lineRule="exact"/>
        <w:ind w:left="0" w:firstLine="0"/>
        <w:rPr>
          <w:rFonts w:ascii="宋体" w:hAnsi="宋体" w:cs="宋体"/>
          <w:szCs w:val="28"/>
        </w:rPr>
      </w:pPr>
      <w:r>
        <w:rPr>
          <w:rFonts w:ascii="宋体" w:hAnsi="宋体" w:cs="宋体" w:hint="eastAsia"/>
          <w:szCs w:val="28"/>
        </w:rPr>
        <w:t>法律偏差表</w:t>
      </w:r>
    </w:p>
    <w:p w14:paraId="1E20AFB6" w14:textId="77777777" w:rsidR="00C50EC3" w:rsidRDefault="00012777">
      <w:pPr>
        <w:numPr>
          <w:ilvl w:val="0"/>
          <w:numId w:val="5"/>
        </w:numPr>
        <w:tabs>
          <w:tab w:val="clear" w:pos="1271"/>
        </w:tabs>
        <w:spacing w:line="560" w:lineRule="exact"/>
        <w:ind w:left="0" w:firstLine="0"/>
        <w:rPr>
          <w:rFonts w:ascii="宋体" w:hAnsi="宋体" w:cs="宋体"/>
          <w:szCs w:val="28"/>
        </w:rPr>
      </w:pPr>
      <w:r>
        <w:rPr>
          <w:rFonts w:ascii="宋体" w:hAnsi="宋体" w:cs="宋体" w:hint="eastAsia"/>
          <w:szCs w:val="28"/>
        </w:rPr>
        <w:t>投标人或采购人认为必要的其他文件</w:t>
      </w:r>
    </w:p>
    <w:p w14:paraId="67018B3E" w14:textId="77777777" w:rsidR="00C50EC3" w:rsidRDefault="00012777">
      <w:pPr>
        <w:spacing w:line="560" w:lineRule="exact"/>
        <w:rPr>
          <w:rFonts w:ascii="宋体" w:hAnsi="宋体" w:cs="宋体"/>
          <w:szCs w:val="28"/>
        </w:rPr>
      </w:pPr>
      <w:r>
        <w:rPr>
          <w:rFonts w:ascii="宋体" w:hAnsi="宋体" w:cs="宋体" w:hint="eastAsia"/>
          <w:szCs w:val="28"/>
        </w:rPr>
        <w:t>16.1.2 技术文件</w:t>
      </w:r>
    </w:p>
    <w:p w14:paraId="4147B738" w14:textId="77777777" w:rsidR="00C50EC3" w:rsidRDefault="00012777">
      <w:pPr>
        <w:spacing w:line="560" w:lineRule="exact"/>
        <w:rPr>
          <w:rFonts w:ascii="宋体" w:hAnsi="宋体" w:cs="宋体"/>
          <w:szCs w:val="28"/>
        </w:rPr>
      </w:pPr>
      <w:r>
        <w:rPr>
          <w:rFonts w:ascii="宋体" w:hAnsi="宋体" w:cs="宋体" w:hint="eastAsia"/>
          <w:szCs w:val="28"/>
        </w:rPr>
        <w:t>（1）项目公司组建方案</w:t>
      </w:r>
    </w:p>
    <w:p w14:paraId="774CB62F" w14:textId="77777777" w:rsidR="00C50EC3" w:rsidRDefault="00012777">
      <w:pPr>
        <w:spacing w:line="560" w:lineRule="exact"/>
        <w:rPr>
          <w:rFonts w:ascii="宋体" w:hAnsi="宋体" w:cs="宋体"/>
          <w:szCs w:val="28"/>
        </w:rPr>
      </w:pPr>
      <w:r>
        <w:rPr>
          <w:rFonts w:ascii="宋体" w:hAnsi="宋体" w:cs="宋体" w:hint="eastAsia"/>
          <w:szCs w:val="28"/>
        </w:rPr>
        <w:t>（2）</w:t>
      </w:r>
      <w:r>
        <w:rPr>
          <w:rFonts w:ascii="宋体" w:hAnsi="宋体" w:cs="宋体" w:hint="eastAsia"/>
          <w:szCs w:val="28"/>
        </w:rPr>
        <w:tab/>
        <w:t>财务方案</w:t>
      </w:r>
    </w:p>
    <w:p w14:paraId="54F616EB" w14:textId="77777777" w:rsidR="00C50EC3" w:rsidRDefault="00012777">
      <w:pPr>
        <w:spacing w:line="560" w:lineRule="exact"/>
        <w:rPr>
          <w:rFonts w:ascii="宋体" w:hAnsi="宋体" w:cs="宋体"/>
          <w:szCs w:val="28"/>
        </w:rPr>
      </w:pPr>
      <w:r>
        <w:rPr>
          <w:rFonts w:ascii="宋体" w:hAnsi="宋体" w:cs="宋体" w:hint="eastAsia"/>
          <w:szCs w:val="28"/>
        </w:rPr>
        <w:t>（3） 建设管理方案</w:t>
      </w:r>
    </w:p>
    <w:p w14:paraId="7FDA1A4C" w14:textId="77777777" w:rsidR="00C50EC3" w:rsidRDefault="00012777">
      <w:pPr>
        <w:spacing w:line="560" w:lineRule="exact"/>
        <w:rPr>
          <w:rFonts w:ascii="宋体" w:hAnsi="宋体" w:cs="宋体"/>
          <w:szCs w:val="28"/>
        </w:rPr>
      </w:pPr>
      <w:r>
        <w:rPr>
          <w:rFonts w:ascii="宋体" w:hAnsi="宋体" w:cs="宋体" w:hint="eastAsia"/>
          <w:szCs w:val="28"/>
        </w:rPr>
        <w:t>（4）运营维护方案</w:t>
      </w:r>
    </w:p>
    <w:p w14:paraId="6D2FC925" w14:textId="77777777" w:rsidR="00C50EC3" w:rsidRDefault="00012777">
      <w:pPr>
        <w:spacing w:line="560" w:lineRule="exact"/>
        <w:rPr>
          <w:rFonts w:ascii="宋体" w:hAnsi="宋体" w:cs="宋体"/>
          <w:szCs w:val="28"/>
        </w:rPr>
      </w:pPr>
      <w:r>
        <w:rPr>
          <w:rFonts w:ascii="宋体" w:hAnsi="宋体" w:cs="宋体" w:hint="eastAsia"/>
          <w:szCs w:val="28"/>
        </w:rPr>
        <w:t>（5）移交方案</w:t>
      </w:r>
    </w:p>
    <w:p w14:paraId="5D44943D" w14:textId="77777777" w:rsidR="00C50EC3" w:rsidRDefault="00012777">
      <w:pPr>
        <w:spacing w:line="560" w:lineRule="exact"/>
        <w:rPr>
          <w:rFonts w:ascii="宋体" w:hAnsi="宋体" w:cs="宋体"/>
          <w:szCs w:val="28"/>
        </w:rPr>
      </w:pPr>
      <w:r>
        <w:rPr>
          <w:rFonts w:ascii="宋体" w:hAnsi="宋体" w:cs="宋体" w:hint="eastAsia"/>
          <w:szCs w:val="28"/>
        </w:rPr>
        <w:t xml:space="preserve">16.1.3 </w:t>
      </w:r>
      <w:bookmarkEnd w:id="324"/>
      <w:r>
        <w:rPr>
          <w:rFonts w:ascii="宋体" w:hAnsi="宋体" w:cs="宋体" w:hint="eastAsia"/>
          <w:szCs w:val="28"/>
        </w:rPr>
        <w:t>报价文件</w:t>
      </w:r>
    </w:p>
    <w:p w14:paraId="2AF7D57B" w14:textId="77777777" w:rsidR="00C50EC3" w:rsidRDefault="00012777">
      <w:pPr>
        <w:tabs>
          <w:tab w:val="left" w:pos="624"/>
        </w:tabs>
        <w:autoSpaceDE w:val="0"/>
        <w:autoSpaceDN w:val="0"/>
        <w:adjustRightInd w:val="0"/>
        <w:spacing w:line="560" w:lineRule="exact"/>
        <w:ind w:firstLineChars="200" w:firstLine="560"/>
        <w:rPr>
          <w:rFonts w:ascii="宋体" w:hAnsi="宋体" w:cs="宋体"/>
          <w:szCs w:val="28"/>
        </w:rPr>
      </w:pPr>
      <w:bookmarkStart w:id="325" w:name="_Toc432119034"/>
      <w:bookmarkStart w:id="326" w:name="_Toc435028533"/>
      <w:r>
        <w:rPr>
          <w:rFonts w:ascii="宋体" w:hAnsi="宋体" w:cs="宋体" w:hint="eastAsia"/>
          <w:szCs w:val="28"/>
        </w:rPr>
        <w:lastRenderedPageBreak/>
        <w:t>报价函</w:t>
      </w:r>
    </w:p>
    <w:p w14:paraId="00C5AA0D" w14:textId="77777777" w:rsidR="00C50EC3" w:rsidRDefault="00012777">
      <w:pPr>
        <w:tabs>
          <w:tab w:val="left" w:pos="624"/>
        </w:tabs>
        <w:autoSpaceDE w:val="0"/>
        <w:autoSpaceDN w:val="0"/>
        <w:adjustRightInd w:val="0"/>
        <w:spacing w:line="560" w:lineRule="exact"/>
        <w:rPr>
          <w:rFonts w:ascii="宋体" w:hAnsi="宋体" w:cs="宋体"/>
          <w:szCs w:val="28"/>
        </w:rPr>
      </w:pPr>
      <w:r>
        <w:rPr>
          <w:rFonts w:ascii="宋体" w:hAnsi="宋体" w:cs="宋体" w:hint="eastAsia"/>
          <w:szCs w:val="28"/>
        </w:rPr>
        <w:t>16.1.4 投标人认为对评标有利的其它证明材料。</w:t>
      </w:r>
      <w:bookmarkEnd w:id="325"/>
      <w:bookmarkEnd w:id="326"/>
    </w:p>
    <w:p w14:paraId="3A196A72" w14:textId="538F9A26" w:rsidR="00C50EC3" w:rsidRPr="00B62DE9" w:rsidRDefault="00B62DE9">
      <w:pPr>
        <w:pStyle w:val="1"/>
        <w:spacing w:beforeLines="0" w:afterLines="0" w:line="560" w:lineRule="exact"/>
        <w:jc w:val="both"/>
        <w:rPr>
          <w:rFonts w:hAnsi="宋体" w:cs="宋体"/>
          <w:b w:val="0"/>
          <w:sz w:val="28"/>
          <w:szCs w:val="28"/>
        </w:rPr>
      </w:pPr>
      <w:bookmarkStart w:id="327" w:name="_投标文件有效期"/>
      <w:bookmarkStart w:id="328" w:name="_Toc435028534"/>
      <w:bookmarkStart w:id="329" w:name="_Toc497463610"/>
      <w:bookmarkStart w:id="330" w:name="_Toc2412640"/>
      <w:bookmarkStart w:id="331" w:name="_Toc431302300"/>
      <w:bookmarkStart w:id="332" w:name="_Toc498244908"/>
      <w:bookmarkEnd w:id="327"/>
      <w:r>
        <w:rPr>
          <w:rFonts w:hAnsi="宋体" w:cs="宋体" w:hint="eastAsia"/>
          <w:b w:val="0"/>
          <w:sz w:val="28"/>
          <w:szCs w:val="28"/>
        </w:rPr>
        <w:t xml:space="preserve">17 </w:t>
      </w:r>
      <w:r w:rsidR="00012777" w:rsidRPr="00B62DE9">
        <w:rPr>
          <w:rFonts w:hAnsi="宋体" w:cs="宋体" w:hint="eastAsia"/>
          <w:b w:val="0"/>
          <w:sz w:val="28"/>
          <w:szCs w:val="28"/>
        </w:rPr>
        <w:t>投标文件有效期</w:t>
      </w:r>
      <w:bookmarkEnd w:id="328"/>
      <w:bookmarkEnd w:id="329"/>
      <w:bookmarkEnd w:id="330"/>
      <w:bookmarkEnd w:id="331"/>
      <w:bookmarkEnd w:id="332"/>
    </w:p>
    <w:p w14:paraId="7C157A51"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投标文件有效期必须至少保持至投标截止时间后一百八十（180）天。</w:t>
      </w:r>
    </w:p>
    <w:p w14:paraId="5F027819" w14:textId="2C46216A" w:rsidR="00C50EC3" w:rsidRPr="00B62DE9" w:rsidRDefault="00B62DE9">
      <w:pPr>
        <w:pStyle w:val="1"/>
        <w:spacing w:beforeLines="0" w:afterLines="0" w:line="560" w:lineRule="exact"/>
        <w:jc w:val="both"/>
        <w:rPr>
          <w:rFonts w:hAnsi="宋体" w:cs="宋体"/>
          <w:b w:val="0"/>
          <w:sz w:val="28"/>
          <w:szCs w:val="28"/>
        </w:rPr>
      </w:pPr>
      <w:bookmarkStart w:id="333" w:name="_Ref420939939"/>
      <w:bookmarkStart w:id="334" w:name="_Toc435028535"/>
      <w:bookmarkStart w:id="335" w:name="_Toc497463611"/>
      <w:bookmarkStart w:id="336" w:name="_Toc498244909"/>
      <w:bookmarkStart w:id="337" w:name="_Ref420934021"/>
      <w:bookmarkStart w:id="338" w:name="_Toc431302301"/>
      <w:bookmarkStart w:id="339" w:name="_Toc2412641"/>
      <w:r>
        <w:rPr>
          <w:rFonts w:hAnsi="宋体" w:cs="宋体" w:hint="eastAsia"/>
          <w:b w:val="0"/>
          <w:sz w:val="28"/>
          <w:szCs w:val="28"/>
        </w:rPr>
        <w:t xml:space="preserve">18 </w:t>
      </w:r>
      <w:r w:rsidR="00012777" w:rsidRPr="00B62DE9">
        <w:rPr>
          <w:rFonts w:hAnsi="宋体" w:cs="宋体" w:hint="eastAsia"/>
          <w:b w:val="0"/>
          <w:sz w:val="28"/>
          <w:szCs w:val="28"/>
        </w:rPr>
        <w:t>投标</w:t>
      </w:r>
      <w:bookmarkEnd w:id="333"/>
      <w:bookmarkEnd w:id="334"/>
      <w:bookmarkEnd w:id="335"/>
      <w:bookmarkEnd w:id="336"/>
      <w:bookmarkEnd w:id="337"/>
      <w:bookmarkEnd w:id="338"/>
      <w:r w:rsidR="00012777" w:rsidRPr="00B62DE9">
        <w:rPr>
          <w:rFonts w:hAnsi="宋体" w:cs="宋体" w:hint="eastAsia"/>
          <w:b w:val="0"/>
          <w:sz w:val="28"/>
          <w:szCs w:val="28"/>
        </w:rPr>
        <w:t>保证金（保证金、保函或建设工程投标保证保险）</w:t>
      </w:r>
      <w:bookmarkEnd w:id="339"/>
    </w:p>
    <w:p w14:paraId="7CC64EE4" w14:textId="197C9BD4" w:rsidR="00C50EC3" w:rsidRPr="00B62DE9" w:rsidRDefault="00B62DE9">
      <w:pPr>
        <w:pStyle w:val="2"/>
        <w:spacing w:line="560" w:lineRule="exact"/>
        <w:ind w:rightChars="0" w:right="0"/>
        <w:jc w:val="both"/>
        <w:rPr>
          <w:rFonts w:hAnsi="宋体" w:cs="宋体"/>
          <w:b w:val="0"/>
          <w:szCs w:val="28"/>
        </w:rPr>
      </w:pPr>
      <w:bookmarkStart w:id="340" w:name="_Toc435028536"/>
      <w:bookmarkStart w:id="341" w:name="_Toc497463612"/>
      <w:bookmarkStart w:id="342" w:name="_Toc2412642"/>
      <w:r w:rsidRPr="00B62DE9">
        <w:rPr>
          <w:rFonts w:hAnsi="宋体" w:cs="宋体" w:hint="eastAsia"/>
          <w:b w:val="0"/>
          <w:szCs w:val="28"/>
        </w:rPr>
        <w:t>18.1</w:t>
      </w:r>
      <w:r w:rsidR="00012777" w:rsidRPr="00B62DE9">
        <w:rPr>
          <w:rFonts w:hAnsi="宋体" w:cs="宋体" w:hint="eastAsia"/>
          <w:b w:val="0"/>
          <w:szCs w:val="28"/>
        </w:rPr>
        <w:t>投标</w:t>
      </w:r>
      <w:bookmarkEnd w:id="340"/>
      <w:r w:rsidR="00012777" w:rsidRPr="00B62DE9">
        <w:rPr>
          <w:rFonts w:hAnsi="宋体" w:cs="宋体" w:hint="eastAsia"/>
          <w:b w:val="0"/>
          <w:szCs w:val="28"/>
        </w:rPr>
        <w:t>保证金（保证金、保函或建设工程投标保证保险）的提交</w:t>
      </w:r>
      <w:bookmarkEnd w:id="341"/>
      <w:bookmarkEnd w:id="342"/>
    </w:p>
    <w:p w14:paraId="5ECD6BAD" w14:textId="77777777" w:rsidR="00C50EC3" w:rsidRDefault="00012777">
      <w:pPr>
        <w:tabs>
          <w:tab w:val="left" w:pos="0"/>
          <w:tab w:val="left" w:pos="1205"/>
          <w:tab w:val="left" w:pos="1316"/>
        </w:tabs>
        <w:spacing w:line="560" w:lineRule="exact"/>
        <w:rPr>
          <w:rFonts w:ascii="宋体" w:hAnsi="宋体" w:cs="宋体"/>
          <w:bCs/>
          <w:kern w:val="0"/>
          <w:szCs w:val="28"/>
        </w:rPr>
      </w:pPr>
      <w:r>
        <w:rPr>
          <w:rFonts w:ascii="宋体" w:hAnsi="宋体" w:cs="宋体" w:hint="eastAsia"/>
          <w:bCs/>
          <w:kern w:val="0"/>
          <w:szCs w:val="28"/>
        </w:rPr>
        <w:t>18.1.1 投标人在提交投标文件时，应同时提交投标保函或建设工程投标保证保险或保证金银行转账证明文件。投标保金数额为人民币叁佰肆拾万元整（￥3400000.00元）。投标保函的接受单位或建设工程投标保证保险的受益单位是海口市水务局,投标保函原件或建设工程投标保证保险原件由海口市公共资源交易中心保管，并随预中标公告公示。投标保函原件或建设工程投标保证保险的原件须同报价文件一起封装。投标保函或建设工程投标保证保险中必须包含18.2.5条所列条款，其有效期必须覆盖投标文件的有效期。接受投标保证金账户信息是：</w:t>
      </w:r>
    </w:p>
    <w:p w14:paraId="09A8A697" w14:textId="77777777" w:rsidR="00C50EC3" w:rsidRDefault="00012777">
      <w:pPr>
        <w:tabs>
          <w:tab w:val="left" w:pos="0"/>
          <w:tab w:val="left" w:pos="1205"/>
          <w:tab w:val="left" w:pos="1316"/>
        </w:tabs>
        <w:spacing w:line="560" w:lineRule="exact"/>
        <w:rPr>
          <w:rFonts w:ascii="仿宋" w:eastAsia="仿宋" w:hAnsi="仿宋"/>
          <w:bCs/>
          <w:kern w:val="0"/>
          <w:sz w:val="30"/>
          <w:szCs w:val="30"/>
          <w:highlight w:val="yellow"/>
        </w:rPr>
      </w:pPr>
      <w:r>
        <w:rPr>
          <w:rFonts w:ascii="仿宋" w:eastAsia="仿宋" w:hAnsi="仿宋" w:hint="eastAsia"/>
          <w:bCs/>
          <w:kern w:val="0"/>
          <w:sz w:val="30"/>
          <w:szCs w:val="30"/>
          <w:highlight w:val="yellow"/>
        </w:rPr>
        <w:t>开户行：</w:t>
      </w:r>
    </w:p>
    <w:p w14:paraId="260BA10F" w14:textId="77777777" w:rsidR="00C50EC3" w:rsidRDefault="00012777">
      <w:pPr>
        <w:tabs>
          <w:tab w:val="left" w:pos="0"/>
          <w:tab w:val="left" w:pos="1205"/>
          <w:tab w:val="left" w:pos="1316"/>
        </w:tabs>
        <w:spacing w:line="560" w:lineRule="exact"/>
        <w:rPr>
          <w:rFonts w:ascii="仿宋" w:eastAsia="仿宋" w:hAnsi="仿宋"/>
          <w:bCs/>
          <w:kern w:val="0"/>
          <w:sz w:val="30"/>
          <w:szCs w:val="30"/>
          <w:highlight w:val="yellow"/>
        </w:rPr>
      </w:pPr>
      <w:r>
        <w:rPr>
          <w:rFonts w:ascii="仿宋" w:eastAsia="仿宋" w:hAnsi="仿宋" w:hint="eastAsia"/>
          <w:bCs/>
          <w:kern w:val="0"/>
          <w:sz w:val="30"/>
          <w:szCs w:val="30"/>
          <w:highlight w:val="yellow"/>
        </w:rPr>
        <w:t>账户名：</w:t>
      </w:r>
    </w:p>
    <w:p w14:paraId="272E8AC0" w14:textId="77777777" w:rsidR="00C50EC3" w:rsidRDefault="00012777">
      <w:pPr>
        <w:tabs>
          <w:tab w:val="left" w:pos="0"/>
          <w:tab w:val="left" w:pos="1205"/>
          <w:tab w:val="left" w:pos="1316"/>
        </w:tabs>
        <w:spacing w:line="560" w:lineRule="exact"/>
        <w:rPr>
          <w:rFonts w:ascii="仿宋" w:eastAsia="仿宋" w:hAnsi="仿宋"/>
          <w:bCs/>
          <w:kern w:val="0"/>
          <w:sz w:val="30"/>
          <w:szCs w:val="30"/>
          <w:highlight w:val="yellow"/>
        </w:rPr>
      </w:pPr>
      <w:r>
        <w:rPr>
          <w:rFonts w:ascii="仿宋" w:eastAsia="仿宋" w:hAnsi="仿宋" w:hint="eastAsia"/>
          <w:bCs/>
          <w:kern w:val="0"/>
          <w:sz w:val="30"/>
          <w:szCs w:val="30"/>
          <w:highlight w:val="yellow"/>
        </w:rPr>
        <w:t>账户：</w:t>
      </w:r>
    </w:p>
    <w:p w14:paraId="3F8DBA79" w14:textId="77777777" w:rsidR="00C50EC3" w:rsidRDefault="00012777">
      <w:pPr>
        <w:tabs>
          <w:tab w:val="left" w:pos="0"/>
          <w:tab w:val="left" w:pos="1205"/>
          <w:tab w:val="left" w:pos="1316"/>
        </w:tabs>
        <w:spacing w:line="560" w:lineRule="exact"/>
        <w:rPr>
          <w:rFonts w:ascii="仿宋" w:eastAsia="仿宋" w:hAnsi="仿宋"/>
          <w:bCs/>
          <w:kern w:val="0"/>
          <w:sz w:val="30"/>
          <w:szCs w:val="30"/>
        </w:rPr>
      </w:pPr>
      <w:r>
        <w:rPr>
          <w:rFonts w:ascii="宋体" w:hAnsi="宋体" w:cs="宋体" w:hint="eastAsia"/>
          <w:bCs/>
          <w:kern w:val="0"/>
          <w:szCs w:val="28"/>
        </w:rPr>
        <w:t>投标保证金转账证明文件、保函或建设工程投标保证保险复印件装订在响应文件商务标中。</w:t>
      </w:r>
    </w:p>
    <w:p w14:paraId="3B377BD0" w14:textId="3BA0CFD5" w:rsidR="00C50EC3" w:rsidRPr="00B62DE9" w:rsidRDefault="00B62DE9">
      <w:pPr>
        <w:pStyle w:val="2"/>
        <w:spacing w:line="560" w:lineRule="exact"/>
        <w:ind w:rightChars="0" w:right="0"/>
        <w:jc w:val="both"/>
        <w:rPr>
          <w:rFonts w:hAnsi="宋体" w:cs="宋体"/>
          <w:b w:val="0"/>
          <w:szCs w:val="28"/>
        </w:rPr>
      </w:pPr>
      <w:bookmarkStart w:id="343" w:name="_Toc435028538"/>
      <w:bookmarkStart w:id="344" w:name="_Toc2412643"/>
      <w:bookmarkStart w:id="345" w:name="_Toc497463613"/>
      <w:r w:rsidRPr="00B62DE9">
        <w:rPr>
          <w:rFonts w:hAnsi="宋体" w:cs="宋体" w:hint="eastAsia"/>
          <w:b w:val="0"/>
          <w:szCs w:val="28"/>
        </w:rPr>
        <w:t xml:space="preserve">18.2 </w:t>
      </w:r>
      <w:r w:rsidR="00012777" w:rsidRPr="00B62DE9">
        <w:rPr>
          <w:rFonts w:hAnsi="宋体" w:cs="宋体" w:hint="eastAsia"/>
          <w:b w:val="0"/>
          <w:szCs w:val="28"/>
        </w:rPr>
        <w:t>投标保证金（保函或建设工程投标保证保险）的退还</w:t>
      </w:r>
      <w:bookmarkEnd w:id="343"/>
      <w:bookmarkEnd w:id="344"/>
      <w:bookmarkEnd w:id="345"/>
    </w:p>
    <w:p w14:paraId="5A95BBD1" w14:textId="77777777" w:rsidR="00C50EC3" w:rsidRDefault="00012777">
      <w:pPr>
        <w:tabs>
          <w:tab w:val="left" w:pos="0"/>
          <w:tab w:val="left" w:pos="1205"/>
          <w:tab w:val="left" w:pos="1316"/>
        </w:tabs>
        <w:spacing w:line="560" w:lineRule="exact"/>
        <w:rPr>
          <w:rFonts w:ascii="宋体" w:hAnsi="宋体" w:cs="宋体"/>
          <w:bCs/>
          <w:kern w:val="0"/>
          <w:szCs w:val="28"/>
        </w:rPr>
      </w:pPr>
      <w:r>
        <w:rPr>
          <w:rFonts w:ascii="宋体" w:hAnsi="宋体" w:cs="宋体" w:hint="eastAsia"/>
          <w:bCs/>
          <w:kern w:val="0"/>
          <w:szCs w:val="28"/>
        </w:rPr>
        <w:t>18.2.1未被选作中标候选人的投标人的保证金（保函或建设工程投标保证保险）将于中标通知书发出后五（5）个工作日内退还。</w:t>
      </w:r>
    </w:p>
    <w:p w14:paraId="3D533849" w14:textId="77777777" w:rsidR="00C50EC3" w:rsidRDefault="00012777">
      <w:pPr>
        <w:tabs>
          <w:tab w:val="left" w:pos="0"/>
          <w:tab w:val="left" w:pos="1205"/>
          <w:tab w:val="left" w:pos="1316"/>
        </w:tabs>
        <w:spacing w:line="560" w:lineRule="exact"/>
        <w:ind w:leftChars="-50" w:left="-28" w:hangingChars="40" w:hanging="112"/>
        <w:rPr>
          <w:rFonts w:ascii="宋体" w:hAnsi="宋体" w:cs="宋体"/>
          <w:bCs/>
          <w:kern w:val="0"/>
          <w:szCs w:val="28"/>
        </w:rPr>
      </w:pPr>
      <w:r>
        <w:rPr>
          <w:rFonts w:ascii="宋体" w:hAnsi="宋体" w:cs="宋体" w:hint="eastAsia"/>
          <w:bCs/>
          <w:kern w:val="0"/>
          <w:szCs w:val="28"/>
        </w:rPr>
        <w:t>18.2.2中标社会的保证金（保函或建设工程投标保证保险）将在合同原件（含PDF电子版一份）送达交易中心存档并公示后五个工作日内连息退还。退还保证金（保函或建设工程投标保证保险）前，中标社会资本须提交建设期履约保函、支付PPP咨询与采购代理费用。</w:t>
      </w:r>
    </w:p>
    <w:p w14:paraId="3CA32FEC" w14:textId="77777777" w:rsidR="00C50EC3" w:rsidRDefault="00012777">
      <w:pPr>
        <w:tabs>
          <w:tab w:val="left" w:pos="0"/>
          <w:tab w:val="left" w:pos="1205"/>
          <w:tab w:val="left" w:pos="1316"/>
        </w:tabs>
        <w:spacing w:line="560" w:lineRule="exact"/>
        <w:rPr>
          <w:rFonts w:ascii="宋体" w:hAnsi="宋体" w:cs="宋体"/>
          <w:bCs/>
          <w:kern w:val="0"/>
          <w:szCs w:val="28"/>
        </w:rPr>
      </w:pPr>
      <w:bookmarkStart w:id="346" w:name="_Ref420931416"/>
      <w:r>
        <w:rPr>
          <w:rFonts w:ascii="宋体" w:hAnsi="宋体" w:cs="宋体" w:hint="eastAsia"/>
          <w:bCs/>
          <w:kern w:val="0"/>
          <w:szCs w:val="28"/>
        </w:rPr>
        <w:lastRenderedPageBreak/>
        <w:t>18.2.3如果采购人终止招标过程，或放弃本项目，采购人将立即退还所有投标保证金（保函或建设工程投标保证保险）。</w:t>
      </w:r>
      <w:bookmarkEnd w:id="346"/>
    </w:p>
    <w:p w14:paraId="5B723DAF" w14:textId="77777777" w:rsidR="00C50EC3" w:rsidRDefault="00012777">
      <w:pPr>
        <w:tabs>
          <w:tab w:val="left" w:pos="0"/>
          <w:tab w:val="left" w:pos="1205"/>
          <w:tab w:val="left" w:pos="1316"/>
        </w:tabs>
        <w:spacing w:line="560" w:lineRule="exact"/>
        <w:rPr>
          <w:rFonts w:ascii="宋体" w:hAnsi="宋体" w:cs="宋体"/>
          <w:bCs/>
          <w:kern w:val="0"/>
          <w:szCs w:val="28"/>
        </w:rPr>
      </w:pPr>
      <w:r>
        <w:rPr>
          <w:rFonts w:ascii="宋体" w:hAnsi="宋体" w:cs="宋体" w:hint="eastAsia"/>
          <w:bCs/>
          <w:kern w:val="0"/>
          <w:szCs w:val="28"/>
        </w:rPr>
        <w:t>18.2.4中标候选人确定后，排名后位的中标候选人在评标结果公告发出时起二十（20）个工作日后，可以申请退还投标保证金（保函或建设工程投标保证保险）。</w:t>
      </w:r>
    </w:p>
    <w:p w14:paraId="48B55151" w14:textId="77777777" w:rsidR="00C50EC3" w:rsidRDefault="00012777">
      <w:pPr>
        <w:tabs>
          <w:tab w:val="left" w:pos="0"/>
          <w:tab w:val="left" w:pos="1205"/>
          <w:tab w:val="left" w:pos="1316"/>
        </w:tabs>
        <w:spacing w:line="560" w:lineRule="exact"/>
        <w:rPr>
          <w:rFonts w:ascii="宋体" w:hAnsi="宋体" w:cs="宋体"/>
          <w:bCs/>
          <w:kern w:val="0"/>
          <w:szCs w:val="28"/>
        </w:rPr>
      </w:pPr>
      <w:bookmarkStart w:id="347" w:name="_Ref420932206"/>
      <w:r>
        <w:rPr>
          <w:rFonts w:ascii="宋体" w:hAnsi="宋体" w:cs="宋体" w:hint="eastAsia"/>
          <w:bCs/>
          <w:kern w:val="0"/>
          <w:szCs w:val="28"/>
        </w:rPr>
        <w:t>18.2.5采购人有权提取保证金（保函或建设工程投标保证保险）（作为预定的违约赔偿而非罚款），如果：</w:t>
      </w:r>
      <w:bookmarkEnd w:id="347"/>
    </w:p>
    <w:p w14:paraId="6EFD7C18" w14:textId="77777777" w:rsidR="00C50EC3" w:rsidRDefault="00012777">
      <w:pPr>
        <w:numPr>
          <w:ilvl w:val="0"/>
          <w:numId w:val="6"/>
        </w:numPr>
        <w:spacing w:line="560" w:lineRule="exact"/>
        <w:ind w:left="0" w:firstLine="0"/>
        <w:rPr>
          <w:rFonts w:ascii="宋体" w:hAnsi="宋体" w:cs="宋体"/>
          <w:bCs/>
          <w:kern w:val="0"/>
          <w:szCs w:val="28"/>
        </w:rPr>
      </w:pPr>
      <w:r>
        <w:rPr>
          <w:rFonts w:ascii="宋体" w:hAnsi="宋体" w:cs="宋体" w:hint="eastAsia"/>
          <w:bCs/>
          <w:kern w:val="0"/>
          <w:szCs w:val="28"/>
        </w:rPr>
        <w:t>投标人在投标文件有效期内撤回投标文件；或</w:t>
      </w:r>
    </w:p>
    <w:p w14:paraId="0D8EA599" w14:textId="77777777" w:rsidR="00C50EC3" w:rsidRDefault="00012777">
      <w:pPr>
        <w:numPr>
          <w:ilvl w:val="0"/>
          <w:numId w:val="6"/>
        </w:numPr>
        <w:spacing w:line="560" w:lineRule="exact"/>
        <w:ind w:left="0" w:firstLine="0"/>
        <w:rPr>
          <w:rFonts w:ascii="宋体" w:hAnsi="宋体" w:cs="宋体"/>
          <w:bCs/>
          <w:kern w:val="0"/>
          <w:szCs w:val="28"/>
        </w:rPr>
      </w:pPr>
      <w:r>
        <w:rPr>
          <w:rFonts w:ascii="宋体" w:hAnsi="宋体" w:cs="宋体" w:hint="eastAsia"/>
          <w:bCs/>
          <w:kern w:val="0"/>
          <w:szCs w:val="28"/>
        </w:rPr>
        <w:t>投标文件根据第</w:t>
      </w:r>
      <w:r w:rsidR="00284D7F">
        <w:fldChar w:fldCharType="begin"/>
      </w:r>
      <w:r w:rsidR="00284D7F">
        <w:instrText xml:space="preserve"> REF _Ref420933116 \r \h  \* MERGEFORMAT </w:instrText>
      </w:r>
      <w:r w:rsidR="00284D7F">
        <w:fldChar w:fldCharType="separate"/>
      </w:r>
      <w:r>
        <w:rPr>
          <w:rFonts w:ascii="宋体" w:hAnsi="宋体" w:cs="宋体" w:hint="eastAsia"/>
          <w:bCs/>
          <w:kern w:val="0"/>
          <w:szCs w:val="28"/>
        </w:rPr>
        <w:t>4.3</w:t>
      </w:r>
      <w:r w:rsidR="00284D7F">
        <w:fldChar w:fldCharType="end"/>
      </w:r>
      <w:r>
        <w:rPr>
          <w:rFonts w:ascii="宋体" w:hAnsi="宋体" w:cs="宋体" w:hint="eastAsia"/>
          <w:bCs/>
          <w:kern w:val="0"/>
          <w:szCs w:val="28"/>
        </w:rPr>
        <w:t>款和</w:t>
      </w:r>
      <w:r w:rsidR="00284D7F">
        <w:fldChar w:fldCharType="begin"/>
      </w:r>
      <w:r w:rsidR="00284D7F">
        <w:instrText xml:space="preserve"> REF _Ref420933122 \r \h  \* MERGEFORMAT </w:instrText>
      </w:r>
      <w:r w:rsidR="00284D7F">
        <w:fldChar w:fldCharType="separate"/>
      </w:r>
      <w:r>
        <w:rPr>
          <w:rFonts w:ascii="宋体" w:hAnsi="宋体" w:cs="宋体" w:hint="eastAsia"/>
          <w:bCs/>
          <w:kern w:val="0"/>
          <w:szCs w:val="28"/>
        </w:rPr>
        <w:t>4.4</w:t>
      </w:r>
      <w:r w:rsidR="00284D7F">
        <w:fldChar w:fldCharType="end"/>
      </w:r>
      <w:r>
        <w:rPr>
          <w:rFonts w:ascii="宋体" w:hAnsi="宋体" w:cs="宋体" w:hint="eastAsia"/>
          <w:bCs/>
          <w:kern w:val="0"/>
          <w:szCs w:val="28"/>
        </w:rPr>
        <w:t>款被视为无效；或</w:t>
      </w:r>
    </w:p>
    <w:p w14:paraId="3473A23E" w14:textId="77777777" w:rsidR="00C50EC3" w:rsidRDefault="00012777">
      <w:pPr>
        <w:numPr>
          <w:ilvl w:val="0"/>
          <w:numId w:val="6"/>
        </w:numPr>
        <w:spacing w:line="560" w:lineRule="exact"/>
        <w:ind w:left="0" w:firstLine="0"/>
        <w:rPr>
          <w:rFonts w:ascii="宋体" w:hAnsi="宋体" w:cs="宋体"/>
          <w:bCs/>
          <w:kern w:val="0"/>
          <w:szCs w:val="28"/>
        </w:rPr>
      </w:pPr>
      <w:bookmarkStart w:id="348" w:name="_Ref420932194"/>
      <w:r>
        <w:rPr>
          <w:rFonts w:ascii="宋体" w:hAnsi="宋体" w:cs="宋体" w:hint="eastAsia"/>
          <w:bCs/>
          <w:kern w:val="0"/>
          <w:szCs w:val="28"/>
        </w:rPr>
        <w:t>被选定为中标人的投标人未能：</w:t>
      </w:r>
      <w:bookmarkEnd w:id="348"/>
    </w:p>
    <w:p w14:paraId="5323FF30" w14:textId="77777777" w:rsidR="00C50EC3" w:rsidRDefault="00012777">
      <w:pPr>
        <w:numPr>
          <w:ilvl w:val="4"/>
          <w:numId w:val="0"/>
        </w:numPr>
        <w:tabs>
          <w:tab w:val="left" w:pos="2868"/>
        </w:tabs>
        <w:spacing w:line="560" w:lineRule="exact"/>
        <w:rPr>
          <w:rFonts w:ascii="宋体" w:hAnsi="宋体" w:cs="宋体"/>
          <w:bCs/>
          <w:kern w:val="0"/>
          <w:szCs w:val="28"/>
        </w:rPr>
      </w:pPr>
      <w:r>
        <w:rPr>
          <w:rFonts w:ascii="宋体" w:hAnsi="宋体" w:cs="宋体" w:hint="eastAsia"/>
          <w:bCs/>
          <w:kern w:val="0"/>
          <w:szCs w:val="28"/>
        </w:rPr>
        <w:t>a)在领取中标通知书后30日内成立和注册项目公司；或</w:t>
      </w:r>
    </w:p>
    <w:p w14:paraId="2701A609" w14:textId="77777777" w:rsidR="00C50EC3" w:rsidRDefault="00012777">
      <w:pPr>
        <w:numPr>
          <w:ilvl w:val="4"/>
          <w:numId w:val="0"/>
        </w:numPr>
        <w:tabs>
          <w:tab w:val="left" w:pos="2520"/>
          <w:tab w:val="left" w:pos="2868"/>
        </w:tabs>
        <w:spacing w:line="560" w:lineRule="exact"/>
        <w:rPr>
          <w:rFonts w:ascii="宋体" w:hAnsi="宋体" w:cs="宋体"/>
          <w:bCs/>
          <w:kern w:val="0"/>
          <w:szCs w:val="28"/>
        </w:rPr>
      </w:pPr>
      <w:r>
        <w:rPr>
          <w:rFonts w:ascii="宋体" w:hAnsi="宋体" w:cs="宋体" w:hint="eastAsia"/>
          <w:bCs/>
          <w:kern w:val="0"/>
          <w:szCs w:val="28"/>
        </w:rPr>
        <w:t>b)在任何重要方面遵守其投标文件的条款；或</w:t>
      </w:r>
    </w:p>
    <w:p w14:paraId="054B79B2" w14:textId="77777777" w:rsidR="00C50EC3" w:rsidRDefault="00012777">
      <w:pPr>
        <w:numPr>
          <w:ilvl w:val="4"/>
          <w:numId w:val="0"/>
        </w:numPr>
        <w:tabs>
          <w:tab w:val="left" w:pos="2520"/>
          <w:tab w:val="left" w:pos="2868"/>
        </w:tabs>
        <w:spacing w:line="560" w:lineRule="exact"/>
        <w:rPr>
          <w:rFonts w:ascii="宋体" w:hAnsi="宋体" w:cs="宋体"/>
          <w:bCs/>
          <w:kern w:val="0"/>
          <w:szCs w:val="28"/>
        </w:rPr>
      </w:pPr>
      <w:r>
        <w:rPr>
          <w:rFonts w:ascii="宋体" w:hAnsi="宋体" w:cs="宋体" w:hint="eastAsia"/>
          <w:bCs/>
          <w:kern w:val="0"/>
          <w:szCs w:val="28"/>
        </w:rPr>
        <w:t>c)按照签署的《PPP项目协议》提供履约保函，或</w:t>
      </w:r>
    </w:p>
    <w:p w14:paraId="3B884DA6" w14:textId="77777777" w:rsidR="00C50EC3" w:rsidRDefault="00012777">
      <w:pPr>
        <w:numPr>
          <w:ilvl w:val="4"/>
          <w:numId w:val="0"/>
        </w:numPr>
        <w:tabs>
          <w:tab w:val="left" w:pos="2520"/>
          <w:tab w:val="left" w:pos="2868"/>
        </w:tabs>
        <w:spacing w:line="560" w:lineRule="exact"/>
        <w:rPr>
          <w:rFonts w:ascii="宋体" w:hAnsi="宋体" w:cs="宋体"/>
          <w:bCs/>
          <w:kern w:val="0"/>
          <w:szCs w:val="28"/>
        </w:rPr>
      </w:pPr>
      <w:r>
        <w:rPr>
          <w:rFonts w:ascii="宋体" w:hAnsi="宋体" w:cs="宋体" w:hint="eastAsia"/>
          <w:bCs/>
          <w:kern w:val="0"/>
          <w:szCs w:val="28"/>
        </w:rPr>
        <w:t>d）在领取中标通知书前5日内支付PPP咨询服务费、采购费用的。</w:t>
      </w:r>
    </w:p>
    <w:p w14:paraId="7717A4AE" w14:textId="77777777" w:rsidR="00C50EC3" w:rsidRDefault="00012777">
      <w:pPr>
        <w:tabs>
          <w:tab w:val="left" w:pos="0"/>
          <w:tab w:val="left" w:pos="1205"/>
          <w:tab w:val="left" w:pos="1316"/>
        </w:tabs>
        <w:spacing w:line="560" w:lineRule="exact"/>
        <w:rPr>
          <w:rFonts w:ascii="宋体" w:hAnsi="宋体" w:cs="宋体"/>
          <w:bCs/>
          <w:kern w:val="0"/>
          <w:szCs w:val="28"/>
        </w:rPr>
      </w:pPr>
      <w:r>
        <w:rPr>
          <w:rFonts w:ascii="宋体" w:hAnsi="宋体" w:cs="宋体" w:hint="eastAsia"/>
          <w:bCs/>
          <w:kern w:val="0"/>
          <w:szCs w:val="28"/>
        </w:rPr>
        <w:t>18.2.6如果采购人依《投标人须知》18.2.5提取投标保证金（保函或建设工程投标保证保险），采购人可以：</w:t>
      </w:r>
    </w:p>
    <w:p w14:paraId="61159D12" w14:textId="77777777" w:rsidR="00C50EC3" w:rsidRDefault="00012777">
      <w:pPr>
        <w:numPr>
          <w:ilvl w:val="0"/>
          <w:numId w:val="7"/>
        </w:numPr>
        <w:spacing w:line="560" w:lineRule="exact"/>
        <w:ind w:left="0" w:firstLine="0"/>
        <w:rPr>
          <w:rFonts w:ascii="宋体" w:hAnsi="宋体" w:cs="宋体"/>
          <w:bCs/>
          <w:kern w:val="0"/>
          <w:szCs w:val="28"/>
        </w:rPr>
      </w:pPr>
      <w:r>
        <w:rPr>
          <w:rFonts w:ascii="宋体" w:hAnsi="宋体" w:cs="宋体" w:hint="eastAsia"/>
          <w:bCs/>
          <w:kern w:val="0"/>
          <w:szCs w:val="28"/>
        </w:rPr>
        <w:t>要求中标人按照其投标文件继续履行；或</w:t>
      </w:r>
    </w:p>
    <w:p w14:paraId="1537B11B" w14:textId="77777777" w:rsidR="00C50EC3" w:rsidRDefault="00012777">
      <w:pPr>
        <w:numPr>
          <w:ilvl w:val="0"/>
          <w:numId w:val="7"/>
        </w:numPr>
        <w:spacing w:line="560" w:lineRule="exact"/>
        <w:ind w:left="0" w:firstLine="0"/>
        <w:rPr>
          <w:rFonts w:ascii="仿宋" w:eastAsia="仿宋" w:hAnsi="仿宋"/>
          <w:sz w:val="30"/>
          <w:szCs w:val="30"/>
        </w:rPr>
      </w:pPr>
      <w:r>
        <w:rPr>
          <w:rFonts w:ascii="宋体" w:hAnsi="宋体" w:cs="宋体" w:hint="eastAsia"/>
          <w:bCs/>
          <w:kern w:val="0"/>
          <w:szCs w:val="28"/>
        </w:rPr>
        <w:t>撤销授标，向其它中标候选人授标。</w:t>
      </w:r>
    </w:p>
    <w:p w14:paraId="14920C10" w14:textId="55BDB501" w:rsidR="00C50EC3" w:rsidRPr="00B62DE9" w:rsidRDefault="00B62DE9">
      <w:pPr>
        <w:pStyle w:val="1"/>
        <w:spacing w:beforeLines="0" w:afterLines="0" w:line="560" w:lineRule="exact"/>
        <w:jc w:val="both"/>
        <w:rPr>
          <w:rFonts w:hAnsi="宋体" w:cs="宋体"/>
          <w:b w:val="0"/>
          <w:sz w:val="28"/>
          <w:szCs w:val="28"/>
        </w:rPr>
      </w:pPr>
      <w:bookmarkStart w:id="349" w:name="_Toc498244910"/>
      <w:bookmarkStart w:id="350" w:name="_Toc431302302"/>
      <w:bookmarkStart w:id="351" w:name="_Toc435028539"/>
      <w:bookmarkStart w:id="352" w:name="_Toc497463614"/>
      <w:bookmarkStart w:id="353" w:name="_Toc2412644"/>
      <w:r>
        <w:rPr>
          <w:rFonts w:hAnsi="宋体" w:cs="宋体" w:hint="eastAsia"/>
          <w:b w:val="0"/>
          <w:sz w:val="28"/>
          <w:szCs w:val="28"/>
        </w:rPr>
        <w:t xml:space="preserve">19 </w:t>
      </w:r>
      <w:r w:rsidR="00012777" w:rsidRPr="00B62DE9">
        <w:rPr>
          <w:rFonts w:hAnsi="宋体" w:cs="宋体" w:hint="eastAsia"/>
          <w:b w:val="0"/>
          <w:sz w:val="28"/>
          <w:szCs w:val="28"/>
        </w:rPr>
        <w:t>投标报价方式</w:t>
      </w:r>
      <w:bookmarkEnd w:id="349"/>
      <w:bookmarkEnd w:id="350"/>
      <w:bookmarkEnd w:id="351"/>
      <w:bookmarkEnd w:id="352"/>
      <w:bookmarkEnd w:id="353"/>
    </w:p>
    <w:p w14:paraId="41E57E94" w14:textId="77777777" w:rsidR="00C50EC3" w:rsidRDefault="00012777">
      <w:pPr>
        <w:ind w:firstLine="560"/>
      </w:pPr>
      <w:r>
        <w:rPr>
          <w:rFonts w:hint="eastAsia"/>
        </w:rPr>
        <w:t>本项目对污水处理服务费基本单价与超额单价二个标的进行报价。各社会资本应在综合考虑项目建设期及运营期所有成本、费用、税费、利润及风险的基础上自行报价。</w:t>
      </w:r>
    </w:p>
    <w:p w14:paraId="1C35D985" w14:textId="77777777" w:rsidR="00C50EC3" w:rsidRDefault="00012777">
      <w:pPr>
        <w:tabs>
          <w:tab w:val="left" w:pos="0"/>
          <w:tab w:val="left" w:pos="1205"/>
          <w:tab w:val="left" w:pos="1316"/>
        </w:tabs>
        <w:spacing w:line="560" w:lineRule="exact"/>
        <w:ind w:firstLineChars="200" w:firstLine="560"/>
        <w:rPr>
          <w:rFonts w:ascii="宋体" w:hAnsi="宋体" w:cs="宋体"/>
          <w:bCs/>
          <w:kern w:val="0"/>
          <w:szCs w:val="28"/>
        </w:rPr>
      </w:pPr>
      <w:r>
        <w:rPr>
          <w:rFonts w:hint="eastAsia"/>
        </w:rPr>
        <w:t>报价标的为：年污水处理服务费基本单价最高限价为</w:t>
      </w:r>
      <w:r>
        <w:rPr>
          <w:rFonts w:hint="eastAsia"/>
        </w:rPr>
        <w:t xml:space="preserve"> </w:t>
      </w:r>
      <w:r>
        <w:rPr>
          <w:b/>
          <w:bCs/>
          <w:u w:val="single"/>
        </w:rPr>
        <w:t>4.</w:t>
      </w:r>
      <w:r>
        <w:rPr>
          <w:rFonts w:hint="eastAsia"/>
          <w:b/>
          <w:bCs/>
          <w:u w:val="single"/>
        </w:rPr>
        <w:t>19</w:t>
      </w:r>
      <w:r>
        <w:rPr>
          <w:rFonts w:hint="eastAsia"/>
        </w:rPr>
        <w:t>元</w:t>
      </w:r>
      <w:r>
        <w:rPr>
          <w:rFonts w:hint="eastAsia"/>
        </w:rPr>
        <w:t>/</w:t>
      </w:r>
      <w:r>
        <w:rPr>
          <w:rFonts w:hint="eastAsia"/>
        </w:rPr>
        <w:t>吨，年污水处理服务费超额单价最高限价为</w:t>
      </w:r>
      <w:r>
        <w:rPr>
          <w:rFonts w:hint="eastAsia"/>
        </w:rPr>
        <w:t xml:space="preserve"> </w:t>
      </w:r>
      <w:r>
        <w:rPr>
          <w:rFonts w:hint="eastAsia"/>
          <w:b/>
          <w:bCs/>
          <w:u w:val="single"/>
        </w:rPr>
        <w:t>1</w:t>
      </w:r>
      <w:r>
        <w:rPr>
          <w:b/>
          <w:bCs/>
          <w:u w:val="single"/>
        </w:rPr>
        <w:t>.</w:t>
      </w:r>
      <w:r>
        <w:rPr>
          <w:rFonts w:hint="eastAsia"/>
          <w:b/>
          <w:bCs/>
          <w:u w:val="single"/>
        </w:rPr>
        <w:t>26</w:t>
      </w:r>
      <w:r>
        <w:rPr>
          <w:rFonts w:hint="eastAsia"/>
        </w:rPr>
        <w:t>元</w:t>
      </w:r>
      <w:r>
        <w:rPr>
          <w:rFonts w:hint="eastAsia"/>
        </w:rPr>
        <w:t>/</w:t>
      </w:r>
      <w:r>
        <w:rPr>
          <w:rFonts w:hint="eastAsia"/>
        </w:rPr>
        <w:t>吨。投标人在进行基本单价报价时，须分别报出针对工程建设投资部分的分项报价（不超过</w:t>
      </w:r>
      <w:r>
        <w:rPr>
          <w:rFonts w:hint="eastAsia"/>
        </w:rPr>
        <w:t>2.10</w:t>
      </w:r>
      <w:r>
        <w:rPr>
          <w:rFonts w:hint="eastAsia"/>
        </w:rPr>
        <w:t>元</w:t>
      </w:r>
      <w:r>
        <w:rPr>
          <w:rFonts w:hint="eastAsia"/>
        </w:rPr>
        <w:t>/</w:t>
      </w:r>
      <w:r>
        <w:rPr>
          <w:rFonts w:hint="eastAsia"/>
        </w:rPr>
        <w:t>吨）与针对污水处理运营部分的分项报价（不超过</w:t>
      </w:r>
      <w:r>
        <w:rPr>
          <w:rFonts w:hint="eastAsia"/>
        </w:rPr>
        <w:t>2.09</w:t>
      </w:r>
      <w:r>
        <w:rPr>
          <w:rFonts w:hint="eastAsia"/>
        </w:rPr>
        <w:t>元</w:t>
      </w:r>
      <w:r>
        <w:rPr>
          <w:rFonts w:hint="eastAsia"/>
        </w:rPr>
        <w:t>/</w:t>
      </w:r>
      <w:r>
        <w:rPr>
          <w:rFonts w:hint="eastAsia"/>
        </w:rPr>
        <w:t>吨）。</w:t>
      </w:r>
    </w:p>
    <w:p w14:paraId="58E6906B" w14:textId="46AD7C55" w:rsidR="00C50EC3" w:rsidRPr="00B62DE9" w:rsidRDefault="00B62DE9">
      <w:pPr>
        <w:pStyle w:val="1"/>
        <w:spacing w:beforeLines="0" w:afterLines="0" w:line="560" w:lineRule="exact"/>
        <w:jc w:val="both"/>
        <w:rPr>
          <w:rFonts w:hAnsi="宋体" w:cs="宋体"/>
          <w:b w:val="0"/>
          <w:sz w:val="28"/>
          <w:szCs w:val="28"/>
        </w:rPr>
      </w:pPr>
      <w:bookmarkStart w:id="354" w:name="_Toc2412645"/>
      <w:bookmarkStart w:id="355" w:name="_Toc498244911"/>
      <w:bookmarkStart w:id="356" w:name="_Toc435028541"/>
      <w:bookmarkStart w:id="357" w:name="_Toc431302303"/>
      <w:bookmarkStart w:id="358" w:name="_Toc497463615"/>
      <w:r>
        <w:rPr>
          <w:rFonts w:hAnsi="宋体" w:cs="宋体" w:hint="eastAsia"/>
          <w:b w:val="0"/>
          <w:sz w:val="28"/>
          <w:szCs w:val="28"/>
        </w:rPr>
        <w:lastRenderedPageBreak/>
        <w:t xml:space="preserve">20 </w:t>
      </w:r>
      <w:r w:rsidR="00012777" w:rsidRPr="00B62DE9">
        <w:rPr>
          <w:rFonts w:hAnsi="宋体" w:cs="宋体" w:hint="eastAsia"/>
          <w:b w:val="0"/>
          <w:sz w:val="28"/>
          <w:szCs w:val="28"/>
        </w:rPr>
        <w:t>备选投标方案</w:t>
      </w:r>
      <w:bookmarkEnd w:id="354"/>
      <w:bookmarkEnd w:id="355"/>
      <w:bookmarkEnd w:id="356"/>
      <w:bookmarkEnd w:id="357"/>
      <w:bookmarkEnd w:id="358"/>
    </w:p>
    <w:p w14:paraId="203F2F31" w14:textId="77777777" w:rsidR="00C50EC3" w:rsidRDefault="00012777">
      <w:pPr>
        <w:numPr>
          <w:ilvl w:val="1"/>
          <w:numId w:val="0"/>
        </w:numPr>
        <w:tabs>
          <w:tab w:val="left" w:pos="908"/>
        </w:tabs>
        <w:autoSpaceDE w:val="0"/>
        <w:autoSpaceDN w:val="0"/>
        <w:adjustRightInd w:val="0"/>
        <w:spacing w:line="560" w:lineRule="exact"/>
        <w:ind w:firstLineChars="100" w:firstLine="280"/>
        <w:rPr>
          <w:rFonts w:ascii="仿宋" w:eastAsia="仿宋" w:hAnsi="仿宋"/>
          <w:sz w:val="30"/>
          <w:szCs w:val="30"/>
        </w:rPr>
      </w:pPr>
      <w:bookmarkStart w:id="359" w:name="_Toc432119043"/>
      <w:bookmarkStart w:id="360" w:name="_Toc435028542"/>
      <w:r>
        <w:rPr>
          <w:rFonts w:ascii="宋体" w:hAnsi="宋体" w:cs="宋体" w:hint="eastAsia"/>
          <w:szCs w:val="28"/>
        </w:rPr>
        <w:t>采购人不接受投标人递交的备选投标方案。</w:t>
      </w:r>
      <w:bookmarkEnd w:id="359"/>
      <w:bookmarkEnd w:id="360"/>
    </w:p>
    <w:p w14:paraId="330227DE" w14:textId="2110393C" w:rsidR="00C50EC3" w:rsidRPr="00B62DE9" w:rsidRDefault="00B62DE9">
      <w:pPr>
        <w:pStyle w:val="1"/>
        <w:spacing w:beforeLines="0" w:afterLines="0" w:line="560" w:lineRule="exact"/>
        <w:jc w:val="both"/>
        <w:rPr>
          <w:rFonts w:hAnsi="宋体" w:cs="宋体"/>
          <w:b w:val="0"/>
          <w:sz w:val="28"/>
          <w:szCs w:val="28"/>
        </w:rPr>
      </w:pPr>
      <w:bookmarkStart w:id="361" w:name="_投标文件的编制"/>
      <w:bookmarkStart w:id="362" w:name="_Toc2412646"/>
      <w:bookmarkStart w:id="363" w:name="_Toc435028543"/>
      <w:bookmarkStart w:id="364" w:name="_Toc498244912"/>
      <w:bookmarkStart w:id="365" w:name="_Toc431302304"/>
      <w:bookmarkStart w:id="366" w:name="_Toc497463616"/>
      <w:bookmarkEnd w:id="361"/>
      <w:r>
        <w:rPr>
          <w:rFonts w:hAnsi="宋体" w:cs="宋体" w:hint="eastAsia"/>
          <w:b w:val="0"/>
          <w:sz w:val="28"/>
          <w:szCs w:val="28"/>
        </w:rPr>
        <w:t xml:space="preserve">21 </w:t>
      </w:r>
      <w:r w:rsidR="00012777" w:rsidRPr="00B62DE9">
        <w:rPr>
          <w:rFonts w:hAnsi="宋体" w:cs="宋体" w:hint="eastAsia"/>
          <w:b w:val="0"/>
          <w:sz w:val="28"/>
          <w:szCs w:val="28"/>
        </w:rPr>
        <w:t>投标文件的编制</w:t>
      </w:r>
      <w:bookmarkEnd w:id="362"/>
      <w:bookmarkEnd w:id="363"/>
      <w:bookmarkEnd w:id="364"/>
      <w:bookmarkEnd w:id="365"/>
      <w:bookmarkEnd w:id="366"/>
    </w:p>
    <w:p w14:paraId="74C04AE8" w14:textId="77777777" w:rsidR="00C50EC3" w:rsidRDefault="00012777">
      <w:pPr>
        <w:tabs>
          <w:tab w:val="left" w:pos="908"/>
        </w:tabs>
        <w:spacing w:line="560" w:lineRule="exact"/>
        <w:rPr>
          <w:rFonts w:ascii="宋体" w:hAnsi="宋体" w:cs="宋体"/>
          <w:szCs w:val="28"/>
        </w:rPr>
      </w:pPr>
      <w:bookmarkStart w:id="367" w:name="_Toc435028544"/>
      <w:r>
        <w:rPr>
          <w:rFonts w:ascii="宋体" w:hAnsi="宋体" w:cs="宋体" w:hint="eastAsia"/>
          <w:szCs w:val="28"/>
        </w:rPr>
        <w:t>21.1投标文件应按第十章“投标文件格式”要求进行编制。</w:t>
      </w:r>
      <w:bookmarkEnd w:id="367"/>
    </w:p>
    <w:p w14:paraId="1006AFA1" w14:textId="77777777" w:rsidR="00C50EC3" w:rsidRDefault="00012777">
      <w:pPr>
        <w:tabs>
          <w:tab w:val="left" w:pos="908"/>
        </w:tabs>
        <w:spacing w:line="560" w:lineRule="exact"/>
        <w:rPr>
          <w:rFonts w:ascii="宋体" w:hAnsi="宋体" w:cs="宋体"/>
          <w:szCs w:val="28"/>
        </w:rPr>
      </w:pPr>
      <w:bookmarkStart w:id="368" w:name="_Toc435028546"/>
      <w:r>
        <w:rPr>
          <w:rFonts w:ascii="宋体" w:hAnsi="宋体" w:cs="宋体" w:hint="eastAsia"/>
          <w:szCs w:val="28"/>
        </w:rPr>
        <w:t>21.2投标文件份数</w:t>
      </w:r>
      <w:bookmarkEnd w:id="368"/>
    </w:p>
    <w:p w14:paraId="6B8C6503" w14:textId="77777777" w:rsidR="00C50EC3" w:rsidRDefault="00012777">
      <w:pPr>
        <w:tabs>
          <w:tab w:val="left" w:pos="0"/>
          <w:tab w:val="left" w:pos="1205"/>
          <w:tab w:val="left" w:pos="1316"/>
        </w:tabs>
        <w:spacing w:line="560" w:lineRule="exact"/>
        <w:rPr>
          <w:rFonts w:ascii="宋体" w:hAnsi="宋体" w:cs="宋体"/>
          <w:szCs w:val="28"/>
        </w:rPr>
      </w:pPr>
      <w:r>
        <w:rPr>
          <w:rFonts w:ascii="宋体" w:hAnsi="宋体" w:cs="宋体" w:hint="eastAsia"/>
          <w:szCs w:val="28"/>
        </w:rPr>
        <w:t>投标人须向采购人提交的投标文件份数见投标人须知前附表。</w:t>
      </w:r>
    </w:p>
    <w:p w14:paraId="040C26C5" w14:textId="77777777" w:rsidR="00C50EC3" w:rsidRDefault="00012777">
      <w:pPr>
        <w:tabs>
          <w:tab w:val="left" w:pos="0"/>
          <w:tab w:val="left" w:pos="1205"/>
          <w:tab w:val="left" w:pos="1316"/>
        </w:tabs>
        <w:spacing w:line="560" w:lineRule="exact"/>
        <w:rPr>
          <w:rFonts w:ascii="宋体" w:hAnsi="宋体" w:cs="宋体"/>
          <w:szCs w:val="28"/>
        </w:rPr>
      </w:pPr>
      <w:r>
        <w:rPr>
          <w:rFonts w:ascii="宋体" w:hAnsi="宋体" w:cs="宋体" w:hint="eastAsia"/>
          <w:szCs w:val="28"/>
        </w:rPr>
        <w:t>21.3正本和副本间如有差异，以正本为准；投标文件纸质文本与电子文本如有差异，以投标文件纸质文本为准。</w:t>
      </w:r>
    </w:p>
    <w:p w14:paraId="6137FEA6" w14:textId="77777777" w:rsidR="00C50EC3" w:rsidRDefault="00012777">
      <w:pPr>
        <w:tabs>
          <w:tab w:val="left" w:pos="908"/>
        </w:tabs>
        <w:spacing w:line="560" w:lineRule="exact"/>
        <w:rPr>
          <w:rFonts w:ascii="宋体" w:hAnsi="宋体" w:cs="宋体"/>
          <w:szCs w:val="28"/>
        </w:rPr>
      </w:pPr>
      <w:bookmarkStart w:id="369" w:name="_Toc435028547"/>
      <w:bookmarkStart w:id="370" w:name="_Ref420939914"/>
      <w:r>
        <w:rPr>
          <w:rFonts w:ascii="宋体" w:hAnsi="宋体" w:cs="宋体" w:hint="eastAsia"/>
          <w:szCs w:val="28"/>
        </w:rPr>
        <w:t>21.4投标文件的签署</w:t>
      </w:r>
      <w:bookmarkEnd w:id="369"/>
      <w:bookmarkEnd w:id="370"/>
    </w:p>
    <w:p w14:paraId="3C311127" w14:textId="5ACF7A95" w:rsidR="00C50EC3" w:rsidRDefault="00012777">
      <w:pPr>
        <w:spacing w:line="560" w:lineRule="exact"/>
        <w:rPr>
          <w:rFonts w:ascii="宋体" w:hAnsi="宋体" w:cs="宋体"/>
          <w:szCs w:val="28"/>
        </w:rPr>
      </w:pPr>
      <w:r>
        <w:rPr>
          <w:rFonts w:ascii="宋体" w:hAnsi="宋体" w:cs="宋体" w:hint="eastAsia"/>
          <w:szCs w:val="28"/>
        </w:rPr>
        <w:t>投标文件应由投标人的法定代表人或其授权代表（须附有效授权委托书）签署</w:t>
      </w:r>
      <w:r w:rsidR="001877F8">
        <w:rPr>
          <w:rFonts w:ascii="宋体" w:hAnsi="宋体" w:cs="宋体" w:hint="eastAsia"/>
          <w:szCs w:val="28"/>
        </w:rPr>
        <w:t>（或签章）</w:t>
      </w:r>
      <w:r>
        <w:rPr>
          <w:rFonts w:ascii="宋体" w:hAnsi="宋体" w:cs="宋体" w:hint="eastAsia"/>
          <w:szCs w:val="28"/>
        </w:rPr>
        <w:t>并加盖公章，以约束投标人遵守根据投标文件签署的有关协议。</w:t>
      </w:r>
    </w:p>
    <w:p w14:paraId="416BDFC2" w14:textId="77777777" w:rsidR="00C50EC3" w:rsidRDefault="00C50EC3">
      <w:pPr>
        <w:pStyle w:val="Style1"/>
        <w:spacing w:beforeLines="0" w:afterLines="0" w:line="560" w:lineRule="exact"/>
        <w:jc w:val="both"/>
        <w:rPr>
          <w:rFonts w:hAnsi="宋体" w:cs="宋体"/>
          <w:b w:val="0"/>
          <w:sz w:val="28"/>
          <w:szCs w:val="28"/>
        </w:rPr>
        <w:sectPr w:rsidR="00C50EC3">
          <w:pgSz w:w="11907" w:h="16839"/>
          <w:pgMar w:top="1134" w:right="1134" w:bottom="1134" w:left="1701" w:header="0" w:footer="0" w:gutter="0"/>
          <w:cols w:space="720"/>
          <w:docGrid w:linePitch="312"/>
        </w:sectPr>
      </w:pPr>
    </w:p>
    <w:p w14:paraId="6273E01A" w14:textId="77777777" w:rsidR="00C50EC3" w:rsidRDefault="00012777">
      <w:pPr>
        <w:pStyle w:val="Style1"/>
        <w:spacing w:beforeLines="0" w:afterLines="0"/>
        <w:outlineLvl w:val="0"/>
        <w:rPr>
          <w:rFonts w:hAnsi="宋体" w:cs="宋体"/>
          <w:sz w:val="28"/>
          <w:szCs w:val="28"/>
        </w:rPr>
      </w:pPr>
      <w:bookmarkStart w:id="371" w:name="_Toc497463617"/>
      <w:bookmarkStart w:id="372" w:name="_Toc498244913"/>
      <w:bookmarkStart w:id="373" w:name="_Toc435028548"/>
      <w:bookmarkStart w:id="374" w:name="_Toc431302305"/>
      <w:r>
        <w:rPr>
          <w:rFonts w:hAnsi="宋体" w:cs="宋体" w:hint="eastAsia"/>
          <w:szCs w:val="36"/>
        </w:rPr>
        <w:lastRenderedPageBreak/>
        <w:t>第五章</w:t>
      </w:r>
      <w:r>
        <w:rPr>
          <w:rFonts w:hAnsi="宋体" w:cs="宋体" w:hint="eastAsia"/>
          <w:szCs w:val="36"/>
        </w:rPr>
        <w:t xml:space="preserve">  </w:t>
      </w:r>
      <w:r>
        <w:rPr>
          <w:rFonts w:hAnsi="宋体" w:cs="宋体" w:hint="eastAsia"/>
          <w:szCs w:val="36"/>
        </w:rPr>
        <w:t>投标</w:t>
      </w:r>
      <w:bookmarkEnd w:id="371"/>
      <w:bookmarkEnd w:id="372"/>
      <w:bookmarkEnd w:id="373"/>
      <w:bookmarkEnd w:id="374"/>
    </w:p>
    <w:p w14:paraId="1269425B" w14:textId="3C0279E8" w:rsidR="00C50EC3" w:rsidRPr="00B62DE9" w:rsidRDefault="00B62DE9">
      <w:pPr>
        <w:pStyle w:val="1"/>
        <w:spacing w:beforeLines="0" w:afterLines="0"/>
        <w:jc w:val="both"/>
        <w:rPr>
          <w:rFonts w:hAnsi="宋体" w:cs="宋体"/>
          <w:b w:val="0"/>
          <w:sz w:val="28"/>
          <w:szCs w:val="28"/>
        </w:rPr>
      </w:pPr>
      <w:bookmarkStart w:id="375" w:name="_Ref420934044"/>
      <w:bookmarkStart w:id="376" w:name="_Toc497463618"/>
      <w:bookmarkStart w:id="377" w:name="_Toc498244914"/>
      <w:bookmarkStart w:id="378" w:name="_Ref420933772"/>
      <w:bookmarkStart w:id="379" w:name="_Toc431302306"/>
      <w:bookmarkStart w:id="380" w:name="_Toc435028549"/>
      <w:bookmarkStart w:id="381" w:name="_Toc2412647"/>
      <w:bookmarkStart w:id="382" w:name="_Toc393888652"/>
      <w:bookmarkStart w:id="383" w:name="_Toc395953492"/>
      <w:bookmarkStart w:id="384" w:name="_Toc393923377"/>
      <w:bookmarkStart w:id="385" w:name="_Toc393923496"/>
      <w:bookmarkStart w:id="386" w:name="B_Toc384779054"/>
      <w:bookmarkStart w:id="387" w:name="_Toc393927148"/>
      <w:bookmarkStart w:id="388" w:name="B_Toc384778985"/>
      <w:bookmarkStart w:id="389" w:name="_Toc391437264"/>
      <w:bookmarkStart w:id="390" w:name="_Toc393927333"/>
      <w:bookmarkStart w:id="391" w:name="_Toc398995891"/>
      <w:bookmarkStart w:id="392" w:name="_Toc396885634"/>
      <w:bookmarkStart w:id="393" w:name="_Toc3100817"/>
      <w:bookmarkStart w:id="394" w:name="_Toc50477882"/>
      <w:bookmarkStart w:id="395" w:name="_Toc467040709"/>
      <w:bookmarkStart w:id="396" w:name="_Toc50502577"/>
      <w:bookmarkStart w:id="397" w:name="_Toc50502692"/>
      <w:r>
        <w:rPr>
          <w:rFonts w:hAnsi="宋体" w:cs="宋体" w:hint="eastAsia"/>
          <w:b w:val="0"/>
          <w:sz w:val="28"/>
          <w:szCs w:val="28"/>
        </w:rPr>
        <w:t xml:space="preserve">22 </w:t>
      </w:r>
      <w:r w:rsidR="00012777" w:rsidRPr="00B62DE9">
        <w:rPr>
          <w:rFonts w:hAnsi="宋体" w:cs="宋体" w:hint="eastAsia"/>
          <w:b w:val="0"/>
          <w:sz w:val="28"/>
          <w:szCs w:val="28"/>
        </w:rPr>
        <w:t>投标文件的密封和标记</w:t>
      </w:r>
      <w:bookmarkEnd w:id="375"/>
      <w:bookmarkEnd w:id="376"/>
      <w:bookmarkEnd w:id="377"/>
      <w:bookmarkEnd w:id="378"/>
      <w:bookmarkEnd w:id="379"/>
      <w:bookmarkEnd w:id="380"/>
      <w:bookmarkEnd w:id="381"/>
    </w:p>
    <w:p w14:paraId="6B2348AA" w14:textId="7D7ACA97" w:rsidR="00C50EC3" w:rsidRPr="00B62DE9" w:rsidRDefault="00B62DE9">
      <w:pPr>
        <w:pStyle w:val="2"/>
        <w:ind w:rightChars="0" w:right="0"/>
        <w:jc w:val="both"/>
        <w:rPr>
          <w:rFonts w:hAnsi="宋体" w:cs="宋体"/>
          <w:b w:val="0"/>
          <w:szCs w:val="28"/>
        </w:rPr>
      </w:pPr>
      <w:bookmarkStart w:id="398" w:name="_Toc432119051"/>
      <w:bookmarkStart w:id="399" w:name="_Toc435028550"/>
      <w:bookmarkStart w:id="400" w:name="_Toc497463619"/>
      <w:bookmarkStart w:id="401" w:name="_Toc2412648"/>
      <w:bookmarkStart w:id="402" w:name="_Ref420933651"/>
      <w:r w:rsidRPr="00B62DE9">
        <w:rPr>
          <w:rFonts w:hAnsi="宋体" w:cs="宋体" w:hint="eastAsia"/>
          <w:b w:val="0"/>
          <w:szCs w:val="28"/>
        </w:rPr>
        <w:t>22.1</w:t>
      </w:r>
      <w:r w:rsidR="00012777" w:rsidRPr="00B62DE9">
        <w:rPr>
          <w:rFonts w:hAnsi="宋体" w:cs="宋体" w:hint="eastAsia"/>
          <w:b w:val="0"/>
          <w:szCs w:val="28"/>
        </w:rPr>
        <w:t>投标文件的密封和标记</w:t>
      </w:r>
      <w:bookmarkEnd w:id="398"/>
      <w:bookmarkEnd w:id="399"/>
      <w:bookmarkEnd w:id="400"/>
      <w:bookmarkEnd w:id="401"/>
      <w:bookmarkEnd w:id="402"/>
    </w:p>
    <w:p w14:paraId="43A79705" w14:textId="77777777" w:rsidR="00C50EC3" w:rsidRDefault="00012777">
      <w:pPr>
        <w:ind w:firstLineChars="200" w:firstLine="560"/>
        <w:rPr>
          <w:rFonts w:ascii="宋体" w:hAnsi="宋体" w:cs="宋体"/>
          <w:szCs w:val="28"/>
        </w:rPr>
      </w:pPr>
      <w:r>
        <w:rPr>
          <w:rFonts w:ascii="宋体" w:hAnsi="宋体" w:cs="Arial"/>
          <w:color w:val="222222"/>
          <w:kern w:val="0"/>
          <w:szCs w:val="28"/>
        </w:rPr>
        <w:t>投标文件按照商务文件、技术文件、报价文件、电子文件分四个封装包单独封装，在每个密封袋封签处加盖公章（若为联合体投标，可只盖牵头方公章）。若投标人以投标保函或建设工程投标保证保险形式提交投标保证金的，须将其原件同报价文件</w:t>
      </w:r>
      <w:r>
        <w:rPr>
          <w:rFonts w:ascii="宋体" w:hAnsi="宋体" w:cs="Arial" w:hint="eastAsia"/>
          <w:color w:val="222222"/>
          <w:kern w:val="0"/>
          <w:szCs w:val="28"/>
        </w:rPr>
        <w:t>一起</w:t>
      </w:r>
      <w:r>
        <w:rPr>
          <w:rFonts w:ascii="宋体" w:hAnsi="宋体" w:cs="Arial"/>
          <w:color w:val="222222"/>
          <w:kern w:val="0"/>
          <w:szCs w:val="28"/>
        </w:rPr>
        <w:t>封装</w:t>
      </w:r>
      <w:r>
        <w:rPr>
          <w:rFonts w:ascii="宋体" w:hAnsi="宋体" w:cs="宋体" w:hint="eastAsia"/>
          <w:szCs w:val="28"/>
        </w:rPr>
        <w:t>。</w:t>
      </w:r>
    </w:p>
    <w:p w14:paraId="0F597F00" w14:textId="77777777" w:rsidR="00C50EC3" w:rsidRDefault="00012777">
      <w:pPr>
        <w:pStyle w:val="30"/>
        <w:tabs>
          <w:tab w:val="left" w:pos="0"/>
          <w:tab w:val="left" w:pos="502"/>
          <w:tab w:val="left" w:pos="1316"/>
        </w:tabs>
        <w:spacing w:line="360" w:lineRule="auto"/>
        <w:rPr>
          <w:rFonts w:ascii="宋体" w:hAnsi="宋体" w:cs="宋体"/>
          <w:szCs w:val="28"/>
        </w:rPr>
      </w:pPr>
      <w:r>
        <w:rPr>
          <w:rFonts w:ascii="宋体" w:hAnsi="宋体" w:cs="宋体" w:hint="eastAsia"/>
          <w:szCs w:val="28"/>
        </w:rPr>
        <w:t xml:space="preserve">22.1.1  </w:t>
      </w:r>
      <w:r>
        <w:rPr>
          <w:rFonts w:ascii="宋体" w:hAnsi="宋体" w:cs="宋体" w:hint="eastAsia"/>
          <w:b w:val="0"/>
          <w:szCs w:val="28"/>
        </w:rPr>
        <w:t>内密封袋标记方法</w:t>
      </w:r>
    </w:p>
    <w:p w14:paraId="7769D0DA" w14:textId="01389E50" w:rsidR="00C50EC3" w:rsidRDefault="000314D9">
      <w:pPr>
        <w:numPr>
          <w:ilvl w:val="0"/>
          <w:numId w:val="8"/>
        </w:numPr>
        <w:autoSpaceDE w:val="0"/>
        <w:autoSpaceDN w:val="0"/>
        <w:adjustRightInd w:val="0"/>
        <w:ind w:left="0" w:firstLine="0"/>
        <w:rPr>
          <w:rFonts w:ascii="宋体" w:hAnsi="宋体" w:cs="宋体"/>
          <w:szCs w:val="28"/>
        </w:rPr>
      </w:pPr>
      <w:r>
        <w:rPr>
          <w:rFonts w:ascii="宋体" w:hAnsi="宋体" w:cs="宋体" w:hint="eastAsia"/>
          <w:szCs w:val="28"/>
        </w:rPr>
        <w:t>项目名称：海口市长堤路水质净化</w:t>
      </w:r>
      <w:r w:rsidR="00012777">
        <w:rPr>
          <w:rFonts w:ascii="宋体" w:hAnsi="宋体" w:cs="宋体" w:hint="eastAsia"/>
          <w:szCs w:val="28"/>
        </w:rPr>
        <w:t>设施及湿地公园建设工程PPP项目</w:t>
      </w:r>
    </w:p>
    <w:p w14:paraId="317E41B1" w14:textId="77777777" w:rsidR="00C50EC3" w:rsidRDefault="00012777">
      <w:pPr>
        <w:numPr>
          <w:ilvl w:val="0"/>
          <w:numId w:val="8"/>
        </w:numPr>
        <w:autoSpaceDE w:val="0"/>
        <w:autoSpaceDN w:val="0"/>
        <w:adjustRightInd w:val="0"/>
        <w:ind w:left="0" w:firstLine="0"/>
        <w:rPr>
          <w:rFonts w:ascii="宋体" w:hAnsi="宋体" w:cs="宋体"/>
          <w:szCs w:val="28"/>
        </w:rPr>
      </w:pPr>
      <w:r>
        <w:rPr>
          <w:rFonts w:ascii="宋体" w:hAnsi="宋体" w:cs="宋体" w:hint="eastAsia"/>
          <w:szCs w:val="28"/>
        </w:rPr>
        <w:t>投标文件名称：报价函/投标文件（商务标）/投标文件(技术标）/投标文件（电子版）</w:t>
      </w:r>
    </w:p>
    <w:p w14:paraId="53AAFEF0" w14:textId="77777777" w:rsidR="00C50EC3" w:rsidRDefault="00012777">
      <w:pPr>
        <w:numPr>
          <w:ilvl w:val="0"/>
          <w:numId w:val="8"/>
        </w:numPr>
        <w:autoSpaceDE w:val="0"/>
        <w:autoSpaceDN w:val="0"/>
        <w:adjustRightInd w:val="0"/>
        <w:ind w:left="0" w:firstLine="0"/>
        <w:rPr>
          <w:rFonts w:ascii="宋体" w:hAnsi="宋体" w:cs="宋体"/>
          <w:szCs w:val="28"/>
        </w:rPr>
      </w:pPr>
      <w:r>
        <w:rPr>
          <w:rFonts w:ascii="宋体" w:hAnsi="宋体" w:cs="宋体" w:hint="eastAsia"/>
          <w:szCs w:val="28"/>
        </w:rPr>
        <w:t>投标人名称：（加盖公章）</w:t>
      </w:r>
    </w:p>
    <w:p w14:paraId="62031CA5" w14:textId="2C859EE5" w:rsidR="00C50EC3" w:rsidRPr="00A80D2F" w:rsidRDefault="00012777">
      <w:pPr>
        <w:numPr>
          <w:ilvl w:val="0"/>
          <w:numId w:val="8"/>
        </w:numPr>
        <w:autoSpaceDE w:val="0"/>
        <w:autoSpaceDN w:val="0"/>
        <w:adjustRightInd w:val="0"/>
        <w:ind w:left="0" w:firstLine="0"/>
        <w:rPr>
          <w:rFonts w:ascii="宋体" w:hAnsi="宋体" w:cs="宋体"/>
          <w:szCs w:val="28"/>
        </w:rPr>
      </w:pPr>
      <w:r>
        <w:rPr>
          <w:rFonts w:ascii="宋体" w:hAnsi="宋体" w:cs="宋体" w:hint="eastAsia"/>
          <w:szCs w:val="28"/>
        </w:rPr>
        <w:t>特别提示：“</w:t>
      </w:r>
      <w:r w:rsidRPr="00A80D2F">
        <w:rPr>
          <w:rFonts w:ascii="宋体" w:hAnsi="宋体" w:cs="宋体" w:hint="eastAsia"/>
          <w:szCs w:val="28"/>
        </w:rPr>
        <w:t>在2019年</w:t>
      </w:r>
      <w:r w:rsidR="00A80D2F" w:rsidRPr="00A80D2F">
        <w:rPr>
          <w:rFonts w:ascii="宋体" w:hAnsi="宋体" w:cs="宋体" w:hint="eastAsia"/>
          <w:szCs w:val="28"/>
        </w:rPr>
        <w:t>7</w:t>
      </w:r>
      <w:r w:rsidRPr="00A80D2F">
        <w:rPr>
          <w:rFonts w:ascii="宋体" w:hAnsi="宋体" w:cs="宋体" w:hint="eastAsia"/>
          <w:szCs w:val="28"/>
        </w:rPr>
        <w:t>月</w:t>
      </w:r>
      <w:r w:rsidR="00A80D2F" w:rsidRPr="00A80D2F">
        <w:rPr>
          <w:rFonts w:ascii="宋体" w:hAnsi="宋体" w:cs="宋体" w:hint="eastAsia"/>
          <w:szCs w:val="28"/>
        </w:rPr>
        <w:t>25</w:t>
      </w:r>
      <w:r w:rsidRPr="00A80D2F">
        <w:rPr>
          <w:rFonts w:ascii="宋体" w:hAnsi="宋体" w:cs="宋体" w:hint="eastAsia"/>
          <w:szCs w:val="28"/>
        </w:rPr>
        <w:t>日上午</w:t>
      </w:r>
      <w:r w:rsidR="00A80D2F" w:rsidRPr="00A80D2F">
        <w:rPr>
          <w:rFonts w:ascii="宋体" w:hAnsi="宋体" w:cs="宋体" w:hint="eastAsia"/>
          <w:szCs w:val="28"/>
        </w:rPr>
        <w:t>9时</w:t>
      </w:r>
      <w:r w:rsidRPr="00A80D2F">
        <w:rPr>
          <w:rFonts w:ascii="宋体" w:hAnsi="宋体" w:cs="宋体" w:hint="eastAsia"/>
          <w:szCs w:val="28"/>
        </w:rPr>
        <w:t>前不准启封”</w:t>
      </w:r>
    </w:p>
    <w:p w14:paraId="2C6ECF84" w14:textId="77777777" w:rsidR="00C50EC3" w:rsidRDefault="00012777">
      <w:pPr>
        <w:rPr>
          <w:szCs w:val="28"/>
        </w:rPr>
      </w:pPr>
      <w:r>
        <w:rPr>
          <w:rFonts w:hint="eastAsia"/>
          <w:szCs w:val="28"/>
        </w:rPr>
        <w:t xml:space="preserve">22.1.2  </w:t>
      </w:r>
      <w:r>
        <w:rPr>
          <w:rFonts w:hint="eastAsia"/>
          <w:szCs w:val="28"/>
        </w:rPr>
        <w:t>投标的文件应在未开封的状态下送达。</w:t>
      </w:r>
    </w:p>
    <w:p w14:paraId="321BD22C" w14:textId="77777777" w:rsidR="00C50EC3" w:rsidRDefault="00012777">
      <w:r>
        <w:rPr>
          <w:rFonts w:hint="eastAsia"/>
          <w:szCs w:val="28"/>
        </w:rPr>
        <w:t xml:space="preserve">22.1.3  </w:t>
      </w:r>
      <w:r>
        <w:rPr>
          <w:rFonts w:hint="eastAsia"/>
          <w:szCs w:val="28"/>
        </w:rPr>
        <w:t>采购人对未密封的、未标注的，或未按要求封装的投标文件的错投或提前开封不负责任。</w:t>
      </w:r>
    </w:p>
    <w:p w14:paraId="705AA5F1" w14:textId="256B466A" w:rsidR="00C50EC3" w:rsidRPr="00B62DE9" w:rsidRDefault="00B62DE9">
      <w:pPr>
        <w:pStyle w:val="1"/>
        <w:spacing w:beforeLines="0" w:afterLines="0" w:line="560" w:lineRule="exact"/>
        <w:jc w:val="both"/>
        <w:rPr>
          <w:rFonts w:hAnsi="宋体" w:cs="宋体"/>
          <w:b w:val="0"/>
          <w:sz w:val="28"/>
          <w:szCs w:val="28"/>
        </w:rPr>
      </w:pPr>
      <w:bookmarkStart w:id="403" w:name="_Toc431302307"/>
      <w:bookmarkStart w:id="404" w:name="_Toc497463620"/>
      <w:bookmarkStart w:id="405" w:name="_Toc2412649"/>
      <w:bookmarkStart w:id="406" w:name="_Toc498244915"/>
      <w:bookmarkStart w:id="407" w:name="_Toc435028551"/>
      <w:r>
        <w:rPr>
          <w:rFonts w:hAnsi="宋体" w:cs="宋体" w:hint="eastAsia"/>
          <w:b w:val="0"/>
          <w:sz w:val="28"/>
          <w:szCs w:val="28"/>
        </w:rPr>
        <w:t xml:space="preserve">23 </w:t>
      </w:r>
      <w:r w:rsidR="00012777" w:rsidRPr="00B62DE9">
        <w:rPr>
          <w:rFonts w:hAnsi="宋体" w:cs="宋体" w:hint="eastAsia"/>
          <w:b w:val="0"/>
          <w:sz w:val="28"/>
          <w:szCs w:val="28"/>
        </w:rPr>
        <w:t>投标文件的递交</w:t>
      </w:r>
      <w:bookmarkEnd w:id="403"/>
      <w:bookmarkEnd w:id="404"/>
      <w:bookmarkEnd w:id="405"/>
      <w:bookmarkEnd w:id="406"/>
      <w:bookmarkEnd w:id="407"/>
    </w:p>
    <w:p w14:paraId="609D0516" w14:textId="03C827A0" w:rsidR="00C50EC3" w:rsidRPr="00B62DE9" w:rsidRDefault="00B62DE9">
      <w:pPr>
        <w:pStyle w:val="2"/>
        <w:spacing w:line="560" w:lineRule="exact"/>
        <w:ind w:rightChars="0" w:right="0"/>
        <w:jc w:val="both"/>
        <w:rPr>
          <w:rFonts w:hAnsi="宋体" w:cs="宋体"/>
          <w:b w:val="0"/>
          <w:szCs w:val="28"/>
        </w:rPr>
      </w:pPr>
      <w:bookmarkStart w:id="408" w:name="_投标截止时间"/>
      <w:bookmarkStart w:id="409" w:name="_Toc435028552"/>
      <w:bookmarkStart w:id="410" w:name="_Toc497463621"/>
      <w:bookmarkStart w:id="411" w:name="_Toc2412650"/>
      <w:bookmarkEnd w:id="408"/>
      <w:r w:rsidRPr="00B62DE9">
        <w:rPr>
          <w:rFonts w:hAnsi="宋体" w:cs="宋体" w:hint="eastAsia"/>
          <w:b w:val="0"/>
          <w:szCs w:val="28"/>
        </w:rPr>
        <w:t>23.1</w:t>
      </w:r>
      <w:r>
        <w:rPr>
          <w:rFonts w:hAnsi="宋体" w:cs="宋体" w:hint="eastAsia"/>
          <w:b w:val="0"/>
          <w:szCs w:val="28"/>
        </w:rPr>
        <w:t xml:space="preserve"> </w:t>
      </w:r>
      <w:r w:rsidR="00012777" w:rsidRPr="00B62DE9">
        <w:rPr>
          <w:rFonts w:hAnsi="宋体" w:cs="宋体" w:hint="eastAsia"/>
          <w:b w:val="0"/>
          <w:szCs w:val="28"/>
        </w:rPr>
        <w:t>投标截止时间</w:t>
      </w:r>
      <w:bookmarkEnd w:id="409"/>
      <w:bookmarkEnd w:id="410"/>
      <w:bookmarkEnd w:id="411"/>
    </w:p>
    <w:p w14:paraId="02D9049F" w14:textId="34493055" w:rsidR="00C50EC3" w:rsidRDefault="00012777">
      <w:pPr>
        <w:tabs>
          <w:tab w:val="left" w:pos="0"/>
          <w:tab w:val="left" w:pos="1205"/>
          <w:tab w:val="left" w:pos="1316"/>
        </w:tabs>
        <w:autoSpaceDE w:val="0"/>
        <w:autoSpaceDN w:val="0"/>
        <w:adjustRightInd w:val="0"/>
        <w:spacing w:line="560" w:lineRule="exact"/>
        <w:ind w:left="140" w:hangingChars="50" w:hanging="140"/>
        <w:rPr>
          <w:rFonts w:ascii="宋体" w:hAnsi="宋体" w:cs="宋体"/>
          <w:szCs w:val="28"/>
        </w:rPr>
      </w:pPr>
      <w:r>
        <w:rPr>
          <w:rFonts w:ascii="宋体" w:hAnsi="宋体" w:cs="宋体" w:hint="eastAsia"/>
          <w:szCs w:val="28"/>
        </w:rPr>
        <w:t>23.1.1 采购人接受投标文</w:t>
      </w:r>
      <w:r w:rsidRPr="00A80D2F">
        <w:rPr>
          <w:rFonts w:ascii="宋体" w:hAnsi="宋体" w:cs="宋体" w:hint="eastAsia"/>
          <w:szCs w:val="28"/>
        </w:rPr>
        <w:t>件的最迟时间不迟于北京时间2019年</w:t>
      </w:r>
      <w:r w:rsidR="00A80D2F" w:rsidRPr="00A80D2F">
        <w:rPr>
          <w:rFonts w:ascii="宋体" w:hAnsi="宋体" w:cs="宋体" w:hint="eastAsia"/>
          <w:szCs w:val="28"/>
        </w:rPr>
        <w:t>7</w:t>
      </w:r>
      <w:r w:rsidRPr="00A80D2F">
        <w:rPr>
          <w:rFonts w:ascii="宋体" w:hAnsi="宋体" w:cs="宋体" w:hint="eastAsia"/>
          <w:szCs w:val="28"/>
        </w:rPr>
        <w:t>月</w:t>
      </w:r>
      <w:r w:rsidR="00A80D2F" w:rsidRPr="00A80D2F">
        <w:rPr>
          <w:rFonts w:ascii="宋体" w:hAnsi="宋体" w:cs="宋体" w:hint="eastAsia"/>
          <w:szCs w:val="28"/>
        </w:rPr>
        <w:t>25</w:t>
      </w:r>
      <w:r w:rsidRPr="00A80D2F">
        <w:rPr>
          <w:rFonts w:ascii="宋体" w:hAnsi="宋体" w:cs="宋体" w:hint="eastAsia"/>
          <w:szCs w:val="28"/>
        </w:rPr>
        <w:t>日上午</w:t>
      </w:r>
      <w:r w:rsidR="00A80D2F" w:rsidRPr="00A80D2F">
        <w:rPr>
          <w:rFonts w:ascii="宋体" w:hAnsi="宋体" w:cs="宋体" w:hint="eastAsia"/>
          <w:szCs w:val="28"/>
        </w:rPr>
        <w:t>9</w:t>
      </w:r>
      <w:r w:rsidRPr="00A80D2F">
        <w:rPr>
          <w:rFonts w:ascii="宋体" w:hAnsi="宋体" w:cs="宋体" w:hint="eastAsia"/>
          <w:szCs w:val="28"/>
        </w:rPr>
        <w:t>时。</w:t>
      </w:r>
    </w:p>
    <w:p w14:paraId="5A930341"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23.1.2 投标截止时间后送达的投标文件将被拒收。</w:t>
      </w:r>
    </w:p>
    <w:p w14:paraId="54F0B6FF"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23.1.3 采购人可在投标截止时间前三（3）日推迟投标截止时间。采购人将以补充通知的形式公布推迟投标截止时间。</w:t>
      </w:r>
    </w:p>
    <w:p w14:paraId="31A93213" w14:textId="19A5ABD4" w:rsidR="00C50EC3" w:rsidRPr="00B62DE9" w:rsidRDefault="00B62DE9">
      <w:pPr>
        <w:pStyle w:val="2"/>
        <w:spacing w:line="560" w:lineRule="exact"/>
        <w:ind w:rightChars="0" w:right="0"/>
        <w:jc w:val="both"/>
        <w:rPr>
          <w:rFonts w:hAnsi="宋体" w:cs="宋体"/>
          <w:b w:val="0"/>
          <w:szCs w:val="28"/>
        </w:rPr>
      </w:pPr>
      <w:bookmarkStart w:id="412" w:name="_投标文件递交"/>
      <w:bookmarkStart w:id="413" w:name="_Toc435028553"/>
      <w:bookmarkStart w:id="414" w:name="_Toc497463622"/>
      <w:bookmarkStart w:id="415" w:name="_Toc2412651"/>
      <w:bookmarkEnd w:id="412"/>
      <w:r w:rsidRPr="00B62DE9">
        <w:rPr>
          <w:rFonts w:hAnsi="宋体" w:cs="宋体" w:hint="eastAsia"/>
          <w:b w:val="0"/>
          <w:szCs w:val="28"/>
        </w:rPr>
        <w:t>23</w:t>
      </w:r>
      <w:r>
        <w:rPr>
          <w:rFonts w:hAnsi="宋体" w:cs="宋体" w:hint="eastAsia"/>
          <w:b w:val="0"/>
          <w:szCs w:val="28"/>
        </w:rPr>
        <w:t>.2</w:t>
      </w:r>
      <w:r w:rsidRPr="00B62DE9">
        <w:rPr>
          <w:rFonts w:hAnsi="宋体" w:cs="宋体" w:hint="eastAsia"/>
          <w:b w:val="0"/>
          <w:szCs w:val="28"/>
        </w:rPr>
        <w:t xml:space="preserve"> </w:t>
      </w:r>
      <w:r w:rsidR="00012777" w:rsidRPr="00B62DE9">
        <w:rPr>
          <w:rFonts w:hAnsi="宋体" w:cs="宋体" w:hint="eastAsia"/>
          <w:b w:val="0"/>
          <w:szCs w:val="28"/>
        </w:rPr>
        <w:t>投标文件递交</w:t>
      </w:r>
      <w:bookmarkEnd w:id="413"/>
      <w:bookmarkEnd w:id="414"/>
      <w:bookmarkEnd w:id="415"/>
    </w:p>
    <w:p w14:paraId="42F2C9C9"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bookmarkStart w:id="416" w:name="_投标文件应派人面呈，以其他方式递交的投标文件不会被接受。"/>
      <w:bookmarkEnd w:id="416"/>
      <w:r>
        <w:rPr>
          <w:rFonts w:ascii="宋体" w:hAnsi="宋体" w:cs="宋体" w:hint="eastAsia"/>
          <w:szCs w:val="28"/>
        </w:rPr>
        <w:lastRenderedPageBreak/>
        <w:t>23.2.1 投标文件应派人面呈，以其他方式递交的投标文件不会被接受。</w:t>
      </w:r>
    </w:p>
    <w:p w14:paraId="7733F769" w14:textId="32867E98"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23.2.2 面呈投标文件，应于北京时间</w:t>
      </w:r>
      <w:r w:rsidRPr="00A80D2F">
        <w:rPr>
          <w:rFonts w:ascii="宋体" w:hAnsi="宋体" w:cs="宋体" w:hint="eastAsia"/>
          <w:szCs w:val="28"/>
        </w:rPr>
        <w:t>2019年</w:t>
      </w:r>
      <w:r w:rsidR="00A80D2F" w:rsidRPr="00A80D2F">
        <w:rPr>
          <w:rFonts w:ascii="宋体" w:hAnsi="宋体" w:cs="宋体" w:hint="eastAsia"/>
          <w:szCs w:val="28"/>
        </w:rPr>
        <w:t>7</w:t>
      </w:r>
      <w:r w:rsidRPr="00A80D2F">
        <w:rPr>
          <w:rFonts w:ascii="宋体" w:hAnsi="宋体" w:cs="宋体" w:hint="eastAsia"/>
          <w:szCs w:val="28"/>
        </w:rPr>
        <w:t>月</w:t>
      </w:r>
      <w:r w:rsidR="00A80D2F" w:rsidRPr="00A80D2F">
        <w:rPr>
          <w:rFonts w:ascii="宋体" w:hAnsi="宋体" w:cs="宋体" w:hint="eastAsia"/>
          <w:szCs w:val="28"/>
        </w:rPr>
        <w:t>25</w:t>
      </w:r>
      <w:r w:rsidRPr="00A80D2F">
        <w:rPr>
          <w:rFonts w:ascii="宋体" w:hAnsi="宋体" w:cs="宋体" w:hint="eastAsia"/>
          <w:szCs w:val="28"/>
        </w:rPr>
        <w:t>日上午</w:t>
      </w:r>
      <w:r w:rsidR="00A80D2F" w:rsidRPr="00A80D2F">
        <w:rPr>
          <w:rFonts w:ascii="宋体" w:hAnsi="宋体" w:cs="宋体" w:hint="eastAsia"/>
          <w:szCs w:val="28"/>
        </w:rPr>
        <w:t>9</w:t>
      </w:r>
      <w:r w:rsidR="00A80D2F">
        <w:rPr>
          <w:rFonts w:ascii="宋体" w:hAnsi="宋体" w:cs="宋体" w:hint="eastAsia"/>
          <w:szCs w:val="28"/>
        </w:rPr>
        <w:t>时</w:t>
      </w:r>
      <w:r>
        <w:rPr>
          <w:rFonts w:ascii="宋体" w:hAnsi="宋体" w:cs="宋体" w:hint="eastAsia"/>
          <w:szCs w:val="28"/>
        </w:rPr>
        <w:t>前，递交至投标人须知前附表所列的地址。</w:t>
      </w:r>
    </w:p>
    <w:p w14:paraId="1FA77DB8" w14:textId="15924278" w:rsidR="00C50EC3" w:rsidRPr="00B62DE9" w:rsidRDefault="00B62DE9">
      <w:pPr>
        <w:pStyle w:val="1"/>
        <w:spacing w:beforeLines="0" w:afterLines="0" w:line="560" w:lineRule="exact"/>
        <w:jc w:val="both"/>
        <w:rPr>
          <w:rFonts w:hAnsi="宋体" w:cs="宋体"/>
          <w:b w:val="0"/>
          <w:sz w:val="28"/>
          <w:szCs w:val="28"/>
        </w:rPr>
      </w:pPr>
      <w:bookmarkStart w:id="417" w:name="_Toc427345088"/>
      <w:bookmarkStart w:id="418" w:name="_Toc435028554"/>
      <w:bookmarkStart w:id="419" w:name="_Toc2412652"/>
      <w:bookmarkStart w:id="420" w:name="_Toc498244916"/>
      <w:bookmarkStart w:id="421" w:name="_Toc497463623"/>
      <w:bookmarkStart w:id="422" w:name="_Toc431302308"/>
      <w:bookmarkEnd w:id="417"/>
      <w:r>
        <w:rPr>
          <w:rFonts w:hAnsi="宋体" w:cs="宋体" w:hint="eastAsia"/>
          <w:b w:val="0"/>
          <w:sz w:val="28"/>
          <w:szCs w:val="28"/>
        </w:rPr>
        <w:t xml:space="preserve">24 </w:t>
      </w:r>
      <w:r w:rsidR="00012777" w:rsidRPr="00B62DE9">
        <w:rPr>
          <w:rFonts w:hAnsi="宋体" w:cs="宋体" w:hint="eastAsia"/>
          <w:b w:val="0"/>
          <w:sz w:val="28"/>
          <w:szCs w:val="28"/>
        </w:rPr>
        <w:t>投标文件的修改和撤</w:t>
      </w:r>
      <w:bookmarkEnd w:id="382"/>
      <w:bookmarkEnd w:id="383"/>
      <w:bookmarkEnd w:id="384"/>
      <w:bookmarkEnd w:id="385"/>
      <w:bookmarkEnd w:id="386"/>
      <w:bookmarkEnd w:id="387"/>
      <w:bookmarkEnd w:id="388"/>
      <w:bookmarkEnd w:id="389"/>
      <w:bookmarkEnd w:id="390"/>
      <w:bookmarkEnd w:id="391"/>
      <w:bookmarkEnd w:id="392"/>
      <w:r w:rsidR="00012777" w:rsidRPr="00B62DE9">
        <w:rPr>
          <w:rFonts w:hAnsi="宋体" w:cs="宋体" w:hint="eastAsia"/>
          <w:b w:val="0"/>
          <w:sz w:val="28"/>
          <w:szCs w:val="28"/>
        </w:rPr>
        <w:t>回</w:t>
      </w:r>
      <w:bookmarkEnd w:id="393"/>
      <w:bookmarkEnd w:id="394"/>
      <w:bookmarkEnd w:id="395"/>
      <w:bookmarkEnd w:id="396"/>
      <w:bookmarkEnd w:id="397"/>
      <w:bookmarkEnd w:id="418"/>
      <w:bookmarkEnd w:id="419"/>
      <w:bookmarkEnd w:id="420"/>
      <w:bookmarkEnd w:id="421"/>
      <w:bookmarkEnd w:id="422"/>
    </w:p>
    <w:p w14:paraId="778EB802" w14:textId="77777777" w:rsidR="00C50EC3" w:rsidRDefault="00012777">
      <w:pPr>
        <w:tabs>
          <w:tab w:val="left" w:pos="908"/>
        </w:tabs>
        <w:autoSpaceDE w:val="0"/>
        <w:autoSpaceDN w:val="0"/>
        <w:adjustRightInd w:val="0"/>
        <w:spacing w:line="560" w:lineRule="exact"/>
        <w:rPr>
          <w:rFonts w:ascii="宋体" w:hAnsi="宋体" w:cs="宋体"/>
          <w:szCs w:val="28"/>
        </w:rPr>
      </w:pPr>
      <w:bookmarkStart w:id="423" w:name="_Toc432119056"/>
      <w:bookmarkStart w:id="424" w:name="_Toc435028555"/>
      <w:r>
        <w:rPr>
          <w:rFonts w:ascii="宋体" w:hAnsi="宋体" w:cs="宋体" w:hint="eastAsia"/>
          <w:szCs w:val="28"/>
        </w:rPr>
        <w:t>24.1 在投标截止时间之前提交投标文件的投标人，可以在投标截止时间前修改或撤回其投标文件。</w:t>
      </w:r>
      <w:bookmarkEnd w:id="423"/>
      <w:bookmarkEnd w:id="424"/>
    </w:p>
    <w:p w14:paraId="39361F76" w14:textId="77777777" w:rsidR="00C50EC3" w:rsidRDefault="00012777">
      <w:pPr>
        <w:tabs>
          <w:tab w:val="left" w:pos="908"/>
        </w:tabs>
        <w:autoSpaceDE w:val="0"/>
        <w:autoSpaceDN w:val="0"/>
        <w:adjustRightInd w:val="0"/>
        <w:spacing w:line="560" w:lineRule="exact"/>
        <w:rPr>
          <w:rFonts w:ascii="宋体" w:hAnsi="宋体" w:cs="宋体"/>
          <w:szCs w:val="28"/>
        </w:rPr>
      </w:pPr>
      <w:bookmarkStart w:id="425" w:name="_Toc435028556"/>
      <w:bookmarkStart w:id="426" w:name="_Toc432119057"/>
      <w:r>
        <w:rPr>
          <w:rFonts w:ascii="宋体" w:hAnsi="宋体" w:cs="宋体" w:hint="eastAsia"/>
          <w:szCs w:val="28"/>
        </w:rPr>
        <w:t>24.2 采购人于投标截止时间之前，收到的关于投标文件的书面修改或书面撤回，是有效的修改或撤回。</w:t>
      </w:r>
      <w:bookmarkEnd w:id="425"/>
      <w:bookmarkEnd w:id="426"/>
    </w:p>
    <w:p w14:paraId="6C61B9B9" w14:textId="77777777" w:rsidR="00C50EC3" w:rsidRDefault="00012777">
      <w:pPr>
        <w:tabs>
          <w:tab w:val="left" w:pos="908"/>
        </w:tabs>
        <w:autoSpaceDE w:val="0"/>
        <w:autoSpaceDN w:val="0"/>
        <w:adjustRightInd w:val="0"/>
        <w:spacing w:line="560" w:lineRule="exact"/>
        <w:rPr>
          <w:rFonts w:ascii="宋体" w:hAnsi="宋体" w:cs="宋体"/>
          <w:szCs w:val="28"/>
        </w:rPr>
      </w:pPr>
      <w:bookmarkStart w:id="427" w:name="_Toc435028557"/>
      <w:bookmarkStart w:id="428" w:name="_Toc432119058"/>
      <w:r>
        <w:rPr>
          <w:rFonts w:ascii="宋体" w:hAnsi="宋体" w:cs="宋体" w:hint="eastAsia"/>
          <w:szCs w:val="28"/>
        </w:rPr>
        <w:t>24.3 投标文件的书面修改应当按第21.5款进行签署且按第</w:t>
      </w:r>
      <w:r w:rsidR="00284D7F">
        <w:fldChar w:fldCharType="begin"/>
      </w:r>
      <w:r w:rsidR="00284D7F">
        <w:instrText xml:space="preserve"> REF _Ref420933651 \r \h  \* MERGEFORMAT </w:instrText>
      </w:r>
      <w:r w:rsidR="00284D7F">
        <w:fldChar w:fldCharType="separate"/>
      </w:r>
      <w:r>
        <w:rPr>
          <w:rFonts w:ascii="宋体" w:hAnsi="宋体" w:cs="宋体" w:hint="eastAsia"/>
          <w:szCs w:val="28"/>
        </w:rPr>
        <w:t>22.1</w:t>
      </w:r>
      <w:r w:rsidR="00284D7F">
        <w:fldChar w:fldCharType="end"/>
      </w:r>
      <w:r>
        <w:rPr>
          <w:rFonts w:ascii="宋体" w:hAnsi="宋体" w:cs="宋体" w:hint="eastAsia"/>
          <w:szCs w:val="28"/>
        </w:rPr>
        <w:t>款规定密封，并在“投标文件名称”中标注为“修改通知”， “修改通知”签署且密封好后，派人面呈，以其他方式提交的投标文件的修改将不被接受。</w:t>
      </w:r>
      <w:bookmarkEnd w:id="427"/>
      <w:bookmarkEnd w:id="428"/>
    </w:p>
    <w:p w14:paraId="7C1ECF76" w14:textId="77777777" w:rsidR="00C50EC3" w:rsidRDefault="00012777">
      <w:pPr>
        <w:tabs>
          <w:tab w:val="left" w:pos="908"/>
        </w:tabs>
        <w:autoSpaceDE w:val="0"/>
        <w:autoSpaceDN w:val="0"/>
        <w:adjustRightInd w:val="0"/>
        <w:spacing w:line="560" w:lineRule="exact"/>
        <w:rPr>
          <w:rFonts w:ascii="宋体" w:hAnsi="宋体" w:cs="宋体"/>
          <w:szCs w:val="28"/>
        </w:rPr>
      </w:pPr>
      <w:bookmarkStart w:id="429" w:name="_Toc432119059"/>
      <w:bookmarkStart w:id="430" w:name="_Toc435028558"/>
      <w:r>
        <w:rPr>
          <w:rFonts w:ascii="宋体" w:hAnsi="宋体" w:cs="宋体" w:hint="eastAsia"/>
          <w:szCs w:val="28"/>
        </w:rPr>
        <w:t>24.4 在投标截止之后不得允许或要求投标人修改其投标文件。</w:t>
      </w:r>
      <w:bookmarkEnd w:id="429"/>
      <w:bookmarkEnd w:id="430"/>
    </w:p>
    <w:p w14:paraId="4509D961" w14:textId="77777777" w:rsidR="00C50EC3" w:rsidRDefault="00012777">
      <w:pPr>
        <w:tabs>
          <w:tab w:val="left" w:pos="908"/>
        </w:tabs>
        <w:autoSpaceDE w:val="0"/>
        <w:autoSpaceDN w:val="0"/>
        <w:adjustRightInd w:val="0"/>
        <w:spacing w:line="560" w:lineRule="exact"/>
        <w:sectPr w:rsidR="00C50EC3">
          <w:pgSz w:w="11907" w:h="16839"/>
          <w:pgMar w:top="1134" w:right="1134" w:bottom="1134" w:left="1701" w:header="0" w:footer="0" w:gutter="0"/>
          <w:cols w:space="720"/>
          <w:docGrid w:linePitch="326"/>
        </w:sectPr>
      </w:pPr>
      <w:bookmarkStart w:id="431" w:name="_Toc435028559"/>
      <w:bookmarkStart w:id="432" w:name="_Toc432119060"/>
      <w:r>
        <w:rPr>
          <w:rFonts w:ascii="宋体" w:hAnsi="宋体" w:cs="宋体" w:hint="eastAsia"/>
          <w:szCs w:val="28"/>
        </w:rPr>
        <w:t>24.5 投标截止之后，投标文件有效期内，投标人撤回其投标文件的，投标保证金不予退还（投标人有权提取保函或建设工程投标保证保险）</w:t>
      </w:r>
      <w:bookmarkStart w:id="433" w:name="_Toc398995905"/>
      <w:bookmarkStart w:id="434" w:name="_Toc393923390"/>
      <w:bookmarkStart w:id="435" w:name="_Toc395953505"/>
      <w:bookmarkStart w:id="436" w:name="_Toc393927161"/>
      <w:bookmarkStart w:id="437" w:name="_Toc393923509"/>
      <w:bookmarkStart w:id="438" w:name="_Toc50502586"/>
      <w:bookmarkStart w:id="439" w:name="_Toc396885647"/>
      <w:bookmarkStart w:id="440" w:name="_Toc3100831"/>
      <w:bookmarkStart w:id="441" w:name="B_Toc384778998"/>
      <w:bookmarkStart w:id="442" w:name="_Toc393927346"/>
      <w:bookmarkStart w:id="443" w:name="_Toc467040723"/>
      <w:bookmarkStart w:id="444" w:name="_Toc391437277"/>
      <w:bookmarkStart w:id="445" w:name="_Toc393888665"/>
      <w:bookmarkStart w:id="446" w:name="_Toc48010965"/>
      <w:bookmarkStart w:id="447" w:name="B_Toc384779067"/>
      <w:bookmarkEnd w:id="431"/>
      <w:bookmarkEnd w:id="432"/>
    </w:p>
    <w:p w14:paraId="25E52D4A" w14:textId="77777777" w:rsidR="00C50EC3" w:rsidRDefault="00C50EC3">
      <w:bookmarkStart w:id="448" w:name="_Toc431302309"/>
      <w:bookmarkStart w:id="449" w:name="_Toc497463624"/>
      <w:bookmarkStart w:id="450" w:name="_Toc498244917"/>
      <w:bookmarkStart w:id="451" w:name="_Toc435028560"/>
    </w:p>
    <w:p w14:paraId="64073B8F" w14:textId="77777777" w:rsidR="00C50EC3" w:rsidRDefault="00012777">
      <w:pPr>
        <w:widowControl/>
        <w:spacing w:line="240" w:lineRule="auto"/>
        <w:jc w:val="left"/>
        <w:rPr>
          <w:rFonts w:ascii="宋体" w:hAnsi="宋体" w:cs="宋体"/>
          <w:b/>
          <w:kern w:val="0"/>
          <w:sz w:val="36"/>
          <w:szCs w:val="36"/>
        </w:rPr>
      </w:pPr>
      <w:r>
        <w:rPr>
          <w:rFonts w:hAnsi="宋体" w:cs="宋体"/>
          <w:szCs w:val="36"/>
        </w:rPr>
        <w:br w:type="page"/>
      </w:r>
    </w:p>
    <w:p w14:paraId="0484C853" w14:textId="77777777" w:rsidR="00C50EC3" w:rsidRDefault="00012777">
      <w:pPr>
        <w:pStyle w:val="Style1"/>
        <w:spacing w:beforeLines="0" w:afterLines="0" w:line="560" w:lineRule="exact"/>
        <w:outlineLvl w:val="0"/>
        <w:rPr>
          <w:rFonts w:hAnsi="宋体" w:cs="宋体"/>
          <w:b w:val="0"/>
          <w:szCs w:val="36"/>
        </w:rPr>
      </w:pPr>
      <w:r>
        <w:rPr>
          <w:rFonts w:hAnsi="宋体" w:cs="宋体" w:hint="eastAsia"/>
          <w:szCs w:val="36"/>
        </w:rPr>
        <w:lastRenderedPageBreak/>
        <w:t>第六章</w:t>
      </w:r>
      <w:r>
        <w:rPr>
          <w:rFonts w:hAnsi="宋体" w:cs="宋体" w:hint="eastAsia"/>
          <w:szCs w:val="36"/>
        </w:rPr>
        <w:t xml:space="preserve">  </w:t>
      </w:r>
      <w:r>
        <w:rPr>
          <w:rFonts w:hAnsi="宋体" w:cs="宋体" w:hint="eastAsia"/>
          <w:szCs w:val="36"/>
        </w:rPr>
        <w:t>开标</w:t>
      </w:r>
      <w:bookmarkEnd w:id="448"/>
      <w:bookmarkEnd w:id="449"/>
      <w:bookmarkEnd w:id="450"/>
      <w:bookmarkEnd w:id="451"/>
    </w:p>
    <w:p w14:paraId="7505D6CA" w14:textId="78E19B7A" w:rsidR="00C50EC3" w:rsidRPr="00B62DE9" w:rsidRDefault="00B62DE9">
      <w:pPr>
        <w:pStyle w:val="1"/>
        <w:spacing w:beforeLines="0" w:afterLines="0" w:line="560" w:lineRule="exact"/>
        <w:jc w:val="both"/>
        <w:rPr>
          <w:rFonts w:hAnsi="宋体" w:cs="宋体"/>
          <w:b w:val="0"/>
          <w:sz w:val="28"/>
          <w:szCs w:val="28"/>
        </w:rPr>
      </w:pPr>
      <w:bookmarkStart w:id="452" w:name="_Toc497463625"/>
      <w:bookmarkStart w:id="453" w:name="_Toc435028561"/>
      <w:bookmarkStart w:id="454" w:name="_Toc2412653"/>
      <w:bookmarkStart w:id="455" w:name="_Toc498244918"/>
      <w:bookmarkStart w:id="456" w:name="_Toc431302310"/>
      <w:r>
        <w:rPr>
          <w:rFonts w:hAnsi="宋体" w:cs="宋体" w:hint="eastAsia"/>
          <w:b w:val="0"/>
          <w:sz w:val="28"/>
          <w:szCs w:val="28"/>
        </w:rPr>
        <w:t xml:space="preserve">25 </w:t>
      </w:r>
      <w:r w:rsidR="00012777" w:rsidRPr="00B62DE9">
        <w:rPr>
          <w:rFonts w:hAnsi="宋体" w:cs="宋体" w:hint="eastAsia"/>
          <w:b w:val="0"/>
          <w:sz w:val="28"/>
          <w:szCs w:val="28"/>
        </w:rPr>
        <w:t>开标</w:t>
      </w:r>
      <w:bookmarkEnd w:id="452"/>
      <w:bookmarkEnd w:id="453"/>
      <w:bookmarkEnd w:id="454"/>
      <w:bookmarkEnd w:id="455"/>
      <w:bookmarkEnd w:id="456"/>
    </w:p>
    <w:p w14:paraId="7C0DFDE3" w14:textId="77777777" w:rsidR="00C50EC3" w:rsidRDefault="00012777">
      <w:pPr>
        <w:tabs>
          <w:tab w:val="left" w:pos="908"/>
        </w:tabs>
        <w:spacing w:line="540" w:lineRule="exact"/>
        <w:rPr>
          <w:rFonts w:ascii="宋体" w:hAnsi="宋体" w:cs="宋体"/>
          <w:szCs w:val="28"/>
        </w:rPr>
      </w:pPr>
      <w:bookmarkStart w:id="457" w:name="_Toc432119063"/>
      <w:bookmarkStart w:id="458" w:name="_Toc50502619"/>
      <w:bookmarkStart w:id="459" w:name="_Toc435028562"/>
      <w:r>
        <w:rPr>
          <w:rFonts w:ascii="宋体" w:hAnsi="宋体" w:cs="宋体" w:hint="eastAsia"/>
          <w:szCs w:val="28"/>
        </w:rPr>
        <w:t>25.1 在投标截止时间前，采购人对收到的符合第22条规定的投标文件将保持封存未打开的状态，并妥为保管。</w:t>
      </w:r>
      <w:bookmarkEnd w:id="457"/>
      <w:bookmarkEnd w:id="458"/>
      <w:bookmarkEnd w:id="459"/>
    </w:p>
    <w:p w14:paraId="3FD1ED11" w14:textId="7168E096" w:rsidR="00C50EC3" w:rsidRDefault="00012777">
      <w:pPr>
        <w:tabs>
          <w:tab w:val="left" w:pos="908"/>
        </w:tabs>
        <w:spacing w:line="540" w:lineRule="exact"/>
        <w:rPr>
          <w:rFonts w:ascii="宋体" w:hAnsi="宋体" w:cs="宋体"/>
          <w:szCs w:val="28"/>
        </w:rPr>
      </w:pPr>
      <w:bookmarkStart w:id="460" w:name="_Toc432119064"/>
      <w:bookmarkStart w:id="461" w:name="_Toc50502620"/>
      <w:bookmarkStart w:id="462" w:name="_Toc435028563"/>
      <w:r>
        <w:rPr>
          <w:rFonts w:ascii="宋体" w:hAnsi="宋体" w:cs="宋体" w:hint="eastAsia"/>
          <w:szCs w:val="28"/>
        </w:rPr>
        <w:t>25.2 采购人将在北京时间</w:t>
      </w:r>
      <w:r w:rsidRPr="00A80D2F">
        <w:rPr>
          <w:rFonts w:ascii="宋体" w:hAnsi="宋体" w:cs="宋体" w:hint="eastAsia"/>
          <w:szCs w:val="28"/>
        </w:rPr>
        <w:t>2019年</w:t>
      </w:r>
      <w:r w:rsidR="00A80D2F" w:rsidRPr="00A80D2F">
        <w:rPr>
          <w:rFonts w:ascii="宋体" w:hAnsi="宋体" w:cs="宋体" w:hint="eastAsia"/>
          <w:szCs w:val="28"/>
        </w:rPr>
        <w:t>7</w:t>
      </w:r>
      <w:r w:rsidRPr="00A80D2F">
        <w:rPr>
          <w:rFonts w:ascii="宋体" w:hAnsi="宋体" w:cs="宋体" w:hint="eastAsia"/>
          <w:szCs w:val="28"/>
        </w:rPr>
        <w:t>月</w:t>
      </w:r>
      <w:r w:rsidR="00A80D2F" w:rsidRPr="00A80D2F">
        <w:rPr>
          <w:rFonts w:ascii="宋体" w:hAnsi="宋体" w:cs="宋体" w:hint="eastAsia"/>
          <w:szCs w:val="28"/>
        </w:rPr>
        <w:t>25</w:t>
      </w:r>
      <w:r w:rsidRPr="00A80D2F">
        <w:rPr>
          <w:rFonts w:ascii="宋体" w:hAnsi="宋体" w:cs="宋体" w:hint="eastAsia"/>
          <w:szCs w:val="28"/>
        </w:rPr>
        <w:t>日上午</w:t>
      </w:r>
      <w:r w:rsidR="00A80D2F" w:rsidRPr="00A80D2F">
        <w:rPr>
          <w:rFonts w:ascii="宋体" w:hAnsi="宋体" w:cs="宋体" w:hint="eastAsia"/>
          <w:szCs w:val="28"/>
        </w:rPr>
        <w:t>9时</w:t>
      </w:r>
      <w:r>
        <w:rPr>
          <w:rFonts w:ascii="宋体" w:hAnsi="宋体" w:cs="宋体" w:hint="eastAsia"/>
          <w:szCs w:val="28"/>
        </w:rPr>
        <w:t>对其收到的投标文件开标。如果采购人通知推迟投标截止时间，开标应在推迟后的投标截止时间进行。</w:t>
      </w:r>
      <w:bookmarkEnd w:id="460"/>
      <w:bookmarkEnd w:id="461"/>
      <w:bookmarkEnd w:id="462"/>
    </w:p>
    <w:p w14:paraId="73808BE6" w14:textId="77777777" w:rsidR="00C50EC3" w:rsidRDefault="00012777">
      <w:pPr>
        <w:tabs>
          <w:tab w:val="left" w:pos="908"/>
        </w:tabs>
        <w:spacing w:line="540" w:lineRule="exact"/>
        <w:rPr>
          <w:rFonts w:ascii="宋体" w:hAnsi="宋体" w:cs="宋体"/>
          <w:szCs w:val="28"/>
        </w:rPr>
      </w:pPr>
      <w:bookmarkStart w:id="463" w:name="_Toc432119065"/>
      <w:bookmarkStart w:id="464" w:name="_Toc435028564"/>
      <w:bookmarkStart w:id="465" w:name="_Toc50502621"/>
      <w:r>
        <w:rPr>
          <w:rFonts w:ascii="宋体" w:hAnsi="宋体" w:cs="宋体" w:hint="eastAsia"/>
          <w:szCs w:val="28"/>
        </w:rPr>
        <w:t>25.3 开标应在选择出席的投标人的代表面前进行。参加开标的投标人的代表们必须是投标人的法定代表人或其正式书面授权人，上述代表应按要求进行登记，并提供身份证明。</w:t>
      </w:r>
      <w:bookmarkEnd w:id="463"/>
      <w:bookmarkEnd w:id="464"/>
      <w:bookmarkEnd w:id="465"/>
    </w:p>
    <w:p w14:paraId="2583F7E2" w14:textId="77777777" w:rsidR="00C50EC3" w:rsidRDefault="00012777">
      <w:pPr>
        <w:tabs>
          <w:tab w:val="left" w:pos="908"/>
        </w:tabs>
        <w:spacing w:line="540" w:lineRule="exact"/>
        <w:rPr>
          <w:rFonts w:ascii="宋体" w:hAnsi="宋体" w:cs="宋体"/>
          <w:szCs w:val="28"/>
        </w:rPr>
      </w:pPr>
      <w:bookmarkStart w:id="466" w:name="_Toc432119066"/>
      <w:bookmarkStart w:id="467" w:name="_Toc435028565"/>
      <w:r>
        <w:rPr>
          <w:rFonts w:ascii="宋体" w:hAnsi="宋体" w:cs="宋体" w:hint="eastAsia"/>
          <w:szCs w:val="28"/>
        </w:rPr>
        <w:t>开标时间和地点</w:t>
      </w:r>
      <w:bookmarkEnd w:id="466"/>
      <w:bookmarkEnd w:id="467"/>
    </w:p>
    <w:p w14:paraId="52C9605C" w14:textId="77777777" w:rsidR="00C50EC3" w:rsidRDefault="00012777">
      <w:pPr>
        <w:spacing w:line="540" w:lineRule="exact"/>
        <w:rPr>
          <w:rFonts w:ascii="宋体" w:hAnsi="宋体" w:cs="宋体"/>
          <w:szCs w:val="28"/>
        </w:rPr>
      </w:pPr>
      <w:r>
        <w:rPr>
          <w:rFonts w:ascii="宋体" w:hAnsi="宋体" w:cs="宋体" w:hint="eastAsia"/>
          <w:szCs w:val="28"/>
        </w:rPr>
        <w:t>25.4采购人在第25.2款规定的开标时间和投标人须知前附表规定的地点公开开标，并邀请所有投标人的法定代表人或其委托代理人准时参加。</w:t>
      </w:r>
    </w:p>
    <w:p w14:paraId="1282794C" w14:textId="0274EFF6" w:rsidR="00C50EC3" w:rsidRPr="00B62DE9" w:rsidRDefault="00B62DE9">
      <w:pPr>
        <w:pStyle w:val="1"/>
        <w:spacing w:beforeLines="0" w:afterLines="0" w:line="540" w:lineRule="exact"/>
        <w:jc w:val="both"/>
        <w:rPr>
          <w:rFonts w:hAnsi="宋体" w:cs="宋体"/>
          <w:b w:val="0"/>
          <w:sz w:val="28"/>
          <w:szCs w:val="28"/>
        </w:rPr>
      </w:pPr>
      <w:bookmarkStart w:id="468" w:name="_Toc497463626"/>
      <w:bookmarkStart w:id="469" w:name="_Toc435028566"/>
      <w:bookmarkStart w:id="470" w:name="_Toc2412654"/>
      <w:bookmarkStart w:id="471" w:name="_Toc431302311"/>
      <w:bookmarkStart w:id="472" w:name="_Toc498244919"/>
      <w:r>
        <w:rPr>
          <w:rFonts w:hAnsi="宋体" w:cs="宋体" w:hint="eastAsia"/>
          <w:b w:val="0"/>
          <w:sz w:val="28"/>
          <w:szCs w:val="28"/>
        </w:rPr>
        <w:t xml:space="preserve">26 </w:t>
      </w:r>
      <w:r w:rsidR="00012777" w:rsidRPr="00B62DE9">
        <w:rPr>
          <w:rFonts w:hAnsi="宋体" w:cs="宋体" w:hint="eastAsia"/>
          <w:b w:val="0"/>
          <w:sz w:val="28"/>
          <w:szCs w:val="28"/>
        </w:rPr>
        <w:t>开标程序</w:t>
      </w:r>
      <w:bookmarkEnd w:id="468"/>
      <w:bookmarkEnd w:id="469"/>
      <w:bookmarkEnd w:id="470"/>
      <w:bookmarkEnd w:id="471"/>
      <w:bookmarkEnd w:id="472"/>
    </w:p>
    <w:p w14:paraId="32742437" w14:textId="77777777" w:rsidR="00C50EC3" w:rsidRDefault="00012777">
      <w:pPr>
        <w:numPr>
          <w:ilvl w:val="1"/>
          <w:numId w:val="0"/>
        </w:numPr>
        <w:tabs>
          <w:tab w:val="left" w:pos="908"/>
        </w:tabs>
        <w:spacing w:line="540" w:lineRule="exact"/>
        <w:rPr>
          <w:rFonts w:ascii="宋体" w:hAnsi="宋体" w:cs="宋体"/>
          <w:szCs w:val="28"/>
        </w:rPr>
      </w:pPr>
      <w:bookmarkStart w:id="473" w:name="_Toc432119068"/>
      <w:bookmarkStart w:id="474" w:name="_Toc435028567"/>
      <w:r>
        <w:rPr>
          <w:rFonts w:ascii="宋体" w:hAnsi="宋体" w:cs="宋体" w:hint="eastAsia"/>
          <w:szCs w:val="28"/>
        </w:rPr>
        <w:t>主持人按下列程序进行开标：</w:t>
      </w:r>
      <w:bookmarkEnd w:id="473"/>
      <w:bookmarkEnd w:id="474"/>
    </w:p>
    <w:p w14:paraId="2C9E1006" w14:textId="77777777" w:rsidR="00C50EC3" w:rsidRDefault="00012777">
      <w:pPr>
        <w:tabs>
          <w:tab w:val="left" w:pos="908"/>
        </w:tabs>
        <w:spacing w:line="540" w:lineRule="exact"/>
        <w:rPr>
          <w:rFonts w:ascii="宋体" w:hAnsi="宋体" w:cs="宋体"/>
          <w:szCs w:val="28"/>
        </w:rPr>
      </w:pPr>
      <w:bookmarkStart w:id="475" w:name="_Toc435028568"/>
      <w:bookmarkStart w:id="476" w:name="_Toc432119069"/>
      <w:r>
        <w:rPr>
          <w:rFonts w:ascii="宋体" w:hAnsi="宋体" w:cs="宋体" w:hint="eastAsia"/>
          <w:szCs w:val="28"/>
        </w:rPr>
        <w:t>（1）宣布开标纪律；</w:t>
      </w:r>
      <w:bookmarkEnd w:id="475"/>
      <w:bookmarkEnd w:id="476"/>
    </w:p>
    <w:p w14:paraId="46D978F1" w14:textId="77777777" w:rsidR="00C50EC3" w:rsidRDefault="00012777">
      <w:pPr>
        <w:tabs>
          <w:tab w:val="left" w:pos="908"/>
        </w:tabs>
        <w:spacing w:line="540" w:lineRule="exact"/>
        <w:rPr>
          <w:rFonts w:ascii="宋体" w:hAnsi="宋体" w:cs="宋体"/>
          <w:szCs w:val="28"/>
        </w:rPr>
      </w:pPr>
      <w:bookmarkStart w:id="477" w:name="_Toc432119070"/>
      <w:bookmarkStart w:id="478" w:name="_Toc435028569"/>
      <w:r>
        <w:rPr>
          <w:rFonts w:ascii="宋体" w:hAnsi="宋体" w:cs="宋体" w:hint="eastAsia"/>
          <w:szCs w:val="28"/>
        </w:rPr>
        <w:t>（2）介绍参加开标会议的单位和人员；宣布开标人、唱标人、记录人、采购人代表、公证人员等有关人员姓名</w:t>
      </w:r>
      <w:bookmarkEnd w:id="477"/>
      <w:r>
        <w:rPr>
          <w:rFonts w:ascii="宋体" w:hAnsi="宋体" w:cs="宋体" w:hint="eastAsia"/>
          <w:szCs w:val="28"/>
        </w:rPr>
        <w:t>；</w:t>
      </w:r>
      <w:bookmarkEnd w:id="478"/>
    </w:p>
    <w:p w14:paraId="20018953" w14:textId="77777777" w:rsidR="00C50EC3" w:rsidRDefault="00012777">
      <w:pPr>
        <w:tabs>
          <w:tab w:val="left" w:pos="908"/>
        </w:tabs>
        <w:spacing w:line="540" w:lineRule="exact"/>
        <w:rPr>
          <w:rFonts w:ascii="宋体" w:hAnsi="宋体" w:cs="宋体"/>
          <w:szCs w:val="28"/>
        </w:rPr>
      </w:pPr>
      <w:bookmarkStart w:id="479" w:name="_Toc435028570"/>
      <w:bookmarkStart w:id="480" w:name="_Toc432119072"/>
      <w:r>
        <w:rPr>
          <w:rFonts w:ascii="宋体" w:hAnsi="宋体" w:cs="宋体" w:hint="eastAsia"/>
          <w:szCs w:val="28"/>
        </w:rPr>
        <w:t>（3）唱标。公布投标人名称、投标人的项目报价，并记录在案；</w:t>
      </w:r>
      <w:bookmarkEnd w:id="479"/>
      <w:bookmarkEnd w:id="480"/>
    </w:p>
    <w:p w14:paraId="75FDEB79" w14:textId="77777777" w:rsidR="00C50EC3" w:rsidRDefault="00012777">
      <w:pPr>
        <w:tabs>
          <w:tab w:val="left" w:pos="908"/>
        </w:tabs>
        <w:spacing w:line="540" w:lineRule="exact"/>
        <w:rPr>
          <w:rFonts w:ascii="宋体" w:hAnsi="宋体" w:cs="宋体"/>
          <w:szCs w:val="28"/>
        </w:rPr>
      </w:pPr>
      <w:bookmarkStart w:id="481" w:name="_Toc435028571"/>
      <w:bookmarkStart w:id="482" w:name="_Toc432119073"/>
      <w:r>
        <w:rPr>
          <w:rFonts w:ascii="宋体" w:hAnsi="宋体" w:cs="宋体" w:hint="eastAsia"/>
          <w:szCs w:val="28"/>
        </w:rPr>
        <w:t>（4）投标人代表、采购人代表、公证人员、记录人等有关人员在开标记录上签字确认；</w:t>
      </w:r>
      <w:bookmarkEnd w:id="481"/>
      <w:bookmarkEnd w:id="482"/>
    </w:p>
    <w:p w14:paraId="293F753F" w14:textId="77777777" w:rsidR="00C50EC3" w:rsidRDefault="00012777">
      <w:pPr>
        <w:tabs>
          <w:tab w:val="left" w:pos="908"/>
        </w:tabs>
        <w:spacing w:line="540" w:lineRule="exact"/>
        <w:rPr>
          <w:rFonts w:ascii="宋体" w:hAnsi="宋体" w:cs="宋体"/>
          <w:szCs w:val="28"/>
        </w:rPr>
      </w:pPr>
      <w:bookmarkStart w:id="483" w:name="_Toc435028572"/>
      <w:bookmarkStart w:id="484" w:name="_Toc432119074"/>
      <w:r>
        <w:rPr>
          <w:rFonts w:ascii="宋体" w:hAnsi="宋体" w:cs="宋体" w:hint="eastAsia"/>
          <w:szCs w:val="28"/>
        </w:rPr>
        <w:t>（5）开标结束。</w:t>
      </w:r>
      <w:bookmarkEnd w:id="483"/>
      <w:bookmarkEnd w:id="484"/>
    </w:p>
    <w:p w14:paraId="0281C822" w14:textId="77777777" w:rsidR="00C50EC3" w:rsidRDefault="00012777">
      <w:pPr>
        <w:widowControl/>
        <w:jc w:val="left"/>
        <w:rPr>
          <w:rFonts w:ascii="仿宋" w:eastAsia="仿宋" w:hAnsi="仿宋"/>
          <w:sz w:val="30"/>
          <w:szCs w:val="30"/>
        </w:rPr>
      </w:pPr>
      <w:r>
        <w:rPr>
          <w:rFonts w:ascii="仿宋" w:eastAsia="仿宋" w:hAnsi="仿宋"/>
          <w:sz w:val="30"/>
          <w:szCs w:val="30"/>
        </w:rPr>
        <w:br w:type="page"/>
      </w:r>
    </w:p>
    <w:p w14:paraId="47E77673" w14:textId="77777777" w:rsidR="00C50EC3" w:rsidRDefault="00012777">
      <w:pPr>
        <w:pStyle w:val="Style1"/>
        <w:spacing w:beforeLines="0" w:afterLines="0" w:line="560" w:lineRule="exact"/>
        <w:outlineLvl w:val="0"/>
        <w:rPr>
          <w:rFonts w:hAnsi="宋体" w:cs="宋体"/>
          <w:szCs w:val="36"/>
        </w:rPr>
      </w:pPr>
      <w:bookmarkStart w:id="485" w:name="_Toc497463627"/>
      <w:bookmarkStart w:id="486" w:name="_Toc435028573"/>
      <w:bookmarkStart w:id="487" w:name="_Toc431302312"/>
      <w:bookmarkStart w:id="488" w:name="_Toc498244920"/>
      <w:bookmarkStart w:id="489" w:name="_Toc50502605"/>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hAnsi="宋体" w:cs="宋体" w:hint="eastAsia"/>
          <w:szCs w:val="36"/>
        </w:rPr>
        <w:lastRenderedPageBreak/>
        <w:t>第七章</w:t>
      </w:r>
      <w:r>
        <w:rPr>
          <w:rFonts w:hAnsi="宋体" w:cs="宋体" w:hint="eastAsia"/>
          <w:szCs w:val="36"/>
        </w:rPr>
        <w:t xml:space="preserve">  </w:t>
      </w:r>
      <w:r>
        <w:rPr>
          <w:rFonts w:hAnsi="宋体" w:cs="宋体" w:hint="eastAsia"/>
          <w:szCs w:val="36"/>
        </w:rPr>
        <w:t>评标</w:t>
      </w:r>
      <w:bookmarkEnd w:id="485"/>
      <w:bookmarkEnd w:id="486"/>
      <w:bookmarkEnd w:id="487"/>
      <w:bookmarkEnd w:id="488"/>
    </w:p>
    <w:p w14:paraId="15B7F92B" w14:textId="442B4459" w:rsidR="00C50EC3" w:rsidRPr="009C6EE3" w:rsidRDefault="009C6EE3">
      <w:pPr>
        <w:pStyle w:val="1"/>
        <w:spacing w:beforeLines="0" w:afterLines="0" w:line="560" w:lineRule="exact"/>
        <w:jc w:val="both"/>
        <w:rPr>
          <w:rFonts w:hAnsi="宋体" w:cs="宋体"/>
          <w:b w:val="0"/>
          <w:sz w:val="28"/>
          <w:szCs w:val="28"/>
        </w:rPr>
      </w:pPr>
      <w:bookmarkStart w:id="490" w:name="_Toc497463628"/>
      <w:bookmarkStart w:id="491" w:name="_Toc431302313"/>
      <w:bookmarkStart w:id="492" w:name="_Ref420920968"/>
      <w:bookmarkStart w:id="493" w:name="_Toc435028574"/>
      <w:bookmarkStart w:id="494" w:name="_Ref420920956"/>
      <w:bookmarkStart w:id="495" w:name="_Toc2412655"/>
      <w:bookmarkStart w:id="496" w:name="_Toc498244921"/>
      <w:r>
        <w:rPr>
          <w:rFonts w:hAnsi="宋体" w:cs="宋体" w:hint="eastAsia"/>
          <w:b w:val="0"/>
          <w:sz w:val="28"/>
          <w:szCs w:val="28"/>
        </w:rPr>
        <w:t xml:space="preserve">27 </w:t>
      </w:r>
      <w:r w:rsidR="00012777" w:rsidRPr="009C6EE3">
        <w:rPr>
          <w:rFonts w:hAnsi="宋体" w:cs="宋体" w:hint="eastAsia"/>
          <w:b w:val="0"/>
          <w:sz w:val="28"/>
          <w:szCs w:val="28"/>
        </w:rPr>
        <w:t>评标</w:t>
      </w:r>
      <w:bookmarkEnd w:id="490"/>
      <w:bookmarkEnd w:id="491"/>
      <w:bookmarkEnd w:id="492"/>
      <w:bookmarkEnd w:id="493"/>
      <w:bookmarkEnd w:id="494"/>
      <w:bookmarkEnd w:id="495"/>
      <w:bookmarkEnd w:id="496"/>
    </w:p>
    <w:p w14:paraId="4DDE9381" w14:textId="4AE9D303" w:rsidR="00C50EC3" w:rsidRPr="009C6EE3" w:rsidRDefault="009C6EE3">
      <w:pPr>
        <w:pStyle w:val="2"/>
        <w:spacing w:line="560" w:lineRule="exact"/>
        <w:ind w:rightChars="0" w:right="0"/>
        <w:jc w:val="both"/>
        <w:rPr>
          <w:rFonts w:hAnsi="宋体" w:cs="宋体"/>
          <w:b w:val="0"/>
          <w:szCs w:val="28"/>
        </w:rPr>
      </w:pPr>
      <w:bookmarkStart w:id="497" w:name="_Toc497463629"/>
      <w:bookmarkStart w:id="498" w:name="_Ref420920876"/>
      <w:bookmarkStart w:id="499" w:name="_Toc2412656"/>
      <w:bookmarkStart w:id="500" w:name="_Toc435028575"/>
      <w:r>
        <w:rPr>
          <w:rFonts w:hAnsi="宋体" w:cs="宋体" w:hint="eastAsia"/>
          <w:b w:val="0"/>
          <w:szCs w:val="28"/>
        </w:rPr>
        <w:t xml:space="preserve">27.1 </w:t>
      </w:r>
      <w:r w:rsidR="00012777" w:rsidRPr="009C6EE3">
        <w:rPr>
          <w:rFonts w:hAnsi="宋体" w:cs="宋体" w:hint="eastAsia"/>
          <w:b w:val="0"/>
          <w:szCs w:val="28"/>
        </w:rPr>
        <w:t>评标委员会</w:t>
      </w:r>
      <w:bookmarkEnd w:id="497"/>
      <w:bookmarkEnd w:id="498"/>
      <w:bookmarkEnd w:id="499"/>
      <w:bookmarkEnd w:id="500"/>
    </w:p>
    <w:p w14:paraId="6ECD8E22"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评标由采购人依法组建的评标委员会负责。评标委员会由采购人按照相关法律法规的要求组建，共7人。</w:t>
      </w:r>
    </w:p>
    <w:p w14:paraId="5ED2991F"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评标委员会将负责对投标文件进行评审并按照得分从高到低的顺序，向采购人推荐排序前三名3名中标候选人。如果评审过程中出现两个或两个以上相同的评审得分时，则以报价从低到高的顺序排序中标候选人，如果报价亦相同，则以建设管理方案得分从高到低的顺序排序中标候选人。</w:t>
      </w:r>
    </w:p>
    <w:p w14:paraId="50493452"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评标委员会成员有下列情形之一的，应当回避：</w:t>
      </w:r>
    </w:p>
    <w:p w14:paraId="23690382"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（1）采购人或投标人的主要负责人的近亲属；</w:t>
      </w:r>
    </w:p>
    <w:p w14:paraId="0EB86447"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（2）与投标人有经济利益关系，可能影响对投标公正评标的；</w:t>
      </w:r>
    </w:p>
    <w:p w14:paraId="52EBA74C"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（3）曾因在招标、评标以及其他与招标投标有关活动中从事违法行为而受过行政处罚或刑事处罚的；</w:t>
      </w:r>
    </w:p>
    <w:p w14:paraId="357DEE98"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（4）招投标法规定的其他人员。</w:t>
      </w:r>
    </w:p>
    <w:p w14:paraId="3B370AD8" w14:textId="0750FB47" w:rsidR="00C50EC3" w:rsidRPr="009C6EE3" w:rsidRDefault="009C6EE3">
      <w:pPr>
        <w:pStyle w:val="2"/>
        <w:spacing w:line="560" w:lineRule="exact"/>
        <w:ind w:rightChars="0" w:right="0"/>
        <w:jc w:val="both"/>
        <w:rPr>
          <w:rFonts w:hAnsi="宋体" w:cs="宋体"/>
          <w:b w:val="0"/>
          <w:szCs w:val="28"/>
        </w:rPr>
      </w:pPr>
      <w:bookmarkStart w:id="501" w:name="_Toc435028576"/>
      <w:bookmarkStart w:id="502" w:name="_Toc497463630"/>
      <w:bookmarkStart w:id="503" w:name="_Toc2412657"/>
      <w:r>
        <w:rPr>
          <w:rFonts w:hAnsi="宋体" w:cs="宋体" w:hint="eastAsia"/>
          <w:b w:val="0"/>
          <w:szCs w:val="28"/>
        </w:rPr>
        <w:t xml:space="preserve">27.2 </w:t>
      </w:r>
      <w:r w:rsidR="00012777" w:rsidRPr="009C6EE3">
        <w:rPr>
          <w:rFonts w:hAnsi="宋体" w:cs="宋体" w:hint="eastAsia"/>
          <w:b w:val="0"/>
          <w:szCs w:val="28"/>
        </w:rPr>
        <w:t>评标原则</w:t>
      </w:r>
      <w:bookmarkEnd w:id="501"/>
      <w:bookmarkEnd w:id="502"/>
      <w:bookmarkEnd w:id="503"/>
    </w:p>
    <w:p w14:paraId="49A7E133"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评标活动遵循公平、公正、科学和择优的原则。</w:t>
      </w:r>
    </w:p>
    <w:p w14:paraId="48774E79" w14:textId="48C47675" w:rsidR="00C50EC3" w:rsidRPr="009C6EE3" w:rsidRDefault="009C6EE3">
      <w:pPr>
        <w:pStyle w:val="2"/>
        <w:spacing w:line="560" w:lineRule="exact"/>
        <w:ind w:rightChars="0" w:right="0"/>
        <w:jc w:val="both"/>
        <w:rPr>
          <w:rFonts w:hAnsi="宋体" w:cs="宋体"/>
          <w:b w:val="0"/>
          <w:szCs w:val="28"/>
        </w:rPr>
      </w:pPr>
      <w:bookmarkStart w:id="504" w:name="_Toc497463631"/>
      <w:bookmarkStart w:id="505" w:name="_Toc435028577"/>
      <w:bookmarkStart w:id="506" w:name="_Toc2412658"/>
      <w:r w:rsidRPr="009C6EE3">
        <w:rPr>
          <w:rFonts w:hAnsi="宋体" w:cs="宋体" w:hint="eastAsia"/>
          <w:b w:val="0"/>
          <w:szCs w:val="28"/>
        </w:rPr>
        <w:t xml:space="preserve">27.3 </w:t>
      </w:r>
      <w:r w:rsidR="00012777" w:rsidRPr="009C6EE3">
        <w:rPr>
          <w:rFonts w:hAnsi="宋体" w:cs="宋体" w:hint="eastAsia"/>
          <w:b w:val="0"/>
          <w:szCs w:val="28"/>
        </w:rPr>
        <w:t>评估与排序</w:t>
      </w:r>
      <w:bookmarkEnd w:id="504"/>
      <w:bookmarkEnd w:id="505"/>
      <w:bookmarkEnd w:id="506"/>
    </w:p>
    <w:p w14:paraId="240A55D8"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在投标截止时间之后，评标委员会将对所有投标文件进行审查和评估。评标程序分初步审查和详细评标。只有通过初步审查的投标文件方可进入详细评标。</w:t>
      </w:r>
    </w:p>
    <w:p w14:paraId="3B8C09CC" w14:textId="34015207" w:rsidR="00C50EC3" w:rsidRPr="009C6EE3" w:rsidRDefault="009C6EE3">
      <w:pPr>
        <w:pStyle w:val="2"/>
        <w:spacing w:line="560" w:lineRule="exact"/>
        <w:ind w:rightChars="0" w:right="0"/>
        <w:jc w:val="both"/>
        <w:rPr>
          <w:rFonts w:hAnsi="宋体" w:cs="宋体"/>
          <w:b w:val="0"/>
          <w:szCs w:val="28"/>
        </w:rPr>
      </w:pPr>
      <w:bookmarkStart w:id="507" w:name="_Toc435028578"/>
      <w:bookmarkStart w:id="508" w:name="_Toc497463632"/>
      <w:bookmarkStart w:id="509" w:name="_Toc2412659"/>
      <w:r w:rsidRPr="009C6EE3">
        <w:rPr>
          <w:rFonts w:hAnsi="宋体" w:cs="宋体" w:hint="eastAsia"/>
          <w:b w:val="0"/>
          <w:szCs w:val="28"/>
        </w:rPr>
        <w:t xml:space="preserve">27.4 </w:t>
      </w:r>
      <w:r w:rsidR="00012777" w:rsidRPr="009C6EE3">
        <w:rPr>
          <w:rFonts w:hAnsi="宋体" w:cs="宋体" w:hint="eastAsia"/>
          <w:b w:val="0"/>
          <w:szCs w:val="28"/>
        </w:rPr>
        <w:t>初步审查</w:t>
      </w:r>
      <w:bookmarkEnd w:id="507"/>
      <w:bookmarkEnd w:id="508"/>
      <w:bookmarkEnd w:id="509"/>
    </w:p>
    <w:p w14:paraId="0660B825"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投标文件的初步评标内容：投标文件符合性审查和投标文件是否应被否决。</w:t>
      </w:r>
    </w:p>
    <w:p w14:paraId="47851F89"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投标文件符合性审查：评标委员会对每份投标文件进行符合性审查，确</w:t>
      </w:r>
      <w:r>
        <w:rPr>
          <w:rFonts w:ascii="宋体" w:hAnsi="宋体" w:cs="宋体" w:hint="eastAsia"/>
          <w:szCs w:val="28"/>
        </w:rPr>
        <w:lastRenderedPageBreak/>
        <w:t>定是否有重大偏差。确定投标文件是否有重大偏差只根据投标文件本身的内容，而不寻求外部证据。所谓重大偏差是指：</w:t>
      </w:r>
    </w:p>
    <w:p w14:paraId="5917982B" w14:textId="77777777" w:rsidR="00C50EC3" w:rsidRDefault="00012777">
      <w:pPr>
        <w:numPr>
          <w:ilvl w:val="0"/>
          <w:numId w:val="9"/>
        </w:numPr>
        <w:autoSpaceDE w:val="0"/>
        <w:autoSpaceDN w:val="0"/>
        <w:adjustRightInd w:val="0"/>
        <w:ind w:left="0" w:firstLine="0"/>
        <w:rPr>
          <w:rFonts w:ascii="宋体" w:hAnsi="宋体" w:cs="宋体"/>
          <w:szCs w:val="28"/>
        </w:rPr>
      </w:pPr>
      <w:r>
        <w:rPr>
          <w:rFonts w:ascii="宋体" w:hAnsi="宋体" w:cs="宋体" w:hint="eastAsia"/>
          <w:szCs w:val="28"/>
        </w:rPr>
        <w:t>投标文件有效期短于招标文件的规定；或</w:t>
      </w:r>
    </w:p>
    <w:p w14:paraId="79359BCF" w14:textId="77777777" w:rsidR="00C50EC3" w:rsidRDefault="00012777">
      <w:pPr>
        <w:numPr>
          <w:ilvl w:val="0"/>
          <w:numId w:val="9"/>
        </w:numPr>
        <w:autoSpaceDE w:val="0"/>
        <w:autoSpaceDN w:val="0"/>
        <w:adjustRightInd w:val="0"/>
        <w:ind w:left="0" w:firstLine="0"/>
        <w:rPr>
          <w:rFonts w:ascii="宋体" w:hAnsi="宋体" w:cs="宋体"/>
          <w:szCs w:val="28"/>
        </w:rPr>
      </w:pPr>
      <w:r>
        <w:rPr>
          <w:rFonts w:ascii="宋体" w:hAnsi="宋体" w:cs="宋体" w:hint="eastAsia"/>
          <w:szCs w:val="28"/>
        </w:rPr>
        <w:t>投标文件出现有选择的报价；或</w:t>
      </w:r>
    </w:p>
    <w:p w14:paraId="18A74D83" w14:textId="77777777" w:rsidR="00C50EC3" w:rsidRDefault="00012777">
      <w:pPr>
        <w:numPr>
          <w:ilvl w:val="0"/>
          <w:numId w:val="9"/>
        </w:numPr>
        <w:autoSpaceDE w:val="0"/>
        <w:autoSpaceDN w:val="0"/>
        <w:adjustRightInd w:val="0"/>
        <w:ind w:left="0" w:firstLine="0"/>
        <w:rPr>
          <w:rFonts w:ascii="宋体" w:hAnsi="宋体" w:cs="宋体"/>
          <w:szCs w:val="28"/>
        </w:rPr>
      </w:pPr>
      <w:r>
        <w:rPr>
          <w:rFonts w:ascii="宋体" w:hAnsi="宋体" w:cs="宋体" w:hint="eastAsia"/>
          <w:szCs w:val="28"/>
        </w:rPr>
        <w:t>投标文件不完整，或者未按本须知的要求签字、盖章等；或</w:t>
      </w:r>
    </w:p>
    <w:p w14:paraId="65555110" w14:textId="77777777" w:rsidR="00C50EC3" w:rsidRDefault="00012777">
      <w:pPr>
        <w:numPr>
          <w:ilvl w:val="0"/>
          <w:numId w:val="9"/>
        </w:numPr>
        <w:autoSpaceDE w:val="0"/>
        <w:autoSpaceDN w:val="0"/>
        <w:adjustRightInd w:val="0"/>
        <w:ind w:left="0" w:firstLine="0"/>
        <w:rPr>
          <w:rFonts w:ascii="宋体" w:hAnsi="宋体" w:cs="宋体"/>
          <w:szCs w:val="28"/>
        </w:rPr>
      </w:pPr>
      <w:r>
        <w:rPr>
          <w:rFonts w:ascii="宋体" w:hAnsi="宋体" w:cs="宋体" w:hint="eastAsia"/>
          <w:szCs w:val="28"/>
        </w:rPr>
        <w:t>投标文件对招标边界条件提出不同意见；或</w:t>
      </w:r>
    </w:p>
    <w:p w14:paraId="1513AEAD" w14:textId="77777777" w:rsidR="00C50EC3" w:rsidRDefault="00012777">
      <w:pPr>
        <w:numPr>
          <w:ilvl w:val="0"/>
          <w:numId w:val="9"/>
        </w:numPr>
        <w:autoSpaceDE w:val="0"/>
        <w:autoSpaceDN w:val="0"/>
        <w:adjustRightInd w:val="0"/>
        <w:ind w:left="0" w:firstLine="0"/>
        <w:rPr>
          <w:rFonts w:ascii="宋体" w:hAnsi="宋体" w:cs="宋体"/>
          <w:szCs w:val="28"/>
        </w:rPr>
      </w:pPr>
      <w:r>
        <w:rPr>
          <w:rFonts w:ascii="宋体" w:hAnsi="宋体" w:cs="宋体" w:hint="eastAsia"/>
          <w:szCs w:val="28"/>
        </w:rPr>
        <w:t>投标报价高于采购人控制价。</w:t>
      </w:r>
    </w:p>
    <w:p w14:paraId="2F20F0D9" w14:textId="77777777" w:rsidR="00C50EC3" w:rsidRDefault="00012777">
      <w:pPr>
        <w:pStyle w:val="a0"/>
        <w:ind w:firstLine="0"/>
        <w:rPr>
          <w:rFonts w:ascii="宋体" w:hAnsi="宋体" w:cs="宋体"/>
          <w:szCs w:val="28"/>
        </w:rPr>
      </w:pPr>
      <w:r>
        <w:rPr>
          <w:rFonts w:hint="eastAsia"/>
          <w:szCs w:val="28"/>
        </w:rPr>
        <w:t>（</w:t>
      </w:r>
      <w:r>
        <w:rPr>
          <w:rFonts w:hint="eastAsia"/>
          <w:szCs w:val="28"/>
        </w:rPr>
        <w:t>6</w:t>
      </w:r>
      <w:r>
        <w:rPr>
          <w:rFonts w:hint="eastAsia"/>
          <w:szCs w:val="28"/>
        </w:rPr>
        <w:t>）</w:t>
      </w:r>
      <w:r>
        <w:rPr>
          <w:szCs w:val="28"/>
        </w:rPr>
        <w:t>如投标人的</w:t>
      </w:r>
      <w:r>
        <w:rPr>
          <w:rFonts w:hint="eastAsia"/>
          <w:szCs w:val="28"/>
        </w:rPr>
        <w:t>污水处理服务费基本单价（包括分项报价）和污水处理服务费超额单价报价有一项</w:t>
      </w:r>
      <w:r>
        <w:rPr>
          <w:szCs w:val="28"/>
        </w:rPr>
        <w:t>低于</w:t>
      </w:r>
      <w:r>
        <w:rPr>
          <w:rFonts w:hint="eastAsia"/>
          <w:szCs w:val="28"/>
        </w:rPr>
        <w:t>其</w:t>
      </w:r>
      <w:r>
        <w:rPr>
          <w:szCs w:val="28"/>
        </w:rPr>
        <w:t>最高限价的</w:t>
      </w:r>
      <w:r>
        <w:rPr>
          <w:szCs w:val="28"/>
        </w:rPr>
        <w:t>80%</w:t>
      </w:r>
      <w:r>
        <w:rPr>
          <w:szCs w:val="28"/>
        </w:rPr>
        <w:t>时，须提供详尽的项目人员资料、项目成本分析、报价分解说明等材料以供审查。如投标人未提供详尽的说明资料或提供的说明资料被评标委员会认定为低于企业自身成本价的，视为无效投标。</w:t>
      </w:r>
    </w:p>
    <w:p w14:paraId="1DC4920C" w14:textId="77777777" w:rsidR="00C50EC3" w:rsidRDefault="00012777">
      <w:p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评标委员会将根据第</w:t>
      </w:r>
      <w:r w:rsidR="00284D7F">
        <w:fldChar w:fldCharType="begin"/>
      </w:r>
      <w:r w:rsidR="00284D7F">
        <w:instrText xml:space="preserve"> REF _Ref420934626 \r \h  \* MERGEFORMAT </w:instrText>
      </w:r>
      <w:r w:rsidR="00284D7F">
        <w:fldChar w:fldCharType="separate"/>
      </w:r>
      <w:r>
        <w:rPr>
          <w:rFonts w:ascii="宋体" w:hAnsi="宋体" w:cs="宋体" w:hint="eastAsia"/>
          <w:szCs w:val="28"/>
        </w:rPr>
        <w:t>29.1</w:t>
      </w:r>
      <w:r w:rsidR="00284D7F">
        <w:fldChar w:fldCharType="end"/>
      </w:r>
      <w:r>
        <w:rPr>
          <w:rFonts w:ascii="宋体" w:hAnsi="宋体" w:cs="宋体" w:hint="eastAsia"/>
          <w:szCs w:val="28"/>
        </w:rPr>
        <w:t>款确定投标文件是否应被否决。</w:t>
      </w:r>
    </w:p>
    <w:p w14:paraId="19238857" w14:textId="31B4A31F" w:rsidR="00C50EC3" w:rsidRPr="009C6EE3" w:rsidRDefault="009C6EE3">
      <w:pPr>
        <w:pStyle w:val="2"/>
        <w:spacing w:line="560" w:lineRule="exact"/>
        <w:ind w:rightChars="0" w:right="0"/>
        <w:jc w:val="both"/>
        <w:rPr>
          <w:rFonts w:hAnsi="宋体" w:cs="宋体"/>
          <w:b w:val="0"/>
          <w:szCs w:val="28"/>
        </w:rPr>
      </w:pPr>
      <w:bookmarkStart w:id="510" w:name="_Toc2412660"/>
      <w:bookmarkStart w:id="511" w:name="_Toc435028579"/>
      <w:bookmarkStart w:id="512" w:name="_Toc497463633"/>
      <w:r>
        <w:rPr>
          <w:rFonts w:hAnsi="宋体" w:cs="宋体" w:hint="eastAsia"/>
          <w:b w:val="0"/>
          <w:szCs w:val="28"/>
        </w:rPr>
        <w:t xml:space="preserve">27.5 </w:t>
      </w:r>
      <w:r w:rsidR="00012777" w:rsidRPr="009C6EE3">
        <w:rPr>
          <w:rFonts w:hAnsi="宋体" w:cs="宋体" w:hint="eastAsia"/>
          <w:b w:val="0"/>
          <w:szCs w:val="28"/>
        </w:rPr>
        <w:t>详细评标</w:t>
      </w:r>
      <w:bookmarkEnd w:id="510"/>
      <w:bookmarkEnd w:id="511"/>
      <w:bookmarkEnd w:id="512"/>
    </w:p>
    <w:p w14:paraId="03322B01" w14:textId="77777777" w:rsidR="00C50EC3" w:rsidRDefault="00012777">
      <w:pPr>
        <w:tabs>
          <w:tab w:val="left" w:pos="0"/>
          <w:tab w:val="left" w:pos="1205"/>
          <w:tab w:val="left" w:pos="1316"/>
        </w:tabs>
        <w:ind w:firstLineChars="200" w:firstLine="560"/>
        <w:rPr>
          <w:rFonts w:ascii="宋体" w:hAnsi="宋体" w:cs="宋体"/>
          <w:szCs w:val="28"/>
        </w:rPr>
      </w:pPr>
      <w:r>
        <w:rPr>
          <w:rFonts w:ascii="宋体" w:hAnsi="宋体" w:cs="宋体" w:hint="eastAsia"/>
          <w:szCs w:val="28"/>
        </w:rPr>
        <w:t>通过初步审查的投标文件方能进行详细评标。</w:t>
      </w:r>
    </w:p>
    <w:p w14:paraId="36A87E16" w14:textId="77777777" w:rsidR="00C50EC3" w:rsidRDefault="00012777">
      <w:pPr>
        <w:tabs>
          <w:tab w:val="left" w:pos="720"/>
        </w:tabs>
        <w:spacing w:before="24" w:after="24"/>
        <w:ind w:firstLineChars="200" w:firstLine="560"/>
        <w:rPr>
          <w:rFonts w:ascii="宋体" w:hAnsi="宋体" w:cs="宋体"/>
          <w:kern w:val="0"/>
          <w:szCs w:val="28"/>
        </w:rPr>
      </w:pPr>
      <w:r>
        <w:rPr>
          <w:rFonts w:ascii="宋体" w:hAnsi="宋体" w:cs="宋体" w:hint="eastAsia"/>
          <w:kern w:val="0"/>
          <w:szCs w:val="28"/>
        </w:rPr>
        <w:t>采用综合评标法，满分100分，主要集中考核三方面：一是经济标（报价），</w:t>
      </w:r>
      <w:r w:rsidR="003747C5">
        <w:rPr>
          <w:rFonts w:ascii="宋体" w:hAnsi="宋体" w:cs="宋体" w:hint="eastAsia"/>
          <w:kern w:val="0"/>
          <w:szCs w:val="28"/>
        </w:rPr>
        <w:t>2</w:t>
      </w:r>
      <w:r>
        <w:rPr>
          <w:rFonts w:ascii="宋体" w:hAnsi="宋体" w:cs="宋体" w:hint="eastAsia"/>
          <w:kern w:val="0"/>
          <w:szCs w:val="28"/>
        </w:rPr>
        <w:t>0分；二是商务标（对招标文件和法律文件的响应、建设施工业绩、运营业绩和投融资能力），</w:t>
      </w:r>
      <w:r w:rsidR="003747C5">
        <w:rPr>
          <w:rFonts w:ascii="宋体" w:hAnsi="宋体" w:cs="宋体" w:hint="eastAsia"/>
          <w:kern w:val="0"/>
          <w:szCs w:val="28"/>
        </w:rPr>
        <w:t>4</w:t>
      </w:r>
      <w:r>
        <w:rPr>
          <w:rFonts w:ascii="宋体" w:hAnsi="宋体" w:cs="宋体" w:hint="eastAsia"/>
          <w:kern w:val="0"/>
          <w:szCs w:val="28"/>
        </w:rPr>
        <w:t>0分；三是技术标（项目公司组建方案、财务支持方案、建设管理方案、运营维护方案及移交方案）,40分。</w:t>
      </w:r>
    </w:p>
    <w:p w14:paraId="78F9D8B9" w14:textId="79E2A829" w:rsidR="00C50EC3" w:rsidRPr="009C6EE3" w:rsidRDefault="009C6EE3">
      <w:pPr>
        <w:pStyle w:val="2"/>
        <w:spacing w:line="560" w:lineRule="exact"/>
        <w:ind w:rightChars="0" w:right="0"/>
        <w:jc w:val="both"/>
        <w:rPr>
          <w:rFonts w:hAnsi="宋体" w:cs="宋体"/>
          <w:b w:val="0"/>
          <w:szCs w:val="28"/>
        </w:rPr>
      </w:pPr>
      <w:bookmarkStart w:id="513" w:name="_Toc497463634"/>
      <w:bookmarkStart w:id="514" w:name="_Toc2412661"/>
      <w:bookmarkStart w:id="515" w:name="_Toc435028580"/>
      <w:r>
        <w:rPr>
          <w:rFonts w:hAnsi="宋体" w:cs="宋体" w:hint="eastAsia"/>
          <w:b w:val="0"/>
          <w:szCs w:val="28"/>
        </w:rPr>
        <w:t xml:space="preserve">27.6 </w:t>
      </w:r>
      <w:r w:rsidR="00012777" w:rsidRPr="009C6EE3">
        <w:rPr>
          <w:rFonts w:hAnsi="宋体" w:cs="宋体" w:hint="eastAsia"/>
          <w:b w:val="0"/>
          <w:szCs w:val="28"/>
        </w:rPr>
        <w:t>评分标准</w:t>
      </w:r>
      <w:bookmarkEnd w:id="513"/>
      <w:bookmarkEnd w:id="514"/>
      <w:bookmarkEnd w:id="515"/>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64"/>
        <w:gridCol w:w="6237"/>
        <w:gridCol w:w="1276"/>
      </w:tblGrid>
      <w:tr w:rsidR="00E8125F" w:rsidRPr="00FA305D" w14:paraId="465F85A7" w14:textId="77777777" w:rsidTr="00773277">
        <w:trPr>
          <w:trHeight w:val="285"/>
          <w:jc w:val="center"/>
        </w:trPr>
        <w:tc>
          <w:tcPr>
            <w:tcW w:w="1413" w:type="dxa"/>
            <w:shd w:val="clear" w:color="auto" w:fill="auto"/>
            <w:vAlign w:val="center"/>
          </w:tcPr>
          <w:p w14:paraId="434495CB"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指标类别</w:t>
            </w:r>
          </w:p>
        </w:tc>
        <w:tc>
          <w:tcPr>
            <w:tcW w:w="964" w:type="dxa"/>
            <w:shd w:val="clear" w:color="auto" w:fill="auto"/>
            <w:vAlign w:val="center"/>
          </w:tcPr>
          <w:p w14:paraId="393369F5"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评分指标</w:t>
            </w:r>
          </w:p>
        </w:tc>
        <w:tc>
          <w:tcPr>
            <w:tcW w:w="6237" w:type="dxa"/>
            <w:shd w:val="clear" w:color="auto" w:fill="auto"/>
            <w:vAlign w:val="center"/>
          </w:tcPr>
          <w:p w14:paraId="0474B459"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评分标准</w:t>
            </w:r>
          </w:p>
        </w:tc>
        <w:tc>
          <w:tcPr>
            <w:tcW w:w="1276" w:type="dxa"/>
            <w:shd w:val="clear" w:color="auto" w:fill="auto"/>
            <w:vAlign w:val="center"/>
          </w:tcPr>
          <w:p w14:paraId="0C3773BB"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满分值</w:t>
            </w:r>
          </w:p>
        </w:tc>
      </w:tr>
      <w:tr w:rsidR="00E8125F" w:rsidRPr="00FA305D" w14:paraId="62673DBC" w14:textId="77777777" w:rsidTr="00773277">
        <w:trPr>
          <w:trHeight w:val="285"/>
          <w:jc w:val="center"/>
        </w:trPr>
        <w:tc>
          <w:tcPr>
            <w:tcW w:w="1413" w:type="dxa"/>
            <w:vMerge w:val="restart"/>
            <w:shd w:val="clear" w:color="auto" w:fill="auto"/>
            <w:vAlign w:val="center"/>
          </w:tcPr>
          <w:p w14:paraId="599744C3" w14:textId="77777777" w:rsidR="00E8125F" w:rsidRPr="00FA305D" w:rsidRDefault="00E8125F" w:rsidP="00773277">
            <w:pPr>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商务标（4</w:t>
            </w:r>
            <w:r w:rsidRPr="00FA305D">
              <w:rPr>
                <w:rFonts w:ascii="仿宋" w:eastAsia="仿宋" w:hAnsi="仿宋" w:cs="宋体"/>
                <w:b/>
                <w:bCs/>
                <w:kern w:val="0"/>
                <w:szCs w:val="28"/>
              </w:rPr>
              <w:t>0</w:t>
            </w:r>
            <w:r w:rsidRPr="00FA305D">
              <w:rPr>
                <w:rFonts w:ascii="仿宋" w:eastAsia="仿宋" w:hAnsi="仿宋" w:cs="宋体" w:hint="eastAsia"/>
                <w:b/>
                <w:bCs/>
                <w:kern w:val="0"/>
                <w:szCs w:val="28"/>
              </w:rPr>
              <w:t>分）</w:t>
            </w:r>
          </w:p>
        </w:tc>
        <w:tc>
          <w:tcPr>
            <w:tcW w:w="964" w:type="dxa"/>
            <w:shd w:val="clear" w:color="auto" w:fill="auto"/>
            <w:vAlign w:val="center"/>
          </w:tcPr>
          <w:p w14:paraId="1B35D8AA"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 w:val="24"/>
                <w:szCs w:val="24"/>
              </w:rPr>
              <w:t>对招标文件和法律文件的响应</w:t>
            </w:r>
          </w:p>
        </w:tc>
        <w:tc>
          <w:tcPr>
            <w:tcW w:w="6237" w:type="dxa"/>
            <w:shd w:val="clear" w:color="auto" w:fill="auto"/>
            <w:vAlign w:val="center"/>
          </w:tcPr>
          <w:p w14:paraId="7BC5B3D7"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kern w:val="0"/>
                <w:szCs w:val="28"/>
              </w:rPr>
              <w:t>每提出一项增加政府方义务或增加风险的意见减1分，直至减完为止。</w:t>
            </w:r>
          </w:p>
        </w:tc>
        <w:tc>
          <w:tcPr>
            <w:tcW w:w="1276" w:type="dxa"/>
            <w:shd w:val="clear" w:color="auto" w:fill="auto"/>
            <w:vAlign w:val="center"/>
          </w:tcPr>
          <w:p w14:paraId="6A91473F"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EF76F5">
              <w:rPr>
                <w:rFonts w:ascii="仿宋" w:eastAsia="仿宋" w:hAnsi="仿宋" w:cs="宋体"/>
                <w:b/>
                <w:bCs/>
                <w:kern w:val="0"/>
                <w:szCs w:val="24"/>
              </w:rPr>
              <w:t>2</w:t>
            </w:r>
          </w:p>
        </w:tc>
      </w:tr>
      <w:tr w:rsidR="00E8125F" w:rsidRPr="00FA305D" w14:paraId="4969AE8C" w14:textId="77777777" w:rsidTr="00773277">
        <w:trPr>
          <w:trHeight w:val="2905"/>
          <w:jc w:val="center"/>
        </w:trPr>
        <w:tc>
          <w:tcPr>
            <w:tcW w:w="1413" w:type="dxa"/>
            <w:vMerge/>
            <w:vAlign w:val="center"/>
          </w:tcPr>
          <w:p w14:paraId="2DB84D2F"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p>
        </w:tc>
        <w:tc>
          <w:tcPr>
            <w:tcW w:w="964" w:type="dxa"/>
            <w:tcBorders>
              <w:bottom w:val="single" w:sz="4" w:space="0" w:color="auto"/>
            </w:tcBorders>
            <w:shd w:val="clear" w:color="auto" w:fill="auto"/>
            <w:vAlign w:val="center"/>
          </w:tcPr>
          <w:p w14:paraId="1275CF88"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建设施工业绩</w:t>
            </w:r>
          </w:p>
        </w:tc>
        <w:tc>
          <w:tcPr>
            <w:tcW w:w="6237" w:type="dxa"/>
            <w:tcBorders>
              <w:bottom w:val="single" w:sz="4" w:space="0" w:color="auto"/>
            </w:tcBorders>
            <w:shd w:val="clear" w:color="auto" w:fill="auto"/>
            <w:vAlign w:val="center"/>
          </w:tcPr>
          <w:p w14:paraId="4CA74483"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截止至开标日，承接过单个合同设计规模不少于3万吨的污水处理项目建设施工业绩：</w:t>
            </w:r>
          </w:p>
          <w:p w14:paraId="47FC2098"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（1）每承建1项污水处理厂项目业绩得</w:t>
            </w:r>
            <w:r w:rsidRPr="00FA305D">
              <w:rPr>
                <w:rFonts w:ascii="仿宋" w:eastAsia="仿宋" w:hAnsi="仿宋" w:cs="宋体"/>
                <w:kern w:val="0"/>
                <w:szCs w:val="28"/>
              </w:rPr>
              <w:t>1</w:t>
            </w:r>
            <w:r w:rsidRPr="00FA305D">
              <w:rPr>
                <w:rFonts w:ascii="仿宋" w:eastAsia="仿宋" w:hAnsi="仿宋" w:cs="宋体" w:hint="eastAsia"/>
                <w:kern w:val="0"/>
                <w:szCs w:val="28"/>
              </w:rPr>
              <w:t>分，满分</w:t>
            </w:r>
            <w:r w:rsidRPr="00FA305D">
              <w:rPr>
                <w:rFonts w:ascii="仿宋" w:eastAsia="仿宋" w:hAnsi="仿宋" w:cs="宋体"/>
                <w:kern w:val="0"/>
                <w:szCs w:val="28"/>
              </w:rPr>
              <w:t>2</w:t>
            </w:r>
            <w:r w:rsidRPr="00FA305D">
              <w:rPr>
                <w:rFonts w:ascii="仿宋" w:eastAsia="仿宋" w:hAnsi="仿宋" w:cs="宋体" w:hint="eastAsia"/>
                <w:kern w:val="0"/>
                <w:szCs w:val="28"/>
              </w:rPr>
              <w:t>分；</w:t>
            </w:r>
          </w:p>
          <w:p w14:paraId="2E7B3A3E"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（2）被评为优秀施工企业的得1分，满分</w:t>
            </w:r>
            <w:r w:rsidRPr="00FA305D">
              <w:rPr>
                <w:rFonts w:ascii="仿宋" w:eastAsia="仿宋" w:hAnsi="仿宋" w:cs="宋体"/>
                <w:kern w:val="0"/>
                <w:szCs w:val="28"/>
              </w:rPr>
              <w:t>1</w:t>
            </w:r>
            <w:r w:rsidRPr="00FA305D">
              <w:rPr>
                <w:rFonts w:ascii="仿宋" w:eastAsia="仿宋" w:hAnsi="仿宋" w:cs="宋体" w:hint="eastAsia"/>
                <w:kern w:val="0"/>
                <w:szCs w:val="28"/>
              </w:rPr>
              <w:t>分。</w:t>
            </w:r>
          </w:p>
          <w:p w14:paraId="487619E4"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w:t>
            </w:r>
            <w:r w:rsidRPr="00FA305D">
              <w:rPr>
                <w:rFonts w:ascii="仿宋" w:eastAsia="仿宋" w:hAnsi="仿宋" w:cs="宋体"/>
                <w:kern w:val="0"/>
                <w:szCs w:val="28"/>
              </w:rPr>
              <w:t>3</w:t>
            </w:r>
            <w:r w:rsidRPr="00FA305D">
              <w:rPr>
                <w:rFonts w:ascii="仿宋" w:eastAsia="仿宋" w:hAnsi="仿宋" w:cs="宋体" w:hint="eastAsia"/>
                <w:kern w:val="0"/>
                <w:szCs w:val="28"/>
              </w:rPr>
              <w:t>）若上述承建业绩中有地埋式污水处理厂项目业绩的，每有1项得1分，满分</w:t>
            </w:r>
            <w:r w:rsidRPr="00FA305D">
              <w:rPr>
                <w:rFonts w:ascii="仿宋" w:eastAsia="仿宋" w:hAnsi="仿宋" w:cs="宋体"/>
                <w:kern w:val="0"/>
                <w:szCs w:val="28"/>
              </w:rPr>
              <w:t>2</w:t>
            </w:r>
            <w:r w:rsidRPr="00FA305D">
              <w:rPr>
                <w:rFonts w:ascii="仿宋" w:eastAsia="仿宋" w:hAnsi="仿宋" w:cs="宋体" w:hint="eastAsia"/>
                <w:kern w:val="0"/>
                <w:szCs w:val="28"/>
              </w:rPr>
              <w:t>分。</w:t>
            </w:r>
          </w:p>
          <w:p w14:paraId="75CC1099"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注：</w:t>
            </w:r>
          </w:p>
          <w:p w14:paraId="30A5B671"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1.由单一申请人或联合体施工总承包方出具业绩为有效业绩（最多提供</w:t>
            </w:r>
            <w:r w:rsidRPr="00FA305D">
              <w:rPr>
                <w:rFonts w:ascii="仿宋" w:eastAsia="仿宋" w:hAnsi="仿宋" w:cs="宋体"/>
                <w:kern w:val="0"/>
                <w:szCs w:val="28"/>
              </w:rPr>
              <w:t>3</w:t>
            </w:r>
            <w:r w:rsidRPr="00FA305D">
              <w:rPr>
                <w:rFonts w:ascii="仿宋" w:eastAsia="仿宋" w:hAnsi="仿宋" w:cs="宋体" w:hint="eastAsia"/>
                <w:kern w:val="0"/>
                <w:szCs w:val="28"/>
              </w:rPr>
              <w:t>项业绩，自第</w:t>
            </w:r>
            <w:r w:rsidRPr="00FA305D">
              <w:rPr>
                <w:rFonts w:ascii="仿宋" w:eastAsia="仿宋" w:hAnsi="仿宋" w:cs="宋体"/>
                <w:kern w:val="0"/>
                <w:szCs w:val="28"/>
              </w:rPr>
              <w:t>4</w:t>
            </w:r>
            <w:r w:rsidRPr="00FA305D">
              <w:rPr>
                <w:rFonts w:ascii="仿宋" w:eastAsia="仿宋" w:hAnsi="仿宋" w:cs="宋体" w:hint="eastAsia"/>
                <w:kern w:val="0"/>
                <w:szCs w:val="28"/>
              </w:rPr>
              <w:t>项起视为无效业绩），以签订的施工合同或验收报告为准（若合同中未能证明为地埋厂业绩需提供政府方业主业绩证明）；</w:t>
            </w:r>
          </w:p>
          <w:p w14:paraId="6054E670" w14:textId="77777777" w:rsidR="00E8125F" w:rsidRPr="00FA305D" w:rsidRDefault="00E8125F" w:rsidP="00773277">
            <w:pPr>
              <w:pStyle w:val="a0"/>
              <w:ind w:firstLine="0"/>
              <w:rPr>
                <w:rFonts w:ascii="仿宋" w:eastAsia="仿宋" w:hAnsi="仿宋" w:cs="宋体"/>
                <w:szCs w:val="28"/>
              </w:rPr>
            </w:pPr>
            <w:r w:rsidRPr="00FA305D">
              <w:rPr>
                <w:rFonts w:ascii="仿宋" w:eastAsia="仿宋" w:hAnsi="仿宋" w:cs="宋体"/>
                <w:szCs w:val="28"/>
              </w:rPr>
              <w:t>2</w:t>
            </w:r>
            <w:r w:rsidRPr="00FA305D">
              <w:rPr>
                <w:rFonts w:ascii="仿宋" w:eastAsia="仿宋" w:hAnsi="仿宋" w:cs="宋体" w:hint="eastAsia"/>
                <w:szCs w:val="28"/>
              </w:rPr>
              <w:t>.优秀施工企业</w:t>
            </w:r>
            <w:r w:rsidRPr="00FA305D">
              <w:rPr>
                <w:rFonts w:ascii="仿宋" w:eastAsia="仿宋" w:hAnsi="仿宋" w:cs="宋体"/>
                <w:szCs w:val="28"/>
              </w:rPr>
              <w:t>需出具证书复印件。</w:t>
            </w:r>
          </w:p>
        </w:tc>
        <w:tc>
          <w:tcPr>
            <w:tcW w:w="1276" w:type="dxa"/>
            <w:tcBorders>
              <w:bottom w:val="single" w:sz="4" w:space="0" w:color="auto"/>
            </w:tcBorders>
            <w:shd w:val="clear" w:color="auto" w:fill="auto"/>
            <w:vAlign w:val="center"/>
          </w:tcPr>
          <w:p w14:paraId="34194B47"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b/>
                <w:bCs/>
                <w:color w:val="000000" w:themeColor="text1"/>
                <w:kern w:val="0"/>
                <w:szCs w:val="28"/>
              </w:rPr>
              <w:t>5</w:t>
            </w:r>
          </w:p>
        </w:tc>
      </w:tr>
      <w:tr w:rsidR="00E8125F" w:rsidRPr="00FA305D" w14:paraId="2AF05C31" w14:textId="77777777" w:rsidTr="00773277">
        <w:trPr>
          <w:trHeight w:val="1550"/>
          <w:jc w:val="center"/>
        </w:trPr>
        <w:tc>
          <w:tcPr>
            <w:tcW w:w="1413" w:type="dxa"/>
            <w:vMerge/>
            <w:vAlign w:val="center"/>
          </w:tcPr>
          <w:p w14:paraId="7659FCD5"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p>
        </w:tc>
        <w:tc>
          <w:tcPr>
            <w:tcW w:w="964" w:type="dxa"/>
            <w:shd w:val="clear" w:color="auto" w:fill="auto"/>
            <w:vAlign w:val="center"/>
          </w:tcPr>
          <w:p w14:paraId="75457E9F"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运营业绩</w:t>
            </w:r>
          </w:p>
        </w:tc>
        <w:tc>
          <w:tcPr>
            <w:tcW w:w="6237" w:type="dxa"/>
            <w:shd w:val="clear" w:color="auto" w:fill="auto"/>
            <w:vAlign w:val="center"/>
          </w:tcPr>
          <w:p w14:paraId="061794B9"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截止至开标日，承接过单个合同设计规模不少于3万吨的污水处理项目运营业绩：</w:t>
            </w:r>
          </w:p>
          <w:p w14:paraId="51B13387" w14:textId="7AAADB92"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（1）每1项污水处理厂项目业绩得</w:t>
            </w:r>
            <w:r w:rsidR="001E7CE5">
              <w:rPr>
                <w:rFonts w:ascii="仿宋" w:eastAsia="仿宋" w:hAnsi="仿宋" w:cs="宋体"/>
                <w:kern w:val="0"/>
                <w:szCs w:val="28"/>
              </w:rPr>
              <w:t>1</w:t>
            </w:r>
            <w:r w:rsidRPr="00FA305D">
              <w:rPr>
                <w:rFonts w:ascii="仿宋" w:eastAsia="仿宋" w:hAnsi="仿宋" w:cs="宋体" w:hint="eastAsia"/>
                <w:kern w:val="0"/>
                <w:szCs w:val="28"/>
              </w:rPr>
              <w:t>分，满分</w:t>
            </w:r>
            <w:r w:rsidR="006926C5">
              <w:rPr>
                <w:rFonts w:ascii="仿宋" w:eastAsia="仿宋" w:hAnsi="仿宋" w:cs="宋体"/>
                <w:kern w:val="0"/>
                <w:szCs w:val="28"/>
              </w:rPr>
              <w:t>10</w:t>
            </w:r>
            <w:r w:rsidRPr="00FA305D">
              <w:rPr>
                <w:rFonts w:ascii="仿宋" w:eastAsia="仿宋" w:hAnsi="仿宋" w:cs="宋体" w:hint="eastAsia"/>
                <w:kern w:val="0"/>
                <w:szCs w:val="28"/>
              </w:rPr>
              <w:t>分；</w:t>
            </w:r>
          </w:p>
          <w:p w14:paraId="1612B656" w14:textId="5F3E5A0D"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（2）若上述业绩中有地埋式污水处理厂项目业绩的，每有1项得</w:t>
            </w:r>
            <w:r w:rsidR="00B67C9C">
              <w:rPr>
                <w:rFonts w:ascii="仿宋" w:eastAsia="仿宋" w:hAnsi="仿宋" w:cs="宋体"/>
                <w:kern w:val="0"/>
                <w:szCs w:val="28"/>
              </w:rPr>
              <w:t>1</w:t>
            </w:r>
            <w:r w:rsidRPr="00FA305D">
              <w:rPr>
                <w:rFonts w:ascii="仿宋" w:eastAsia="仿宋" w:hAnsi="仿宋" w:cs="宋体" w:hint="eastAsia"/>
                <w:kern w:val="0"/>
                <w:szCs w:val="28"/>
              </w:rPr>
              <w:t>分，满分</w:t>
            </w:r>
            <w:r w:rsidR="006926C5">
              <w:rPr>
                <w:rFonts w:ascii="仿宋" w:eastAsia="仿宋" w:hAnsi="仿宋" w:cs="宋体"/>
                <w:kern w:val="0"/>
                <w:szCs w:val="28"/>
              </w:rPr>
              <w:t>1</w:t>
            </w:r>
            <w:r w:rsidR="006926C5">
              <w:rPr>
                <w:rFonts w:ascii="仿宋" w:eastAsia="仿宋" w:hAnsi="仿宋" w:cs="宋体" w:hint="eastAsia"/>
                <w:kern w:val="0"/>
                <w:szCs w:val="28"/>
              </w:rPr>
              <w:t>0</w:t>
            </w:r>
            <w:r w:rsidRPr="00FA305D">
              <w:rPr>
                <w:rFonts w:ascii="仿宋" w:eastAsia="仿宋" w:hAnsi="仿宋" w:cs="宋体" w:hint="eastAsia"/>
                <w:kern w:val="0"/>
                <w:szCs w:val="28"/>
              </w:rPr>
              <w:t>分。</w:t>
            </w:r>
          </w:p>
          <w:p w14:paraId="66E9B11F" w14:textId="2BF348F3"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w:t>
            </w:r>
            <w:r w:rsidRPr="00FA305D">
              <w:rPr>
                <w:rFonts w:ascii="仿宋" w:eastAsia="仿宋" w:hAnsi="仿宋" w:cs="宋体"/>
                <w:kern w:val="0"/>
                <w:szCs w:val="28"/>
              </w:rPr>
              <w:t>3</w:t>
            </w:r>
            <w:r w:rsidRPr="00FA305D">
              <w:rPr>
                <w:rFonts w:ascii="仿宋" w:eastAsia="仿宋" w:hAnsi="仿宋" w:cs="宋体" w:hint="eastAsia"/>
                <w:kern w:val="0"/>
                <w:szCs w:val="28"/>
              </w:rPr>
              <w:t>）若上述地埋式污水处理厂业绩属于国家示范业绩的，每座得</w:t>
            </w:r>
            <w:r w:rsidR="00B67C9C">
              <w:rPr>
                <w:rFonts w:ascii="仿宋" w:eastAsia="仿宋" w:hAnsi="仿宋" w:cs="宋体"/>
                <w:kern w:val="0"/>
                <w:szCs w:val="28"/>
              </w:rPr>
              <w:t>1</w:t>
            </w:r>
            <w:r w:rsidRPr="00FA305D">
              <w:rPr>
                <w:rFonts w:ascii="仿宋" w:eastAsia="仿宋" w:hAnsi="仿宋" w:cs="宋体" w:hint="eastAsia"/>
                <w:kern w:val="0"/>
                <w:szCs w:val="28"/>
              </w:rPr>
              <w:t>分，满分</w:t>
            </w:r>
            <w:r w:rsidR="006926C5">
              <w:rPr>
                <w:rFonts w:ascii="仿宋" w:eastAsia="仿宋" w:hAnsi="仿宋" w:cs="宋体"/>
                <w:kern w:val="0"/>
                <w:szCs w:val="28"/>
              </w:rPr>
              <w:t>5</w:t>
            </w:r>
            <w:r w:rsidRPr="00FA305D">
              <w:rPr>
                <w:rFonts w:ascii="仿宋" w:eastAsia="仿宋" w:hAnsi="仿宋" w:cs="宋体" w:hint="eastAsia"/>
                <w:kern w:val="0"/>
                <w:szCs w:val="28"/>
              </w:rPr>
              <w:t>分。</w:t>
            </w:r>
          </w:p>
          <w:p w14:paraId="2E3CCEBA"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注：</w:t>
            </w:r>
          </w:p>
          <w:p w14:paraId="6DD36E97"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1.单一申请人或联合体最多可提供1</w:t>
            </w:r>
            <w:r w:rsidRPr="00FA305D">
              <w:rPr>
                <w:rFonts w:ascii="仿宋" w:eastAsia="仿宋" w:hAnsi="仿宋" w:cs="宋体"/>
                <w:kern w:val="0"/>
                <w:szCs w:val="28"/>
              </w:rPr>
              <w:t>0</w:t>
            </w:r>
            <w:r w:rsidRPr="00FA305D">
              <w:rPr>
                <w:rFonts w:ascii="仿宋" w:eastAsia="仿宋" w:hAnsi="仿宋" w:cs="宋体" w:hint="eastAsia"/>
                <w:kern w:val="0"/>
                <w:szCs w:val="28"/>
              </w:rPr>
              <w:t>项运营业绩（自第1</w:t>
            </w:r>
            <w:r w:rsidRPr="00FA305D">
              <w:rPr>
                <w:rFonts w:ascii="仿宋" w:eastAsia="仿宋" w:hAnsi="仿宋" w:cs="宋体"/>
                <w:kern w:val="0"/>
                <w:szCs w:val="28"/>
              </w:rPr>
              <w:t>1</w:t>
            </w:r>
            <w:r w:rsidRPr="00FA305D">
              <w:rPr>
                <w:rFonts w:ascii="仿宋" w:eastAsia="仿宋" w:hAnsi="仿宋" w:cs="宋体" w:hint="eastAsia"/>
                <w:kern w:val="0"/>
                <w:szCs w:val="28"/>
              </w:rPr>
              <w:t>项起视为无效业绩），以签订的合同或税收凭证为准（若合同中未能证明为地埋厂业绩需提供政府方业主业绩证明）；</w:t>
            </w:r>
          </w:p>
          <w:p w14:paraId="63467976"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2.联合体牵头方及运营方项目业绩可累加计算，全资子公司业绩可视为有效业绩；</w:t>
            </w:r>
          </w:p>
          <w:p w14:paraId="21AE7F35"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kern w:val="0"/>
                <w:szCs w:val="28"/>
              </w:rPr>
              <w:t>3</w:t>
            </w:r>
            <w:r w:rsidRPr="00FA305D">
              <w:rPr>
                <w:rFonts w:ascii="仿宋" w:eastAsia="仿宋" w:hAnsi="仿宋" w:cs="宋体" w:hint="eastAsia"/>
                <w:kern w:val="0"/>
                <w:szCs w:val="28"/>
              </w:rPr>
              <w:t>.若单个合同中既包括建设施工业绩，又包括运营业绩，则该合同可重复使用于施工业绩及运营业绩。</w:t>
            </w:r>
          </w:p>
          <w:p w14:paraId="3E52D7D7" w14:textId="77777777" w:rsidR="00E8125F" w:rsidRPr="00FA305D" w:rsidRDefault="00E8125F" w:rsidP="00773277">
            <w:pPr>
              <w:widowControl/>
              <w:adjustRightInd w:val="0"/>
              <w:snapToGrid w:val="0"/>
              <w:spacing w:line="240" w:lineRule="atLeast"/>
            </w:pPr>
            <w:r w:rsidRPr="00FA305D">
              <w:rPr>
                <w:rFonts w:ascii="仿宋" w:eastAsia="仿宋" w:hAnsi="仿宋" w:cs="宋体" w:hint="eastAsia"/>
                <w:kern w:val="0"/>
                <w:szCs w:val="28"/>
              </w:rPr>
              <w:t>4、国家示范业绩指财政部P</w:t>
            </w:r>
            <w:r w:rsidRPr="00FA305D">
              <w:rPr>
                <w:rFonts w:ascii="仿宋" w:eastAsia="仿宋" w:hAnsi="仿宋" w:cs="宋体"/>
                <w:kern w:val="0"/>
                <w:szCs w:val="28"/>
              </w:rPr>
              <w:t>PP</w:t>
            </w:r>
            <w:r w:rsidRPr="00FA305D">
              <w:rPr>
                <w:rFonts w:ascii="仿宋" w:eastAsia="仿宋" w:hAnsi="仿宋" w:cs="宋体" w:hint="eastAsia"/>
                <w:kern w:val="0"/>
                <w:szCs w:val="28"/>
              </w:rPr>
              <w:t>示范业绩，须提供项目合同或业主业绩证明以及财政部PPP示范项目库截图，若单个示范项目中具有多座地埋厂子项可满足要求则可累加计算示范业绩得分。</w:t>
            </w:r>
          </w:p>
        </w:tc>
        <w:tc>
          <w:tcPr>
            <w:tcW w:w="1276" w:type="dxa"/>
            <w:shd w:val="clear" w:color="auto" w:fill="auto"/>
            <w:vAlign w:val="center"/>
          </w:tcPr>
          <w:p w14:paraId="0B2F26CE"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b/>
                <w:bCs/>
                <w:kern w:val="0"/>
                <w:szCs w:val="28"/>
              </w:rPr>
              <w:t>25</w:t>
            </w:r>
          </w:p>
        </w:tc>
      </w:tr>
      <w:tr w:rsidR="00E8125F" w:rsidRPr="00FA305D" w14:paraId="5D077F36" w14:textId="77777777" w:rsidTr="00773277">
        <w:trPr>
          <w:trHeight w:val="99"/>
          <w:jc w:val="center"/>
        </w:trPr>
        <w:tc>
          <w:tcPr>
            <w:tcW w:w="1413" w:type="dxa"/>
            <w:vMerge/>
            <w:vAlign w:val="center"/>
          </w:tcPr>
          <w:p w14:paraId="620D95D8"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p>
        </w:tc>
        <w:tc>
          <w:tcPr>
            <w:tcW w:w="964" w:type="dxa"/>
            <w:vMerge w:val="restart"/>
            <w:shd w:val="clear" w:color="auto" w:fill="auto"/>
            <w:vAlign w:val="center"/>
          </w:tcPr>
          <w:p w14:paraId="3E3A7BB3"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融资能力</w:t>
            </w:r>
          </w:p>
        </w:tc>
        <w:tc>
          <w:tcPr>
            <w:tcW w:w="6237" w:type="dxa"/>
            <w:shd w:val="clear" w:color="auto" w:fill="auto"/>
            <w:vAlign w:val="center"/>
          </w:tcPr>
          <w:p w14:paraId="64A86202" w14:textId="77777777" w:rsidR="00E8125F" w:rsidRPr="00FA305D" w:rsidRDefault="00E8125F" w:rsidP="00773277">
            <w:pPr>
              <w:widowControl/>
              <w:adjustRightInd w:val="0"/>
              <w:snapToGrid w:val="0"/>
              <w:spacing w:line="240" w:lineRule="atLeast"/>
            </w:pPr>
            <w:r w:rsidRPr="00FA305D">
              <w:rPr>
                <w:rFonts w:ascii="仿宋" w:eastAsia="仿宋" w:hAnsi="仿宋" w:cs="宋体" w:hint="eastAsia"/>
                <w:kern w:val="0"/>
                <w:szCs w:val="28"/>
              </w:rPr>
              <w:t>单一申请人或联合体一方成员企业信用等级达到3A的得2分；达到2A不足3A的1.5分；达到A</w:t>
            </w:r>
            <w:r w:rsidRPr="00FA305D">
              <w:rPr>
                <w:rFonts w:ascii="仿宋" w:eastAsia="仿宋" w:hAnsi="仿宋" w:cs="宋体" w:hint="eastAsia"/>
                <w:kern w:val="0"/>
                <w:szCs w:val="28"/>
              </w:rPr>
              <w:lastRenderedPageBreak/>
              <w:t>不足2A的1分；A以下不得分。（须提供银行出具的评级报告）</w:t>
            </w:r>
          </w:p>
        </w:tc>
        <w:tc>
          <w:tcPr>
            <w:tcW w:w="1276" w:type="dxa"/>
            <w:shd w:val="clear" w:color="auto" w:fill="auto"/>
            <w:vAlign w:val="center"/>
          </w:tcPr>
          <w:p w14:paraId="2AC4DAB8"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lastRenderedPageBreak/>
              <w:t>2</w:t>
            </w:r>
          </w:p>
        </w:tc>
      </w:tr>
      <w:tr w:rsidR="00E8125F" w:rsidRPr="00FA305D" w14:paraId="3C9C6664" w14:textId="77777777" w:rsidTr="00773277">
        <w:trPr>
          <w:trHeight w:val="99"/>
          <w:jc w:val="center"/>
        </w:trPr>
        <w:tc>
          <w:tcPr>
            <w:tcW w:w="1413" w:type="dxa"/>
            <w:vMerge/>
            <w:vAlign w:val="center"/>
          </w:tcPr>
          <w:p w14:paraId="03A82791"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p>
        </w:tc>
        <w:tc>
          <w:tcPr>
            <w:tcW w:w="964" w:type="dxa"/>
            <w:vMerge/>
            <w:shd w:val="clear" w:color="auto" w:fill="auto"/>
            <w:vAlign w:val="center"/>
          </w:tcPr>
          <w:p w14:paraId="65029D32"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p>
        </w:tc>
        <w:tc>
          <w:tcPr>
            <w:tcW w:w="6237" w:type="dxa"/>
            <w:shd w:val="clear" w:color="auto" w:fill="auto"/>
            <w:vAlign w:val="center"/>
          </w:tcPr>
          <w:p w14:paraId="305577DC"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资产负载率低于50%，得</w:t>
            </w:r>
            <w:r w:rsidRPr="00FA305D">
              <w:rPr>
                <w:rFonts w:ascii="仿宋" w:eastAsia="仿宋" w:hAnsi="仿宋" w:cs="宋体"/>
                <w:kern w:val="0"/>
                <w:szCs w:val="28"/>
              </w:rPr>
              <w:t>4</w:t>
            </w:r>
            <w:r w:rsidRPr="00FA305D">
              <w:rPr>
                <w:rFonts w:ascii="仿宋" w:eastAsia="仿宋" w:hAnsi="仿宋" w:cs="宋体" w:hint="eastAsia"/>
                <w:kern w:val="0"/>
                <w:szCs w:val="28"/>
              </w:rPr>
              <w:t>分；</w:t>
            </w:r>
          </w:p>
          <w:p w14:paraId="59E3ED97"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资产负载率在50%（含）-60%（不含）之间，得</w:t>
            </w:r>
            <w:r w:rsidRPr="00FA305D">
              <w:rPr>
                <w:rFonts w:ascii="仿宋" w:eastAsia="仿宋" w:hAnsi="仿宋" w:cs="宋体"/>
                <w:kern w:val="0"/>
                <w:szCs w:val="28"/>
              </w:rPr>
              <w:t>3</w:t>
            </w:r>
            <w:r w:rsidRPr="00FA305D">
              <w:rPr>
                <w:rFonts w:ascii="仿宋" w:eastAsia="仿宋" w:hAnsi="仿宋" w:cs="宋体" w:hint="eastAsia"/>
                <w:kern w:val="0"/>
                <w:szCs w:val="28"/>
              </w:rPr>
              <w:t>分；</w:t>
            </w:r>
          </w:p>
          <w:p w14:paraId="181E9C50"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资产负载率在60%（含）-70%（不含）之间，得</w:t>
            </w:r>
            <w:r w:rsidRPr="00FA305D">
              <w:rPr>
                <w:rFonts w:ascii="仿宋" w:eastAsia="仿宋" w:hAnsi="仿宋" w:cs="宋体"/>
                <w:kern w:val="0"/>
                <w:szCs w:val="28"/>
              </w:rPr>
              <w:t>2</w:t>
            </w:r>
            <w:r w:rsidRPr="00FA305D">
              <w:rPr>
                <w:rFonts w:ascii="仿宋" w:eastAsia="仿宋" w:hAnsi="仿宋" w:cs="宋体" w:hint="eastAsia"/>
                <w:kern w:val="0"/>
                <w:szCs w:val="28"/>
              </w:rPr>
              <w:t>分；</w:t>
            </w:r>
          </w:p>
          <w:p w14:paraId="695F7676"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资产负载率在70%（含）-</w:t>
            </w:r>
            <w:r w:rsidRPr="00FA305D">
              <w:rPr>
                <w:rFonts w:ascii="仿宋" w:eastAsia="仿宋" w:hAnsi="仿宋" w:cs="宋体"/>
                <w:kern w:val="0"/>
                <w:szCs w:val="28"/>
              </w:rPr>
              <w:t>80</w:t>
            </w:r>
            <w:r w:rsidRPr="00FA305D">
              <w:rPr>
                <w:rFonts w:ascii="仿宋" w:eastAsia="仿宋" w:hAnsi="仿宋" w:cs="宋体" w:hint="eastAsia"/>
                <w:kern w:val="0"/>
                <w:szCs w:val="28"/>
              </w:rPr>
              <w:t>%（不含），得1分。</w:t>
            </w:r>
          </w:p>
          <w:p w14:paraId="0E507F10"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资产负载率大于8</w:t>
            </w:r>
            <w:r w:rsidRPr="00FA305D">
              <w:rPr>
                <w:rFonts w:ascii="仿宋" w:eastAsia="仿宋" w:hAnsi="仿宋" w:cs="宋体"/>
                <w:kern w:val="0"/>
                <w:szCs w:val="28"/>
              </w:rPr>
              <w:t>0</w:t>
            </w:r>
            <w:r w:rsidRPr="00FA305D">
              <w:rPr>
                <w:rFonts w:ascii="仿宋" w:eastAsia="仿宋" w:hAnsi="仿宋" w:cs="宋体" w:hint="eastAsia"/>
                <w:kern w:val="0"/>
                <w:szCs w:val="28"/>
              </w:rPr>
              <w:t>%（含），得</w:t>
            </w:r>
            <w:r w:rsidRPr="00FA305D">
              <w:rPr>
                <w:rFonts w:ascii="仿宋" w:eastAsia="仿宋" w:hAnsi="仿宋" w:cs="宋体"/>
                <w:kern w:val="0"/>
                <w:szCs w:val="28"/>
              </w:rPr>
              <w:t>0</w:t>
            </w:r>
            <w:r w:rsidRPr="00FA305D">
              <w:rPr>
                <w:rFonts w:ascii="仿宋" w:eastAsia="仿宋" w:hAnsi="仿宋" w:cs="宋体" w:hint="eastAsia"/>
                <w:kern w:val="0"/>
                <w:szCs w:val="28"/>
              </w:rPr>
              <w:t>分。</w:t>
            </w:r>
          </w:p>
          <w:p w14:paraId="41273565"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注：</w:t>
            </w:r>
          </w:p>
          <w:p w14:paraId="18384075" w14:textId="77777777" w:rsidR="00E8125F" w:rsidRPr="00FA305D" w:rsidRDefault="00E8125F" w:rsidP="00773277">
            <w:pPr>
              <w:widowControl/>
              <w:adjustRightInd w:val="0"/>
              <w:snapToGrid w:val="0"/>
              <w:spacing w:line="240" w:lineRule="atLeast"/>
              <w:rPr>
                <w:rFonts w:ascii="仿宋" w:eastAsia="仿宋" w:hAnsi="仿宋"/>
              </w:rPr>
            </w:pPr>
            <w:r w:rsidRPr="00FA305D">
              <w:rPr>
                <w:rFonts w:ascii="仿宋" w:eastAsia="仿宋" w:hAnsi="仿宋" w:cs="宋体" w:hint="eastAsia"/>
                <w:kern w:val="0"/>
                <w:szCs w:val="28"/>
              </w:rPr>
              <w:t>以2017年12月31日经会计师事务所审计后的财务报表为准，即2</w:t>
            </w:r>
            <w:r w:rsidRPr="00FA305D">
              <w:rPr>
                <w:rFonts w:ascii="仿宋" w:eastAsia="仿宋" w:hAnsi="仿宋" w:cs="宋体"/>
                <w:kern w:val="0"/>
                <w:szCs w:val="28"/>
              </w:rPr>
              <w:t>017</w:t>
            </w:r>
            <w:r w:rsidRPr="00FA305D">
              <w:rPr>
                <w:rFonts w:ascii="仿宋" w:eastAsia="仿宋" w:hAnsi="仿宋" w:cs="宋体" w:hint="eastAsia"/>
                <w:kern w:val="0"/>
                <w:szCs w:val="28"/>
              </w:rPr>
              <w:t>年或2</w:t>
            </w:r>
            <w:r w:rsidRPr="00FA305D">
              <w:rPr>
                <w:rFonts w:ascii="仿宋" w:eastAsia="仿宋" w:hAnsi="仿宋" w:cs="宋体"/>
                <w:kern w:val="0"/>
                <w:szCs w:val="28"/>
              </w:rPr>
              <w:t>018</w:t>
            </w:r>
            <w:r w:rsidRPr="00FA305D">
              <w:rPr>
                <w:rFonts w:ascii="仿宋" w:eastAsia="仿宋" w:hAnsi="仿宋" w:cs="宋体" w:hint="eastAsia"/>
                <w:kern w:val="0"/>
                <w:szCs w:val="28"/>
              </w:rPr>
              <w:t>年度财务审计报告。若联合体投标，以联合体牵头方为准</w:t>
            </w:r>
          </w:p>
        </w:tc>
        <w:tc>
          <w:tcPr>
            <w:tcW w:w="1276" w:type="dxa"/>
            <w:shd w:val="clear" w:color="auto" w:fill="auto"/>
            <w:vAlign w:val="center"/>
          </w:tcPr>
          <w:p w14:paraId="410D7709"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b/>
                <w:bCs/>
                <w:kern w:val="0"/>
                <w:szCs w:val="28"/>
              </w:rPr>
              <w:t>4</w:t>
            </w:r>
          </w:p>
        </w:tc>
      </w:tr>
      <w:tr w:rsidR="00E8125F" w:rsidRPr="00FA305D" w14:paraId="2CED8991" w14:textId="77777777" w:rsidTr="00773277">
        <w:trPr>
          <w:trHeight w:val="99"/>
          <w:jc w:val="center"/>
        </w:trPr>
        <w:tc>
          <w:tcPr>
            <w:tcW w:w="1413" w:type="dxa"/>
            <w:vMerge/>
            <w:vAlign w:val="center"/>
          </w:tcPr>
          <w:p w14:paraId="5710E72A"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p>
        </w:tc>
        <w:tc>
          <w:tcPr>
            <w:tcW w:w="964" w:type="dxa"/>
            <w:vMerge/>
            <w:shd w:val="clear" w:color="auto" w:fill="auto"/>
            <w:vAlign w:val="center"/>
          </w:tcPr>
          <w:p w14:paraId="3E81121F"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p>
        </w:tc>
        <w:tc>
          <w:tcPr>
            <w:tcW w:w="6237" w:type="dxa"/>
            <w:shd w:val="clear" w:color="auto" w:fill="auto"/>
            <w:vAlign w:val="center"/>
          </w:tcPr>
          <w:p w14:paraId="78A0FD42"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单一申请人或联合体一方成员银行存款余额3亿元及以上的得</w:t>
            </w:r>
            <w:r w:rsidRPr="00FA305D">
              <w:rPr>
                <w:rFonts w:ascii="仿宋" w:eastAsia="仿宋" w:hAnsi="仿宋" w:cs="宋体"/>
                <w:kern w:val="0"/>
                <w:szCs w:val="28"/>
              </w:rPr>
              <w:t>2</w:t>
            </w:r>
            <w:r w:rsidRPr="00FA305D">
              <w:rPr>
                <w:rFonts w:ascii="仿宋" w:eastAsia="仿宋" w:hAnsi="仿宋" w:cs="宋体" w:hint="eastAsia"/>
                <w:kern w:val="0"/>
                <w:szCs w:val="28"/>
              </w:rPr>
              <w:t>分；2亿元以上不足3亿元的得</w:t>
            </w:r>
            <w:r w:rsidRPr="00FA305D">
              <w:rPr>
                <w:rFonts w:ascii="仿宋" w:eastAsia="仿宋" w:hAnsi="仿宋" w:cs="宋体"/>
                <w:kern w:val="0"/>
                <w:szCs w:val="28"/>
              </w:rPr>
              <w:t>1</w:t>
            </w:r>
            <w:r w:rsidRPr="00FA305D">
              <w:rPr>
                <w:rFonts w:ascii="仿宋" w:eastAsia="仿宋" w:hAnsi="仿宋" w:cs="宋体" w:hint="eastAsia"/>
                <w:kern w:val="0"/>
                <w:szCs w:val="28"/>
              </w:rPr>
              <w:t>分；1亿元以上不足2亿元的得</w:t>
            </w:r>
            <w:r w:rsidRPr="00FA305D">
              <w:rPr>
                <w:rFonts w:ascii="仿宋" w:eastAsia="仿宋" w:hAnsi="仿宋" w:cs="宋体"/>
                <w:kern w:val="0"/>
                <w:szCs w:val="28"/>
              </w:rPr>
              <w:t>0.5</w:t>
            </w:r>
            <w:r w:rsidRPr="00FA305D">
              <w:rPr>
                <w:rFonts w:ascii="仿宋" w:eastAsia="仿宋" w:hAnsi="仿宋" w:cs="宋体" w:hint="eastAsia"/>
                <w:kern w:val="0"/>
                <w:szCs w:val="28"/>
              </w:rPr>
              <w:t>分，不足1亿元的不得分。（须提供开标前20日内连续7天及以上的银行存款证明文件）</w:t>
            </w:r>
          </w:p>
        </w:tc>
        <w:tc>
          <w:tcPr>
            <w:tcW w:w="1276" w:type="dxa"/>
            <w:shd w:val="clear" w:color="auto" w:fill="auto"/>
            <w:vAlign w:val="center"/>
          </w:tcPr>
          <w:p w14:paraId="5320D08D"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b/>
                <w:bCs/>
                <w:kern w:val="0"/>
                <w:szCs w:val="28"/>
              </w:rPr>
              <w:t>2</w:t>
            </w:r>
          </w:p>
        </w:tc>
      </w:tr>
      <w:tr w:rsidR="00E8125F" w:rsidRPr="00FA305D" w14:paraId="7E12C587" w14:textId="77777777" w:rsidTr="00773277">
        <w:trPr>
          <w:trHeight w:val="780"/>
          <w:jc w:val="center"/>
        </w:trPr>
        <w:tc>
          <w:tcPr>
            <w:tcW w:w="1413" w:type="dxa"/>
            <w:vMerge w:val="restart"/>
            <w:shd w:val="clear" w:color="auto" w:fill="auto"/>
            <w:vAlign w:val="center"/>
          </w:tcPr>
          <w:p w14:paraId="2FC33912"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技术标（40分）</w:t>
            </w:r>
          </w:p>
        </w:tc>
        <w:tc>
          <w:tcPr>
            <w:tcW w:w="964" w:type="dxa"/>
            <w:shd w:val="clear" w:color="auto" w:fill="auto"/>
            <w:vAlign w:val="center"/>
          </w:tcPr>
          <w:p w14:paraId="6F71469F"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项目公司组建方案</w:t>
            </w:r>
          </w:p>
        </w:tc>
        <w:tc>
          <w:tcPr>
            <w:tcW w:w="6237" w:type="dxa"/>
            <w:shd w:val="clear" w:color="auto" w:fill="auto"/>
            <w:vAlign w:val="center"/>
          </w:tcPr>
          <w:p w14:paraId="04C82CDA"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项目公司组建的时间、注册地点、经营范围、注册资金、总经理及主要领导成员人员安排及资格状况等；明确项目公司组织机构设置、各机构的职责以及人员安排、资格状况等。</w:t>
            </w:r>
          </w:p>
          <w:p w14:paraId="0E6D6829"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1.方案详细、科学，高效，便于项目公司管理的，得2分；</w:t>
            </w:r>
          </w:p>
          <w:p w14:paraId="1641B2E1"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2.方案完整，基本满足项目公司管理需求的，得1分；</w:t>
            </w:r>
          </w:p>
          <w:p w14:paraId="71B399B7" w14:textId="71782E3D" w:rsidR="00E8125F" w:rsidRPr="00FA305D" w:rsidRDefault="00BC30EE" w:rsidP="00BC30EE">
            <w:pPr>
              <w:widowControl/>
              <w:adjustRightInd w:val="0"/>
              <w:snapToGrid w:val="0"/>
              <w:spacing w:line="240" w:lineRule="atLeast"/>
              <w:rPr>
                <w:rFonts w:ascii="仿宋" w:eastAsia="仿宋" w:hAnsi="仿宋" w:cs="宋体"/>
                <w:kern w:val="0"/>
                <w:szCs w:val="28"/>
              </w:rPr>
            </w:pPr>
            <w:r w:rsidRPr="00BC30EE">
              <w:rPr>
                <w:rFonts w:ascii="仿宋" w:eastAsia="仿宋" w:hAnsi="仿宋" w:cs="宋体" w:hint="eastAsia"/>
                <w:color w:val="000000" w:themeColor="text1"/>
                <w:kern w:val="0"/>
                <w:szCs w:val="28"/>
              </w:rPr>
              <w:t>3.方案不可行的，得0分。</w:t>
            </w:r>
          </w:p>
        </w:tc>
        <w:tc>
          <w:tcPr>
            <w:tcW w:w="1276" w:type="dxa"/>
            <w:shd w:val="clear" w:color="auto" w:fill="auto"/>
            <w:vAlign w:val="center"/>
          </w:tcPr>
          <w:p w14:paraId="121D0342"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2</w:t>
            </w:r>
          </w:p>
        </w:tc>
      </w:tr>
      <w:tr w:rsidR="00E8125F" w:rsidRPr="00FA305D" w14:paraId="73413549" w14:textId="77777777" w:rsidTr="00773277">
        <w:trPr>
          <w:trHeight w:val="1800"/>
          <w:jc w:val="center"/>
        </w:trPr>
        <w:tc>
          <w:tcPr>
            <w:tcW w:w="1413" w:type="dxa"/>
            <w:vMerge/>
            <w:vAlign w:val="center"/>
          </w:tcPr>
          <w:p w14:paraId="3130C1FB"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p>
        </w:tc>
        <w:tc>
          <w:tcPr>
            <w:tcW w:w="964" w:type="dxa"/>
            <w:shd w:val="clear" w:color="auto" w:fill="auto"/>
            <w:vAlign w:val="center"/>
          </w:tcPr>
          <w:p w14:paraId="368E906D"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财务支持方案</w:t>
            </w:r>
          </w:p>
        </w:tc>
        <w:tc>
          <w:tcPr>
            <w:tcW w:w="6237" w:type="dxa"/>
            <w:shd w:val="clear" w:color="auto" w:fill="auto"/>
            <w:vAlign w:val="center"/>
          </w:tcPr>
          <w:p w14:paraId="16478210"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财务支持方案应包括：社会资本自有资金对项目的支持条件，拟融资的资金的来源、使用计划、借款主体和借款具体的金额、预期的条款和还款时间表等；财务测算分析，包括财务测算分析基本情况；财务测算成本明细，及成本计算过程；财务测算报表及分析过程，测算报表应包括项目总投资使用计划与资金筹措表、成本费用估算表、利润及利润分配表、现金流量表等。</w:t>
            </w:r>
          </w:p>
          <w:p w14:paraId="505558D5"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1.方案内容完整、科学、严谨、贴合实际，满足项目建设资金使用计划和资金需求的，得4分；</w:t>
            </w:r>
          </w:p>
          <w:p w14:paraId="753DC5FB"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2.方案较为科学，基本满足项目建设资金需求的，得2分；</w:t>
            </w:r>
          </w:p>
          <w:p w14:paraId="5DE12FE2"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lastRenderedPageBreak/>
              <w:t>3.方案不可行的，得0分。</w:t>
            </w:r>
          </w:p>
        </w:tc>
        <w:tc>
          <w:tcPr>
            <w:tcW w:w="1276" w:type="dxa"/>
            <w:shd w:val="clear" w:color="auto" w:fill="auto"/>
            <w:vAlign w:val="center"/>
          </w:tcPr>
          <w:p w14:paraId="22F6DB21"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lastRenderedPageBreak/>
              <w:t>4</w:t>
            </w:r>
          </w:p>
        </w:tc>
      </w:tr>
      <w:tr w:rsidR="00E8125F" w:rsidRPr="00FA305D" w14:paraId="3404BEE2" w14:textId="77777777" w:rsidTr="00773277">
        <w:trPr>
          <w:trHeight w:val="2045"/>
          <w:jc w:val="center"/>
        </w:trPr>
        <w:tc>
          <w:tcPr>
            <w:tcW w:w="1413" w:type="dxa"/>
            <w:vMerge/>
            <w:vAlign w:val="center"/>
          </w:tcPr>
          <w:p w14:paraId="27A6297B"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p>
        </w:tc>
        <w:tc>
          <w:tcPr>
            <w:tcW w:w="964" w:type="dxa"/>
            <w:shd w:val="clear" w:color="auto" w:fill="auto"/>
            <w:vAlign w:val="center"/>
          </w:tcPr>
          <w:p w14:paraId="2C92262E" w14:textId="77777777" w:rsidR="00E8125F" w:rsidRPr="00FA305D" w:rsidRDefault="00E8125F" w:rsidP="00773277">
            <w:pPr>
              <w:widowControl/>
              <w:adjustRightInd w:val="0"/>
              <w:snapToGrid w:val="0"/>
              <w:spacing w:line="240" w:lineRule="atLeast"/>
              <w:rPr>
                <w:rFonts w:ascii="仿宋" w:eastAsia="仿宋" w:hAnsi="仿宋" w:cs="宋体"/>
                <w:b/>
                <w:bCs/>
                <w:color w:val="000000" w:themeColor="text1"/>
                <w:kern w:val="0"/>
                <w:szCs w:val="28"/>
              </w:rPr>
            </w:pPr>
            <w:r w:rsidRPr="00FA305D">
              <w:rPr>
                <w:rFonts w:ascii="仿宋" w:eastAsia="仿宋" w:hAnsi="仿宋" w:cs="宋体" w:hint="eastAsia"/>
                <w:b/>
                <w:bCs/>
                <w:color w:val="000000" w:themeColor="text1"/>
                <w:kern w:val="0"/>
                <w:szCs w:val="28"/>
              </w:rPr>
              <w:t>建设管理方案</w:t>
            </w:r>
          </w:p>
        </w:tc>
        <w:tc>
          <w:tcPr>
            <w:tcW w:w="6237" w:type="dxa"/>
            <w:shd w:val="clear" w:color="auto" w:fill="auto"/>
            <w:vAlign w:val="center"/>
          </w:tcPr>
          <w:p w14:paraId="280AD882"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建设质量控制和进度安排应包括主要施工方案（含工程特点、施工重点与难点及绿色施工）与技术措施、质量管理体系与措施、安全管理体系与措施，施工总进度表与网络计划图、工期保证措施等内容。</w:t>
            </w:r>
          </w:p>
          <w:p w14:paraId="4320C712"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1.方案内容完整详细，重点突出，有针对性，具备可操作性的工期优化方案的， 得15分；</w:t>
            </w:r>
          </w:p>
          <w:p w14:paraId="5B81E131"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2.方案内容完整详细，重点突出，有针对性的，得12分；</w:t>
            </w:r>
          </w:p>
          <w:p w14:paraId="20A904F8"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3.方案内容完整详细，重点基本突出，有针对性，施工方案基本合理的，得10分；</w:t>
            </w:r>
          </w:p>
          <w:p w14:paraId="0F3074B7"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4.方案内容基本完整详细，重点基本突出，有针对性，施工方案基本合理的，得8分；</w:t>
            </w:r>
          </w:p>
          <w:p w14:paraId="50FA430E"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5.方案内容较完整详细的，施工方案基本合理的，得6分；</w:t>
            </w:r>
          </w:p>
          <w:p w14:paraId="2BEB613B"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6.方案内容基本完整的，得3分；</w:t>
            </w:r>
          </w:p>
          <w:p w14:paraId="556760D2" w14:textId="7FFDD28C" w:rsidR="00E8125F" w:rsidRPr="00FA305D" w:rsidRDefault="00BC30EE" w:rsidP="00BC30EE">
            <w:pPr>
              <w:widowControl/>
              <w:adjustRightInd w:val="0"/>
              <w:snapToGrid w:val="0"/>
              <w:spacing w:line="240" w:lineRule="atLeast"/>
              <w:rPr>
                <w:rFonts w:ascii="仿宋" w:eastAsia="仿宋" w:hAnsi="仿宋" w:cs="宋体"/>
                <w:color w:val="000000" w:themeColor="text1"/>
                <w:szCs w:val="28"/>
              </w:rPr>
            </w:pPr>
            <w:r w:rsidRPr="00BC30EE">
              <w:rPr>
                <w:rFonts w:ascii="仿宋" w:eastAsia="仿宋" w:hAnsi="仿宋" w:cs="宋体" w:hint="eastAsia"/>
                <w:color w:val="000000" w:themeColor="text1"/>
                <w:kern w:val="0"/>
                <w:szCs w:val="28"/>
              </w:rPr>
              <w:t>7.方案不可行的，得0分。</w:t>
            </w:r>
          </w:p>
        </w:tc>
        <w:tc>
          <w:tcPr>
            <w:tcW w:w="1276" w:type="dxa"/>
            <w:shd w:val="clear" w:color="auto" w:fill="auto"/>
            <w:vAlign w:val="center"/>
          </w:tcPr>
          <w:p w14:paraId="79FA4768" w14:textId="77777777" w:rsidR="00E8125F" w:rsidRPr="00FA305D" w:rsidRDefault="00E8125F" w:rsidP="00773277">
            <w:pPr>
              <w:widowControl/>
              <w:adjustRightInd w:val="0"/>
              <w:snapToGrid w:val="0"/>
              <w:spacing w:line="240" w:lineRule="atLeast"/>
              <w:jc w:val="center"/>
              <w:rPr>
                <w:rFonts w:ascii="仿宋" w:eastAsia="仿宋" w:hAnsi="仿宋" w:cs="宋体"/>
                <w:b/>
                <w:bCs/>
                <w:color w:val="000000" w:themeColor="text1"/>
                <w:kern w:val="0"/>
                <w:szCs w:val="28"/>
              </w:rPr>
            </w:pPr>
            <w:r w:rsidRPr="00FA305D">
              <w:rPr>
                <w:rFonts w:ascii="仿宋" w:eastAsia="仿宋" w:hAnsi="仿宋" w:cs="宋体" w:hint="eastAsia"/>
                <w:b/>
                <w:bCs/>
                <w:color w:val="000000" w:themeColor="text1"/>
                <w:kern w:val="0"/>
                <w:szCs w:val="28"/>
              </w:rPr>
              <w:t>15</w:t>
            </w:r>
          </w:p>
          <w:p w14:paraId="119248EF" w14:textId="77777777" w:rsidR="00E8125F" w:rsidRPr="00FA305D" w:rsidRDefault="00E8125F" w:rsidP="00773277">
            <w:pPr>
              <w:adjustRightInd w:val="0"/>
              <w:snapToGrid w:val="0"/>
              <w:spacing w:line="240" w:lineRule="atLeast"/>
              <w:jc w:val="center"/>
              <w:rPr>
                <w:rFonts w:ascii="仿宋" w:eastAsia="仿宋" w:hAnsi="仿宋" w:cs="宋体"/>
                <w:b/>
                <w:bCs/>
                <w:color w:val="FF0000"/>
                <w:kern w:val="0"/>
                <w:szCs w:val="28"/>
              </w:rPr>
            </w:pPr>
          </w:p>
        </w:tc>
      </w:tr>
      <w:tr w:rsidR="00E8125F" w:rsidRPr="00FA305D" w14:paraId="41B7DA37" w14:textId="77777777" w:rsidTr="00773277">
        <w:trPr>
          <w:trHeight w:val="1035"/>
          <w:jc w:val="center"/>
        </w:trPr>
        <w:tc>
          <w:tcPr>
            <w:tcW w:w="1413" w:type="dxa"/>
            <w:vMerge/>
            <w:vAlign w:val="center"/>
          </w:tcPr>
          <w:p w14:paraId="351BB793"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p>
        </w:tc>
        <w:tc>
          <w:tcPr>
            <w:tcW w:w="964" w:type="dxa"/>
            <w:shd w:val="clear" w:color="auto" w:fill="auto"/>
            <w:vAlign w:val="center"/>
          </w:tcPr>
          <w:p w14:paraId="035E4338"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运营维护方案</w:t>
            </w:r>
          </w:p>
        </w:tc>
        <w:tc>
          <w:tcPr>
            <w:tcW w:w="6237" w:type="dxa"/>
            <w:shd w:val="clear" w:color="auto" w:fill="auto"/>
            <w:vAlign w:val="center"/>
          </w:tcPr>
          <w:p w14:paraId="5809E572"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运营维护方案应包括人员组成与主要管理人员履历介绍、运营维护标准、日常运营组织安排、内部管理规章制度、设备检修与维护、运行检测与报告制度、突发事件应急处理方案、保险方案的经营方案等。</w:t>
            </w:r>
          </w:p>
          <w:p w14:paraId="0EB4365C"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1.方案内容完整详细、科学合理，完全符合项目运营标准要求，实现精细化管理的，得15分；</w:t>
            </w:r>
          </w:p>
          <w:p w14:paraId="32962923"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2.方案内容完整详细、科学合理，完全符合项目运营标准要求的，得12分；</w:t>
            </w:r>
          </w:p>
          <w:p w14:paraId="45B4E2A8"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3.方案内容完整详细、科学合理，基本符合项目运营标准要求的，得10分；</w:t>
            </w:r>
          </w:p>
          <w:p w14:paraId="476810B0"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4.方案内容较完整详细、比较科学合理，基本符合项目运营标准要求的，得8分；</w:t>
            </w:r>
          </w:p>
          <w:p w14:paraId="7E54F89D"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5.方案内容完整详细、科学合理的，得6分；</w:t>
            </w:r>
          </w:p>
          <w:p w14:paraId="1CD2A695" w14:textId="77777777" w:rsidR="00BC30EE" w:rsidRPr="00BC30EE" w:rsidRDefault="00BC30EE" w:rsidP="00BC30EE">
            <w:pPr>
              <w:widowControl/>
              <w:adjustRightInd w:val="0"/>
              <w:snapToGrid w:val="0"/>
              <w:spacing w:line="240" w:lineRule="atLeast"/>
              <w:rPr>
                <w:rFonts w:ascii="仿宋" w:eastAsia="仿宋" w:hAnsi="仿宋" w:cs="宋体"/>
                <w:color w:val="000000" w:themeColor="text1"/>
                <w:kern w:val="0"/>
                <w:szCs w:val="28"/>
              </w:rPr>
            </w:pPr>
            <w:r w:rsidRPr="00BC30EE">
              <w:rPr>
                <w:rFonts w:ascii="仿宋" w:eastAsia="仿宋" w:hAnsi="仿宋" w:cs="宋体" w:hint="eastAsia"/>
                <w:color w:val="000000" w:themeColor="text1"/>
                <w:kern w:val="0"/>
                <w:szCs w:val="28"/>
              </w:rPr>
              <w:t>6.方案较为全面的，得3分；</w:t>
            </w:r>
          </w:p>
          <w:p w14:paraId="749146F0" w14:textId="584D6C3B" w:rsidR="00E8125F" w:rsidRPr="00FA305D" w:rsidRDefault="00BC30EE" w:rsidP="00BC30EE">
            <w:pPr>
              <w:widowControl/>
              <w:adjustRightInd w:val="0"/>
              <w:snapToGrid w:val="0"/>
              <w:spacing w:line="240" w:lineRule="atLeast"/>
              <w:rPr>
                <w:rFonts w:ascii="仿宋" w:eastAsia="仿宋" w:hAnsi="仿宋" w:cs="宋体"/>
                <w:szCs w:val="28"/>
              </w:rPr>
            </w:pPr>
            <w:r w:rsidRPr="00BC30EE">
              <w:rPr>
                <w:rFonts w:ascii="仿宋" w:eastAsia="仿宋" w:hAnsi="仿宋" w:cs="宋体" w:hint="eastAsia"/>
                <w:color w:val="000000" w:themeColor="text1"/>
                <w:kern w:val="0"/>
                <w:szCs w:val="28"/>
              </w:rPr>
              <w:t>7.方案不可行的，得0分 。</w:t>
            </w:r>
          </w:p>
        </w:tc>
        <w:tc>
          <w:tcPr>
            <w:tcW w:w="1276" w:type="dxa"/>
            <w:shd w:val="clear" w:color="auto" w:fill="auto"/>
            <w:vAlign w:val="center"/>
          </w:tcPr>
          <w:p w14:paraId="045B682B"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15</w:t>
            </w:r>
          </w:p>
        </w:tc>
      </w:tr>
      <w:tr w:rsidR="00E8125F" w:rsidRPr="00FA305D" w14:paraId="6C02DB2B" w14:textId="77777777" w:rsidTr="00773277">
        <w:trPr>
          <w:trHeight w:val="1035"/>
          <w:jc w:val="center"/>
        </w:trPr>
        <w:tc>
          <w:tcPr>
            <w:tcW w:w="1413" w:type="dxa"/>
            <w:vMerge/>
            <w:vAlign w:val="center"/>
          </w:tcPr>
          <w:p w14:paraId="453B4A58"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p>
        </w:tc>
        <w:tc>
          <w:tcPr>
            <w:tcW w:w="964" w:type="dxa"/>
            <w:shd w:val="clear" w:color="auto" w:fill="auto"/>
            <w:vAlign w:val="center"/>
          </w:tcPr>
          <w:p w14:paraId="0E9FEE0F"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移交方案</w:t>
            </w:r>
          </w:p>
        </w:tc>
        <w:tc>
          <w:tcPr>
            <w:tcW w:w="6237" w:type="dxa"/>
            <w:shd w:val="clear" w:color="auto" w:fill="auto"/>
            <w:vAlign w:val="center"/>
          </w:tcPr>
          <w:p w14:paraId="287C71FE"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包括供应商针对项目到期移交工作作出的各种安排、设想和确保顺利移交的相关保证和承诺等事项。包括且不限于移交委员会组建安排、移交前的恢复性大修、资产债务处置、员工安置、管理和技术文件移交等。</w:t>
            </w:r>
          </w:p>
          <w:p w14:paraId="492DEE1F"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1.方案详细、安排合理，可操作性强的，得4分；</w:t>
            </w:r>
          </w:p>
          <w:p w14:paraId="0214F4BB"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2.方案全面，具备可操作性的，得2分；</w:t>
            </w:r>
          </w:p>
          <w:p w14:paraId="78FD58C3" w14:textId="77777777" w:rsidR="00E8125F" w:rsidRPr="00FA305D" w:rsidRDefault="00E8125F" w:rsidP="00773277">
            <w:pPr>
              <w:widowControl/>
              <w:adjustRightInd w:val="0"/>
              <w:snapToGrid w:val="0"/>
              <w:spacing w:line="240" w:lineRule="atLeast"/>
              <w:rPr>
                <w:rFonts w:ascii="仿宋" w:eastAsia="仿宋" w:hAnsi="仿宋" w:cs="宋体"/>
                <w:szCs w:val="28"/>
              </w:rPr>
            </w:pPr>
            <w:r w:rsidRPr="00FA305D">
              <w:rPr>
                <w:rFonts w:ascii="仿宋" w:eastAsia="仿宋" w:hAnsi="仿宋" w:cs="宋体" w:hint="eastAsia"/>
                <w:kern w:val="0"/>
                <w:szCs w:val="28"/>
              </w:rPr>
              <w:t>3.方案不可行的，得0分。</w:t>
            </w:r>
          </w:p>
        </w:tc>
        <w:tc>
          <w:tcPr>
            <w:tcW w:w="1276" w:type="dxa"/>
            <w:shd w:val="clear" w:color="auto" w:fill="auto"/>
            <w:vAlign w:val="center"/>
          </w:tcPr>
          <w:p w14:paraId="2A431ED7"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4</w:t>
            </w:r>
          </w:p>
        </w:tc>
      </w:tr>
      <w:tr w:rsidR="00E8125F" w:rsidRPr="00FA305D" w14:paraId="386D524E" w14:textId="77777777" w:rsidTr="00773277">
        <w:trPr>
          <w:trHeight w:val="385"/>
          <w:jc w:val="center"/>
        </w:trPr>
        <w:tc>
          <w:tcPr>
            <w:tcW w:w="1413" w:type="dxa"/>
            <w:vMerge w:val="restart"/>
            <w:shd w:val="clear" w:color="auto" w:fill="auto"/>
            <w:vAlign w:val="center"/>
          </w:tcPr>
          <w:p w14:paraId="449F023F"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报价（</w:t>
            </w:r>
            <w:r w:rsidRPr="00FA305D">
              <w:rPr>
                <w:rFonts w:ascii="仿宋" w:eastAsia="仿宋" w:hAnsi="仿宋" w:cs="宋体"/>
                <w:b/>
                <w:bCs/>
                <w:kern w:val="0"/>
                <w:szCs w:val="28"/>
              </w:rPr>
              <w:t>20</w:t>
            </w:r>
            <w:r w:rsidRPr="00FA305D">
              <w:rPr>
                <w:rFonts w:ascii="仿宋" w:eastAsia="仿宋" w:hAnsi="仿宋" w:cs="宋体" w:hint="eastAsia"/>
                <w:b/>
                <w:bCs/>
                <w:kern w:val="0"/>
                <w:szCs w:val="28"/>
              </w:rPr>
              <w:t>分）</w:t>
            </w:r>
          </w:p>
        </w:tc>
        <w:tc>
          <w:tcPr>
            <w:tcW w:w="964" w:type="dxa"/>
            <w:shd w:val="clear" w:color="auto" w:fill="auto"/>
            <w:vAlign w:val="center"/>
          </w:tcPr>
          <w:p w14:paraId="23260E05"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污水处理服务费基本单价报价</w:t>
            </w:r>
          </w:p>
        </w:tc>
        <w:tc>
          <w:tcPr>
            <w:tcW w:w="6237" w:type="dxa"/>
            <w:shd w:val="clear" w:color="auto" w:fill="auto"/>
            <w:vAlign w:val="center"/>
          </w:tcPr>
          <w:p w14:paraId="05F49536"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投标人对本项目污水处理服务费基本单价报价为  元/吨（不超过4.19元/吨），价格分统一采用低价优先法计算，即满足招标文件要求且报价最低的供应商的价格为招标基准价，其价格分为满分1</w:t>
            </w:r>
            <w:r w:rsidRPr="00FA305D">
              <w:rPr>
                <w:rFonts w:ascii="仿宋" w:eastAsia="仿宋" w:hAnsi="仿宋" w:cs="宋体"/>
                <w:kern w:val="0"/>
                <w:szCs w:val="28"/>
              </w:rPr>
              <w:t>3</w:t>
            </w:r>
            <w:r w:rsidRPr="00FA305D">
              <w:rPr>
                <w:rFonts w:ascii="仿宋" w:eastAsia="仿宋" w:hAnsi="仿宋" w:cs="宋体" w:hint="eastAsia"/>
                <w:kern w:val="0"/>
                <w:szCs w:val="28"/>
              </w:rPr>
              <w:t>分。其他供应商的价格分统一按照下列公式计算：</w:t>
            </w:r>
          </w:p>
          <w:p w14:paraId="130CDF5C"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报价得分=（招标基准价/供应商投标报价）×1</w:t>
            </w:r>
            <w:r w:rsidRPr="00FA305D">
              <w:rPr>
                <w:rFonts w:ascii="仿宋" w:eastAsia="仿宋" w:hAnsi="仿宋" w:cs="宋体"/>
                <w:kern w:val="0"/>
                <w:szCs w:val="28"/>
              </w:rPr>
              <w:t>5</w:t>
            </w:r>
            <w:r w:rsidRPr="00FA305D">
              <w:rPr>
                <w:rFonts w:ascii="仿宋" w:eastAsia="仿宋" w:hAnsi="仿宋" w:cs="宋体" w:hint="eastAsia"/>
                <w:kern w:val="0"/>
                <w:szCs w:val="28"/>
              </w:rPr>
              <w:t>报价时，投标人须分别报出针对工程建设投资部分的分项报价（不超过2.10元/吨）与针对污水处理运营部分的分项报价（不超过2.09元/吨）。</w:t>
            </w:r>
          </w:p>
        </w:tc>
        <w:tc>
          <w:tcPr>
            <w:tcW w:w="1276" w:type="dxa"/>
            <w:shd w:val="clear" w:color="auto" w:fill="auto"/>
            <w:vAlign w:val="center"/>
          </w:tcPr>
          <w:p w14:paraId="6FE17C60"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1</w:t>
            </w:r>
            <w:r w:rsidRPr="00FA305D">
              <w:rPr>
                <w:rFonts w:ascii="仿宋" w:eastAsia="仿宋" w:hAnsi="仿宋" w:cs="宋体"/>
                <w:b/>
                <w:bCs/>
                <w:kern w:val="0"/>
                <w:szCs w:val="28"/>
              </w:rPr>
              <w:t>8</w:t>
            </w:r>
          </w:p>
        </w:tc>
      </w:tr>
      <w:tr w:rsidR="00E8125F" w:rsidRPr="00FA305D" w14:paraId="676D28CB" w14:textId="77777777" w:rsidTr="00773277">
        <w:trPr>
          <w:trHeight w:val="385"/>
          <w:jc w:val="center"/>
        </w:trPr>
        <w:tc>
          <w:tcPr>
            <w:tcW w:w="1413" w:type="dxa"/>
            <w:vMerge/>
            <w:shd w:val="clear" w:color="auto" w:fill="auto"/>
            <w:vAlign w:val="center"/>
          </w:tcPr>
          <w:p w14:paraId="54FB55AC" w14:textId="77777777" w:rsidR="00E8125F" w:rsidRPr="00FA305D" w:rsidRDefault="00E8125F" w:rsidP="00773277">
            <w:pPr>
              <w:widowControl/>
              <w:adjustRightInd w:val="0"/>
              <w:snapToGrid w:val="0"/>
              <w:spacing w:line="240" w:lineRule="atLeast"/>
              <w:jc w:val="center"/>
            </w:pPr>
          </w:p>
        </w:tc>
        <w:tc>
          <w:tcPr>
            <w:tcW w:w="964" w:type="dxa"/>
            <w:shd w:val="clear" w:color="auto" w:fill="auto"/>
            <w:vAlign w:val="center"/>
          </w:tcPr>
          <w:p w14:paraId="4912916F"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b/>
                <w:bCs/>
                <w:kern w:val="0"/>
                <w:szCs w:val="28"/>
              </w:rPr>
              <w:t>污水处理服务费超额单价报价</w:t>
            </w:r>
          </w:p>
        </w:tc>
        <w:tc>
          <w:tcPr>
            <w:tcW w:w="6237" w:type="dxa"/>
            <w:shd w:val="clear" w:color="auto" w:fill="auto"/>
            <w:vAlign w:val="center"/>
          </w:tcPr>
          <w:p w14:paraId="68622304" w14:textId="77777777" w:rsidR="00E8125F" w:rsidRPr="00FA305D" w:rsidRDefault="00E8125F" w:rsidP="00773277">
            <w:pPr>
              <w:widowControl/>
              <w:adjustRightInd w:val="0"/>
              <w:snapToGrid w:val="0"/>
              <w:spacing w:line="240" w:lineRule="atLeast"/>
              <w:rPr>
                <w:rFonts w:ascii="仿宋" w:eastAsia="仿宋" w:hAnsi="仿宋" w:cs="宋体"/>
                <w:kern w:val="0"/>
                <w:szCs w:val="28"/>
              </w:rPr>
            </w:pPr>
            <w:r w:rsidRPr="00FA305D">
              <w:rPr>
                <w:rFonts w:ascii="仿宋" w:eastAsia="仿宋" w:hAnsi="仿宋" w:cs="宋体" w:hint="eastAsia"/>
                <w:kern w:val="0"/>
                <w:szCs w:val="28"/>
              </w:rPr>
              <w:t>乙方对本项目污水处理服务费超额单价报价为  元/吨。价格分统一采用低价优先法计算，即满足招标文件要求且报价最低的供应商的价格为招标基准价，其价格分为满分</w:t>
            </w:r>
            <w:r w:rsidRPr="00FA305D">
              <w:rPr>
                <w:rFonts w:ascii="仿宋" w:eastAsia="仿宋" w:hAnsi="仿宋" w:cs="宋体"/>
                <w:kern w:val="0"/>
                <w:szCs w:val="28"/>
              </w:rPr>
              <w:t>5</w:t>
            </w:r>
            <w:r w:rsidRPr="00FA305D">
              <w:rPr>
                <w:rFonts w:ascii="仿宋" w:eastAsia="仿宋" w:hAnsi="仿宋" w:cs="宋体" w:hint="eastAsia"/>
                <w:kern w:val="0"/>
                <w:szCs w:val="28"/>
              </w:rPr>
              <w:t>分。其他供应</w:t>
            </w:r>
            <w:bookmarkStart w:id="516" w:name="_GoBack"/>
            <w:bookmarkEnd w:id="516"/>
            <w:r w:rsidRPr="00FA305D">
              <w:rPr>
                <w:rFonts w:ascii="仿宋" w:eastAsia="仿宋" w:hAnsi="仿宋" w:cs="宋体" w:hint="eastAsia"/>
                <w:kern w:val="0"/>
                <w:szCs w:val="28"/>
              </w:rPr>
              <w:t>商的价格分统一按照下列公式计算：</w:t>
            </w:r>
          </w:p>
          <w:p w14:paraId="17E64C8A" w14:textId="77777777" w:rsidR="00E8125F" w:rsidRPr="00FA305D" w:rsidRDefault="00E8125F" w:rsidP="00773277">
            <w:pPr>
              <w:widowControl/>
              <w:adjustRightInd w:val="0"/>
              <w:snapToGrid w:val="0"/>
              <w:spacing w:line="240" w:lineRule="atLeast"/>
              <w:rPr>
                <w:rFonts w:ascii="仿宋" w:eastAsia="仿宋" w:hAnsi="仿宋" w:cs="宋体"/>
                <w:b/>
                <w:bCs/>
                <w:kern w:val="0"/>
                <w:szCs w:val="28"/>
              </w:rPr>
            </w:pPr>
            <w:r w:rsidRPr="00FA305D">
              <w:rPr>
                <w:rFonts w:ascii="仿宋" w:eastAsia="仿宋" w:hAnsi="仿宋" w:cs="宋体" w:hint="eastAsia"/>
                <w:kern w:val="0"/>
                <w:szCs w:val="28"/>
              </w:rPr>
              <w:t>报价得分=（招标基准价/供应商投标报价）×</w:t>
            </w:r>
            <w:r w:rsidRPr="00FA305D">
              <w:rPr>
                <w:rFonts w:ascii="仿宋" w:eastAsia="仿宋" w:hAnsi="仿宋" w:cs="宋体"/>
                <w:kern w:val="0"/>
                <w:szCs w:val="28"/>
              </w:rPr>
              <w:t>5</w:t>
            </w:r>
          </w:p>
        </w:tc>
        <w:tc>
          <w:tcPr>
            <w:tcW w:w="1276" w:type="dxa"/>
            <w:shd w:val="clear" w:color="auto" w:fill="auto"/>
            <w:vAlign w:val="center"/>
          </w:tcPr>
          <w:p w14:paraId="7912F5D0"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b/>
                <w:bCs/>
                <w:kern w:val="0"/>
                <w:szCs w:val="28"/>
              </w:rPr>
              <w:t>2</w:t>
            </w:r>
          </w:p>
        </w:tc>
      </w:tr>
      <w:tr w:rsidR="00E8125F" w14:paraId="69947476" w14:textId="77777777" w:rsidTr="00773277">
        <w:trPr>
          <w:trHeight w:val="285"/>
          <w:jc w:val="center"/>
        </w:trPr>
        <w:tc>
          <w:tcPr>
            <w:tcW w:w="8614" w:type="dxa"/>
            <w:gridSpan w:val="3"/>
            <w:shd w:val="clear" w:color="auto" w:fill="auto"/>
            <w:vAlign w:val="center"/>
          </w:tcPr>
          <w:p w14:paraId="61C2D3E1" w14:textId="77777777" w:rsidR="00E8125F" w:rsidRPr="00FA305D"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合计</w:t>
            </w:r>
          </w:p>
        </w:tc>
        <w:tc>
          <w:tcPr>
            <w:tcW w:w="1276" w:type="dxa"/>
            <w:shd w:val="clear" w:color="auto" w:fill="auto"/>
            <w:vAlign w:val="center"/>
          </w:tcPr>
          <w:p w14:paraId="0A473A4E" w14:textId="77777777" w:rsidR="00E8125F" w:rsidRDefault="00E8125F" w:rsidP="00773277">
            <w:pPr>
              <w:widowControl/>
              <w:adjustRightInd w:val="0"/>
              <w:snapToGrid w:val="0"/>
              <w:spacing w:line="240" w:lineRule="atLeast"/>
              <w:jc w:val="center"/>
              <w:rPr>
                <w:rFonts w:ascii="仿宋" w:eastAsia="仿宋" w:hAnsi="仿宋" w:cs="宋体"/>
                <w:b/>
                <w:bCs/>
                <w:kern w:val="0"/>
                <w:szCs w:val="28"/>
              </w:rPr>
            </w:pPr>
            <w:r w:rsidRPr="00FA305D">
              <w:rPr>
                <w:rFonts w:ascii="仿宋" w:eastAsia="仿宋" w:hAnsi="仿宋" w:cs="宋体" w:hint="eastAsia"/>
                <w:b/>
                <w:bCs/>
                <w:kern w:val="0"/>
                <w:szCs w:val="28"/>
              </w:rPr>
              <w:t>100</w:t>
            </w:r>
          </w:p>
        </w:tc>
      </w:tr>
    </w:tbl>
    <w:p w14:paraId="796D53A3" w14:textId="29A78940" w:rsidR="00C50EC3" w:rsidRPr="009C6EE3" w:rsidRDefault="009C6EE3">
      <w:pPr>
        <w:pStyle w:val="1"/>
        <w:spacing w:beforeLines="0" w:afterLines="0" w:line="560" w:lineRule="exact"/>
        <w:jc w:val="both"/>
        <w:rPr>
          <w:rFonts w:hAnsi="宋体" w:cs="宋体"/>
          <w:b w:val="0"/>
          <w:sz w:val="28"/>
          <w:szCs w:val="28"/>
        </w:rPr>
      </w:pPr>
      <w:bookmarkStart w:id="517" w:name="_Toc216195957"/>
      <w:bookmarkStart w:id="518" w:name="_Toc2412662"/>
      <w:bookmarkStart w:id="519" w:name="_Toc497463635"/>
      <w:bookmarkStart w:id="520" w:name="_Toc431302314"/>
      <w:bookmarkStart w:id="521" w:name="_Toc498244922"/>
      <w:bookmarkStart w:id="522" w:name="_Toc435028581"/>
      <w:bookmarkEnd w:id="517"/>
      <w:r>
        <w:rPr>
          <w:rFonts w:ascii="Times New Roman" w:eastAsia="宋体" w:hAnsi="Times New Roman" w:hint="eastAsia"/>
          <w:b w:val="0"/>
          <w:kern w:val="2"/>
          <w:sz w:val="28"/>
          <w:szCs w:val="22"/>
        </w:rPr>
        <w:t xml:space="preserve">28 </w:t>
      </w:r>
      <w:r w:rsidR="00012777" w:rsidRPr="009C6EE3">
        <w:rPr>
          <w:rFonts w:hAnsi="宋体" w:cs="宋体" w:hint="eastAsia"/>
          <w:b w:val="0"/>
          <w:sz w:val="28"/>
          <w:szCs w:val="28"/>
        </w:rPr>
        <w:t>投标文件的澄清</w:t>
      </w:r>
      <w:bookmarkEnd w:id="518"/>
      <w:bookmarkEnd w:id="519"/>
      <w:bookmarkEnd w:id="520"/>
      <w:bookmarkEnd w:id="521"/>
      <w:bookmarkEnd w:id="522"/>
    </w:p>
    <w:p w14:paraId="722E7BEA" w14:textId="1B491799" w:rsidR="00C50EC3" w:rsidRPr="009C6EE3" w:rsidRDefault="009C6EE3">
      <w:pPr>
        <w:pStyle w:val="2"/>
        <w:spacing w:line="560" w:lineRule="exact"/>
        <w:ind w:rightChars="0" w:right="0"/>
        <w:jc w:val="both"/>
        <w:rPr>
          <w:rFonts w:hAnsi="宋体" w:cs="宋体"/>
          <w:b w:val="0"/>
          <w:szCs w:val="28"/>
        </w:rPr>
      </w:pPr>
      <w:bookmarkStart w:id="523" w:name="_Toc432119084"/>
      <w:bookmarkStart w:id="524" w:name="_Toc2412663"/>
      <w:bookmarkStart w:id="525" w:name="_Toc497463636"/>
      <w:bookmarkStart w:id="526" w:name="_Toc435028582"/>
      <w:r>
        <w:rPr>
          <w:rFonts w:hAnsi="宋体" w:cs="宋体" w:hint="eastAsia"/>
          <w:b w:val="0"/>
          <w:szCs w:val="28"/>
        </w:rPr>
        <w:t xml:space="preserve">28.1 </w:t>
      </w:r>
      <w:r w:rsidR="00012777" w:rsidRPr="009C6EE3">
        <w:rPr>
          <w:rFonts w:hAnsi="宋体" w:cs="宋体" w:hint="eastAsia"/>
          <w:b w:val="0"/>
          <w:szCs w:val="28"/>
        </w:rPr>
        <w:t>投标文件的澄清</w:t>
      </w:r>
      <w:bookmarkEnd w:id="523"/>
      <w:bookmarkEnd w:id="524"/>
      <w:bookmarkEnd w:id="525"/>
      <w:bookmarkEnd w:id="526"/>
    </w:p>
    <w:p w14:paraId="7C54A8D4"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28.1.1 为协助审查、比较和评标，采购人可要求投标人对其投标文件进行澄清。</w:t>
      </w:r>
    </w:p>
    <w:p w14:paraId="56DDD1B6"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28.1.2 澄清要求将不允许对投标文件进行实质性改动。</w:t>
      </w:r>
    </w:p>
    <w:p w14:paraId="16C32755"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28.1.3 所有投标文件澄清要求和投标人的回复均须以书面方式进行。</w:t>
      </w:r>
    </w:p>
    <w:p w14:paraId="57C8B727"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28.1.4 投标人对澄清要求的回复，须在收到采购人提出的要求后的二（2）个小时内提供，且该回复将构成其投标文件的一部分。</w:t>
      </w:r>
    </w:p>
    <w:p w14:paraId="4A2733C0" w14:textId="5E1AF6A9" w:rsidR="00C50EC3" w:rsidRPr="009C6EE3" w:rsidRDefault="009C6EE3">
      <w:pPr>
        <w:pStyle w:val="1"/>
        <w:widowControl w:val="0"/>
        <w:spacing w:beforeLines="0" w:afterLines="0" w:line="560" w:lineRule="exact"/>
        <w:jc w:val="both"/>
        <w:rPr>
          <w:rFonts w:hAnsi="宋体" w:cs="宋体"/>
          <w:b w:val="0"/>
          <w:sz w:val="28"/>
          <w:szCs w:val="28"/>
        </w:rPr>
      </w:pPr>
      <w:bookmarkStart w:id="527" w:name="_Toc498244923"/>
      <w:bookmarkStart w:id="528" w:name="_Toc2412664"/>
      <w:bookmarkStart w:id="529" w:name="_Toc435028583"/>
      <w:bookmarkStart w:id="530" w:name="_Toc431302315"/>
      <w:bookmarkStart w:id="531" w:name="_Ref420940119"/>
      <w:bookmarkStart w:id="532" w:name="_Toc497463637"/>
      <w:r w:rsidRPr="009C6EE3">
        <w:rPr>
          <w:rFonts w:hAnsi="宋体" w:cs="宋体" w:hint="eastAsia"/>
          <w:b w:val="0"/>
          <w:sz w:val="28"/>
          <w:szCs w:val="28"/>
        </w:rPr>
        <w:lastRenderedPageBreak/>
        <w:t xml:space="preserve">29 </w:t>
      </w:r>
      <w:r w:rsidR="00012777" w:rsidRPr="009C6EE3">
        <w:rPr>
          <w:rFonts w:hAnsi="宋体" w:cs="宋体" w:hint="eastAsia"/>
          <w:b w:val="0"/>
          <w:sz w:val="28"/>
          <w:szCs w:val="28"/>
        </w:rPr>
        <w:t>投标文件的否决</w:t>
      </w:r>
      <w:bookmarkEnd w:id="527"/>
      <w:bookmarkEnd w:id="528"/>
      <w:bookmarkEnd w:id="529"/>
      <w:bookmarkEnd w:id="530"/>
      <w:bookmarkEnd w:id="531"/>
      <w:bookmarkEnd w:id="532"/>
    </w:p>
    <w:p w14:paraId="5CF92BC2" w14:textId="08784F6C" w:rsidR="00C50EC3" w:rsidRPr="009C6EE3" w:rsidRDefault="009C6EE3">
      <w:pPr>
        <w:pStyle w:val="2"/>
        <w:spacing w:line="560" w:lineRule="exact"/>
        <w:ind w:rightChars="0" w:right="0"/>
        <w:jc w:val="both"/>
        <w:rPr>
          <w:rFonts w:hAnsi="宋体" w:cs="宋体"/>
          <w:b w:val="0"/>
          <w:szCs w:val="28"/>
        </w:rPr>
      </w:pPr>
      <w:bookmarkStart w:id="533" w:name="_Toc497463638"/>
      <w:bookmarkStart w:id="534" w:name="_Toc2412665"/>
      <w:bookmarkStart w:id="535" w:name="_Toc435028584"/>
      <w:bookmarkStart w:id="536" w:name="_Ref420934626"/>
      <w:r>
        <w:rPr>
          <w:rFonts w:hAnsi="宋体" w:cs="宋体" w:hint="eastAsia"/>
          <w:b w:val="0"/>
          <w:szCs w:val="28"/>
        </w:rPr>
        <w:t>29.1</w:t>
      </w:r>
      <w:r w:rsidR="00012777" w:rsidRPr="009C6EE3">
        <w:rPr>
          <w:rFonts w:hAnsi="宋体" w:cs="宋体" w:hint="eastAsia"/>
          <w:b w:val="0"/>
          <w:szCs w:val="28"/>
        </w:rPr>
        <w:t>投标文件的否决</w:t>
      </w:r>
      <w:bookmarkEnd w:id="533"/>
      <w:bookmarkEnd w:id="534"/>
      <w:bookmarkEnd w:id="535"/>
      <w:bookmarkEnd w:id="536"/>
    </w:p>
    <w:p w14:paraId="5E10979A" w14:textId="77777777" w:rsidR="00C50EC3" w:rsidRDefault="00012777">
      <w:pPr>
        <w:tabs>
          <w:tab w:val="left" w:pos="0"/>
          <w:tab w:val="left" w:pos="1205"/>
          <w:tab w:val="left" w:pos="1316"/>
        </w:tabs>
        <w:spacing w:line="560" w:lineRule="exact"/>
        <w:ind w:firstLineChars="200" w:firstLine="560"/>
        <w:rPr>
          <w:rFonts w:ascii="宋体" w:hAnsi="宋体" w:cs="宋体"/>
          <w:szCs w:val="28"/>
        </w:rPr>
      </w:pPr>
      <w:r>
        <w:rPr>
          <w:rFonts w:ascii="宋体" w:hAnsi="宋体" w:cs="宋体" w:hint="eastAsia"/>
          <w:szCs w:val="28"/>
        </w:rPr>
        <w:t>有下列情况之一的，采购人将否决投标文件并视其为无效投标文件：</w:t>
      </w:r>
    </w:p>
    <w:p w14:paraId="3D94DEE3" w14:textId="77777777" w:rsidR="00C50EC3" w:rsidRDefault="00012777">
      <w:pPr>
        <w:numPr>
          <w:ilvl w:val="0"/>
          <w:numId w:val="10"/>
        </w:numPr>
        <w:spacing w:line="560" w:lineRule="exact"/>
        <w:ind w:left="0" w:firstLine="0"/>
        <w:rPr>
          <w:rFonts w:ascii="宋体" w:hAnsi="宋体" w:cs="宋体"/>
          <w:szCs w:val="28"/>
        </w:rPr>
      </w:pPr>
      <w:r>
        <w:rPr>
          <w:rFonts w:ascii="宋体" w:hAnsi="宋体" w:cs="宋体" w:hint="eastAsia"/>
          <w:szCs w:val="28"/>
        </w:rPr>
        <w:t>不符合招标文件要求的；</w:t>
      </w:r>
    </w:p>
    <w:p w14:paraId="1337928B" w14:textId="77777777" w:rsidR="00C50EC3" w:rsidRDefault="00012777">
      <w:pPr>
        <w:numPr>
          <w:ilvl w:val="0"/>
          <w:numId w:val="10"/>
        </w:numPr>
        <w:spacing w:line="560" w:lineRule="exact"/>
        <w:ind w:left="0" w:firstLine="0"/>
        <w:rPr>
          <w:rFonts w:ascii="宋体" w:hAnsi="宋体" w:cs="宋体"/>
          <w:szCs w:val="28"/>
        </w:rPr>
      </w:pPr>
      <w:r>
        <w:rPr>
          <w:rFonts w:ascii="宋体" w:hAnsi="宋体" w:cs="宋体" w:hint="eastAsia"/>
          <w:szCs w:val="28"/>
        </w:rPr>
        <w:t>发生第</w:t>
      </w:r>
      <w:r w:rsidR="00284D7F">
        <w:fldChar w:fldCharType="begin"/>
      </w:r>
      <w:r w:rsidR="00284D7F">
        <w:instrText xml:space="preserve"> REF _Ref420933116 \r \h  \* MERGEFORMAT </w:instrText>
      </w:r>
      <w:r w:rsidR="00284D7F">
        <w:fldChar w:fldCharType="separate"/>
      </w:r>
      <w:r>
        <w:rPr>
          <w:rFonts w:ascii="宋体" w:hAnsi="宋体" w:cs="宋体" w:hint="eastAsia"/>
          <w:szCs w:val="28"/>
        </w:rPr>
        <w:t>4.3</w:t>
      </w:r>
      <w:r w:rsidR="00284D7F">
        <w:fldChar w:fldCharType="end"/>
      </w:r>
      <w:r>
        <w:rPr>
          <w:rFonts w:ascii="宋体" w:hAnsi="宋体" w:cs="宋体" w:hint="eastAsia"/>
          <w:szCs w:val="28"/>
        </w:rPr>
        <w:t>款、第</w:t>
      </w:r>
      <w:r w:rsidR="00284D7F">
        <w:fldChar w:fldCharType="begin"/>
      </w:r>
      <w:r w:rsidR="00284D7F">
        <w:instrText xml:space="preserve"> REF _Ref420933122 \r \h  \* MERGEFORMAT </w:instrText>
      </w:r>
      <w:r w:rsidR="00284D7F">
        <w:fldChar w:fldCharType="separate"/>
      </w:r>
      <w:r>
        <w:rPr>
          <w:rFonts w:ascii="宋体" w:hAnsi="宋体" w:cs="宋体" w:hint="eastAsia"/>
          <w:szCs w:val="28"/>
        </w:rPr>
        <w:t>4.4</w:t>
      </w:r>
      <w:r w:rsidR="00284D7F">
        <w:fldChar w:fldCharType="end"/>
      </w:r>
      <w:r>
        <w:rPr>
          <w:rFonts w:ascii="宋体" w:hAnsi="宋体" w:cs="宋体" w:hint="eastAsia"/>
          <w:szCs w:val="28"/>
        </w:rPr>
        <w:t>款提及的情形；</w:t>
      </w:r>
    </w:p>
    <w:p w14:paraId="55FD9D6F" w14:textId="77777777" w:rsidR="00C50EC3" w:rsidRDefault="00012777">
      <w:pPr>
        <w:numPr>
          <w:ilvl w:val="0"/>
          <w:numId w:val="10"/>
        </w:numPr>
        <w:spacing w:line="560" w:lineRule="exact"/>
        <w:ind w:left="0" w:firstLine="0"/>
        <w:rPr>
          <w:rFonts w:ascii="宋体" w:hAnsi="宋体" w:cs="宋体"/>
          <w:szCs w:val="28"/>
        </w:rPr>
      </w:pPr>
      <w:r>
        <w:rPr>
          <w:rFonts w:ascii="宋体" w:hAnsi="宋体" w:cs="宋体" w:hint="eastAsia"/>
          <w:szCs w:val="28"/>
        </w:rPr>
        <w:t>含有故意的虚假陈述；</w:t>
      </w:r>
    </w:p>
    <w:p w14:paraId="7D8D9B57" w14:textId="77777777" w:rsidR="00C50EC3" w:rsidRDefault="00012777">
      <w:pPr>
        <w:numPr>
          <w:ilvl w:val="0"/>
          <w:numId w:val="10"/>
        </w:numPr>
        <w:tabs>
          <w:tab w:val="left" w:pos="900"/>
        </w:tabs>
        <w:spacing w:line="560" w:lineRule="exact"/>
        <w:ind w:left="0" w:firstLine="0"/>
        <w:rPr>
          <w:rFonts w:ascii="宋体" w:hAnsi="宋体" w:cs="宋体"/>
          <w:szCs w:val="28"/>
        </w:rPr>
      </w:pPr>
      <w:r>
        <w:rPr>
          <w:rFonts w:ascii="宋体" w:hAnsi="宋体" w:cs="宋体" w:hint="eastAsia"/>
          <w:szCs w:val="28"/>
        </w:rPr>
        <w:t>未按第21.4</w:t>
      </w:r>
      <w:hyperlink r:id="rId12" w:history="1"/>
      <w:r>
        <w:rPr>
          <w:rFonts w:ascii="宋体" w:hAnsi="宋体" w:cs="宋体" w:hint="eastAsia"/>
          <w:szCs w:val="28"/>
        </w:rPr>
        <w:t>款签署投标文件；</w:t>
      </w:r>
    </w:p>
    <w:p w14:paraId="3C8D47A6" w14:textId="77777777" w:rsidR="00C50EC3" w:rsidRDefault="00012777">
      <w:pPr>
        <w:numPr>
          <w:ilvl w:val="0"/>
          <w:numId w:val="10"/>
        </w:numPr>
        <w:tabs>
          <w:tab w:val="left" w:pos="900"/>
        </w:tabs>
        <w:spacing w:line="560" w:lineRule="exact"/>
        <w:ind w:left="0" w:firstLine="0"/>
        <w:rPr>
          <w:rFonts w:ascii="宋体" w:hAnsi="宋体" w:cs="宋体"/>
          <w:szCs w:val="28"/>
        </w:rPr>
      </w:pPr>
      <w:r>
        <w:rPr>
          <w:rFonts w:ascii="宋体" w:hAnsi="宋体" w:cs="宋体" w:hint="eastAsia"/>
          <w:szCs w:val="28"/>
        </w:rPr>
        <w:t>在开标时投标人不愿意打开并宣读；</w:t>
      </w:r>
    </w:p>
    <w:p w14:paraId="13028CA4" w14:textId="77777777" w:rsidR="00C50EC3" w:rsidRDefault="00012777">
      <w:pPr>
        <w:numPr>
          <w:ilvl w:val="0"/>
          <w:numId w:val="10"/>
        </w:numPr>
        <w:tabs>
          <w:tab w:val="left" w:pos="900"/>
        </w:tabs>
        <w:spacing w:line="560" w:lineRule="exact"/>
        <w:ind w:left="0" w:firstLine="0"/>
        <w:rPr>
          <w:rFonts w:ascii="宋体" w:hAnsi="宋体" w:cs="宋体"/>
          <w:szCs w:val="28"/>
        </w:rPr>
      </w:pPr>
      <w:r>
        <w:rPr>
          <w:rFonts w:ascii="宋体" w:hAnsi="宋体" w:cs="宋体" w:hint="eastAsia"/>
          <w:szCs w:val="28"/>
        </w:rPr>
        <w:t>在投标截止时间之后送达的投标文件；</w:t>
      </w:r>
    </w:p>
    <w:p w14:paraId="63DA212E" w14:textId="77777777" w:rsidR="00C50EC3" w:rsidRDefault="00012777">
      <w:pPr>
        <w:numPr>
          <w:ilvl w:val="0"/>
          <w:numId w:val="10"/>
        </w:numPr>
        <w:tabs>
          <w:tab w:val="left" w:pos="900"/>
        </w:tabs>
        <w:spacing w:line="560" w:lineRule="exact"/>
        <w:ind w:left="0" w:firstLine="0"/>
        <w:rPr>
          <w:rFonts w:ascii="宋体" w:hAnsi="宋体" w:cs="宋体"/>
          <w:szCs w:val="28"/>
        </w:rPr>
      </w:pPr>
      <w:r>
        <w:rPr>
          <w:rFonts w:ascii="宋体" w:hAnsi="宋体" w:cs="宋体" w:hint="eastAsia"/>
          <w:szCs w:val="28"/>
        </w:rPr>
        <w:t>投标人未能按第18条提交投标保证金（保函或建设工程投标保证保险）；</w:t>
      </w:r>
    </w:p>
    <w:p w14:paraId="4237C4FE" w14:textId="77777777" w:rsidR="00C50EC3" w:rsidRDefault="00012777">
      <w:pPr>
        <w:numPr>
          <w:ilvl w:val="0"/>
          <w:numId w:val="10"/>
        </w:numPr>
        <w:tabs>
          <w:tab w:val="left" w:pos="900"/>
        </w:tabs>
        <w:spacing w:line="560" w:lineRule="exact"/>
        <w:ind w:left="0" w:firstLine="0"/>
        <w:rPr>
          <w:rFonts w:ascii="宋体" w:hAnsi="宋体" w:cs="宋体"/>
          <w:szCs w:val="28"/>
        </w:rPr>
      </w:pPr>
      <w:r>
        <w:rPr>
          <w:rFonts w:ascii="宋体" w:hAnsi="宋体" w:cs="宋体" w:hint="eastAsia"/>
          <w:szCs w:val="28"/>
        </w:rPr>
        <w:t>投标人报价高于采购人控制价；</w:t>
      </w:r>
    </w:p>
    <w:p w14:paraId="708D1199" w14:textId="77777777" w:rsidR="00C50EC3" w:rsidRDefault="00012777">
      <w:pPr>
        <w:numPr>
          <w:ilvl w:val="0"/>
          <w:numId w:val="10"/>
        </w:numPr>
        <w:tabs>
          <w:tab w:val="left" w:pos="900"/>
        </w:tabs>
        <w:spacing w:line="560" w:lineRule="exact"/>
        <w:ind w:left="0" w:firstLine="0"/>
        <w:rPr>
          <w:rFonts w:ascii="宋体" w:hAnsi="宋体" w:cs="宋体"/>
          <w:szCs w:val="28"/>
        </w:rPr>
      </w:pPr>
      <w:r>
        <w:rPr>
          <w:rFonts w:ascii="宋体" w:hAnsi="宋体" w:cs="宋体" w:hint="eastAsia"/>
          <w:szCs w:val="28"/>
        </w:rPr>
        <w:t>投标文件修改招标边界条件或在很大程度上未按要求响应；</w:t>
      </w:r>
    </w:p>
    <w:p w14:paraId="6EE905CD" w14:textId="77777777" w:rsidR="00C50EC3" w:rsidRDefault="00012777">
      <w:pPr>
        <w:tabs>
          <w:tab w:val="left" w:pos="0"/>
          <w:tab w:val="left" w:pos="1205"/>
          <w:tab w:val="left" w:pos="1316"/>
        </w:tabs>
        <w:spacing w:line="560" w:lineRule="exact"/>
        <w:ind w:firstLineChars="200" w:firstLine="560"/>
        <w:rPr>
          <w:rFonts w:ascii="宋体" w:hAnsi="宋体" w:cs="宋体"/>
          <w:szCs w:val="28"/>
        </w:rPr>
      </w:pPr>
      <w:r>
        <w:rPr>
          <w:rFonts w:ascii="宋体" w:hAnsi="宋体" w:cs="宋体" w:hint="eastAsia"/>
          <w:szCs w:val="28"/>
        </w:rPr>
        <w:t>如采购人按第29.1款作为，则其对任何投标人不承担责任。</w:t>
      </w:r>
    </w:p>
    <w:p w14:paraId="7C9086F9" w14:textId="0D88F925" w:rsidR="00C50EC3" w:rsidRPr="009C6EE3" w:rsidRDefault="009C6EE3">
      <w:pPr>
        <w:pStyle w:val="2"/>
        <w:spacing w:line="560" w:lineRule="exact"/>
        <w:ind w:rightChars="0" w:right="0"/>
        <w:jc w:val="both"/>
        <w:rPr>
          <w:rFonts w:hAnsi="宋体" w:cs="宋体"/>
          <w:b w:val="0"/>
          <w:szCs w:val="28"/>
        </w:rPr>
      </w:pPr>
      <w:bookmarkStart w:id="537" w:name="_Toc435028585"/>
      <w:bookmarkStart w:id="538" w:name="_Toc497463639"/>
      <w:bookmarkStart w:id="539" w:name="_Toc2412666"/>
      <w:r>
        <w:rPr>
          <w:rFonts w:hAnsi="宋体" w:cs="宋体" w:hint="eastAsia"/>
          <w:b w:val="0"/>
          <w:szCs w:val="28"/>
        </w:rPr>
        <w:t xml:space="preserve">29.2 </w:t>
      </w:r>
      <w:r w:rsidR="00012777" w:rsidRPr="009C6EE3">
        <w:rPr>
          <w:rFonts w:hAnsi="宋体" w:cs="宋体" w:hint="eastAsia"/>
          <w:b w:val="0"/>
          <w:szCs w:val="28"/>
        </w:rPr>
        <w:t>投标文件否决后的通知</w:t>
      </w:r>
      <w:bookmarkEnd w:id="537"/>
      <w:bookmarkEnd w:id="538"/>
      <w:bookmarkEnd w:id="539"/>
    </w:p>
    <w:p w14:paraId="4F970840"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如采购人否决任何一份投标文件或否决所有投标文件，采购人将立即书面通知有关投标人。</w:t>
      </w:r>
    </w:p>
    <w:p w14:paraId="70245A96" w14:textId="6F74ADD9" w:rsidR="00C50EC3" w:rsidRPr="009C6EE3" w:rsidRDefault="009C6EE3">
      <w:pPr>
        <w:pStyle w:val="1"/>
        <w:spacing w:beforeLines="0" w:afterLines="0" w:line="560" w:lineRule="exact"/>
        <w:jc w:val="both"/>
        <w:rPr>
          <w:rFonts w:hAnsi="宋体" w:cs="宋体"/>
          <w:b w:val="0"/>
          <w:sz w:val="28"/>
          <w:szCs w:val="28"/>
        </w:rPr>
      </w:pPr>
      <w:bookmarkStart w:id="540" w:name="_Toc435028586"/>
      <w:bookmarkStart w:id="541" w:name="_Toc431302316"/>
      <w:bookmarkStart w:id="542" w:name="_Toc498244924"/>
      <w:bookmarkStart w:id="543" w:name="_Toc497463640"/>
      <w:bookmarkStart w:id="544" w:name="_Toc2412667"/>
      <w:r>
        <w:rPr>
          <w:rFonts w:hAnsi="宋体" w:cs="宋体" w:hint="eastAsia"/>
          <w:b w:val="0"/>
          <w:sz w:val="28"/>
          <w:szCs w:val="28"/>
        </w:rPr>
        <w:t xml:space="preserve">30 </w:t>
      </w:r>
      <w:r w:rsidR="00012777" w:rsidRPr="009C6EE3">
        <w:rPr>
          <w:rFonts w:hAnsi="宋体" w:cs="宋体" w:hint="eastAsia"/>
          <w:b w:val="0"/>
          <w:sz w:val="28"/>
          <w:szCs w:val="28"/>
        </w:rPr>
        <w:t>评标过程的保密</w:t>
      </w:r>
      <w:bookmarkEnd w:id="540"/>
      <w:bookmarkEnd w:id="541"/>
      <w:bookmarkEnd w:id="542"/>
      <w:bookmarkEnd w:id="543"/>
      <w:bookmarkEnd w:id="544"/>
    </w:p>
    <w:p w14:paraId="3DB41671" w14:textId="77777777" w:rsidR="00C50EC3" w:rsidRDefault="00012777">
      <w:pPr>
        <w:tabs>
          <w:tab w:val="left" w:pos="908"/>
        </w:tabs>
        <w:autoSpaceDE w:val="0"/>
        <w:autoSpaceDN w:val="0"/>
        <w:adjustRightInd w:val="0"/>
        <w:spacing w:line="560" w:lineRule="exact"/>
        <w:ind w:firstLineChars="200" w:firstLine="560"/>
        <w:rPr>
          <w:rFonts w:ascii="宋体" w:hAnsi="宋体" w:cs="宋体"/>
          <w:szCs w:val="28"/>
        </w:rPr>
      </w:pPr>
      <w:bookmarkStart w:id="545" w:name="_Toc432119089"/>
      <w:bookmarkStart w:id="546" w:name="_Toc435028587"/>
      <w:r>
        <w:rPr>
          <w:rFonts w:ascii="宋体" w:hAnsi="宋体" w:cs="宋体" w:hint="eastAsia"/>
          <w:szCs w:val="28"/>
        </w:rPr>
        <w:t>投标截止后，至招标方与项目公司签订PPP项目协议时止，凡与审查、澄清、评价和比较投标文件有关的资料、信息以及事项，采购人均不得向投标人或与评标无关的人员透露。</w:t>
      </w:r>
      <w:bookmarkEnd w:id="545"/>
      <w:bookmarkEnd w:id="546"/>
    </w:p>
    <w:p w14:paraId="40CDC0E5" w14:textId="77777777" w:rsidR="00C50EC3" w:rsidRDefault="00012777">
      <w:pPr>
        <w:tabs>
          <w:tab w:val="left" w:pos="908"/>
        </w:tabs>
        <w:autoSpaceDE w:val="0"/>
        <w:autoSpaceDN w:val="0"/>
        <w:adjustRightInd w:val="0"/>
        <w:spacing w:line="560" w:lineRule="exact"/>
        <w:ind w:firstLineChars="200" w:firstLine="560"/>
        <w:rPr>
          <w:rFonts w:ascii="仿宋" w:eastAsia="仿宋" w:hAnsi="仿宋"/>
          <w:sz w:val="30"/>
          <w:szCs w:val="30"/>
        </w:rPr>
      </w:pPr>
      <w:bookmarkStart w:id="547" w:name="_Toc435028588"/>
      <w:bookmarkStart w:id="548" w:name="_Toc432119090"/>
      <w:r>
        <w:rPr>
          <w:rFonts w:ascii="宋体" w:hAnsi="宋体" w:cs="宋体" w:hint="eastAsia"/>
          <w:szCs w:val="28"/>
        </w:rPr>
        <w:t>采购人将采取必要的措施，保证评标在严格保密的情况下进行。任何单位或个人不得非法干预、影响评标的过程和结果</w:t>
      </w:r>
      <w:r>
        <w:rPr>
          <w:rFonts w:ascii="仿宋" w:eastAsia="仿宋" w:hAnsi="仿宋"/>
          <w:sz w:val="30"/>
          <w:szCs w:val="30"/>
        </w:rPr>
        <w:t>。</w:t>
      </w:r>
      <w:bookmarkEnd w:id="547"/>
      <w:bookmarkEnd w:id="548"/>
    </w:p>
    <w:p w14:paraId="306DF4D9" w14:textId="77777777" w:rsidR="00C50EC3" w:rsidRDefault="00012777">
      <w:pPr>
        <w:widowControl/>
        <w:jc w:val="left"/>
        <w:rPr>
          <w:rFonts w:ascii="仿宋" w:eastAsia="仿宋" w:hAnsi="仿宋"/>
          <w:sz w:val="30"/>
          <w:szCs w:val="30"/>
        </w:rPr>
      </w:pPr>
      <w:r>
        <w:rPr>
          <w:rFonts w:ascii="仿宋" w:eastAsia="仿宋" w:hAnsi="仿宋"/>
          <w:sz w:val="30"/>
          <w:szCs w:val="30"/>
        </w:rPr>
        <w:br w:type="page"/>
      </w:r>
    </w:p>
    <w:p w14:paraId="0556F2A4" w14:textId="77777777" w:rsidR="00C50EC3" w:rsidRDefault="00012777">
      <w:pPr>
        <w:pStyle w:val="Style1"/>
        <w:spacing w:beforeLines="0" w:afterLines="0" w:line="560" w:lineRule="exact"/>
        <w:outlineLvl w:val="0"/>
        <w:rPr>
          <w:rFonts w:hAnsi="宋体" w:cs="宋体"/>
          <w:szCs w:val="36"/>
        </w:rPr>
      </w:pPr>
      <w:bookmarkStart w:id="549" w:name="_Toc431302318"/>
      <w:bookmarkStart w:id="550" w:name="_Toc498244925"/>
      <w:bookmarkStart w:id="551" w:name="_Toc497463643"/>
      <w:bookmarkStart w:id="552" w:name="_Toc435028592"/>
      <w:r>
        <w:rPr>
          <w:rFonts w:hAnsi="宋体" w:cs="宋体" w:hint="eastAsia"/>
          <w:szCs w:val="36"/>
        </w:rPr>
        <w:lastRenderedPageBreak/>
        <w:t>第八章</w:t>
      </w:r>
      <w:r>
        <w:rPr>
          <w:rFonts w:hAnsi="宋体" w:cs="宋体" w:hint="eastAsia"/>
          <w:szCs w:val="36"/>
        </w:rPr>
        <w:t xml:space="preserve">  </w:t>
      </w:r>
      <w:r>
        <w:rPr>
          <w:rFonts w:hAnsi="宋体" w:cs="宋体" w:hint="eastAsia"/>
          <w:szCs w:val="36"/>
        </w:rPr>
        <w:t>谈判签约</w:t>
      </w:r>
      <w:bookmarkEnd w:id="549"/>
      <w:bookmarkEnd w:id="550"/>
      <w:bookmarkEnd w:id="551"/>
      <w:bookmarkEnd w:id="552"/>
    </w:p>
    <w:p w14:paraId="73A72DD4" w14:textId="6A3E4EAC" w:rsidR="00C50EC3" w:rsidRPr="009C6EE3" w:rsidRDefault="009C6EE3" w:rsidP="009C6EE3">
      <w:pPr>
        <w:pStyle w:val="1"/>
        <w:spacing w:beforeLines="0" w:afterLines="0" w:line="560" w:lineRule="exact"/>
        <w:jc w:val="left"/>
        <w:rPr>
          <w:rFonts w:hAnsi="宋体" w:cs="宋体"/>
          <w:b w:val="0"/>
          <w:sz w:val="28"/>
          <w:szCs w:val="28"/>
        </w:rPr>
      </w:pPr>
      <w:bookmarkStart w:id="553" w:name="_Toc497463644"/>
      <w:bookmarkStart w:id="554" w:name="_Ref420920983"/>
      <w:bookmarkStart w:id="555" w:name="_Toc2412668"/>
      <w:bookmarkStart w:id="556" w:name="_Toc431302319"/>
      <w:bookmarkStart w:id="557" w:name="_Toc435028593"/>
      <w:bookmarkStart w:id="558" w:name="_Toc498244926"/>
      <w:r>
        <w:rPr>
          <w:rFonts w:hAnsi="宋体" w:cs="宋体" w:hint="eastAsia"/>
          <w:b w:val="0"/>
          <w:sz w:val="28"/>
          <w:szCs w:val="28"/>
        </w:rPr>
        <w:t xml:space="preserve">31 </w:t>
      </w:r>
      <w:r w:rsidR="00012777" w:rsidRPr="009C6EE3">
        <w:rPr>
          <w:rFonts w:hAnsi="宋体" w:cs="宋体" w:hint="eastAsia"/>
          <w:b w:val="0"/>
          <w:sz w:val="28"/>
          <w:szCs w:val="28"/>
        </w:rPr>
        <w:t>谈判</w:t>
      </w:r>
      <w:bookmarkEnd w:id="553"/>
      <w:bookmarkEnd w:id="554"/>
      <w:bookmarkEnd w:id="555"/>
      <w:bookmarkEnd w:id="556"/>
      <w:bookmarkEnd w:id="557"/>
      <w:bookmarkEnd w:id="558"/>
    </w:p>
    <w:p w14:paraId="6F961D51" w14:textId="735D0B9A" w:rsidR="00C50EC3" w:rsidRPr="009C6EE3" w:rsidRDefault="009C6EE3">
      <w:pPr>
        <w:pStyle w:val="2"/>
        <w:spacing w:line="560" w:lineRule="exact"/>
        <w:ind w:rightChars="0" w:right="0"/>
        <w:rPr>
          <w:rFonts w:hAnsi="宋体" w:cs="宋体"/>
          <w:b w:val="0"/>
          <w:szCs w:val="28"/>
        </w:rPr>
      </w:pPr>
      <w:bookmarkStart w:id="559" w:name="_Toc432119096"/>
      <w:bookmarkStart w:id="560" w:name="_Toc435028594"/>
      <w:bookmarkStart w:id="561" w:name="_Toc497463645"/>
      <w:bookmarkStart w:id="562" w:name="_Toc2412669"/>
      <w:r>
        <w:rPr>
          <w:rFonts w:hAnsi="宋体" w:cs="宋体" w:hint="eastAsia"/>
          <w:b w:val="0"/>
          <w:szCs w:val="28"/>
        </w:rPr>
        <w:t>31.1</w:t>
      </w:r>
      <w:r w:rsidR="00012777" w:rsidRPr="009C6EE3">
        <w:rPr>
          <w:rFonts w:hAnsi="宋体" w:cs="宋体" w:hint="eastAsia"/>
          <w:b w:val="0"/>
          <w:szCs w:val="28"/>
        </w:rPr>
        <w:t>确定中标人和谈判</w:t>
      </w:r>
      <w:bookmarkEnd w:id="559"/>
      <w:bookmarkEnd w:id="560"/>
      <w:bookmarkEnd w:id="561"/>
      <w:bookmarkEnd w:id="562"/>
    </w:p>
    <w:p w14:paraId="6CEF9DA4"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32.1.1 中标人将从推荐的中标候选人中选出。</w:t>
      </w:r>
    </w:p>
    <w:p w14:paraId="3F7F881A"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32.1.2  采购人将与中标候选人就PPP项目协议等法律文件中可变的细节问题进行项目合同签署前的确认谈判，确认谈判不得涉及招标边界条件。如果能与采购人达成一致，则该投标人会被确定为中标人。</w:t>
      </w:r>
    </w:p>
    <w:p w14:paraId="1A951A19"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32.1.3  如果采购人与排名第一的中标候选人未能在二（2）个工作日内达成一致，采购人有权终止与排名第一的中标候选确认谈判，并将与排名第二的中标候选人进行确认谈判；若与排名第二的中标候选人未能在二（2）个工作日内达成一致，则有权启动与排名第三的中标候选人进行确认谈判；若采购人与排名第三的中标候选人未能在二（2）个工作日内达成一致，则有权重新启动招标。</w:t>
      </w:r>
    </w:p>
    <w:p w14:paraId="651703F3"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32.1.4  与采购人达成协议的中标候选人在公示期满无异议后即被确定为中标人。</w:t>
      </w:r>
    </w:p>
    <w:p w14:paraId="3EFF7D6F" w14:textId="6CADE058" w:rsidR="00C50EC3" w:rsidRPr="009C6EE3" w:rsidRDefault="009C6EE3" w:rsidP="009C6EE3">
      <w:pPr>
        <w:pStyle w:val="1"/>
        <w:spacing w:beforeLines="0" w:afterLines="0" w:line="560" w:lineRule="exact"/>
        <w:jc w:val="left"/>
        <w:rPr>
          <w:rFonts w:hAnsi="宋体" w:cs="宋体"/>
          <w:b w:val="0"/>
          <w:sz w:val="28"/>
          <w:szCs w:val="28"/>
        </w:rPr>
      </w:pPr>
      <w:bookmarkStart w:id="563" w:name="_Toc431302320"/>
      <w:bookmarkStart w:id="564" w:name="_Toc2412670"/>
      <w:bookmarkStart w:id="565" w:name="_Toc435028595"/>
      <w:bookmarkStart w:id="566" w:name="_Toc497463646"/>
      <w:bookmarkStart w:id="567" w:name="_Toc498244927"/>
      <w:r>
        <w:rPr>
          <w:rFonts w:hAnsi="宋体" w:cs="宋体" w:hint="eastAsia"/>
          <w:b w:val="0"/>
          <w:sz w:val="28"/>
          <w:szCs w:val="28"/>
        </w:rPr>
        <w:t xml:space="preserve">32 </w:t>
      </w:r>
      <w:r w:rsidR="00012777" w:rsidRPr="009C6EE3">
        <w:rPr>
          <w:rFonts w:hAnsi="宋体" w:cs="宋体" w:hint="eastAsia"/>
          <w:b w:val="0"/>
          <w:sz w:val="28"/>
          <w:szCs w:val="28"/>
        </w:rPr>
        <w:t>签约</w:t>
      </w:r>
      <w:bookmarkEnd w:id="563"/>
      <w:bookmarkEnd w:id="564"/>
      <w:bookmarkEnd w:id="565"/>
      <w:bookmarkEnd w:id="566"/>
      <w:bookmarkEnd w:id="567"/>
    </w:p>
    <w:p w14:paraId="6A7BE456" w14:textId="658490C5" w:rsidR="00C50EC3" w:rsidRPr="009C6EE3" w:rsidRDefault="009C6EE3">
      <w:pPr>
        <w:pStyle w:val="2"/>
        <w:spacing w:line="560" w:lineRule="exact"/>
        <w:ind w:rightChars="0" w:right="0"/>
        <w:rPr>
          <w:rFonts w:hAnsi="宋体" w:cs="宋体"/>
          <w:b w:val="0"/>
          <w:szCs w:val="28"/>
        </w:rPr>
      </w:pPr>
      <w:bookmarkStart w:id="568" w:name="_Toc432119098"/>
      <w:bookmarkStart w:id="569" w:name="_Toc435028596"/>
      <w:bookmarkStart w:id="570" w:name="_Toc497463647"/>
      <w:bookmarkStart w:id="571" w:name="_Toc2412671"/>
      <w:r>
        <w:rPr>
          <w:rFonts w:hAnsi="宋体" w:cs="宋体" w:hint="eastAsia"/>
          <w:b w:val="0"/>
          <w:szCs w:val="28"/>
        </w:rPr>
        <w:t xml:space="preserve">32.1 </w:t>
      </w:r>
      <w:r w:rsidR="00012777" w:rsidRPr="009C6EE3">
        <w:rPr>
          <w:rFonts w:hAnsi="宋体" w:cs="宋体" w:hint="eastAsia"/>
          <w:b w:val="0"/>
          <w:szCs w:val="28"/>
        </w:rPr>
        <w:t>签订协议</w:t>
      </w:r>
      <w:bookmarkEnd w:id="568"/>
      <w:bookmarkEnd w:id="569"/>
      <w:bookmarkEnd w:id="570"/>
      <w:bookmarkEnd w:id="571"/>
    </w:p>
    <w:p w14:paraId="2DF3AF5B"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bookmarkStart w:id="572" w:name="_Ref420940564"/>
      <w:r>
        <w:rPr>
          <w:rFonts w:ascii="宋体" w:hAnsi="宋体" w:cs="宋体" w:hint="eastAsia"/>
          <w:szCs w:val="28"/>
        </w:rPr>
        <w:t>32.1.1 中标人应与招标方草签PPP项目协议等法律文本。该法律文本在项目公司签字时不得有任何修改和变更，除非双方达成一致的修改意见。</w:t>
      </w:r>
      <w:bookmarkEnd w:id="572"/>
    </w:p>
    <w:p w14:paraId="789AF00D"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bookmarkStart w:id="573" w:name="_Ref420940583"/>
      <w:r>
        <w:rPr>
          <w:rFonts w:ascii="宋体" w:hAnsi="宋体" w:cs="宋体" w:hint="eastAsia"/>
          <w:szCs w:val="28"/>
        </w:rPr>
        <w:t>32.1.2 如中标人未能按第32.1.1款规定签署PPP项目协议等法律文本，则采购人可以不退还其投标保证金（投标人有权提取保函或建设工程投标保证保险），且撤销授标。</w:t>
      </w:r>
      <w:bookmarkEnd w:id="573"/>
    </w:p>
    <w:p w14:paraId="6AF81330"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32.1.3 如中标人未能按第32.1.1款的规定签署PPP项目协议等法律文本是由于采购人的原因或不可抗力事件，则第32.1.2款不适用。</w:t>
      </w:r>
    </w:p>
    <w:p w14:paraId="4A050B01"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32.1.4 如果招标方不按第32.1.1款规定签署PPP项目协议等法律文本，则</w:t>
      </w:r>
      <w:r>
        <w:rPr>
          <w:rFonts w:ascii="宋体" w:hAnsi="宋体" w:cs="宋体" w:hint="eastAsia"/>
          <w:szCs w:val="28"/>
        </w:rPr>
        <w:lastRenderedPageBreak/>
        <w:t>中标人可以撤回投标文件，其保证金（保函或建设工程投标保证保险）将予以退还。</w:t>
      </w:r>
    </w:p>
    <w:p w14:paraId="3E83F4DD" w14:textId="77777777" w:rsidR="00C50EC3" w:rsidRDefault="00012777">
      <w:pPr>
        <w:tabs>
          <w:tab w:val="left" w:pos="0"/>
          <w:tab w:val="left" w:pos="1205"/>
          <w:tab w:val="left" w:pos="1316"/>
        </w:tabs>
        <w:autoSpaceDE w:val="0"/>
        <w:autoSpaceDN w:val="0"/>
        <w:adjustRightInd w:val="0"/>
        <w:spacing w:line="560" w:lineRule="exact"/>
        <w:rPr>
          <w:rFonts w:ascii="宋体" w:hAnsi="宋体" w:cs="宋体"/>
          <w:szCs w:val="28"/>
        </w:rPr>
      </w:pPr>
      <w:r>
        <w:rPr>
          <w:rFonts w:ascii="宋体" w:hAnsi="宋体" w:cs="宋体" w:hint="eastAsia"/>
          <w:szCs w:val="28"/>
        </w:rPr>
        <w:t>32.1.5 如中标人未能按第32.1.1款规定签署PPP项目协议等法律文本，或其他原因被取消中标资格，采购人将重新确定中标人。</w:t>
      </w:r>
    </w:p>
    <w:p w14:paraId="67559168" w14:textId="77777777" w:rsidR="00C50EC3" w:rsidRDefault="00012777">
      <w:pPr>
        <w:pStyle w:val="2"/>
        <w:numPr>
          <w:ilvl w:val="1"/>
          <w:numId w:val="0"/>
        </w:numPr>
        <w:tabs>
          <w:tab w:val="clear" w:pos="908"/>
          <w:tab w:val="left" w:pos="0"/>
          <w:tab w:val="left" w:pos="1316"/>
        </w:tabs>
        <w:spacing w:line="560" w:lineRule="exact"/>
        <w:ind w:rightChars="0" w:right="0"/>
        <w:jc w:val="both"/>
        <w:rPr>
          <w:rFonts w:hAnsi="宋体" w:cs="宋体"/>
          <w:szCs w:val="28"/>
        </w:rPr>
      </w:pPr>
      <w:bookmarkStart w:id="574" w:name="_Toc497463648"/>
      <w:bookmarkStart w:id="575" w:name="_Toc2412672"/>
      <w:r>
        <w:rPr>
          <w:rFonts w:hAnsi="宋体" w:cs="宋体" w:hint="eastAsia"/>
          <w:bCs w:val="0"/>
          <w:szCs w:val="28"/>
        </w:rPr>
        <w:t xml:space="preserve">32.2 </w:t>
      </w:r>
      <w:r>
        <w:rPr>
          <w:rFonts w:hAnsi="宋体" w:cs="宋体" w:hint="eastAsia"/>
          <w:bCs w:val="0"/>
          <w:kern w:val="2"/>
          <w:szCs w:val="28"/>
        </w:rPr>
        <w:t>确定中标人后，采购人将中标结果公布于中国政府采购网（http://www.ccgp.gov.cn）、中国海南省政府采购网（http://www.ccgp-hainan.gov.cn）、海口市公共资源交易网（http://www.hkcein.com/），公示5个工作日。</w:t>
      </w:r>
      <w:bookmarkEnd w:id="574"/>
      <w:bookmarkEnd w:id="575"/>
    </w:p>
    <w:p w14:paraId="58B83BCA" w14:textId="77777777" w:rsidR="00C50EC3" w:rsidRDefault="00012777">
      <w:pPr>
        <w:spacing w:line="560" w:lineRule="exact"/>
        <w:rPr>
          <w:rFonts w:ascii="宋体" w:hAnsi="宋体" w:cs="宋体"/>
          <w:szCs w:val="28"/>
        </w:rPr>
      </w:pPr>
      <w:r>
        <w:rPr>
          <w:rFonts w:ascii="宋体" w:hAnsi="宋体" w:cs="宋体" w:hint="eastAsia"/>
          <w:szCs w:val="28"/>
        </w:rPr>
        <w:t>32.3在公示期满无异议后2个工作日内，将成交结果在中国政府采购网（http://www.ccgp.gov.cn）、中国海南省政府采购网（http://www.ccgp-hainan.gov.cn）、海口市公共资源交易网（http://www.hkcein.com/）进行公告，同时可发出成交通知书，确定中标社会资本。</w:t>
      </w:r>
    </w:p>
    <w:p w14:paraId="2EDA9BA3" w14:textId="77777777" w:rsidR="00C50EC3" w:rsidRDefault="00012777">
      <w:pPr>
        <w:spacing w:line="560" w:lineRule="exact"/>
        <w:rPr>
          <w:rFonts w:ascii="宋体" w:hAnsi="宋体" w:cs="宋体"/>
          <w:szCs w:val="28"/>
        </w:rPr>
      </w:pPr>
      <w:r>
        <w:rPr>
          <w:rFonts w:ascii="宋体" w:hAnsi="宋体" w:cs="宋体" w:hint="eastAsia"/>
          <w:szCs w:val="28"/>
        </w:rPr>
        <w:t>32.4 签订PPP合同后，采购人在PPP项目合同签订之日起2个工作日内，将PPP项目合同在中国政府采购网（http://www.ccgp.gov.cn）、中国海南省政府采购网（http://www.ccgp-hainan.gov.cn）、海口市公共资源交易网（http://www.hkcein.com/）上公告，但PPP项目合同中涉及国家秘密、商业秘密的内容除外。</w:t>
      </w:r>
    </w:p>
    <w:p w14:paraId="13917B3C" w14:textId="77777777" w:rsidR="00C50EC3" w:rsidRDefault="00012777">
      <w:pPr>
        <w:widowControl/>
        <w:jc w:val="left"/>
        <w:rPr>
          <w:rFonts w:ascii="宋体" w:hAnsi="宋体" w:cs="宋体"/>
          <w:kern w:val="0"/>
          <w:szCs w:val="28"/>
        </w:rPr>
      </w:pPr>
      <w:r>
        <w:rPr>
          <w:rFonts w:ascii="宋体" w:hAnsi="宋体" w:cs="宋体" w:hint="eastAsia"/>
          <w:b/>
          <w:szCs w:val="28"/>
        </w:rPr>
        <w:br w:type="page"/>
      </w:r>
    </w:p>
    <w:p w14:paraId="4F31570E" w14:textId="77777777" w:rsidR="00C50EC3" w:rsidRDefault="00C50EC3">
      <w:pPr>
        <w:pStyle w:val="Style1"/>
        <w:keepNext w:val="0"/>
        <w:widowControl w:val="0"/>
        <w:spacing w:beforeLines="0" w:afterLines="0" w:line="560" w:lineRule="exact"/>
        <w:outlineLvl w:val="0"/>
        <w:rPr>
          <w:rFonts w:ascii="仿宋" w:eastAsia="仿宋" w:hAnsi="仿宋"/>
          <w:b w:val="0"/>
          <w:sz w:val="30"/>
          <w:szCs w:val="30"/>
        </w:rPr>
        <w:sectPr w:rsidR="00C50EC3">
          <w:type w:val="continuous"/>
          <w:pgSz w:w="11907" w:h="16839"/>
          <w:pgMar w:top="1134" w:right="1134" w:bottom="1134" w:left="1701" w:header="0" w:footer="0" w:gutter="0"/>
          <w:cols w:space="720"/>
          <w:docGrid w:linePitch="312"/>
        </w:sectPr>
      </w:pPr>
    </w:p>
    <w:p w14:paraId="32E59F02" w14:textId="77777777" w:rsidR="00C50EC3" w:rsidRDefault="00012777">
      <w:pPr>
        <w:pStyle w:val="Style1"/>
        <w:spacing w:beforeLines="0" w:afterLines="0" w:line="560" w:lineRule="exact"/>
        <w:outlineLvl w:val="0"/>
        <w:rPr>
          <w:rFonts w:hAnsi="宋体" w:cs="宋体"/>
          <w:szCs w:val="36"/>
        </w:rPr>
      </w:pPr>
      <w:bookmarkStart w:id="576" w:name="_Toc497463649"/>
      <w:bookmarkStart w:id="577" w:name="_Toc435028597"/>
      <w:bookmarkStart w:id="578" w:name="_Toc498244928"/>
      <w:bookmarkStart w:id="579" w:name="_Toc431302321"/>
      <w:r>
        <w:rPr>
          <w:rFonts w:hAnsi="宋体" w:cs="宋体" w:hint="eastAsia"/>
          <w:szCs w:val="36"/>
        </w:rPr>
        <w:lastRenderedPageBreak/>
        <w:t>第九章</w:t>
      </w:r>
      <w:r>
        <w:rPr>
          <w:rFonts w:hAnsi="宋体" w:cs="宋体" w:hint="eastAsia"/>
          <w:szCs w:val="36"/>
        </w:rPr>
        <w:t xml:space="preserve"> </w:t>
      </w:r>
      <w:r>
        <w:rPr>
          <w:rFonts w:hAnsi="宋体" w:cs="宋体" w:hint="eastAsia"/>
          <w:szCs w:val="36"/>
        </w:rPr>
        <w:t>其他事项</w:t>
      </w:r>
      <w:bookmarkEnd w:id="576"/>
      <w:bookmarkEnd w:id="577"/>
      <w:bookmarkEnd w:id="578"/>
      <w:bookmarkEnd w:id="579"/>
    </w:p>
    <w:p w14:paraId="2E11F149" w14:textId="62D120AF" w:rsidR="00C50EC3" w:rsidRPr="009C6EE3" w:rsidRDefault="009C6EE3" w:rsidP="009C6EE3">
      <w:pPr>
        <w:pStyle w:val="1"/>
        <w:spacing w:beforeLines="0" w:afterLines="0" w:line="560" w:lineRule="exact"/>
        <w:jc w:val="left"/>
        <w:rPr>
          <w:rFonts w:hAnsi="宋体" w:cs="宋体"/>
          <w:b w:val="0"/>
          <w:sz w:val="28"/>
          <w:szCs w:val="28"/>
        </w:rPr>
      </w:pPr>
      <w:bookmarkStart w:id="580" w:name="_Toc497463650"/>
      <w:bookmarkStart w:id="581" w:name="_Toc498244929"/>
      <w:bookmarkStart w:id="582" w:name="_Toc431302322"/>
      <w:bookmarkStart w:id="583" w:name="_Toc435028598"/>
      <w:bookmarkStart w:id="584" w:name="_Toc2412673"/>
      <w:bookmarkStart w:id="585" w:name="_Toc151196528"/>
      <w:bookmarkStart w:id="586" w:name="_Toc151099180"/>
      <w:bookmarkStart w:id="587" w:name="_Toc151096362"/>
      <w:bookmarkStart w:id="588" w:name="_Toc150307511"/>
      <w:bookmarkStart w:id="589" w:name="_Toc151098884"/>
      <w:r>
        <w:rPr>
          <w:rFonts w:hAnsi="宋体" w:cs="宋体" w:hint="eastAsia"/>
          <w:b w:val="0"/>
          <w:sz w:val="28"/>
          <w:szCs w:val="28"/>
        </w:rPr>
        <w:t xml:space="preserve">33 </w:t>
      </w:r>
      <w:r w:rsidR="00012777" w:rsidRPr="009C6EE3">
        <w:rPr>
          <w:rFonts w:hAnsi="宋体" w:cs="宋体" w:hint="eastAsia"/>
          <w:b w:val="0"/>
          <w:sz w:val="28"/>
          <w:szCs w:val="28"/>
        </w:rPr>
        <w:t>正式签署协议</w:t>
      </w:r>
      <w:bookmarkEnd w:id="580"/>
      <w:bookmarkEnd w:id="581"/>
      <w:bookmarkEnd w:id="582"/>
      <w:bookmarkEnd w:id="583"/>
      <w:bookmarkEnd w:id="584"/>
    </w:p>
    <w:p w14:paraId="01624408" w14:textId="77777777" w:rsidR="00C50EC3" w:rsidRDefault="00012777">
      <w:pPr>
        <w:autoSpaceDE w:val="0"/>
        <w:autoSpaceDN w:val="0"/>
        <w:adjustRightInd w:val="0"/>
        <w:spacing w:line="560" w:lineRule="exact"/>
        <w:rPr>
          <w:rFonts w:ascii="宋体" w:hAnsi="宋体" w:cs="宋体"/>
          <w:szCs w:val="28"/>
        </w:rPr>
      </w:pPr>
      <w:bookmarkStart w:id="590" w:name="_Toc435028599"/>
      <w:bookmarkStart w:id="591" w:name="_Toc432119101"/>
      <w:bookmarkStart w:id="592" w:name="_Ref420940863"/>
      <w:r>
        <w:rPr>
          <w:rFonts w:ascii="宋体" w:hAnsi="宋体" w:cs="宋体" w:hint="eastAsia"/>
          <w:szCs w:val="28"/>
        </w:rPr>
        <w:t>33.1 中标人完成项目公司注册后七（7）个工作日内，项目公司应与招标方正式签订PPP项目协议等法律文本。</w:t>
      </w:r>
      <w:bookmarkEnd w:id="590"/>
      <w:bookmarkEnd w:id="591"/>
      <w:bookmarkEnd w:id="592"/>
    </w:p>
    <w:p w14:paraId="31D89776" w14:textId="77777777" w:rsidR="00C50EC3" w:rsidRDefault="00012777">
      <w:pPr>
        <w:autoSpaceDE w:val="0"/>
        <w:autoSpaceDN w:val="0"/>
        <w:adjustRightInd w:val="0"/>
        <w:spacing w:line="560" w:lineRule="exact"/>
        <w:rPr>
          <w:rFonts w:ascii="宋体" w:hAnsi="宋体" w:cs="宋体"/>
          <w:szCs w:val="28"/>
        </w:rPr>
      </w:pPr>
      <w:bookmarkStart w:id="593" w:name="_Toc432119102"/>
      <w:bookmarkStart w:id="594" w:name="_Toc435028600"/>
      <w:bookmarkStart w:id="595" w:name="_Ref420940872"/>
      <w:r>
        <w:rPr>
          <w:rFonts w:ascii="宋体" w:hAnsi="宋体" w:cs="宋体" w:hint="eastAsia"/>
          <w:szCs w:val="28"/>
        </w:rPr>
        <w:t>33.2 除第33.3款规定的原因外，如项目公司未能按第33.1款规定签署协议，则</w:t>
      </w:r>
      <w:bookmarkEnd w:id="593"/>
      <w:bookmarkEnd w:id="594"/>
      <w:bookmarkEnd w:id="595"/>
    </w:p>
    <w:p w14:paraId="5D375851" w14:textId="77777777" w:rsidR="00C50EC3" w:rsidRDefault="00012777">
      <w:pPr>
        <w:numPr>
          <w:ilvl w:val="2"/>
          <w:numId w:val="0"/>
        </w:num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投标人的投标保证金不予退还（投标人有权提取保函或建设工程投标保证保险）；并撤销草签。</w:t>
      </w:r>
    </w:p>
    <w:p w14:paraId="2F440796" w14:textId="77777777" w:rsidR="00C50EC3" w:rsidRDefault="00012777">
      <w:pPr>
        <w:autoSpaceDE w:val="0"/>
        <w:autoSpaceDN w:val="0"/>
        <w:adjustRightInd w:val="0"/>
        <w:spacing w:line="560" w:lineRule="exact"/>
        <w:rPr>
          <w:rFonts w:ascii="宋体" w:hAnsi="宋体" w:cs="宋体"/>
          <w:szCs w:val="28"/>
        </w:rPr>
      </w:pPr>
      <w:bookmarkStart w:id="596" w:name="_Toc435028601"/>
      <w:bookmarkStart w:id="597" w:name="_Toc432119103"/>
      <w:bookmarkStart w:id="598" w:name="_Ref420940857"/>
      <w:r>
        <w:rPr>
          <w:rFonts w:ascii="宋体" w:hAnsi="宋体" w:cs="宋体" w:hint="eastAsia"/>
          <w:szCs w:val="28"/>
        </w:rPr>
        <w:t>33.3 如果未能按第33.2款签署PPP项目协议等法律文本仅是由于下述原因：</w:t>
      </w:r>
      <w:bookmarkEnd w:id="596"/>
      <w:bookmarkEnd w:id="597"/>
      <w:bookmarkEnd w:id="598"/>
    </w:p>
    <w:p w14:paraId="5FE3D3B7" w14:textId="77777777" w:rsidR="00C50EC3" w:rsidRDefault="00012777">
      <w:pPr>
        <w:numPr>
          <w:ilvl w:val="2"/>
          <w:numId w:val="0"/>
        </w:numPr>
        <w:tabs>
          <w:tab w:val="left" w:pos="0"/>
          <w:tab w:val="left" w:pos="1205"/>
          <w:tab w:val="left" w:pos="1316"/>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某一政府部门不合理的延误；或某一不可抗力事件，则第33.2款不适用。</w:t>
      </w:r>
    </w:p>
    <w:p w14:paraId="423E0599" w14:textId="77777777" w:rsidR="00C50EC3" w:rsidRDefault="00012777">
      <w:pPr>
        <w:autoSpaceDE w:val="0"/>
        <w:autoSpaceDN w:val="0"/>
        <w:adjustRightInd w:val="0"/>
        <w:spacing w:line="560" w:lineRule="exact"/>
        <w:rPr>
          <w:rFonts w:ascii="宋体" w:hAnsi="宋体" w:cs="宋体"/>
          <w:szCs w:val="28"/>
        </w:rPr>
      </w:pPr>
      <w:bookmarkStart w:id="599" w:name="_Toc435028602"/>
      <w:bookmarkStart w:id="600" w:name="_Toc432119104"/>
      <w:r>
        <w:rPr>
          <w:rFonts w:ascii="宋体" w:hAnsi="宋体" w:cs="宋体" w:hint="eastAsia"/>
          <w:szCs w:val="28"/>
        </w:rPr>
        <w:t>33.4 如果草签根据第33.2款的规定被撤销，采购人可以与另一位中标候选人草签（条件是该中标候选人的投标文件届时仍然有效）。</w:t>
      </w:r>
      <w:bookmarkEnd w:id="599"/>
      <w:bookmarkEnd w:id="600"/>
    </w:p>
    <w:p w14:paraId="60698A8F" w14:textId="0E0C1142" w:rsidR="00C50EC3" w:rsidRPr="009C6EE3" w:rsidRDefault="009C6EE3" w:rsidP="009C6EE3">
      <w:pPr>
        <w:pStyle w:val="1"/>
        <w:spacing w:beforeLines="0" w:afterLines="0" w:line="560" w:lineRule="exact"/>
        <w:jc w:val="left"/>
        <w:rPr>
          <w:rFonts w:hAnsi="宋体" w:cs="宋体"/>
          <w:b w:val="0"/>
          <w:sz w:val="28"/>
          <w:szCs w:val="28"/>
        </w:rPr>
      </w:pPr>
      <w:bookmarkStart w:id="601" w:name="_Toc223772508"/>
      <w:bookmarkStart w:id="602" w:name="_Toc223772510"/>
      <w:bookmarkStart w:id="603" w:name="_Toc223772511"/>
      <w:bookmarkStart w:id="604" w:name="_Toc223772501"/>
      <w:bookmarkStart w:id="605" w:name="_Toc223772509"/>
      <w:bookmarkStart w:id="606" w:name="_Toc223772503"/>
      <w:bookmarkStart w:id="607" w:name="_Toc427345104"/>
      <w:bookmarkStart w:id="608" w:name="_Toc223772505"/>
      <w:bookmarkStart w:id="609" w:name="_Toc223772506"/>
      <w:bookmarkStart w:id="610" w:name="_Toc223772502"/>
      <w:bookmarkStart w:id="611" w:name="_Toc223772507"/>
      <w:bookmarkStart w:id="612" w:name="_Toc223772504"/>
      <w:bookmarkStart w:id="613" w:name="_Toc151096366"/>
      <w:bookmarkStart w:id="614" w:name="_Toc431302323"/>
      <w:bookmarkStart w:id="615" w:name="_Toc150307515"/>
      <w:bookmarkStart w:id="616" w:name="_Toc151196532"/>
      <w:bookmarkStart w:id="617" w:name="_Toc151099184"/>
      <w:bookmarkStart w:id="618" w:name="_Toc435028603"/>
      <w:bookmarkStart w:id="619" w:name="_Toc2412674"/>
      <w:bookmarkStart w:id="620" w:name="_Toc497463651"/>
      <w:bookmarkStart w:id="621" w:name="_Toc498244930"/>
      <w:bookmarkStart w:id="622" w:name="_Toc151098888"/>
      <w:bookmarkEnd w:id="585"/>
      <w:bookmarkEnd w:id="586"/>
      <w:bookmarkEnd w:id="587"/>
      <w:bookmarkEnd w:id="588"/>
      <w:bookmarkEnd w:id="589"/>
      <w:bookmarkEnd w:id="601"/>
      <w:bookmarkEnd w:id="602"/>
      <w:bookmarkEnd w:id="603"/>
      <w:bookmarkEnd w:id="604"/>
      <w:bookmarkEnd w:id="605"/>
      <w:bookmarkEnd w:id="606"/>
      <w:bookmarkEnd w:id="607"/>
      <w:bookmarkEnd w:id="608"/>
      <w:bookmarkEnd w:id="609"/>
      <w:bookmarkEnd w:id="610"/>
      <w:bookmarkEnd w:id="611"/>
      <w:bookmarkEnd w:id="612"/>
      <w:r>
        <w:rPr>
          <w:rFonts w:hAnsi="宋体" w:cs="宋体" w:hint="eastAsia"/>
          <w:b w:val="0"/>
          <w:sz w:val="28"/>
          <w:szCs w:val="28"/>
        </w:rPr>
        <w:t xml:space="preserve">34 </w:t>
      </w:r>
      <w:r w:rsidR="00012777" w:rsidRPr="009C6EE3">
        <w:rPr>
          <w:rFonts w:hAnsi="宋体" w:cs="宋体" w:hint="eastAsia"/>
          <w:b w:val="0"/>
          <w:sz w:val="28"/>
          <w:szCs w:val="28"/>
        </w:rPr>
        <w:t>责任免除</w:t>
      </w:r>
      <w:bookmarkEnd w:id="613"/>
      <w:bookmarkEnd w:id="614"/>
      <w:bookmarkEnd w:id="615"/>
      <w:bookmarkEnd w:id="616"/>
      <w:bookmarkEnd w:id="617"/>
      <w:bookmarkEnd w:id="618"/>
      <w:bookmarkEnd w:id="619"/>
      <w:bookmarkEnd w:id="620"/>
      <w:bookmarkEnd w:id="621"/>
      <w:bookmarkEnd w:id="622"/>
    </w:p>
    <w:p w14:paraId="4BF570D5" w14:textId="77777777" w:rsidR="00C50EC3" w:rsidRDefault="00012777">
      <w:pPr>
        <w:spacing w:line="560" w:lineRule="exact"/>
        <w:ind w:firstLineChars="250" w:firstLine="700"/>
        <w:rPr>
          <w:rFonts w:ascii="宋体" w:hAnsi="宋体" w:cs="宋体"/>
          <w:szCs w:val="28"/>
        </w:rPr>
      </w:pPr>
      <w:r>
        <w:rPr>
          <w:rFonts w:ascii="宋体" w:hAnsi="宋体" w:cs="宋体" w:hint="eastAsia"/>
          <w:szCs w:val="28"/>
        </w:rPr>
        <w:t>采购人保留因为政策法律的变化或因公共利益的需要而在任何时候终止本次招标活动的权利，并且不因此对投标人承担任何赔偿责任。</w:t>
      </w:r>
    </w:p>
    <w:p w14:paraId="21F66FE6" w14:textId="77777777" w:rsidR="00C50EC3" w:rsidRDefault="00012777">
      <w:pPr>
        <w:widowControl/>
        <w:jc w:val="left"/>
        <w:rPr>
          <w:rFonts w:ascii="仿宋" w:eastAsia="仿宋" w:hAnsi="仿宋"/>
          <w:sz w:val="30"/>
          <w:szCs w:val="30"/>
        </w:rPr>
      </w:pPr>
      <w:r>
        <w:rPr>
          <w:rFonts w:ascii="仿宋" w:eastAsia="仿宋" w:hAnsi="仿宋"/>
          <w:sz w:val="30"/>
          <w:szCs w:val="30"/>
        </w:rPr>
        <w:br w:type="page"/>
      </w:r>
    </w:p>
    <w:p w14:paraId="062FA034" w14:textId="77777777" w:rsidR="00C50EC3" w:rsidRDefault="00C50EC3">
      <w:pPr>
        <w:spacing w:line="560" w:lineRule="exact"/>
        <w:ind w:firstLineChars="250" w:firstLine="750"/>
        <w:rPr>
          <w:rFonts w:ascii="仿宋" w:eastAsia="仿宋" w:hAnsi="仿宋"/>
          <w:sz w:val="30"/>
          <w:szCs w:val="30"/>
        </w:rPr>
        <w:sectPr w:rsidR="00C50EC3">
          <w:type w:val="continuous"/>
          <w:pgSz w:w="11907" w:h="16839"/>
          <w:pgMar w:top="1134" w:right="1134" w:bottom="1134" w:left="1701" w:header="0" w:footer="0" w:gutter="0"/>
          <w:cols w:space="720"/>
          <w:docGrid w:linePitch="312"/>
        </w:sectPr>
      </w:pPr>
    </w:p>
    <w:p w14:paraId="6C218F9A" w14:textId="77777777" w:rsidR="00C50EC3" w:rsidRDefault="00012777">
      <w:pPr>
        <w:pStyle w:val="Style1"/>
        <w:spacing w:beforeLines="0" w:afterLines="0" w:line="560" w:lineRule="exact"/>
        <w:outlineLvl w:val="0"/>
        <w:rPr>
          <w:rFonts w:hAnsi="宋体" w:cs="宋体"/>
          <w:szCs w:val="36"/>
        </w:rPr>
      </w:pPr>
      <w:bookmarkStart w:id="623" w:name="_Toc431302324"/>
      <w:bookmarkStart w:id="624" w:name="_Toc435028604"/>
      <w:bookmarkStart w:id="625" w:name="_Toc498244931"/>
      <w:bookmarkStart w:id="626" w:name="_Toc497463652"/>
      <w:r>
        <w:rPr>
          <w:rFonts w:hAnsi="宋体" w:cs="宋体" w:hint="eastAsia"/>
          <w:szCs w:val="36"/>
        </w:rPr>
        <w:lastRenderedPageBreak/>
        <w:t>第十章</w:t>
      </w:r>
      <w:r>
        <w:rPr>
          <w:rFonts w:hAnsi="宋体" w:cs="宋体" w:hint="eastAsia"/>
          <w:szCs w:val="36"/>
        </w:rPr>
        <w:t xml:space="preserve">  </w:t>
      </w:r>
      <w:r>
        <w:rPr>
          <w:rFonts w:hAnsi="宋体" w:cs="宋体" w:hint="eastAsia"/>
          <w:szCs w:val="36"/>
        </w:rPr>
        <w:t>投标文件</w:t>
      </w:r>
      <w:bookmarkEnd w:id="489"/>
      <w:r>
        <w:rPr>
          <w:rFonts w:hAnsi="宋体" w:cs="宋体" w:hint="eastAsia"/>
          <w:szCs w:val="36"/>
        </w:rPr>
        <w:t>格式</w:t>
      </w:r>
      <w:bookmarkEnd w:id="623"/>
      <w:bookmarkEnd w:id="624"/>
      <w:bookmarkEnd w:id="625"/>
      <w:bookmarkEnd w:id="626"/>
    </w:p>
    <w:p w14:paraId="5E8F074C" w14:textId="30F69B32" w:rsidR="00C50EC3" w:rsidRPr="009C6EE3" w:rsidRDefault="009C6EE3" w:rsidP="009C6EE3">
      <w:pPr>
        <w:pStyle w:val="1"/>
        <w:spacing w:beforeLines="0" w:afterLines="0" w:line="560" w:lineRule="exact"/>
        <w:jc w:val="left"/>
        <w:rPr>
          <w:rFonts w:hAnsi="宋体" w:cs="宋体"/>
          <w:b w:val="0"/>
          <w:sz w:val="28"/>
          <w:szCs w:val="28"/>
        </w:rPr>
      </w:pPr>
      <w:bookmarkStart w:id="627" w:name="_Toc2412675"/>
      <w:bookmarkStart w:id="628" w:name="_Toc497463653"/>
      <w:bookmarkStart w:id="629" w:name="_Toc431302325"/>
      <w:bookmarkStart w:id="630" w:name="_Toc498244932"/>
      <w:bookmarkStart w:id="631" w:name="_Toc435028605"/>
      <w:bookmarkStart w:id="632" w:name="_Toc50502606"/>
      <w:bookmarkStart w:id="633" w:name="_Toc50502695"/>
      <w:r>
        <w:rPr>
          <w:rFonts w:hAnsi="宋体" w:cs="宋体" w:hint="eastAsia"/>
          <w:b w:val="0"/>
          <w:sz w:val="28"/>
          <w:szCs w:val="28"/>
        </w:rPr>
        <w:t xml:space="preserve">35 </w:t>
      </w:r>
      <w:r w:rsidR="00012777" w:rsidRPr="009C6EE3">
        <w:rPr>
          <w:rFonts w:hAnsi="宋体" w:cs="宋体" w:hint="eastAsia"/>
          <w:b w:val="0"/>
          <w:sz w:val="28"/>
          <w:szCs w:val="28"/>
        </w:rPr>
        <w:t>投标文件封面</w:t>
      </w:r>
      <w:bookmarkEnd w:id="627"/>
      <w:bookmarkEnd w:id="628"/>
      <w:bookmarkEnd w:id="629"/>
      <w:bookmarkEnd w:id="630"/>
      <w:bookmarkEnd w:id="631"/>
    </w:p>
    <w:p w14:paraId="3017CE4B"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投标文件封面须按附件1所列格式编制，由投标人法定代表人或其授权代表签署，并加盖单位公章。</w:t>
      </w:r>
    </w:p>
    <w:p w14:paraId="1C51EB5D" w14:textId="288785BF" w:rsidR="00C50EC3" w:rsidRPr="009C6EE3" w:rsidRDefault="009C6EE3" w:rsidP="009C6EE3">
      <w:pPr>
        <w:pStyle w:val="1"/>
        <w:spacing w:beforeLines="0" w:afterLines="0" w:line="560" w:lineRule="exact"/>
        <w:jc w:val="left"/>
        <w:rPr>
          <w:rFonts w:hAnsi="宋体" w:cs="宋体"/>
          <w:b w:val="0"/>
          <w:sz w:val="28"/>
          <w:szCs w:val="28"/>
        </w:rPr>
      </w:pPr>
      <w:bookmarkStart w:id="634" w:name="_Toc498244933"/>
      <w:bookmarkStart w:id="635" w:name="_Toc431302326"/>
      <w:bookmarkStart w:id="636" w:name="_Toc497463654"/>
      <w:bookmarkStart w:id="637" w:name="_Toc2412676"/>
      <w:bookmarkStart w:id="638" w:name="_Toc435028606"/>
      <w:r>
        <w:rPr>
          <w:rFonts w:hAnsi="宋体" w:cs="宋体" w:hint="eastAsia"/>
          <w:b w:val="0"/>
          <w:sz w:val="28"/>
          <w:szCs w:val="28"/>
        </w:rPr>
        <w:t xml:space="preserve">36 </w:t>
      </w:r>
      <w:r w:rsidR="00012777" w:rsidRPr="009C6EE3">
        <w:rPr>
          <w:rFonts w:hAnsi="宋体" w:cs="宋体" w:hint="eastAsia"/>
          <w:b w:val="0"/>
          <w:sz w:val="28"/>
          <w:szCs w:val="28"/>
        </w:rPr>
        <w:t>投标人致函</w:t>
      </w:r>
      <w:bookmarkEnd w:id="634"/>
      <w:bookmarkEnd w:id="635"/>
      <w:bookmarkEnd w:id="636"/>
      <w:bookmarkEnd w:id="637"/>
      <w:bookmarkEnd w:id="638"/>
    </w:p>
    <w:p w14:paraId="0DBF19A4"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投标人致函须按附件2所列格式编制，由投标人法定代表人或其授权代表签署并加盖单位公章。</w:t>
      </w:r>
    </w:p>
    <w:p w14:paraId="77476DA9" w14:textId="3501CDF6" w:rsidR="00C50EC3" w:rsidRPr="009C6EE3" w:rsidRDefault="009C6EE3" w:rsidP="009C6EE3">
      <w:pPr>
        <w:pStyle w:val="1"/>
        <w:spacing w:beforeLines="0" w:afterLines="0" w:line="560" w:lineRule="exact"/>
        <w:jc w:val="left"/>
        <w:rPr>
          <w:rFonts w:hAnsi="宋体" w:cs="宋体"/>
          <w:b w:val="0"/>
          <w:sz w:val="28"/>
          <w:szCs w:val="28"/>
        </w:rPr>
      </w:pPr>
      <w:bookmarkStart w:id="639" w:name="_Toc2412677"/>
      <w:bookmarkStart w:id="640" w:name="_Toc435028607"/>
      <w:bookmarkStart w:id="641" w:name="_Toc497463655"/>
      <w:bookmarkStart w:id="642" w:name="_Toc431302327"/>
      <w:bookmarkStart w:id="643" w:name="_Toc498244934"/>
      <w:r>
        <w:rPr>
          <w:rFonts w:hAnsi="宋体" w:cs="宋体" w:hint="eastAsia"/>
          <w:b w:val="0"/>
          <w:sz w:val="28"/>
          <w:szCs w:val="28"/>
        </w:rPr>
        <w:t xml:space="preserve">37 </w:t>
      </w:r>
      <w:r w:rsidR="00012777" w:rsidRPr="009C6EE3">
        <w:rPr>
          <w:rFonts w:hAnsi="宋体" w:cs="宋体" w:hint="eastAsia"/>
          <w:b w:val="0"/>
          <w:sz w:val="28"/>
          <w:szCs w:val="28"/>
        </w:rPr>
        <w:t>授权委托书</w:t>
      </w:r>
      <w:bookmarkEnd w:id="639"/>
      <w:bookmarkEnd w:id="640"/>
      <w:bookmarkEnd w:id="641"/>
      <w:bookmarkEnd w:id="642"/>
      <w:bookmarkEnd w:id="643"/>
    </w:p>
    <w:p w14:paraId="0A46D85F"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授权委托书须按附件3所列格式编制，由投标人法定代表人签署并加盖单位公章。</w:t>
      </w:r>
    </w:p>
    <w:p w14:paraId="5AE75E3F" w14:textId="214723D8" w:rsidR="00C50EC3" w:rsidRPr="009C6EE3" w:rsidRDefault="009C6EE3" w:rsidP="009C6EE3">
      <w:pPr>
        <w:pStyle w:val="1"/>
        <w:spacing w:beforeLines="0" w:afterLines="0" w:line="560" w:lineRule="exact"/>
        <w:jc w:val="left"/>
        <w:rPr>
          <w:rFonts w:hAnsi="宋体" w:cs="宋体"/>
          <w:b w:val="0"/>
          <w:sz w:val="28"/>
          <w:szCs w:val="28"/>
        </w:rPr>
      </w:pPr>
      <w:bookmarkStart w:id="644" w:name="_Toc435028608"/>
      <w:bookmarkStart w:id="645" w:name="_Toc431302328"/>
      <w:bookmarkStart w:id="646" w:name="_Toc497463656"/>
      <w:bookmarkStart w:id="647" w:name="_Toc498244935"/>
      <w:bookmarkStart w:id="648" w:name="_Toc2412678"/>
      <w:r>
        <w:rPr>
          <w:rFonts w:hAnsi="宋体" w:cs="宋体" w:hint="eastAsia"/>
          <w:b w:val="0"/>
          <w:sz w:val="28"/>
          <w:szCs w:val="28"/>
        </w:rPr>
        <w:t xml:space="preserve">38 </w:t>
      </w:r>
      <w:r w:rsidR="00012777" w:rsidRPr="009C6EE3">
        <w:rPr>
          <w:rFonts w:hAnsi="宋体" w:cs="宋体" w:hint="eastAsia"/>
          <w:b w:val="0"/>
          <w:sz w:val="28"/>
          <w:szCs w:val="28"/>
        </w:rPr>
        <w:t>联合体协议（仅联合体适用）</w:t>
      </w:r>
      <w:bookmarkEnd w:id="644"/>
      <w:bookmarkEnd w:id="645"/>
      <w:bookmarkEnd w:id="646"/>
      <w:bookmarkEnd w:id="647"/>
      <w:bookmarkEnd w:id="648"/>
    </w:p>
    <w:p w14:paraId="79177764"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投资人组成联合体投标，应签订联合体协议，联合体全体成员应在协议中共同授权指定其中一名成员为牵头人，同时明确联合体成员各方在项目公司中的责任和义务、注册资金的出资比例等。联合体协议须按附件7所列格式编制。</w:t>
      </w:r>
    </w:p>
    <w:p w14:paraId="144C35BC" w14:textId="02CA4262" w:rsidR="00C50EC3" w:rsidRPr="009C6EE3" w:rsidRDefault="009C6EE3" w:rsidP="009C6EE3">
      <w:pPr>
        <w:pStyle w:val="1"/>
        <w:spacing w:beforeLines="0" w:afterLines="0" w:line="560" w:lineRule="exact"/>
        <w:jc w:val="left"/>
        <w:rPr>
          <w:rFonts w:hAnsi="宋体" w:cs="宋体"/>
          <w:b w:val="0"/>
          <w:sz w:val="28"/>
          <w:szCs w:val="28"/>
        </w:rPr>
      </w:pPr>
      <w:bookmarkStart w:id="649" w:name="_Toc497463657"/>
      <w:bookmarkStart w:id="650" w:name="_Toc2412679"/>
      <w:bookmarkStart w:id="651" w:name="_Toc498244936"/>
      <w:r>
        <w:rPr>
          <w:rFonts w:hAnsi="宋体" w:cs="宋体" w:hint="eastAsia"/>
          <w:b w:val="0"/>
          <w:sz w:val="28"/>
          <w:szCs w:val="28"/>
        </w:rPr>
        <w:t xml:space="preserve">39 </w:t>
      </w:r>
      <w:r w:rsidR="00012777" w:rsidRPr="009C6EE3">
        <w:rPr>
          <w:rFonts w:hAnsi="宋体" w:cs="宋体" w:hint="eastAsia"/>
          <w:b w:val="0"/>
          <w:sz w:val="28"/>
          <w:szCs w:val="28"/>
        </w:rPr>
        <w:t>报价函</w:t>
      </w:r>
      <w:bookmarkEnd w:id="649"/>
      <w:bookmarkEnd w:id="650"/>
      <w:bookmarkEnd w:id="651"/>
    </w:p>
    <w:p w14:paraId="4AB63142"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投标人的报价函应按照附件4中的格式进行说明。</w:t>
      </w:r>
    </w:p>
    <w:p w14:paraId="4A8C8126" w14:textId="0D7DBE3A" w:rsidR="00C50EC3" w:rsidRPr="009C6EE3" w:rsidRDefault="009C6EE3" w:rsidP="009C6EE3">
      <w:pPr>
        <w:pStyle w:val="1"/>
        <w:spacing w:beforeLines="0" w:afterLines="0" w:line="560" w:lineRule="exact"/>
        <w:jc w:val="left"/>
        <w:rPr>
          <w:rFonts w:hAnsi="宋体" w:cs="宋体"/>
          <w:b w:val="0"/>
          <w:sz w:val="28"/>
          <w:szCs w:val="28"/>
        </w:rPr>
      </w:pPr>
      <w:bookmarkStart w:id="652" w:name="_Toc431302330"/>
      <w:bookmarkStart w:id="653" w:name="_Toc435028610"/>
      <w:bookmarkStart w:id="654" w:name="_Toc498244937"/>
      <w:bookmarkStart w:id="655" w:name="_Toc497463658"/>
      <w:bookmarkStart w:id="656" w:name="_Toc2412680"/>
      <w:r>
        <w:rPr>
          <w:rFonts w:hAnsi="宋体" w:cs="宋体" w:hint="eastAsia"/>
          <w:b w:val="0"/>
          <w:sz w:val="28"/>
          <w:szCs w:val="28"/>
        </w:rPr>
        <w:t xml:space="preserve">40 </w:t>
      </w:r>
      <w:r w:rsidR="00012777" w:rsidRPr="009C6EE3">
        <w:rPr>
          <w:rFonts w:hAnsi="宋体" w:cs="宋体" w:hint="eastAsia"/>
          <w:b w:val="0"/>
          <w:sz w:val="28"/>
          <w:szCs w:val="28"/>
        </w:rPr>
        <w:t>投标</w:t>
      </w:r>
      <w:bookmarkEnd w:id="652"/>
      <w:bookmarkEnd w:id="653"/>
      <w:bookmarkEnd w:id="654"/>
      <w:bookmarkEnd w:id="655"/>
      <w:r w:rsidR="00012777" w:rsidRPr="009C6EE3">
        <w:rPr>
          <w:rFonts w:hAnsi="宋体" w:cs="宋体" w:hint="eastAsia"/>
          <w:b w:val="0"/>
          <w:sz w:val="28"/>
          <w:szCs w:val="28"/>
        </w:rPr>
        <w:t>保证金（保函或建设工程投标保证保险）</w:t>
      </w:r>
      <w:bookmarkEnd w:id="656"/>
    </w:p>
    <w:p w14:paraId="0B437649"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投标人在提交投标文件时，须提交投标保证金（保函或建设工程投标保证保险）汇款凭证复印件，并装订在商务文件中。</w:t>
      </w:r>
    </w:p>
    <w:p w14:paraId="361D7C14" w14:textId="7E4A422F" w:rsidR="00C50EC3" w:rsidRPr="009C6EE3" w:rsidRDefault="009C6EE3" w:rsidP="009C6EE3">
      <w:pPr>
        <w:pStyle w:val="1"/>
        <w:spacing w:beforeLines="0" w:afterLines="0" w:line="560" w:lineRule="exact"/>
        <w:jc w:val="left"/>
        <w:rPr>
          <w:rFonts w:hAnsi="宋体" w:cs="宋体"/>
          <w:b w:val="0"/>
          <w:sz w:val="28"/>
          <w:szCs w:val="28"/>
        </w:rPr>
      </w:pPr>
      <w:bookmarkStart w:id="657" w:name="_Toc431302331"/>
      <w:bookmarkStart w:id="658" w:name="_Toc497463659"/>
      <w:bookmarkStart w:id="659" w:name="_Toc498244938"/>
      <w:bookmarkStart w:id="660" w:name="_Toc2412681"/>
      <w:bookmarkStart w:id="661" w:name="_Toc435028611"/>
      <w:r>
        <w:rPr>
          <w:rFonts w:hAnsi="宋体" w:cs="宋体" w:hint="eastAsia"/>
          <w:b w:val="0"/>
          <w:sz w:val="28"/>
          <w:szCs w:val="28"/>
        </w:rPr>
        <w:t xml:space="preserve">41 </w:t>
      </w:r>
      <w:r w:rsidR="00012777" w:rsidRPr="009C6EE3">
        <w:rPr>
          <w:rFonts w:hAnsi="宋体" w:cs="宋体" w:hint="eastAsia"/>
          <w:b w:val="0"/>
          <w:sz w:val="28"/>
          <w:szCs w:val="28"/>
        </w:rPr>
        <w:t>法律偏差表</w:t>
      </w:r>
      <w:bookmarkEnd w:id="657"/>
      <w:bookmarkEnd w:id="658"/>
      <w:bookmarkEnd w:id="659"/>
      <w:bookmarkEnd w:id="660"/>
      <w:bookmarkEnd w:id="661"/>
    </w:p>
    <w:p w14:paraId="242DCF87" w14:textId="77777777" w:rsidR="00C50EC3" w:rsidRDefault="00012777">
      <w:pPr>
        <w:tabs>
          <w:tab w:val="left" w:pos="624"/>
        </w:tabs>
        <w:autoSpaceDE w:val="0"/>
        <w:autoSpaceDN w:val="0"/>
        <w:adjustRightInd w:val="0"/>
        <w:spacing w:line="560" w:lineRule="exact"/>
        <w:ind w:firstLineChars="200" w:firstLine="560"/>
        <w:rPr>
          <w:rFonts w:ascii="宋体" w:hAnsi="宋体" w:cs="宋体"/>
          <w:szCs w:val="28"/>
        </w:rPr>
      </w:pPr>
      <w:bookmarkStart w:id="662" w:name="_Toc435028612"/>
      <w:bookmarkStart w:id="663" w:name="_Toc432119114"/>
      <w:r>
        <w:rPr>
          <w:rFonts w:ascii="宋体" w:hAnsi="宋体" w:cs="宋体" w:hint="eastAsia"/>
          <w:szCs w:val="28"/>
        </w:rPr>
        <w:t>对招标文件中招标边界条件以及《PPP项目协议》等法律文件的响应。</w:t>
      </w:r>
      <w:bookmarkEnd w:id="662"/>
      <w:bookmarkEnd w:id="663"/>
    </w:p>
    <w:p w14:paraId="0C7F33BB" w14:textId="77777777" w:rsidR="00C50EC3" w:rsidRDefault="00012777">
      <w:pPr>
        <w:numPr>
          <w:ilvl w:val="2"/>
          <w:numId w:val="0"/>
        </w:numPr>
        <w:tabs>
          <w:tab w:val="left" w:pos="0"/>
          <w:tab w:val="left" w:pos="1205"/>
          <w:tab w:val="left" w:pos="1316"/>
          <w:tab w:val="left" w:pos="2382"/>
        </w:tabs>
        <w:autoSpaceDE w:val="0"/>
        <w:autoSpaceDN w:val="0"/>
        <w:adjustRightInd w:val="0"/>
        <w:spacing w:line="560" w:lineRule="exact"/>
        <w:ind w:firstLineChars="200" w:firstLine="560"/>
        <w:rPr>
          <w:rFonts w:ascii="宋体" w:hAnsi="宋体" w:cs="宋体"/>
          <w:szCs w:val="28"/>
        </w:rPr>
      </w:pPr>
      <w:bookmarkStart w:id="664" w:name="_Toc50502609"/>
      <w:r>
        <w:rPr>
          <w:rFonts w:ascii="宋体" w:hAnsi="宋体" w:cs="宋体" w:hint="eastAsia"/>
          <w:szCs w:val="28"/>
        </w:rPr>
        <w:t>投标人应对招标边界条件、PPP项目协议等法律文件的条款做出逐条响应，按条款顺序将建议修改的内容填入招标边界条件、PPP项目协议等法律文件条款偏差表中（详见附件5），不接受或修改上述法律文件中的条款将影</w:t>
      </w:r>
      <w:r>
        <w:rPr>
          <w:rFonts w:ascii="宋体" w:hAnsi="宋体" w:cs="宋体" w:hint="eastAsia"/>
          <w:szCs w:val="28"/>
        </w:rPr>
        <w:lastRenderedPageBreak/>
        <w:t>响评标结果。</w:t>
      </w:r>
      <w:bookmarkEnd w:id="664"/>
    </w:p>
    <w:p w14:paraId="06F03D91" w14:textId="77777777" w:rsidR="00C50EC3" w:rsidRDefault="00012777">
      <w:pPr>
        <w:tabs>
          <w:tab w:val="left" w:pos="624"/>
        </w:tabs>
        <w:autoSpaceDE w:val="0"/>
        <w:autoSpaceDN w:val="0"/>
        <w:adjustRightInd w:val="0"/>
        <w:spacing w:line="560" w:lineRule="exact"/>
        <w:ind w:firstLineChars="200" w:firstLine="560"/>
        <w:jc w:val="left"/>
        <w:rPr>
          <w:rFonts w:ascii="宋体" w:hAnsi="宋体" w:cs="宋体"/>
          <w:szCs w:val="28"/>
        </w:rPr>
      </w:pPr>
      <w:bookmarkStart w:id="665" w:name="_Toc432119115"/>
      <w:bookmarkStart w:id="666" w:name="_Toc435028613"/>
      <w:r>
        <w:rPr>
          <w:rFonts w:ascii="宋体" w:hAnsi="宋体" w:cs="宋体" w:hint="eastAsia"/>
          <w:szCs w:val="28"/>
        </w:rPr>
        <w:t>如提出下列要求，则建议的变更不会被接受：</w:t>
      </w:r>
      <w:bookmarkEnd w:id="665"/>
      <w:bookmarkEnd w:id="666"/>
    </w:p>
    <w:p w14:paraId="497692BB" w14:textId="77777777" w:rsidR="00C50EC3" w:rsidRDefault="00012777">
      <w:pPr>
        <w:tabs>
          <w:tab w:val="left" w:pos="0"/>
          <w:tab w:val="left" w:pos="1316"/>
          <w:tab w:val="left" w:pos="2382"/>
        </w:tabs>
        <w:autoSpaceDE w:val="0"/>
        <w:autoSpaceDN w:val="0"/>
        <w:adjustRightInd w:val="0"/>
        <w:spacing w:line="560" w:lineRule="exact"/>
        <w:ind w:firstLineChars="200" w:firstLine="560"/>
        <w:rPr>
          <w:rFonts w:ascii="宋体" w:hAnsi="宋体" w:cs="宋体"/>
          <w:szCs w:val="28"/>
        </w:rPr>
      </w:pPr>
      <w:bookmarkStart w:id="667" w:name="_Toc50502611"/>
      <w:r>
        <w:rPr>
          <w:rFonts w:ascii="宋体" w:hAnsi="宋体" w:cs="宋体" w:hint="eastAsia"/>
          <w:szCs w:val="28"/>
        </w:rPr>
        <w:t>（1）要求海口市人民政府或其相关部门向项目提供任何信用支持；</w:t>
      </w:r>
      <w:bookmarkEnd w:id="667"/>
    </w:p>
    <w:p w14:paraId="64E7EC78" w14:textId="77777777" w:rsidR="00C50EC3" w:rsidRDefault="00012777">
      <w:pPr>
        <w:tabs>
          <w:tab w:val="left" w:pos="0"/>
          <w:tab w:val="left" w:pos="1316"/>
        </w:tabs>
        <w:autoSpaceDE w:val="0"/>
        <w:autoSpaceDN w:val="0"/>
        <w:adjustRightInd w:val="0"/>
        <w:spacing w:line="560" w:lineRule="exact"/>
        <w:ind w:firstLineChars="200" w:firstLine="560"/>
        <w:rPr>
          <w:rFonts w:ascii="宋体" w:hAnsi="宋体" w:cs="宋体"/>
          <w:szCs w:val="28"/>
        </w:rPr>
      </w:pPr>
      <w:bookmarkStart w:id="668" w:name="_Toc50502612"/>
      <w:r>
        <w:rPr>
          <w:rFonts w:ascii="宋体" w:hAnsi="宋体" w:cs="宋体" w:hint="eastAsia"/>
          <w:szCs w:val="28"/>
        </w:rPr>
        <w:t>（2）对招标文件中的招标边界条件的实质性变更</w:t>
      </w:r>
      <w:bookmarkEnd w:id="668"/>
      <w:r>
        <w:rPr>
          <w:rFonts w:ascii="宋体" w:hAnsi="宋体" w:cs="宋体" w:hint="eastAsia"/>
          <w:szCs w:val="28"/>
        </w:rPr>
        <w:t>。</w:t>
      </w:r>
    </w:p>
    <w:p w14:paraId="30679DF2" w14:textId="315A995E" w:rsidR="00C50EC3" w:rsidRPr="009C6EE3" w:rsidRDefault="009C6EE3" w:rsidP="009C6EE3">
      <w:pPr>
        <w:pStyle w:val="1"/>
        <w:spacing w:beforeLines="0" w:afterLines="0" w:line="560" w:lineRule="exact"/>
        <w:jc w:val="left"/>
        <w:rPr>
          <w:rFonts w:hAnsi="宋体" w:cs="宋体"/>
          <w:b w:val="0"/>
          <w:sz w:val="28"/>
          <w:szCs w:val="28"/>
        </w:rPr>
      </w:pPr>
      <w:bookmarkStart w:id="669" w:name="_Toc2412682"/>
      <w:bookmarkStart w:id="670" w:name="_Toc498244939"/>
      <w:r>
        <w:rPr>
          <w:rFonts w:hAnsi="宋体" w:cs="宋体" w:hint="eastAsia"/>
          <w:b w:val="0"/>
          <w:sz w:val="28"/>
          <w:szCs w:val="28"/>
        </w:rPr>
        <w:t xml:space="preserve">42 </w:t>
      </w:r>
      <w:r w:rsidR="00012777" w:rsidRPr="009C6EE3">
        <w:rPr>
          <w:rFonts w:hAnsi="宋体" w:cs="宋体" w:hint="eastAsia"/>
          <w:b w:val="0"/>
          <w:sz w:val="28"/>
          <w:szCs w:val="28"/>
        </w:rPr>
        <w:t>项目公司组建方案</w:t>
      </w:r>
      <w:bookmarkEnd w:id="669"/>
      <w:bookmarkEnd w:id="670"/>
    </w:p>
    <w:p w14:paraId="12232B67" w14:textId="77777777" w:rsidR="00C50EC3" w:rsidRDefault="00012777">
      <w:pPr>
        <w:tabs>
          <w:tab w:val="left" w:pos="0"/>
          <w:tab w:val="left" w:pos="1316"/>
          <w:tab w:val="left" w:pos="2382"/>
        </w:tabs>
        <w:autoSpaceDE w:val="0"/>
        <w:autoSpaceDN w:val="0"/>
        <w:adjustRightInd w:val="0"/>
        <w:spacing w:line="560" w:lineRule="exact"/>
        <w:ind w:firstLineChars="200" w:firstLine="560"/>
        <w:rPr>
          <w:rFonts w:ascii="宋体" w:hAnsi="宋体" w:cs="宋体"/>
          <w:szCs w:val="28"/>
        </w:rPr>
      </w:pPr>
      <w:r>
        <w:rPr>
          <w:rFonts w:ascii="宋体" w:hAnsi="宋体" w:cs="宋体" w:hint="eastAsia"/>
          <w:szCs w:val="28"/>
        </w:rPr>
        <w:t xml:space="preserve"> 明确项目公司组建的时间、注册地点、经营范围、注册资金、总经理及主要领导成员人员安排及资格状况等；明确项目公司组织机构设置、各机构的职责以及人员安排、资格状况等。</w:t>
      </w:r>
    </w:p>
    <w:p w14:paraId="6A44C3C4" w14:textId="71731226" w:rsidR="00C50EC3" w:rsidRPr="009C6EE3" w:rsidRDefault="009C6EE3" w:rsidP="009C6EE3">
      <w:pPr>
        <w:pStyle w:val="1"/>
        <w:spacing w:beforeLines="0" w:afterLines="0" w:line="560" w:lineRule="exact"/>
        <w:jc w:val="left"/>
        <w:rPr>
          <w:rFonts w:hAnsi="宋体" w:cs="宋体"/>
          <w:b w:val="0"/>
          <w:sz w:val="28"/>
          <w:szCs w:val="28"/>
        </w:rPr>
      </w:pPr>
      <w:bookmarkStart w:id="671" w:name="_Toc498244940"/>
      <w:bookmarkStart w:id="672" w:name="_Toc497463660"/>
      <w:bookmarkStart w:id="673" w:name="_Toc2412683"/>
      <w:bookmarkStart w:id="674" w:name="_Toc431302332"/>
      <w:bookmarkStart w:id="675" w:name="_Toc435028614"/>
      <w:bookmarkEnd w:id="632"/>
      <w:bookmarkEnd w:id="633"/>
      <w:r>
        <w:rPr>
          <w:rFonts w:hAnsi="宋体" w:cs="宋体" w:hint="eastAsia"/>
          <w:b w:val="0"/>
          <w:sz w:val="28"/>
          <w:szCs w:val="28"/>
        </w:rPr>
        <w:t xml:space="preserve">43 </w:t>
      </w:r>
      <w:r w:rsidR="00012777" w:rsidRPr="009C6EE3">
        <w:rPr>
          <w:rFonts w:hAnsi="宋体" w:cs="宋体" w:hint="eastAsia"/>
          <w:b w:val="0"/>
          <w:sz w:val="28"/>
          <w:szCs w:val="28"/>
        </w:rPr>
        <w:t>财务方案总体要求</w:t>
      </w:r>
      <w:bookmarkEnd w:id="671"/>
      <w:bookmarkEnd w:id="672"/>
      <w:bookmarkEnd w:id="673"/>
      <w:bookmarkEnd w:id="674"/>
      <w:bookmarkEnd w:id="675"/>
    </w:p>
    <w:p w14:paraId="6B171CA1" w14:textId="77777777" w:rsidR="00C50EC3" w:rsidRDefault="00012777">
      <w:pPr>
        <w:pStyle w:val="a0"/>
        <w:spacing w:line="560" w:lineRule="exact"/>
        <w:ind w:firstLine="600"/>
        <w:rPr>
          <w:rFonts w:ascii="宋体" w:hAnsi="宋体" w:cs="宋体"/>
          <w:szCs w:val="28"/>
        </w:rPr>
      </w:pPr>
      <w:r>
        <w:rPr>
          <w:rFonts w:ascii="宋体" w:hAnsi="宋体" w:cs="宋体" w:hint="eastAsia"/>
          <w:szCs w:val="28"/>
        </w:rPr>
        <w:t>财务方案包括融资能力、确定资金来源、项目的收入和成本测算等。</w:t>
      </w:r>
    </w:p>
    <w:p w14:paraId="70B231F0" w14:textId="668C26A7" w:rsidR="00C50EC3" w:rsidRPr="009C6EE3" w:rsidRDefault="009C6EE3">
      <w:pPr>
        <w:pStyle w:val="2"/>
        <w:tabs>
          <w:tab w:val="clear" w:pos="908"/>
          <w:tab w:val="left" w:pos="624"/>
        </w:tabs>
        <w:spacing w:line="560" w:lineRule="exact"/>
        <w:ind w:rightChars="0" w:right="0"/>
        <w:rPr>
          <w:rFonts w:hAnsi="宋体" w:cs="宋体"/>
          <w:b w:val="0"/>
          <w:bCs w:val="0"/>
          <w:szCs w:val="28"/>
        </w:rPr>
      </w:pPr>
      <w:bookmarkStart w:id="676" w:name="_Toc497463661"/>
      <w:bookmarkStart w:id="677" w:name="_Toc2412684"/>
      <w:bookmarkStart w:id="678" w:name="_Toc432119117"/>
      <w:bookmarkStart w:id="679" w:name="_Toc435028615"/>
      <w:r>
        <w:rPr>
          <w:rFonts w:hAnsi="宋体" w:cs="宋体" w:hint="eastAsia"/>
          <w:b w:val="0"/>
          <w:bCs w:val="0"/>
          <w:szCs w:val="28"/>
        </w:rPr>
        <w:t>43.1</w:t>
      </w:r>
      <w:r w:rsidR="00012777" w:rsidRPr="009C6EE3">
        <w:rPr>
          <w:rFonts w:hAnsi="宋体" w:cs="宋体" w:hint="eastAsia"/>
          <w:b w:val="0"/>
          <w:bCs w:val="0"/>
          <w:szCs w:val="28"/>
        </w:rPr>
        <w:t>融资能力</w:t>
      </w:r>
      <w:bookmarkEnd w:id="676"/>
      <w:bookmarkEnd w:id="677"/>
    </w:p>
    <w:p w14:paraId="7F32C24A" w14:textId="77777777" w:rsidR="00C50EC3" w:rsidRDefault="00012777">
      <w:pPr>
        <w:pStyle w:val="a0"/>
        <w:spacing w:line="560" w:lineRule="exact"/>
        <w:ind w:firstLine="600"/>
        <w:rPr>
          <w:rFonts w:ascii="宋体" w:hAnsi="宋体" w:cs="宋体"/>
          <w:szCs w:val="28"/>
        </w:rPr>
      </w:pPr>
      <w:r>
        <w:rPr>
          <w:rFonts w:ascii="宋体" w:hAnsi="宋体" w:cs="宋体"/>
          <w:szCs w:val="28"/>
        </w:rPr>
        <w:t>投标人通过贷款意向书或授信额度等方式证明对本项目的融资能力</w:t>
      </w:r>
      <w:r>
        <w:rPr>
          <w:rFonts w:ascii="宋体" w:hAnsi="宋体" w:cs="宋体" w:hint="eastAsia"/>
          <w:szCs w:val="28"/>
        </w:rPr>
        <w:t>。</w:t>
      </w:r>
      <w:bookmarkEnd w:id="678"/>
      <w:bookmarkEnd w:id="679"/>
    </w:p>
    <w:p w14:paraId="595485B2" w14:textId="6D5D0158" w:rsidR="00C50EC3" w:rsidRPr="009C6EE3" w:rsidRDefault="009C6EE3">
      <w:pPr>
        <w:pStyle w:val="2"/>
        <w:tabs>
          <w:tab w:val="clear" w:pos="908"/>
          <w:tab w:val="left" w:pos="624"/>
        </w:tabs>
        <w:spacing w:line="560" w:lineRule="exact"/>
        <w:ind w:rightChars="0" w:right="0"/>
        <w:rPr>
          <w:rFonts w:hAnsi="宋体" w:cs="宋体"/>
          <w:b w:val="0"/>
          <w:bCs w:val="0"/>
          <w:szCs w:val="28"/>
        </w:rPr>
      </w:pPr>
      <w:bookmarkStart w:id="680" w:name="_Toc435028616"/>
      <w:bookmarkStart w:id="681" w:name="_Toc497463662"/>
      <w:bookmarkStart w:id="682" w:name="_Toc432119118"/>
      <w:bookmarkStart w:id="683" w:name="_Toc2412685"/>
      <w:r>
        <w:rPr>
          <w:rFonts w:hAnsi="宋体" w:cs="宋体" w:hint="eastAsia"/>
          <w:b w:val="0"/>
          <w:bCs w:val="0"/>
          <w:szCs w:val="28"/>
        </w:rPr>
        <w:t xml:space="preserve">43.2 </w:t>
      </w:r>
      <w:r w:rsidR="00012777" w:rsidRPr="009C6EE3">
        <w:rPr>
          <w:rFonts w:hAnsi="宋体" w:cs="宋体" w:hint="eastAsia"/>
          <w:b w:val="0"/>
          <w:bCs w:val="0"/>
          <w:szCs w:val="28"/>
        </w:rPr>
        <w:t>财务实力及融资方案</w:t>
      </w:r>
      <w:bookmarkEnd w:id="680"/>
      <w:bookmarkEnd w:id="681"/>
      <w:bookmarkEnd w:id="682"/>
      <w:bookmarkEnd w:id="683"/>
    </w:p>
    <w:p w14:paraId="1A99DE66" w14:textId="77777777" w:rsidR="00C50EC3" w:rsidRDefault="00012777">
      <w:pPr>
        <w:numPr>
          <w:ilvl w:val="0"/>
          <w:numId w:val="11"/>
        </w:numPr>
        <w:autoSpaceDE w:val="0"/>
        <w:autoSpaceDN w:val="0"/>
        <w:adjustRightInd w:val="0"/>
        <w:spacing w:line="560" w:lineRule="exact"/>
        <w:ind w:left="0" w:firstLine="0"/>
        <w:rPr>
          <w:rFonts w:ascii="宋体" w:hAnsi="宋体" w:cs="宋体"/>
          <w:szCs w:val="28"/>
        </w:rPr>
      </w:pPr>
      <w:r>
        <w:rPr>
          <w:rFonts w:ascii="宋体" w:hAnsi="宋体" w:cs="宋体" w:hint="eastAsia"/>
          <w:szCs w:val="28"/>
        </w:rPr>
        <w:t>投标人的总资产及净资产，投标人自有资金对项目的支持；</w:t>
      </w:r>
    </w:p>
    <w:p w14:paraId="1BF5B5A4" w14:textId="77777777" w:rsidR="00C50EC3" w:rsidRDefault="00012777">
      <w:pPr>
        <w:autoSpaceDE w:val="0"/>
        <w:autoSpaceDN w:val="0"/>
        <w:adjustRightInd w:val="0"/>
        <w:spacing w:line="560" w:lineRule="exact"/>
        <w:rPr>
          <w:rFonts w:ascii="宋体" w:hAnsi="宋体" w:cs="宋体"/>
          <w:szCs w:val="28"/>
        </w:rPr>
      </w:pPr>
      <w:r>
        <w:rPr>
          <w:rFonts w:ascii="宋体" w:hAnsi="宋体" w:cs="宋体" w:hint="eastAsia"/>
          <w:szCs w:val="28"/>
        </w:rPr>
        <w:t>（2）项目的融资计划，包括详述资金的来源、使用计划和资金成本；</w:t>
      </w:r>
    </w:p>
    <w:p w14:paraId="664B0BC6" w14:textId="46267BF3" w:rsidR="00C50EC3" w:rsidRPr="009C6EE3" w:rsidRDefault="00012777" w:rsidP="009C6EE3">
      <w:pPr>
        <w:autoSpaceDE w:val="0"/>
        <w:autoSpaceDN w:val="0"/>
        <w:adjustRightInd w:val="0"/>
        <w:spacing w:line="560" w:lineRule="exact"/>
        <w:rPr>
          <w:rFonts w:ascii="宋体" w:hAnsi="宋体" w:cs="宋体"/>
          <w:szCs w:val="28"/>
        </w:rPr>
      </w:pPr>
      <w:r>
        <w:rPr>
          <w:rFonts w:ascii="宋体" w:hAnsi="宋体" w:cs="宋体" w:hint="eastAsia"/>
          <w:szCs w:val="28"/>
        </w:rPr>
        <w:t>（3）借款主体和借款具体的金额、预期的条款和还款时间表的详细情况。</w:t>
      </w:r>
      <w:r w:rsidR="009C6EE3" w:rsidRPr="009C6EE3">
        <w:rPr>
          <w:rFonts w:ascii="宋体" w:hAnsi="宋体" w:cs="宋体" w:hint="eastAsia"/>
          <w:szCs w:val="28"/>
        </w:rPr>
        <w:t>43.3</w:t>
      </w:r>
      <w:bookmarkStart w:id="684" w:name="_Toc497463663"/>
      <w:bookmarkStart w:id="685" w:name="_Toc435028617"/>
      <w:bookmarkStart w:id="686" w:name="_Toc2412686"/>
      <w:bookmarkStart w:id="687" w:name="_Toc432119119"/>
      <w:r w:rsidR="009C6EE3" w:rsidRPr="009C6EE3">
        <w:rPr>
          <w:rFonts w:ascii="宋体" w:hAnsi="宋体" w:cs="宋体" w:hint="eastAsia"/>
          <w:szCs w:val="28"/>
        </w:rPr>
        <w:t xml:space="preserve"> </w:t>
      </w:r>
      <w:r w:rsidRPr="009C6EE3">
        <w:rPr>
          <w:rFonts w:hAnsi="宋体" w:cs="宋体" w:hint="eastAsia"/>
          <w:szCs w:val="28"/>
        </w:rPr>
        <w:t>财务测算分析</w:t>
      </w:r>
      <w:bookmarkEnd w:id="684"/>
      <w:bookmarkEnd w:id="685"/>
      <w:bookmarkEnd w:id="686"/>
      <w:bookmarkEnd w:id="687"/>
    </w:p>
    <w:p w14:paraId="680F8BF6" w14:textId="77777777" w:rsidR="00C50EC3" w:rsidRDefault="00012777">
      <w:pPr>
        <w:numPr>
          <w:ilvl w:val="0"/>
          <w:numId w:val="12"/>
        </w:numPr>
        <w:autoSpaceDE w:val="0"/>
        <w:autoSpaceDN w:val="0"/>
        <w:adjustRightInd w:val="0"/>
        <w:spacing w:line="560" w:lineRule="exact"/>
        <w:ind w:left="0" w:firstLine="0"/>
        <w:rPr>
          <w:rFonts w:ascii="宋体" w:hAnsi="宋体" w:cs="宋体"/>
          <w:szCs w:val="28"/>
        </w:rPr>
      </w:pPr>
      <w:r>
        <w:rPr>
          <w:rFonts w:ascii="宋体" w:hAnsi="宋体" w:cs="宋体" w:hint="eastAsia"/>
          <w:szCs w:val="28"/>
        </w:rPr>
        <w:t>财务测算分析基本情况；</w:t>
      </w:r>
    </w:p>
    <w:p w14:paraId="37793ED3" w14:textId="77777777" w:rsidR="00C50EC3" w:rsidRDefault="00012777">
      <w:pPr>
        <w:autoSpaceDE w:val="0"/>
        <w:autoSpaceDN w:val="0"/>
        <w:adjustRightInd w:val="0"/>
        <w:spacing w:line="560" w:lineRule="exact"/>
        <w:rPr>
          <w:rFonts w:ascii="宋体" w:hAnsi="宋体" w:cs="宋体"/>
          <w:szCs w:val="28"/>
        </w:rPr>
      </w:pPr>
      <w:r>
        <w:rPr>
          <w:rFonts w:ascii="宋体" w:hAnsi="宋体" w:cs="宋体" w:hint="eastAsia"/>
          <w:szCs w:val="28"/>
        </w:rPr>
        <w:t>（2）财务测算的收入明细；</w:t>
      </w:r>
    </w:p>
    <w:p w14:paraId="416BF20E" w14:textId="77777777" w:rsidR="00C50EC3" w:rsidRDefault="00012777">
      <w:pPr>
        <w:autoSpaceDE w:val="0"/>
        <w:autoSpaceDN w:val="0"/>
        <w:adjustRightInd w:val="0"/>
        <w:spacing w:line="560" w:lineRule="exact"/>
        <w:rPr>
          <w:rFonts w:ascii="宋体" w:hAnsi="宋体" w:cs="宋体"/>
          <w:szCs w:val="28"/>
        </w:rPr>
      </w:pPr>
      <w:r>
        <w:rPr>
          <w:rFonts w:ascii="宋体" w:hAnsi="宋体" w:cs="宋体" w:hint="eastAsia"/>
          <w:szCs w:val="28"/>
        </w:rPr>
        <w:t>（3）财务测算成本明细，及成本计算过程；</w:t>
      </w:r>
    </w:p>
    <w:p w14:paraId="6531CEE9" w14:textId="77777777" w:rsidR="00C50EC3" w:rsidRDefault="00012777">
      <w:pPr>
        <w:autoSpaceDE w:val="0"/>
        <w:autoSpaceDN w:val="0"/>
        <w:adjustRightInd w:val="0"/>
        <w:spacing w:line="560" w:lineRule="exact"/>
        <w:rPr>
          <w:rFonts w:ascii="宋体" w:hAnsi="宋体" w:cs="宋体"/>
          <w:szCs w:val="28"/>
        </w:rPr>
      </w:pPr>
      <w:r>
        <w:rPr>
          <w:rFonts w:ascii="宋体" w:hAnsi="宋体" w:cs="宋体" w:hint="eastAsia"/>
          <w:szCs w:val="28"/>
        </w:rPr>
        <w:t>（4）财务测算报表及分析过程，测算报表应包括项目总投资使用计划与资金筹措表、主要设备明细表、折旧及摊销估算表、成本费用估算表、利润及利润分配表、项目投资现金流量表、项目资本金现金流量表等。</w:t>
      </w:r>
    </w:p>
    <w:p w14:paraId="42DBB9F4" w14:textId="42797FB3" w:rsidR="00C50EC3" w:rsidRPr="009C6EE3" w:rsidRDefault="009C6EE3" w:rsidP="009C6EE3">
      <w:pPr>
        <w:pStyle w:val="1"/>
        <w:spacing w:beforeLines="0" w:afterLines="0" w:line="560" w:lineRule="exact"/>
        <w:jc w:val="left"/>
        <w:rPr>
          <w:rFonts w:hAnsi="宋体" w:cs="宋体"/>
          <w:b w:val="0"/>
          <w:sz w:val="28"/>
          <w:szCs w:val="28"/>
        </w:rPr>
      </w:pPr>
      <w:bookmarkStart w:id="688" w:name="_Toc435028618"/>
      <w:bookmarkStart w:id="689" w:name="_Toc497463664"/>
      <w:bookmarkStart w:id="690" w:name="_Toc2412687"/>
      <w:bookmarkStart w:id="691" w:name="_Toc498244941"/>
      <w:bookmarkStart w:id="692" w:name="_Toc431302333"/>
      <w:r>
        <w:rPr>
          <w:rFonts w:hAnsi="宋体" w:cs="宋体" w:hint="eastAsia"/>
          <w:b w:val="0"/>
          <w:sz w:val="28"/>
          <w:szCs w:val="28"/>
        </w:rPr>
        <w:t xml:space="preserve">44 </w:t>
      </w:r>
      <w:r w:rsidR="00012777" w:rsidRPr="009C6EE3">
        <w:rPr>
          <w:rFonts w:hAnsi="宋体" w:cs="宋体" w:hint="eastAsia"/>
          <w:b w:val="0"/>
          <w:sz w:val="28"/>
          <w:szCs w:val="28"/>
        </w:rPr>
        <w:t>建设</w:t>
      </w:r>
      <w:bookmarkEnd w:id="688"/>
      <w:bookmarkEnd w:id="689"/>
      <w:r w:rsidR="00012777" w:rsidRPr="009C6EE3">
        <w:rPr>
          <w:rFonts w:hAnsi="宋体" w:cs="宋体" w:hint="eastAsia"/>
          <w:b w:val="0"/>
          <w:sz w:val="28"/>
          <w:szCs w:val="28"/>
        </w:rPr>
        <w:t>管理方案</w:t>
      </w:r>
      <w:bookmarkEnd w:id="690"/>
      <w:bookmarkEnd w:id="691"/>
    </w:p>
    <w:p w14:paraId="0279A268" w14:textId="77777777" w:rsidR="00C50EC3" w:rsidRDefault="00012777">
      <w:pPr>
        <w:spacing w:line="560" w:lineRule="exact"/>
        <w:ind w:firstLineChars="200" w:firstLine="560"/>
        <w:rPr>
          <w:rFonts w:ascii="宋体" w:hAnsi="宋体" w:cs="宋体"/>
          <w:bCs/>
          <w:kern w:val="0"/>
          <w:szCs w:val="28"/>
        </w:rPr>
      </w:pPr>
      <w:r>
        <w:rPr>
          <w:rFonts w:ascii="宋体" w:hAnsi="宋体" w:cs="宋体" w:hint="eastAsia"/>
          <w:bCs/>
          <w:kern w:val="0"/>
          <w:szCs w:val="28"/>
        </w:rPr>
        <w:t>建设质量控制和进度安排应包括主要施工方案（含工程特点、施工重点与难点及绿色施工）与技术措施、质量管理体系与措施、安全管理体系与措</w:t>
      </w:r>
      <w:r>
        <w:rPr>
          <w:rFonts w:ascii="宋体" w:hAnsi="宋体" w:cs="宋体" w:hint="eastAsia"/>
          <w:bCs/>
          <w:kern w:val="0"/>
          <w:szCs w:val="28"/>
        </w:rPr>
        <w:lastRenderedPageBreak/>
        <w:t>施，施工总进度表与网络计划图、工期保证措施等内容。</w:t>
      </w:r>
    </w:p>
    <w:p w14:paraId="0F581E51" w14:textId="77777777" w:rsidR="00C50EC3" w:rsidRDefault="00012777">
      <w:pPr>
        <w:numPr>
          <w:ilvl w:val="1"/>
          <w:numId w:val="0"/>
        </w:numPr>
        <w:tabs>
          <w:tab w:val="left" w:pos="908"/>
        </w:tabs>
        <w:autoSpaceDE w:val="0"/>
        <w:autoSpaceDN w:val="0"/>
        <w:adjustRightInd w:val="0"/>
        <w:spacing w:line="560" w:lineRule="exact"/>
        <w:ind w:firstLineChars="200" w:firstLine="560"/>
        <w:jc w:val="left"/>
        <w:rPr>
          <w:rFonts w:ascii="宋体" w:hAnsi="宋体" w:cs="宋体"/>
          <w:szCs w:val="28"/>
        </w:rPr>
      </w:pPr>
      <w:bookmarkStart w:id="693" w:name="_Toc432119122"/>
      <w:bookmarkStart w:id="694" w:name="_Toc435028620"/>
      <w:bookmarkEnd w:id="692"/>
      <w:r>
        <w:rPr>
          <w:rFonts w:ascii="宋体" w:hAnsi="宋体" w:cs="宋体" w:hint="eastAsia"/>
          <w:szCs w:val="28"/>
        </w:rPr>
        <w:t>施工组织设计方案应包括主要施工方案（含工程特点、施工重点与难点及绿色施工）与技术措施、质量管理体系与措施、安全管理体系与措施、文明施工和环境保护管理体系及施工现场扬尘治理措施、施工总平面图布置、拟投入的主要施工机械计划、施工总进度表与网络计划图、劳动力安排计划、工期保证措施、拟投入的主要物资计划等。</w:t>
      </w:r>
      <w:bookmarkEnd w:id="693"/>
      <w:bookmarkEnd w:id="694"/>
    </w:p>
    <w:p w14:paraId="428FB530" w14:textId="36C0B4D7" w:rsidR="00C50EC3" w:rsidRPr="009C6EE3" w:rsidRDefault="009C6EE3" w:rsidP="009C6EE3">
      <w:pPr>
        <w:pStyle w:val="1"/>
        <w:spacing w:beforeLines="0" w:afterLines="0" w:line="560" w:lineRule="exact"/>
        <w:jc w:val="left"/>
        <w:rPr>
          <w:rFonts w:hAnsi="宋体" w:cs="宋体"/>
          <w:b w:val="0"/>
          <w:sz w:val="28"/>
          <w:szCs w:val="28"/>
        </w:rPr>
      </w:pPr>
      <w:bookmarkStart w:id="695" w:name="_Toc427345118"/>
      <w:bookmarkStart w:id="696" w:name="_Toc427345117"/>
      <w:bookmarkStart w:id="697" w:name="_Toc427345119"/>
      <w:bookmarkStart w:id="698" w:name="_Toc427345120"/>
      <w:bookmarkStart w:id="699" w:name="_Toc427345116"/>
      <w:bookmarkStart w:id="700" w:name="_Toc2412688"/>
      <w:bookmarkStart w:id="701" w:name="_Toc498244942"/>
      <w:bookmarkStart w:id="702" w:name="_Toc435028621"/>
      <w:bookmarkStart w:id="703" w:name="_Toc431302334"/>
      <w:bookmarkStart w:id="704" w:name="_Toc497463666"/>
      <w:bookmarkEnd w:id="695"/>
      <w:bookmarkEnd w:id="696"/>
      <w:bookmarkEnd w:id="697"/>
      <w:bookmarkEnd w:id="698"/>
      <w:bookmarkEnd w:id="699"/>
      <w:r>
        <w:rPr>
          <w:rFonts w:hAnsi="宋体" w:cs="宋体" w:hint="eastAsia"/>
          <w:b w:val="0"/>
          <w:sz w:val="28"/>
          <w:szCs w:val="28"/>
        </w:rPr>
        <w:t xml:space="preserve">45 </w:t>
      </w:r>
      <w:r w:rsidR="00012777" w:rsidRPr="009C6EE3">
        <w:rPr>
          <w:rFonts w:hAnsi="宋体" w:cs="宋体" w:hint="eastAsia"/>
          <w:b w:val="0"/>
          <w:sz w:val="28"/>
          <w:szCs w:val="28"/>
        </w:rPr>
        <w:t>运营维护方案</w:t>
      </w:r>
      <w:bookmarkEnd w:id="700"/>
      <w:bookmarkEnd w:id="701"/>
      <w:bookmarkEnd w:id="702"/>
      <w:bookmarkEnd w:id="703"/>
      <w:bookmarkEnd w:id="704"/>
    </w:p>
    <w:p w14:paraId="1E26BFEA" w14:textId="77777777" w:rsidR="00C50EC3" w:rsidRDefault="00012777">
      <w:pPr>
        <w:numPr>
          <w:ilvl w:val="1"/>
          <w:numId w:val="0"/>
        </w:numPr>
        <w:tabs>
          <w:tab w:val="left" w:pos="908"/>
        </w:tabs>
        <w:autoSpaceDE w:val="0"/>
        <w:autoSpaceDN w:val="0"/>
        <w:adjustRightInd w:val="0"/>
        <w:spacing w:line="560" w:lineRule="exact"/>
        <w:ind w:firstLineChars="200" w:firstLine="560"/>
        <w:jc w:val="left"/>
        <w:rPr>
          <w:rFonts w:ascii="宋体" w:hAnsi="宋体" w:cs="宋体"/>
          <w:szCs w:val="28"/>
        </w:rPr>
      </w:pPr>
      <w:bookmarkStart w:id="705" w:name="_Toc435028622"/>
      <w:bookmarkStart w:id="706" w:name="_Toc432119124"/>
      <w:r>
        <w:rPr>
          <w:rFonts w:ascii="宋体" w:hAnsi="宋体" w:cs="宋体" w:hint="eastAsia"/>
          <w:szCs w:val="28"/>
        </w:rPr>
        <w:t>运营维护方案应包括人员组成与主要管理人员履历介绍、运营维护标准、日常运营组织安排、内部管理规章制度、设备检修与维护、运行检测与报告制度、突发事件应急处理方案、保险方案等。</w:t>
      </w:r>
      <w:bookmarkEnd w:id="705"/>
      <w:bookmarkEnd w:id="706"/>
    </w:p>
    <w:p w14:paraId="4F9D46CE" w14:textId="37C667EB" w:rsidR="00C50EC3" w:rsidRPr="009C6EE3" w:rsidRDefault="009C6EE3" w:rsidP="009C6EE3">
      <w:pPr>
        <w:pStyle w:val="1"/>
        <w:spacing w:beforeLines="0" w:afterLines="0" w:line="560" w:lineRule="exact"/>
        <w:jc w:val="left"/>
        <w:rPr>
          <w:rFonts w:hAnsi="宋体" w:cs="宋体"/>
          <w:b w:val="0"/>
          <w:sz w:val="28"/>
          <w:szCs w:val="28"/>
        </w:rPr>
      </w:pPr>
      <w:bookmarkStart w:id="707" w:name="_Toc2412689"/>
      <w:bookmarkStart w:id="708" w:name="_Toc498244943"/>
      <w:r>
        <w:rPr>
          <w:rFonts w:hAnsi="宋体" w:cs="宋体" w:hint="eastAsia"/>
          <w:b w:val="0"/>
          <w:sz w:val="28"/>
          <w:szCs w:val="28"/>
        </w:rPr>
        <w:t xml:space="preserve">46 </w:t>
      </w:r>
      <w:r w:rsidR="00012777" w:rsidRPr="009C6EE3">
        <w:rPr>
          <w:rFonts w:hAnsi="宋体" w:cs="宋体" w:hint="eastAsia"/>
          <w:b w:val="0"/>
          <w:sz w:val="28"/>
          <w:szCs w:val="28"/>
        </w:rPr>
        <w:t>移交方案</w:t>
      </w:r>
      <w:bookmarkEnd w:id="707"/>
      <w:bookmarkEnd w:id="708"/>
    </w:p>
    <w:p w14:paraId="5FB21BA9" w14:textId="77777777" w:rsidR="00C50EC3" w:rsidRDefault="00012777">
      <w:pPr>
        <w:tabs>
          <w:tab w:val="left" w:pos="908"/>
        </w:tabs>
        <w:autoSpaceDE w:val="0"/>
        <w:autoSpaceDN w:val="0"/>
        <w:adjustRightInd w:val="0"/>
        <w:spacing w:line="560" w:lineRule="exact"/>
        <w:ind w:firstLineChars="200" w:firstLine="560"/>
        <w:jc w:val="left"/>
        <w:rPr>
          <w:rFonts w:ascii="宋体" w:hAnsi="宋体" w:cs="宋体"/>
          <w:szCs w:val="28"/>
        </w:rPr>
      </w:pPr>
      <w:r>
        <w:rPr>
          <w:rFonts w:ascii="宋体" w:hAnsi="宋体" w:cs="宋体" w:hint="eastAsia"/>
          <w:szCs w:val="28"/>
        </w:rPr>
        <w:t>包括供应商针对项目到期移交工作作出的各种安排、设想和确保顺利移交的相关保证和承诺等事项。包括且不限于移交委员会组建安排、移交前的恢复性大修、资产债务处置、员工安置、管理和技术文件移交等。</w:t>
      </w:r>
    </w:p>
    <w:p w14:paraId="4EDBFF88" w14:textId="4D869422" w:rsidR="00C50EC3" w:rsidRPr="009C6EE3" w:rsidRDefault="009C6EE3" w:rsidP="009C6EE3">
      <w:pPr>
        <w:pStyle w:val="1"/>
        <w:spacing w:beforeLines="0" w:afterLines="0" w:line="560" w:lineRule="exact"/>
        <w:jc w:val="left"/>
        <w:rPr>
          <w:rFonts w:hAnsi="宋体" w:cs="宋体"/>
          <w:b w:val="0"/>
          <w:sz w:val="28"/>
          <w:szCs w:val="28"/>
        </w:rPr>
      </w:pPr>
      <w:bookmarkStart w:id="709" w:name="_Toc384972017"/>
      <w:bookmarkStart w:id="710" w:name="_Toc384972022"/>
      <w:bookmarkStart w:id="711" w:name="_Toc384972018"/>
      <w:bookmarkStart w:id="712" w:name="_Toc384972020"/>
      <w:bookmarkStart w:id="713" w:name="_Toc384972019"/>
      <w:bookmarkStart w:id="714" w:name="_Toc384972021"/>
      <w:bookmarkStart w:id="715" w:name="_Toc384972016"/>
      <w:bookmarkStart w:id="716" w:name="_Toc78103801"/>
      <w:bookmarkStart w:id="717" w:name="_Toc431302335"/>
      <w:bookmarkStart w:id="718" w:name="_Toc75080469"/>
      <w:bookmarkStart w:id="719" w:name="_Toc497463667"/>
      <w:bookmarkStart w:id="720" w:name="_Toc435028623"/>
      <w:bookmarkStart w:id="721" w:name="_Toc2412690"/>
      <w:bookmarkStart w:id="722" w:name="_Toc498244944"/>
      <w:bookmarkStart w:id="723" w:name="_Toc467040689"/>
      <w:bookmarkEnd w:id="709"/>
      <w:bookmarkEnd w:id="710"/>
      <w:bookmarkEnd w:id="711"/>
      <w:bookmarkEnd w:id="712"/>
      <w:bookmarkEnd w:id="713"/>
      <w:bookmarkEnd w:id="714"/>
      <w:bookmarkEnd w:id="715"/>
      <w:r>
        <w:rPr>
          <w:rFonts w:hAnsi="宋体" w:cs="宋体" w:hint="eastAsia"/>
          <w:b w:val="0"/>
          <w:sz w:val="28"/>
          <w:szCs w:val="28"/>
        </w:rPr>
        <w:t xml:space="preserve">47 </w:t>
      </w:r>
      <w:r w:rsidR="00012777" w:rsidRPr="009C6EE3">
        <w:rPr>
          <w:rFonts w:hAnsi="宋体" w:cs="宋体" w:hint="eastAsia"/>
          <w:b w:val="0"/>
          <w:sz w:val="28"/>
          <w:szCs w:val="28"/>
        </w:rPr>
        <w:t>投标人资格证明文件</w:t>
      </w:r>
      <w:bookmarkEnd w:id="716"/>
      <w:bookmarkEnd w:id="717"/>
      <w:bookmarkEnd w:id="718"/>
      <w:r w:rsidR="00012777" w:rsidRPr="009C6EE3">
        <w:rPr>
          <w:rFonts w:hAnsi="宋体" w:cs="宋体" w:hint="eastAsia"/>
          <w:b w:val="0"/>
          <w:sz w:val="28"/>
          <w:szCs w:val="28"/>
        </w:rPr>
        <w:t>（相关原件请投标人携带备查）</w:t>
      </w:r>
      <w:bookmarkEnd w:id="719"/>
      <w:bookmarkEnd w:id="720"/>
      <w:bookmarkEnd w:id="721"/>
      <w:bookmarkEnd w:id="722"/>
    </w:p>
    <w:p w14:paraId="68E6D5C7" w14:textId="77777777" w:rsidR="00C50EC3" w:rsidRDefault="00012777">
      <w:pPr>
        <w:tabs>
          <w:tab w:val="left" w:pos="908"/>
        </w:tabs>
        <w:autoSpaceDE w:val="0"/>
        <w:autoSpaceDN w:val="0"/>
        <w:adjustRightInd w:val="0"/>
        <w:spacing w:line="560" w:lineRule="exact"/>
        <w:jc w:val="left"/>
        <w:rPr>
          <w:rFonts w:ascii="宋体" w:hAnsi="宋体" w:cs="宋体"/>
          <w:szCs w:val="28"/>
        </w:rPr>
      </w:pPr>
      <w:bookmarkStart w:id="724" w:name="_Toc435028624"/>
      <w:bookmarkStart w:id="725" w:name="_Toc432119126"/>
      <w:r>
        <w:rPr>
          <w:rFonts w:ascii="宋体" w:hAnsi="宋体" w:cs="宋体" w:hint="eastAsia"/>
          <w:szCs w:val="28"/>
        </w:rPr>
        <w:t>（1）投标人企业营业执照、税务登记证、组织机构代码证及安全生产许可证。</w:t>
      </w:r>
      <w:bookmarkEnd w:id="724"/>
      <w:bookmarkEnd w:id="725"/>
    </w:p>
    <w:p w14:paraId="7AA4172B" w14:textId="77777777" w:rsidR="00C50EC3" w:rsidRDefault="00012777">
      <w:pPr>
        <w:tabs>
          <w:tab w:val="left" w:pos="908"/>
        </w:tabs>
        <w:autoSpaceDE w:val="0"/>
        <w:autoSpaceDN w:val="0"/>
        <w:adjustRightInd w:val="0"/>
        <w:spacing w:line="560" w:lineRule="exact"/>
        <w:jc w:val="left"/>
        <w:rPr>
          <w:rFonts w:ascii="宋体" w:hAnsi="宋体" w:cs="宋体"/>
          <w:szCs w:val="28"/>
        </w:rPr>
      </w:pPr>
      <w:bookmarkStart w:id="726" w:name="_Toc432119127"/>
      <w:bookmarkStart w:id="727" w:name="_Toc435028625"/>
      <w:r>
        <w:rPr>
          <w:rFonts w:ascii="宋体" w:hAnsi="宋体" w:cs="宋体" w:hint="eastAsia"/>
          <w:szCs w:val="28"/>
        </w:rPr>
        <w:t>（2）</w:t>
      </w:r>
      <w:bookmarkStart w:id="728" w:name="_Toc432119130"/>
      <w:bookmarkStart w:id="729" w:name="_Toc435028628"/>
      <w:bookmarkEnd w:id="726"/>
      <w:bookmarkEnd w:id="727"/>
      <w:r>
        <w:rPr>
          <w:rFonts w:ascii="宋体" w:hAnsi="宋体" w:cs="宋体" w:hint="eastAsia"/>
          <w:szCs w:val="28"/>
        </w:rPr>
        <w:t>其他投标人认为有价值的证明材料。</w:t>
      </w:r>
      <w:bookmarkEnd w:id="728"/>
      <w:bookmarkEnd w:id="729"/>
    </w:p>
    <w:p w14:paraId="0419D1B3" w14:textId="77777777" w:rsidR="00C50EC3" w:rsidRDefault="00012777">
      <w:pPr>
        <w:widowControl/>
        <w:jc w:val="left"/>
        <w:rPr>
          <w:rFonts w:ascii="宋体" w:hAnsi="宋体" w:cs="宋体"/>
          <w:szCs w:val="28"/>
        </w:rPr>
      </w:pPr>
      <w:r>
        <w:rPr>
          <w:rFonts w:ascii="宋体" w:hAnsi="宋体" w:cs="宋体" w:hint="eastAsia"/>
          <w:szCs w:val="28"/>
        </w:rPr>
        <w:br w:type="page"/>
      </w:r>
      <w:bookmarkStart w:id="730" w:name="_Toc467040744"/>
      <w:bookmarkStart w:id="731" w:name="_Toc465591830"/>
      <w:bookmarkStart w:id="732" w:name="_Toc465591989"/>
      <w:bookmarkStart w:id="733" w:name="_Toc465565939"/>
      <w:bookmarkStart w:id="734" w:name="_Toc465593046"/>
      <w:bookmarkStart w:id="735" w:name="_Toc3100853"/>
      <w:bookmarkStart w:id="736" w:name="_Toc435028629"/>
      <w:bookmarkStart w:id="737" w:name="_Toc431302336"/>
      <w:bookmarkStart w:id="738" w:name="_Toc497463668"/>
      <w:bookmarkEnd w:id="723"/>
      <w:r>
        <w:rPr>
          <w:rFonts w:ascii="宋体" w:hAnsi="宋体" w:cs="宋体" w:hint="eastAsia"/>
          <w:szCs w:val="28"/>
        </w:rPr>
        <w:lastRenderedPageBreak/>
        <w:t>附件1</w:t>
      </w:r>
      <w:bookmarkStart w:id="739" w:name="_Toc465591831"/>
      <w:bookmarkStart w:id="740" w:name="_Toc465593047"/>
      <w:bookmarkStart w:id="741" w:name="_Toc465565940"/>
      <w:bookmarkStart w:id="742" w:name="_Toc467040745"/>
      <w:bookmarkEnd w:id="730"/>
      <w:bookmarkEnd w:id="731"/>
      <w:bookmarkEnd w:id="732"/>
      <w:bookmarkEnd w:id="733"/>
      <w:bookmarkEnd w:id="734"/>
      <w:r>
        <w:rPr>
          <w:rFonts w:ascii="宋体" w:hAnsi="宋体" w:cs="宋体" w:hint="eastAsia"/>
          <w:szCs w:val="28"/>
        </w:rPr>
        <w:t xml:space="preserve">  </w:t>
      </w:r>
      <w:bookmarkStart w:id="743" w:name="_Toc465591833"/>
      <w:bookmarkStart w:id="744" w:name="_Toc50477914"/>
      <w:bookmarkStart w:id="745" w:name="_Toc465593049"/>
      <w:bookmarkStart w:id="746" w:name="_Toc467040747"/>
      <w:bookmarkStart w:id="747" w:name="_Toc465565942"/>
      <w:bookmarkStart w:id="748" w:name="_Toc3100854"/>
      <w:bookmarkEnd w:id="735"/>
      <w:bookmarkEnd w:id="739"/>
      <w:bookmarkEnd w:id="740"/>
      <w:bookmarkEnd w:id="741"/>
      <w:bookmarkEnd w:id="742"/>
      <w:r>
        <w:rPr>
          <w:rFonts w:ascii="宋体" w:hAnsi="宋体" w:cs="宋体" w:hint="eastAsia"/>
          <w:szCs w:val="28"/>
        </w:rPr>
        <w:t>投标文件封面</w:t>
      </w:r>
      <w:bookmarkEnd w:id="736"/>
      <w:bookmarkEnd w:id="737"/>
      <w:bookmarkEnd w:id="738"/>
    </w:p>
    <w:bookmarkEnd w:id="743"/>
    <w:bookmarkEnd w:id="744"/>
    <w:bookmarkEnd w:id="745"/>
    <w:bookmarkEnd w:id="746"/>
    <w:bookmarkEnd w:id="747"/>
    <w:bookmarkEnd w:id="748"/>
    <w:p w14:paraId="6D8E63EA" w14:textId="77777777" w:rsidR="00C50EC3" w:rsidRDefault="00C50EC3">
      <w:pPr>
        <w:spacing w:line="560" w:lineRule="exact"/>
        <w:jc w:val="center"/>
        <w:rPr>
          <w:rFonts w:ascii="宋体" w:hAnsi="宋体" w:cs="宋体"/>
          <w:bCs/>
          <w:szCs w:val="28"/>
        </w:rPr>
      </w:pPr>
    </w:p>
    <w:p w14:paraId="0A9C0870" w14:textId="77777777" w:rsidR="00C50EC3" w:rsidRDefault="00012777">
      <w:pPr>
        <w:spacing w:line="560" w:lineRule="exact"/>
        <w:jc w:val="right"/>
        <w:rPr>
          <w:rFonts w:ascii="宋体" w:hAnsi="宋体" w:cs="宋体"/>
          <w:bCs/>
          <w:szCs w:val="28"/>
        </w:rPr>
      </w:pPr>
      <w:r>
        <w:rPr>
          <w:rFonts w:ascii="宋体" w:hAnsi="宋体" w:cs="宋体" w:hint="eastAsia"/>
          <w:bCs/>
          <w:szCs w:val="28"/>
        </w:rPr>
        <w:t>正本/副本</w:t>
      </w:r>
    </w:p>
    <w:p w14:paraId="1EFC710E" w14:textId="77777777" w:rsidR="00C50EC3" w:rsidRDefault="00C50EC3">
      <w:pPr>
        <w:spacing w:line="560" w:lineRule="exact"/>
        <w:jc w:val="center"/>
        <w:rPr>
          <w:rFonts w:ascii="宋体" w:hAnsi="宋体" w:cs="宋体"/>
          <w:bCs/>
          <w:szCs w:val="28"/>
        </w:rPr>
      </w:pPr>
    </w:p>
    <w:p w14:paraId="5589DAAF" w14:textId="77777777" w:rsidR="00C50EC3" w:rsidRDefault="00012777">
      <w:pPr>
        <w:spacing w:line="560" w:lineRule="exact"/>
        <w:jc w:val="center"/>
        <w:rPr>
          <w:rFonts w:ascii="宋体" w:hAnsi="宋体" w:cs="宋体"/>
          <w:b/>
          <w:bCs/>
          <w:szCs w:val="28"/>
        </w:rPr>
      </w:pPr>
      <w:r>
        <w:rPr>
          <w:rFonts w:ascii="宋体" w:hAnsi="宋体" w:cs="宋体" w:hint="eastAsia"/>
          <w:b/>
          <w:bCs/>
          <w:szCs w:val="28"/>
        </w:rPr>
        <w:t>海口市长堤路水质净化设施及湿地公园建设工程PPP项目</w:t>
      </w:r>
    </w:p>
    <w:p w14:paraId="2497590C" w14:textId="77777777" w:rsidR="00C50EC3" w:rsidRDefault="00012777">
      <w:pPr>
        <w:spacing w:line="560" w:lineRule="exact"/>
        <w:jc w:val="center"/>
        <w:rPr>
          <w:rFonts w:ascii="宋体" w:hAnsi="宋体" w:cs="宋体"/>
          <w:b/>
          <w:bCs/>
          <w:szCs w:val="28"/>
        </w:rPr>
      </w:pPr>
      <w:r>
        <w:rPr>
          <w:rFonts w:ascii="宋体" w:hAnsi="宋体" w:cs="宋体" w:hint="eastAsia"/>
          <w:b/>
          <w:bCs/>
          <w:szCs w:val="28"/>
        </w:rPr>
        <w:t>投 标 文 件</w:t>
      </w:r>
    </w:p>
    <w:p w14:paraId="5D3FE34B" w14:textId="77777777" w:rsidR="00C50EC3" w:rsidRDefault="00012777">
      <w:pPr>
        <w:spacing w:line="560" w:lineRule="exact"/>
        <w:jc w:val="center"/>
        <w:rPr>
          <w:rFonts w:ascii="宋体" w:hAnsi="宋体" w:cs="宋体"/>
          <w:b/>
          <w:bCs/>
          <w:szCs w:val="28"/>
        </w:rPr>
      </w:pPr>
      <w:r>
        <w:rPr>
          <w:rFonts w:ascii="宋体" w:hAnsi="宋体" w:cs="宋体" w:hint="eastAsia"/>
          <w:b/>
          <w:bCs/>
          <w:szCs w:val="28"/>
        </w:rPr>
        <w:t>(商务标/技术标)</w:t>
      </w:r>
    </w:p>
    <w:p w14:paraId="76FFAE73" w14:textId="77777777" w:rsidR="00C50EC3" w:rsidRDefault="00C50EC3">
      <w:pPr>
        <w:spacing w:line="560" w:lineRule="exact"/>
        <w:jc w:val="left"/>
        <w:rPr>
          <w:rFonts w:ascii="宋体" w:hAnsi="宋体" w:cs="宋体"/>
          <w:bCs/>
          <w:szCs w:val="28"/>
        </w:rPr>
      </w:pPr>
    </w:p>
    <w:p w14:paraId="49D47BCC" w14:textId="77777777" w:rsidR="00C50EC3" w:rsidRDefault="00C50EC3">
      <w:pPr>
        <w:spacing w:line="560" w:lineRule="exact"/>
        <w:jc w:val="left"/>
        <w:rPr>
          <w:rFonts w:ascii="宋体" w:hAnsi="宋体" w:cs="宋体"/>
          <w:bCs/>
          <w:szCs w:val="28"/>
        </w:rPr>
      </w:pPr>
    </w:p>
    <w:p w14:paraId="779E0B0F" w14:textId="77777777" w:rsidR="00C50EC3" w:rsidRDefault="00C50EC3">
      <w:pPr>
        <w:spacing w:line="560" w:lineRule="exact"/>
        <w:jc w:val="left"/>
        <w:rPr>
          <w:rFonts w:ascii="宋体" w:hAnsi="宋体" w:cs="宋体"/>
          <w:bCs/>
          <w:szCs w:val="28"/>
        </w:rPr>
      </w:pPr>
    </w:p>
    <w:p w14:paraId="051B495F" w14:textId="77777777" w:rsidR="00C50EC3" w:rsidRDefault="00C50EC3">
      <w:pPr>
        <w:spacing w:line="560" w:lineRule="exact"/>
        <w:jc w:val="left"/>
        <w:rPr>
          <w:rFonts w:ascii="宋体" w:hAnsi="宋体" w:cs="宋体"/>
          <w:bCs/>
          <w:szCs w:val="28"/>
        </w:rPr>
      </w:pPr>
    </w:p>
    <w:p w14:paraId="02DA6C00" w14:textId="77777777" w:rsidR="00C50EC3" w:rsidRDefault="00012777">
      <w:pPr>
        <w:spacing w:line="560" w:lineRule="exact"/>
        <w:jc w:val="left"/>
        <w:rPr>
          <w:rFonts w:ascii="宋体" w:hAnsi="宋体" w:cs="宋体"/>
          <w:bCs/>
          <w:szCs w:val="28"/>
          <w:u w:val="single"/>
        </w:rPr>
      </w:pPr>
      <w:r>
        <w:rPr>
          <w:rFonts w:ascii="宋体" w:hAnsi="宋体" w:cs="宋体" w:hint="eastAsia"/>
          <w:bCs/>
          <w:szCs w:val="28"/>
        </w:rPr>
        <w:t>招标编号：</w:t>
      </w:r>
      <w:r>
        <w:rPr>
          <w:rFonts w:ascii="宋体" w:hAnsi="宋体" w:cs="宋体" w:hint="eastAsia"/>
          <w:bCs/>
          <w:szCs w:val="28"/>
          <w:u w:val="single"/>
        </w:rPr>
        <w:t xml:space="preserve">                                     </w:t>
      </w:r>
    </w:p>
    <w:p w14:paraId="106DEF1B" w14:textId="77777777" w:rsidR="00C50EC3" w:rsidRDefault="00012777">
      <w:pPr>
        <w:spacing w:line="560" w:lineRule="exact"/>
        <w:rPr>
          <w:rFonts w:ascii="宋体" w:hAnsi="宋体" w:cs="宋体"/>
          <w:b/>
          <w:bCs/>
          <w:szCs w:val="28"/>
          <w:u w:val="single"/>
        </w:rPr>
      </w:pPr>
      <w:r>
        <w:rPr>
          <w:rFonts w:ascii="宋体" w:hAnsi="宋体" w:cs="宋体" w:hint="eastAsia"/>
          <w:bCs/>
          <w:szCs w:val="28"/>
        </w:rPr>
        <w:t>项目名称：</w:t>
      </w:r>
      <w:r>
        <w:rPr>
          <w:rFonts w:ascii="宋体" w:hAnsi="宋体" w:cs="宋体" w:hint="eastAsia"/>
          <w:szCs w:val="28"/>
          <w:u w:val="single"/>
        </w:rPr>
        <w:t>海口市长堤路水质净化设施及湿地公园建设工程PPP项目</w:t>
      </w:r>
    </w:p>
    <w:p w14:paraId="647A8DA4" w14:textId="77777777" w:rsidR="00C50EC3" w:rsidRDefault="00012777">
      <w:pPr>
        <w:spacing w:line="560" w:lineRule="exact"/>
        <w:jc w:val="left"/>
        <w:rPr>
          <w:rFonts w:ascii="宋体" w:hAnsi="宋体" w:cs="宋体"/>
          <w:bCs/>
          <w:szCs w:val="28"/>
        </w:rPr>
      </w:pPr>
      <w:r>
        <w:rPr>
          <w:rFonts w:ascii="宋体" w:hAnsi="宋体" w:cs="宋体" w:hint="eastAsia"/>
          <w:bCs/>
          <w:szCs w:val="28"/>
        </w:rPr>
        <w:t>投标单位名称（公章）：</w:t>
      </w:r>
      <w:r>
        <w:rPr>
          <w:rFonts w:ascii="宋体" w:hAnsi="宋体" w:cs="宋体" w:hint="eastAsia"/>
          <w:bCs/>
          <w:szCs w:val="28"/>
          <w:u w:val="single"/>
        </w:rPr>
        <w:t xml:space="preserve">                 </w:t>
      </w:r>
    </w:p>
    <w:p w14:paraId="4C98AB36" w14:textId="77777777" w:rsidR="00C50EC3" w:rsidRDefault="00012777">
      <w:pPr>
        <w:spacing w:line="560" w:lineRule="exact"/>
        <w:jc w:val="left"/>
        <w:rPr>
          <w:rFonts w:ascii="宋体" w:hAnsi="宋体" w:cs="宋体"/>
          <w:bCs/>
          <w:szCs w:val="28"/>
          <w:u w:val="single"/>
        </w:rPr>
      </w:pPr>
      <w:r>
        <w:rPr>
          <w:rFonts w:ascii="宋体" w:hAnsi="宋体" w:cs="宋体" w:hint="eastAsia"/>
          <w:bCs/>
          <w:spacing w:val="35"/>
          <w:kern w:val="0"/>
          <w:szCs w:val="28"/>
        </w:rPr>
        <w:t>投</w:t>
      </w:r>
      <w:r>
        <w:rPr>
          <w:rFonts w:ascii="宋体" w:hAnsi="宋体" w:cs="宋体" w:hint="eastAsia"/>
          <w:bCs/>
          <w:kern w:val="0"/>
          <w:szCs w:val="28"/>
        </w:rPr>
        <w:t>标人代表</w:t>
      </w:r>
      <w:r>
        <w:rPr>
          <w:rFonts w:ascii="宋体" w:hAnsi="宋体" w:cs="宋体" w:hint="eastAsia"/>
          <w:bCs/>
          <w:szCs w:val="28"/>
        </w:rPr>
        <w:t>：</w:t>
      </w:r>
      <w:r>
        <w:rPr>
          <w:rFonts w:ascii="宋体" w:hAnsi="宋体" w:cs="宋体" w:hint="eastAsia"/>
          <w:bCs/>
          <w:szCs w:val="28"/>
          <w:u w:val="single"/>
        </w:rPr>
        <w:t xml:space="preserve">                        </w:t>
      </w:r>
    </w:p>
    <w:p w14:paraId="17ED2045" w14:textId="77777777" w:rsidR="00C50EC3" w:rsidRDefault="00012777">
      <w:pPr>
        <w:spacing w:line="560" w:lineRule="exact"/>
        <w:jc w:val="left"/>
        <w:rPr>
          <w:rFonts w:ascii="宋体" w:hAnsi="宋体" w:cs="宋体"/>
          <w:bCs/>
          <w:szCs w:val="28"/>
          <w:u w:val="single"/>
        </w:rPr>
      </w:pPr>
      <w:r>
        <w:rPr>
          <w:rFonts w:ascii="宋体" w:hAnsi="宋体" w:cs="宋体" w:hint="eastAsia"/>
          <w:bCs/>
          <w:spacing w:val="66"/>
          <w:kern w:val="0"/>
          <w:szCs w:val="28"/>
        </w:rPr>
        <w:t>联系电</w:t>
      </w:r>
      <w:r>
        <w:rPr>
          <w:rFonts w:ascii="宋体" w:hAnsi="宋体" w:cs="宋体" w:hint="eastAsia"/>
          <w:bCs/>
          <w:spacing w:val="2"/>
          <w:kern w:val="0"/>
          <w:szCs w:val="28"/>
        </w:rPr>
        <w:t>话</w:t>
      </w:r>
      <w:r>
        <w:rPr>
          <w:rFonts w:ascii="宋体" w:hAnsi="宋体" w:cs="宋体" w:hint="eastAsia"/>
          <w:bCs/>
          <w:szCs w:val="28"/>
        </w:rPr>
        <w:t>：</w:t>
      </w:r>
      <w:r>
        <w:rPr>
          <w:rFonts w:ascii="宋体" w:hAnsi="宋体" w:cs="宋体" w:hint="eastAsia"/>
          <w:bCs/>
          <w:szCs w:val="28"/>
          <w:u w:val="single"/>
        </w:rPr>
        <w:t xml:space="preserve">                        </w:t>
      </w:r>
    </w:p>
    <w:p w14:paraId="7EFBAEE2" w14:textId="77777777" w:rsidR="00C50EC3" w:rsidRDefault="00012777">
      <w:pPr>
        <w:widowControl/>
        <w:jc w:val="left"/>
        <w:rPr>
          <w:rFonts w:ascii="宋体" w:hAnsi="宋体" w:cs="宋体"/>
          <w:kern w:val="0"/>
          <w:szCs w:val="28"/>
        </w:rPr>
      </w:pPr>
      <w:bookmarkStart w:id="749" w:name="_Toc431302337"/>
      <w:bookmarkStart w:id="750" w:name="_Toc435028630"/>
      <w:r>
        <w:rPr>
          <w:rFonts w:ascii="宋体" w:hAnsi="宋体" w:cs="宋体" w:hint="eastAsia"/>
          <w:b/>
          <w:szCs w:val="28"/>
        </w:rPr>
        <w:br w:type="page"/>
      </w:r>
    </w:p>
    <w:p w14:paraId="187120AB" w14:textId="77777777" w:rsidR="00C50EC3" w:rsidRDefault="00012777">
      <w:pPr>
        <w:pStyle w:val="1"/>
        <w:keepNext w:val="0"/>
        <w:widowControl w:val="0"/>
        <w:spacing w:beforeLines="0" w:afterLines="0" w:line="560" w:lineRule="exact"/>
        <w:rPr>
          <w:rFonts w:hAnsi="宋体" w:cs="宋体"/>
          <w:szCs w:val="28"/>
        </w:rPr>
      </w:pPr>
      <w:bookmarkStart w:id="751" w:name="_Toc498244945"/>
      <w:bookmarkStart w:id="752" w:name="_Toc2412691"/>
      <w:bookmarkStart w:id="753" w:name="_Toc497463669"/>
      <w:r>
        <w:rPr>
          <w:rFonts w:hAnsi="宋体" w:cs="宋体" w:hint="eastAsia"/>
          <w:szCs w:val="28"/>
        </w:rPr>
        <w:lastRenderedPageBreak/>
        <w:t>附件</w:t>
      </w:r>
      <w:r>
        <w:rPr>
          <w:rFonts w:hAnsi="宋体" w:cs="宋体" w:hint="eastAsia"/>
          <w:szCs w:val="28"/>
        </w:rPr>
        <w:t xml:space="preserve">2  </w:t>
      </w:r>
      <w:r>
        <w:rPr>
          <w:rFonts w:hAnsi="宋体" w:cs="宋体" w:hint="eastAsia"/>
          <w:szCs w:val="28"/>
        </w:rPr>
        <w:t>投标人致函格式</w:t>
      </w:r>
      <w:bookmarkEnd w:id="749"/>
      <w:bookmarkEnd w:id="750"/>
      <w:bookmarkEnd w:id="751"/>
      <w:bookmarkEnd w:id="752"/>
      <w:bookmarkEnd w:id="753"/>
    </w:p>
    <w:p w14:paraId="46FF10AB" w14:textId="77777777" w:rsidR="00C50EC3" w:rsidRDefault="00C50EC3">
      <w:pPr>
        <w:spacing w:line="560" w:lineRule="exact"/>
        <w:jc w:val="center"/>
        <w:rPr>
          <w:rFonts w:ascii="宋体" w:hAnsi="宋体" w:cs="宋体"/>
          <w:bCs/>
          <w:szCs w:val="28"/>
        </w:rPr>
      </w:pPr>
    </w:p>
    <w:p w14:paraId="422F5413" w14:textId="77777777" w:rsidR="00C50EC3" w:rsidRDefault="00C50EC3">
      <w:pPr>
        <w:spacing w:line="560" w:lineRule="exact"/>
        <w:jc w:val="center"/>
        <w:rPr>
          <w:rFonts w:ascii="宋体" w:hAnsi="宋体" w:cs="宋体"/>
          <w:bCs/>
          <w:szCs w:val="28"/>
        </w:rPr>
      </w:pPr>
    </w:p>
    <w:p w14:paraId="2CB94295" w14:textId="77777777" w:rsidR="00C50EC3" w:rsidRDefault="00012777">
      <w:pPr>
        <w:spacing w:line="560" w:lineRule="exact"/>
        <w:jc w:val="center"/>
        <w:rPr>
          <w:rFonts w:ascii="宋体" w:hAnsi="宋体" w:cs="宋体"/>
          <w:bCs/>
          <w:szCs w:val="28"/>
        </w:rPr>
      </w:pPr>
      <w:r>
        <w:rPr>
          <w:rFonts w:ascii="宋体" w:hAnsi="宋体" w:cs="宋体" w:hint="eastAsia"/>
          <w:bCs/>
          <w:szCs w:val="28"/>
        </w:rPr>
        <w:t>投标人致函</w:t>
      </w:r>
    </w:p>
    <w:p w14:paraId="5A3C1443" w14:textId="77777777" w:rsidR="00C50EC3" w:rsidRDefault="00012777">
      <w:pPr>
        <w:tabs>
          <w:tab w:val="left" w:pos="1050"/>
        </w:tabs>
        <w:spacing w:line="560" w:lineRule="exact"/>
        <w:rPr>
          <w:rFonts w:ascii="宋体" w:hAnsi="宋体" w:cs="宋体"/>
          <w:szCs w:val="28"/>
        </w:rPr>
      </w:pPr>
      <w:r>
        <w:rPr>
          <w:rFonts w:ascii="宋体" w:hAnsi="宋体" w:cs="宋体" w:hint="eastAsia"/>
          <w:szCs w:val="28"/>
        </w:rPr>
        <w:t>日  期：______________</w:t>
      </w:r>
    </w:p>
    <w:p w14:paraId="4DE228C7" w14:textId="77777777" w:rsidR="00C50EC3" w:rsidRDefault="00012777">
      <w:pPr>
        <w:tabs>
          <w:tab w:val="left" w:pos="1050"/>
        </w:tabs>
        <w:spacing w:line="560" w:lineRule="exact"/>
        <w:rPr>
          <w:rFonts w:ascii="宋体" w:hAnsi="宋体" w:cs="宋体"/>
          <w:szCs w:val="28"/>
        </w:rPr>
      </w:pPr>
      <w:r>
        <w:rPr>
          <w:rFonts w:ascii="宋体" w:hAnsi="宋体" w:cs="宋体" w:hint="eastAsia"/>
          <w:szCs w:val="28"/>
        </w:rPr>
        <w:t>投标人：______________________________________</w:t>
      </w:r>
    </w:p>
    <w:p w14:paraId="78433D58" w14:textId="77777777" w:rsidR="00C50EC3" w:rsidRDefault="00012777">
      <w:pPr>
        <w:tabs>
          <w:tab w:val="left" w:pos="1050"/>
        </w:tabs>
        <w:spacing w:line="560" w:lineRule="exact"/>
        <w:rPr>
          <w:rFonts w:ascii="宋体" w:hAnsi="宋体" w:cs="宋体"/>
          <w:szCs w:val="28"/>
        </w:rPr>
      </w:pPr>
      <w:r>
        <w:rPr>
          <w:rFonts w:ascii="宋体" w:hAnsi="宋体" w:cs="宋体" w:hint="eastAsia"/>
          <w:szCs w:val="28"/>
        </w:rPr>
        <w:t xml:space="preserve">地  址：______________________________________ </w:t>
      </w:r>
    </w:p>
    <w:p w14:paraId="46955E1E" w14:textId="77777777" w:rsidR="00C50EC3" w:rsidRDefault="00012777">
      <w:pPr>
        <w:tabs>
          <w:tab w:val="left" w:pos="1050"/>
        </w:tabs>
        <w:spacing w:line="560" w:lineRule="exact"/>
        <w:rPr>
          <w:rFonts w:ascii="宋体" w:hAnsi="宋体" w:cs="宋体"/>
          <w:szCs w:val="28"/>
        </w:rPr>
      </w:pPr>
      <w:r>
        <w:rPr>
          <w:rFonts w:ascii="宋体" w:hAnsi="宋体" w:cs="宋体" w:hint="eastAsia"/>
          <w:szCs w:val="28"/>
        </w:rPr>
        <w:t>致海口市水务局：</w:t>
      </w:r>
    </w:p>
    <w:p w14:paraId="6B487631"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为对招标文件表示响应，我们以下签字人___________[投标人名称]，遵照投标人须知、PPP项目协议等法律文件的条款和条件，递交完全符合招标文件的海口市长堤路水质净化设施及湿地公园建设工程PPP项目的投标文件。</w:t>
      </w:r>
    </w:p>
    <w:p w14:paraId="55EB3913"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我们确认，我们已仔细阅读并研究了招标文件，以及于【2019】年【   】月【  】日发出的补充通知（若有），我们完全熟悉其中的要求、条款和条件。</w:t>
      </w:r>
    </w:p>
    <w:p w14:paraId="3BF970BC"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我们确认，我们完全同意招标文件制定的投标规则，并承诺按照这些规则履行我们的所有义务，包括，一旦投标文件被采购人接受，履行中标人的义务。</w:t>
      </w:r>
    </w:p>
    <w:p w14:paraId="6B66A62D"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我们承诺，海口市水务局有权根据招标文件的规定不退还投标保证金（或提取保函或建设工程投标保证保险）。</w:t>
      </w:r>
    </w:p>
    <w:p w14:paraId="5C01E9EF"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如果我们被选定为中标人，我们同意将按照投标人须知的规定，与海口市人民政府或其授权机构签署PPP项目协议等法律文件。</w:t>
      </w:r>
    </w:p>
    <w:p w14:paraId="50784AB8"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我们确认，我们对作为投标文件一部分提交的PPP项目协议等法律文件中的条款和条件做出的承诺。对任何PPP项目协议等法律文件的条款所提出的任何变更建议已明确标出。</w:t>
      </w:r>
    </w:p>
    <w:p w14:paraId="31D746F7"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我们在此保证，本投标文件的所有内容均属独立完成，未与其他投标人</w:t>
      </w:r>
      <w:r>
        <w:rPr>
          <w:rFonts w:ascii="宋体" w:hAnsi="宋体" w:cs="宋体" w:hint="eastAsia"/>
          <w:szCs w:val="28"/>
        </w:rPr>
        <w:lastRenderedPageBreak/>
        <w:t>以限制对本项目的竞争为目的进行协商、合作或达成谅解后完成。</w:t>
      </w:r>
    </w:p>
    <w:p w14:paraId="2ACA4E91"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我们证实，本投标文件中的陈述和资料是准确的。</w:t>
      </w:r>
    </w:p>
    <w:p w14:paraId="2E34EC8A" w14:textId="77777777" w:rsidR="00C50EC3" w:rsidRDefault="00C50EC3">
      <w:pPr>
        <w:spacing w:line="560" w:lineRule="exact"/>
        <w:rPr>
          <w:rFonts w:ascii="宋体" w:hAnsi="宋体" w:cs="宋体"/>
          <w:szCs w:val="28"/>
        </w:rPr>
      </w:pPr>
    </w:p>
    <w:p w14:paraId="3F633822" w14:textId="77777777" w:rsidR="00C50EC3" w:rsidRDefault="00012777">
      <w:pPr>
        <w:spacing w:line="560" w:lineRule="exact"/>
        <w:ind w:firstLineChars="500" w:firstLine="1400"/>
        <w:rPr>
          <w:rFonts w:ascii="宋体" w:hAnsi="宋体" w:cs="宋体"/>
          <w:szCs w:val="28"/>
        </w:rPr>
      </w:pPr>
      <w:r>
        <w:rPr>
          <w:rFonts w:ascii="宋体" w:hAnsi="宋体" w:cs="宋体" w:hint="eastAsia"/>
          <w:szCs w:val="28"/>
        </w:rPr>
        <w:t xml:space="preserve">投标人名称（公章）：                 </w:t>
      </w:r>
    </w:p>
    <w:p w14:paraId="5C6D4D90" w14:textId="77777777" w:rsidR="00C50EC3" w:rsidRDefault="00C50EC3">
      <w:pPr>
        <w:spacing w:line="560" w:lineRule="exact"/>
        <w:ind w:firstLineChars="500" w:firstLine="1400"/>
        <w:rPr>
          <w:rFonts w:ascii="宋体" w:hAnsi="宋体" w:cs="宋体"/>
          <w:szCs w:val="28"/>
        </w:rPr>
      </w:pPr>
    </w:p>
    <w:p w14:paraId="684565A7" w14:textId="77777777" w:rsidR="00C50EC3" w:rsidRDefault="00C50EC3">
      <w:pPr>
        <w:spacing w:line="560" w:lineRule="exact"/>
        <w:ind w:firstLineChars="500" w:firstLine="1400"/>
        <w:rPr>
          <w:rFonts w:ascii="宋体" w:hAnsi="宋体" w:cs="宋体"/>
          <w:szCs w:val="28"/>
        </w:rPr>
      </w:pPr>
    </w:p>
    <w:p w14:paraId="4959976D" w14:textId="77777777" w:rsidR="00C50EC3" w:rsidRDefault="00C50EC3">
      <w:pPr>
        <w:spacing w:line="560" w:lineRule="exact"/>
        <w:rPr>
          <w:rFonts w:ascii="宋体" w:hAnsi="宋体" w:cs="宋体"/>
          <w:szCs w:val="28"/>
        </w:rPr>
      </w:pPr>
    </w:p>
    <w:p w14:paraId="0D130FAF" w14:textId="77777777" w:rsidR="00C50EC3" w:rsidRDefault="00012777">
      <w:pPr>
        <w:spacing w:line="560" w:lineRule="exact"/>
        <w:ind w:firstLineChars="500" w:firstLine="1400"/>
        <w:rPr>
          <w:rFonts w:ascii="宋体" w:hAnsi="宋体" w:cs="宋体"/>
          <w:szCs w:val="28"/>
        </w:rPr>
      </w:pPr>
      <w:r>
        <w:rPr>
          <w:rFonts w:ascii="宋体" w:hAnsi="宋体" w:cs="宋体" w:hint="eastAsia"/>
          <w:szCs w:val="28"/>
        </w:rPr>
        <w:t>签名：</w:t>
      </w:r>
      <w:r>
        <w:rPr>
          <w:rFonts w:ascii="宋体" w:hAnsi="宋体" w:cs="宋体" w:hint="eastAsia"/>
          <w:szCs w:val="28"/>
          <w:u w:val="single"/>
        </w:rPr>
        <w:t>（法定代表人或授权代表）</w:t>
      </w:r>
    </w:p>
    <w:p w14:paraId="2F4D734F" w14:textId="77777777" w:rsidR="00C50EC3" w:rsidRDefault="00012777">
      <w:pPr>
        <w:spacing w:line="560" w:lineRule="exact"/>
        <w:ind w:firstLineChars="500" w:firstLine="1400"/>
        <w:rPr>
          <w:rFonts w:ascii="宋体" w:hAnsi="宋体" w:cs="宋体"/>
          <w:szCs w:val="28"/>
        </w:rPr>
      </w:pPr>
      <w:r>
        <w:rPr>
          <w:rFonts w:ascii="宋体" w:hAnsi="宋体" w:cs="宋体" w:hint="eastAsia"/>
          <w:szCs w:val="28"/>
        </w:rPr>
        <w:t>职位：_______________________</w:t>
      </w:r>
    </w:p>
    <w:p w14:paraId="494D6328" w14:textId="77777777" w:rsidR="00C50EC3" w:rsidRDefault="00012777">
      <w:pPr>
        <w:spacing w:line="560" w:lineRule="exact"/>
        <w:ind w:firstLineChars="500" w:firstLine="1400"/>
        <w:rPr>
          <w:rFonts w:ascii="宋体" w:hAnsi="宋体" w:cs="宋体"/>
          <w:szCs w:val="28"/>
        </w:rPr>
      </w:pPr>
      <w:r>
        <w:rPr>
          <w:rFonts w:ascii="宋体" w:hAnsi="宋体" w:cs="宋体" w:hint="eastAsia"/>
          <w:szCs w:val="28"/>
        </w:rPr>
        <w:t>日期：_______________________</w:t>
      </w:r>
    </w:p>
    <w:p w14:paraId="38E1DDFB" w14:textId="77777777" w:rsidR="00C50EC3" w:rsidRDefault="00012777">
      <w:pPr>
        <w:widowControl/>
        <w:jc w:val="left"/>
        <w:rPr>
          <w:rFonts w:ascii="仿宋" w:eastAsia="仿宋" w:hAnsi="仿宋"/>
          <w:sz w:val="30"/>
          <w:szCs w:val="30"/>
        </w:rPr>
      </w:pPr>
      <w:r>
        <w:rPr>
          <w:rFonts w:ascii="仿宋" w:eastAsia="仿宋" w:hAnsi="仿宋"/>
          <w:sz w:val="30"/>
          <w:szCs w:val="30"/>
        </w:rPr>
        <w:br w:type="page"/>
      </w:r>
    </w:p>
    <w:p w14:paraId="4C0DC7F7" w14:textId="77777777" w:rsidR="00C50EC3" w:rsidRDefault="00012777">
      <w:pPr>
        <w:pStyle w:val="1"/>
        <w:spacing w:beforeLines="0" w:afterLines="0" w:line="560" w:lineRule="exact"/>
        <w:rPr>
          <w:rFonts w:hAnsi="宋体" w:cs="宋体"/>
          <w:szCs w:val="28"/>
        </w:rPr>
      </w:pPr>
      <w:bookmarkStart w:id="754" w:name="_Toc435028631"/>
      <w:bookmarkStart w:id="755" w:name="_Toc2412692"/>
      <w:bookmarkStart w:id="756" w:name="_Toc431302338"/>
      <w:bookmarkStart w:id="757" w:name="_Toc497463670"/>
      <w:bookmarkStart w:id="758" w:name="_Toc498244946"/>
      <w:r>
        <w:rPr>
          <w:rFonts w:hAnsi="宋体" w:cs="宋体" w:hint="eastAsia"/>
          <w:szCs w:val="28"/>
        </w:rPr>
        <w:lastRenderedPageBreak/>
        <w:t>附件</w:t>
      </w:r>
      <w:r>
        <w:rPr>
          <w:rFonts w:hAnsi="宋体" w:cs="宋体" w:hint="eastAsia"/>
          <w:szCs w:val="28"/>
        </w:rPr>
        <w:t xml:space="preserve">3  </w:t>
      </w:r>
      <w:r>
        <w:rPr>
          <w:rFonts w:hAnsi="宋体" w:cs="宋体" w:hint="eastAsia"/>
          <w:szCs w:val="28"/>
        </w:rPr>
        <w:t>授权委托</w:t>
      </w:r>
      <w:bookmarkStart w:id="759" w:name="_Toc50477915"/>
      <w:r>
        <w:rPr>
          <w:rFonts w:hAnsi="宋体" w:cs="宋体" w:hint="eastAsia"/>
          <w:szCs w:val="28"/>
        </w:rPr>
        <w:t>书格式</w:t>
      </w:r>
      <w:bookmarkEnd w:id="754"/>
      <w:bookmarkEnd w:id="755"/>
      <w:bookmarkEnd w:id="756"/>
      <w:bookmarkEnd w:id="757"/>
      <w:bookmarkEnd w:id="758"/>
    </w:p>
    <w:p w14:paraId="47BD2A25" w14:textId="77777777" w:rsidR="00C50EC3" w:rsidRDefault="00C50EC3">
      <w:pPr>
        <w:pStyle w:val="a0"/>
        <w:spacing w:line="560" w:lineRule="exact"/>
        <w:ind w:firstLine="0"/>
        <w:rPr>
          <w:rFonts w:ascii="宋体" w:hAnsi="宋体" w:cs="宋体"/>
          <w:szCs w:val="28"/>
        </w:rPr>
      </w:pPr>
    </w:p>
    <w:p w14:paraId="3F0697FF" w14:textId="77777777" w:rsidR="00C50EC3" w:rsidRDefault="00012777">
      <w:pPr>
        <w:pStyle w:val="xl24"/>
        <w:widowControl w:val="0"/>
        <w:pBdr>
          <w:bottom w:val="none" w:sz="0" w:space="0" w:color="auto"/>
        </w:pBdr>
        <w:spacing w:beforeAutospacing="0" w:afterAutospacing="0" w:line="560" w:lineRule="exact"/>
        <w:textAlignment w:val="auto"/>
        <w:rPr>
          <w:rFonts w:cs="宋体"/>
          <w:b w:val="0"/>
          <w:bCs w:val="0"/>
          <w:kern w:val="2"/>
          <w:sz w:val="28"/>
          <w:szCs w:val="28"/>
        </w:rPr>
      </w:pPr>
      <w:r>
        <w:rPr>
          <w:rFonts w:cs="宋体" w:hint="eastAsia"/>
          <w:kern w:val="2"/>
          <w:sz w:val="28"/>
          <w:szCs w:val="28"/>
        </w:rPr>
        <w:t>授权委托书</w:t>
      </w:r>
    </w:p>
    <w:p w14:paraId="7B01E135" w14:textId="77777777" w:rsidR="00C50EC3" w:rsidRDefault="00012777">
      <w:pPr>
        <w:spacing w:line="560" w:lineRule="exact"/>
        <w:ind w:firstLineChars="200" w:firstLine="560"/>
        <w:jc w:val="left"/>
        <w:rPr>
          <w:rFonts w:ascii="宋体" w:hAnsi="宋体" w:cs="宋体"/>
          <w:szCs w:val="28"/>
        </w:rPr>
      </w:pPr>
      <w:r>
        <w:rPr>
          <w:rFonts w:ascii="宋体" w:hAnsi="宋体" w:cs="宋体" w:hint="eastAsia"/>
          <w:szCs w:val="28"/>
        </w:rPr>
        <w:t>本</w:t>
      </w:r>
      <w:bookmarkEnd w:id="759"/>
      <w:r>
        <w:rPr>
          <w:rFonts w:ascii="宋体" w:hAnsi="宋体" w:cs="宋体" w:hint="eastAsia"/>
          <w:szCs w:val="28"/>
        </w:rPr>
        <w:t>人系</w:t>
      </w:r>
      <w:r>
        <w:rPr>
          <w:rFonts w:ascii="宋体" w:hAnsi="宋体" w:cs="宋体" w:hint="eastAsia"/>
          <w:szCs w:val="28"/>
          <w:u w:val="single"/>
        </w:rPr>
        <w:t xml:space="preserve">               </w:t>
      </w:r>
      <w:r>
        <w:rPr>
          <w:rFonts w:ascii="宋体" w:hAnsi="宋体" w:cs="宋体" w:hint="eastAsia"/>
          <w:szCs w:val="28"/>
        </w:rPr>
        <w:t>（投标人名称）的法定代表人，现授权委托</w:t>
      </w:r>
      <w:r>
        <w:rPr>
          <w:rFonts w:ascii="宋体" w:hAnsi="宋体" w:cs="宋体" w:hint="eastAsia"/>
          <w:szCs w:val="28"/>
          <w:u w:val="single"/>
        </w:rPr>
        <w:t xml:space="preserve">                </w:t>
      </w:r>
      <w:r>
        <w:rPr>
          <w:rFonts w:ascii="宋体" w:hAnsi="宋体" w:cs="宋体" w:hint="eastAsia"/>
          <w:szCs w:val="28"/>
        </w:rPr>
        <w:t>（单位/部门名称）的</w:t>
      </w:r>
      <w:r>
        <w:rPr>
          <w:rFonts w:ascii="宋体" w:hAnsi="宋体" w:cs="宋体" w:hint="eastAsia"/>
          <w:szCs w:val="28"/>
          <w:u w:val="single"/>
        </w:rPr>
        <w:t xml:space="preserve">           </w:t>
      </w:r>
      <w:r>
        <w:rPr>
          <w:rFonts w:ascii="宋体" w:hAnsi="宋体" w:cs="宋体" w:hint="eastAsia"/>
          <w:szCs w:val="28"/>
        </w:rPr>
        <w:t>（姓名），为我公司授权代表，以本公司的名义参加</w:t>
      </w:r>
      <w:r>
        <w:rPr>
          <w:rFonts w:ascii="宋体" w:hAnsi="宋体" w:cs="宋体" w:hint="eastAsia"/>
          <w:bCs/>
          <w:szCs w:val="28"/>
          <w:u w:val="single"/>
        </w:rPr>
        <w:t xml:space="preserve">                                     </w:t>
      </w:r>
      <w:r>
        <w:rPr>
          <w:rFonts w:ascii="宋体" w:hAnsi="宋体" w:cs="宋体" w:hint="eastAsia"/>
          <w:szCs w:val="28"/>
        </w:rPr>
        <w:t>项目的投标活动。代理人在该投标活动过程中所签署的一切文件和处理与之有关的一切事务，均为代表本公司的行为，与本人的行为具有同等的法律效力。本公司将承担代理人行为的一切法律责任和全部后果。</w:t>
      </w:r>
    </w:p>
    <w:p w14:paraId="1229AAB7" w14:textId="77777777" w:rsidR="00C50EC3" w:rsidRDefault="00012777">
      <w:pPr>
        <w:spacing w:line="560" w:lineRule="exact"/>
        <w:ind w:firstLineChars="200" w:firstLine="560"/>
        <w:rPr>
          <w:rFonts w:ascii="宋体" w:hAnsi="宋体" w:cs="宋体"/>
          <w:szCs w:val="28"/>
        </w:rPr>
      </w:pPr>
      <w:r>
        <w:rPr>
          <w:rFonts w:ascii="宋体" w:hAnsi="宋体" w:cs="宋体" w:hint="eastAsia"/>
          <w:szCs w:val="28"/>
        </w:rPr>
        <w:t>代理人无转委托权。特此委托！</w:t>
      </w:r>
    </w:p>
    <w:p w14:paraId="6386D6B7" w14:textId="77777777" w:rsidR="00C50EC3" w:rsidRDefault="00C50EC3">
      <w:pPr>
        <w:spacing w:line="560" w:lineRule="exact"/>
        <w:rPr>
          <w:rFonts w:ascii="宋体" w:hAnsi="宋体" w:cs="宋体"/>
          <w:szCs w:val="28"/>
        </w:rPr>
      </w:pPr>
    </w:p>
    <w:p w14:paraId="46E81913" w14:textId="77777777" w:rsidR="00C50EC3" w:rsidRDefault="00012777">
      <w:pPr>
        <w:spacing w:line="560" w:lineRule="exact"/>
        <w:rPr>
          <w:rFonts w:ascii="宋体" w:hAnsi="宋体" w:cs="宋体"/>
          <w:szCs w:val="28"/>
        </w:rPr>
      </w:pPr>
      <w:r>
        <w:rPr>
          <w:rFonts w:ascii="宋体" w:hAnsi="宋体" w:cs="宋体" w:hint="eastAsia"/>
          <w:szCs w:val="28"/>
        </w:rPr>
        <w:t>授权代表人姓名：</w:t>
      </w:r>
      <w:r>
        <w:rPr>
          <w:rFonts w:ascii="宋体" w:hAnsi="宋体" w:cs="宋体" w:hint="eastAsia"/>
          <w:szCs w:val="28"/>
          <w:u w:val="single"/>
        </w:rPr>
        <w:t xml:space="preserve">             </w:t>
      </w:r>
      <w:r>
        <w:rPr>
          <w:rFonts w:ascii="宋体" w:hAnsi="宋体" w:cs="宋体" w:hint="eastAsia"/>
          <w:szCs w:val="28"/>
        </w:rPr>
        <w:t xml:space="preserve"> </w:t>
      </w:r>
    </w:p>
    <w:p w14:paraId="5116CBA3" w14:textId="77777777" w:rsidR="00C50EC3" w:rsidRDefault="00012777">
      <w:pPr>
        <w:spacing w:line="560" w:lineRule="exact"/>
        <w:rPr>
          <w:rFonts w:ascii="宋体" w:hAnsi="宋体" w:cs="宋体"/>
          <w:szCs w:val="28"/>
          <w:u w:val="single"/>
        </w:rPr>
      </w:pPr>
      <w:r>
        <w:rPr>
          <w:rFonts w:ascii="宋体" w:hAnsi="宋体" w:cs="宋体" w:hint="eastAsia"/>
          <w:szCs w:val="28"/>
        </w:rPr>
        <w:t>授权代表人签字：</w:t>
      </w:r>
      <w:r>
        <w:rPr>
          <w:rFonts w:ascii="宋体" w:hAnsi="宋体" w:cs="宋体" w:hint="eastAsia"/>
          <w:szCs w:val="28"/>
          <w:u w:val="single"/>
        </w:rPr>
        <w:t xml:space="preserve">                             </w:t>
      </w:r>
    </w:p>
    <w:p w14:paraId="728F0EF8" w14:textId="77777777" w:rsidR="00C50EC3" w:rsidRDefault="00012777">
      <w:pPr>
        <w:spacing w:line="560" w:lineRule="exact"/>
        <w:rPr>
          <w:rFonts w:ascii="宋体" w:hAnsi="宋体" w:cs="宋体"/>
          <w:szCs w:val="28"/>
        </w:rPr>
      </w:pPr>
      <w:r>
        <w:rPr>
          <w:rFonts w:ascii="宋体" w:hAnsi="宋体" w:cs="宋体" w:hint="eastAsia"/>
          <w:szCs w:val="28"/>
        </w:rPr>
        <w:t>授权代表人身份证号码：</w:t>
      </w:r>
      <w:r>
        <w:rPr>
          <w:rFonts w:ascii="宋体" w:hAnsi="宋体" w:cs="宋体" w:hint="eastAsia"/>
          <w:szCs w:val="28"/>
          <w:u w:val="single"/>
        </w:rPr>
        <w:t xml:space="preserve">                   </w:t>
      </w:r>
    </w:p>
    <w:p w14:paraId="753E295D" w14:textId="77777777" w:rsidR="00C50EC3" w:rsidRDefault="00012777">
      <w:pPr>
        <w:spacing w:line="560" w:lineRule="exact"/>
        <w:rPr>
          <w:rFonts w:ascii="宋体" w:hAnsi="宋体" w:cs="宋体"/>
          <w:szCs w:val="28"/>
        </w:rPr>
      </w:pPr>
      <w:r>
        <w:rPr>
          <w:rFonts w:ascii="宋体" w:hAnsi="宋体" w:cs="宋体" w:hint="eastAsia"/>
          <w:szCs w:val="28"/>
        </w:rPr>
        <w:t>投标人：</w:t>
      </w:r>
      <w:r>
        <w:rPr>
          <w:rFonts w:ascii="宋体" w:hAnsi="宋体" w:cs="宋体" w:hint="eastAsia"/>
          <w:szCs w:val="28"/>
          <w:u w:val="single"/>
        </w:rPr>
        <w:t xml:space="preserve">                        （盖章）  </w:t>
      </w:r>
    </w:p>
    <w:p w14:paraId="6CC5DCED" w14:textId="77777777" w:rsidR="00C50EC3" w:rsidRDefault="00012777">
      <w:pPr>
        <w:spacing w:line="560" w:lineRule="exact"/>
        <w:rPr>
          <w:rFonts w:ascii="宋体" w:hAnsi="宋体" w:cs="宋体"/>
          <w:szCs w:val="28"/>
          <w:u w:val="single"/>
        </w:rPr>
      </w:pPr>
      <w:r>
        <w:rPr>
          <w:rFonts w:ascii="宋体" w:hAnsi="宋体" w:cs="宋体" w:hint="eastAsia"/>
          <w:szCs w:val="28"/>
        </w:rPr>
        <w:t>法定代表人：</w:t>
      </w:r>
      <w:r>
        <w:rPr>
          <w:rFonts w:ascii="宋体" w:hAnsi="宋体" w:cs="宋体" w:hint="eastAsia"/>
          <w:szCs w:val="28"/>
          <w:u w:val="single"/>
        </w:rPr>
        <w:t xml:space="preserve">                             </w:t>
      </w:r>
    </w:p>
    <w:p w14:paraId="7DB971F2" w14:textId="77777777" w:rsidR="00C50EC3" w:rsidRDefault="00012777">
      <w:pPr>
        <w:spacing w:line="560" w:lineRule="exact"/>
        <w:rPr>
          <w:rFonts w:ascii="宋体" w:hAnsi="宋体" w:cs="宋体"/>
          <w:szCs w:val="28"/>
        </w:rPr>
      </w:pPr>
      <w:r>
        <w:rPr>
          <w:rFonts w:ascii="宋体" w:hAnsi="宋体" w:cs="宋体" w:hint="eastAsia"/>
          <w:szCs w:val="28"/>
        </w:rPr>
        <w:t>法定代表人身份证号码：</w:t>
      </w:r>
      <w:r>
        <w:rPr>
          <w:rFonts w:ascii="宋体" w:hAnsi="宋体" w:cs="宋体" w:hint="eastAsia"/>
          <w:szCs w:val="28"/>
          <w:u w:val="single"/>
        </w:rPr>
        <w:t xml:space="preserve">                   </w:t>
      </w:r>
    </w:p>
    <w:p w14:paraId="4E5548E0" w14:textId="77777777" w:rsidR="00C50EC3" w:rsidRDefault="00012777">
      <w:pPr>
        <w:spacing w:line="560" w:lineRule="exact"/>
        <w:rPr>
          <w:rFonts w:ascii="宋体" w:hAnsi="宋体" w:cs="宋体"/>
          <w:szCs w:val="28"/>
        </w:rPr>
      </w:pPr>
      <w:r>
        <w:rPr>
          <w:rFonts w:ascii="宋体" w:hAnsi="宋体" w:cs="宋体" w:hint="eastAsia"/>
          <w:szCs w:val="28"/>
        </w:rPr>
        <w:t>日期：</w:t>
      </w:r>
      <w:r>
        <w:rPr>
          <w:rFonts w:ascii="宋体" w:hAnsi="宋体" w:cs="宋体" w:hint="eastAsia"/>
          <w:szCs w:val="28"/>
          <w:u w:val="single"/>
        </w:rPr>
        <w:t xml:space="preserve">                                    </w:t>
      </w:r>
      <w:r>
        <w:rPr>
          <w:rFonts w:ascii="宋体" w:hAnsi="宋体" w:cs="宋体" w:hint="eastAsia"/>
          <w:szCs w:val="28"/>
        </w:rPr>
        <w:t xml:space="preserve">                                    </w:t>
      </w:r>
    </w:p>
    <w:p w14:paraId="38D98BDF" w14:textId="77777777" w:rsidR="00C50EC3" w:rsidRDefault="00C50EC3">
      <w:pPr>
        <w:spacing w:line="560" w:lineRule="exact"/>
        <w:rPr>
          <w:rFonts w:ascii="宋体" w:hAnsi="宋体" w:cs="宋体"/>
          <w:szCs w:val="28"/>
        </w:rPr>
      </w:pPr>
    </w:p>
    <w:p w14:paraId="0CD7C354" w14:textId="77777777" w:rsidR="00C50EC3" w:rsidRDefault="00012777">
      <w:pPr>
        <w:spacing w:line="560" w:lineRule="exact"/>
        <w:rPr>
          <w:rFonts w:ascii="宋体" w:hAnsi="宋体" w:cs="宋体"/>
          <w:szCs w:val="28"/>
        </w:rPr>
      </w:pPr>
      <w:r>
        <w:rPr>
          <w:rFonts w:ascii="宋体" w:hAnsi="宋体" w:cs="宋体" w:hint="eastAsia"/>
          <w:szCs w:val="28"/>
        </w:rPr>
        <w:t>（法定代表人身份证复印件）</w:t>
      </w:r>
    </w:p>
    <w:p w14:paraId="4C6D34C6" w14:textId="77777777" w:rsidR="00C50EC3" w:rsidRDefault="00C50EC3">
      <w:pPr>
        <w:spacing w:line="560" w:lineRule="exact"/>
        <w:rPr>
          <w:rFonts w:ascii="宋体" w:hAnsi="宋体" w:cs="宋体"/>
          <w:szCs w:val="28"/>
        </w:rPr>
      </w:pPr>
    </w:p>
    <w:p w14:paraId="148E5FCE" w14:textId="77777777" w:rsidR="00C50EC3" w:rsidRDefault="00012777">
      <w:pPr>
        <w:spacing w:line="560" w:lineRule="exact"/>
        <w:rPr>
          <w:rFonts w:ascii="宋体" w:hAnsi="宋体" w:cs="宋体"/>
          <w:szCs w:val="28"/>
        </w:rPr>
      </w:pPr>
      <w:r>
        <w:rPr>
          <w:rFonts w:ascii="宋体" w:hAnsi="宋体" w:cs="宋体" w:hint="eastAsia"/>
          <w:szCs w:val="28"/>
        </w:rPr>
        <w:t>（代理人身份证复印件）</w:t>
      </w:r>
    </w:p>
    <w:p w14:paraId="34FE2D71" w14:textId="77777777" w:rsidR="00C50EC3" w:rsidRDefault="00012777">
      <w:pPr>
        <w:widowControl/>
        <w:jc w:val="left"/>
        <w:rPr>
          <w:rFonts w:ascii="仿宋" w:eastAsia="仿宋" w:hAnsi="仿宋"/>
          <w:kern w:val="0"/>
          <w:sz w:val="30"/>
          <w:szCs w:val="30"/>
        </w:rPr>
      </w:pPr>
      <w:r>
        <w:rPr>
          <w:rFonts w:ascii="仿宋" w:eastAsia="仿宋" w:hAnsi="仿宋"/>
          <w:b/>
          <w:sz w:val="30"/>
          <w:szCs w:val="30"/>
        </w:rPr>
        <w:br w:type="page"/>
      </w:r>
    </w:p>
    <w:p w14:paraId="16220618" w14:textId="77777777" w:rsidR="00C50EC3" w:rsidRDefault="00C50EC3">
      <w:pPr>
        <w:pStyle w:val="1"/>
        <w:spacing w:beforeLines="0" w:afterLines="0" w:line="560" w:lineRule="exact"/>
        <w:rPr>
          <w:rFonts w:hAnsi="宋体" w:cs="宋体"/>
          <w:b w:val="0"/>
          <w:szCs w:val="28"/>
        </w:rPr>
        <w:sectPr w:rsidR="00C50EC3">
          <w:type w:val="continuous"/>
          <w:pgSz w:w="11907" w:h="16839"/>
          <w:pgMar w:top="1134" w:right="1134" w:bottom="1134" w:left="1701" w:header="0" w:footer="0" w:gutter="0"/>
          <w:cols w:space="720"/>
          <w:docGrid w:linePitch="312"/>
        </w:sectPr>
      </w:pPr>
    </w:p>
    <w:p w14:paraId="3250897B" w14:textId="77777777" w:rsidR="00C50EC3" w:rsidRDefault="00012777">
      <w:pPr>
        <w:pStyle w:val="1"/>
        <w:spacing w:beforeLines="0" w:afterLines="0" w:line="560" w:lineRule="exact"/>
        <w:rPr>
          <w:rFonts w:hAnsi="宋体" w:cs="宋体"/>
          <w:szCs w:val="28"/>
        </w:rPr>
      </w:pPr>
      <w:bookmarkStart w:id="760" w:name="_Toc435028632"/>
      <w:bookmarkStart w:id="761" w:name="_Toc498244947"/>
      <w:bookmarkStart w:id="762" w:name="_Toc497463671"/>
      <w:bookmarkStart w:id="763" w:name="_Toc2412693"/>
      <w:bookmarkStart w:id="764" w:name="_Toc431302339"/>
      <w:r>
        <w:rPr>
          <w:rFonts w:hAnsi="宋体" w:cs="宋体" w:hint="eastAsia"/>
          <w:szCs w:val="28"/>
        </w:rPr>
        <w:lastRenderedPageBreak/>
        <w:t>附件</w:t>
      </w:r>
      <w:r>
        <w:rPr>
          <w:rFonts w:hAnsi="宋体" w:cs="宋体" w:hint="eastAsia"/>
          <w:szCs w:val="28"/>
        </w:rPr>
        <w:t xml:space="preserve">4  </w:t>
      </w:r>
      <w:r>
        <w:rPr>
          <w:rFonts w:hAnsi="宋体" w:cs="宋体" w:hint="eastAsia"/>
          <w:szCs w:val="28"/>
        </w:rPr>
        <w:t>报价函（格式）</w:t>
      </w:r>
      <w:bookmarkEnd w:id="760"/>
      <w:bookmarkEnd w:id="761"/>
      <w:bookmarkEnd w:id="762"/>
      <w:bookmarkEnd w:id="763"/>
      <w:bookmarkEnd w:id="764"/>
    </w:p>
    <w:p w14:paraId="56B70774" w14:textId="77777777" w:rsidR="00C50EC3" w:rsidRDefault="00012777">
      <w:pPr>
        <w:pStyle w:val="xl24"/>
        <w:widowControl w:val="0"/>
        <w:pBdr>
          <w:bottom w:val="none" w:sz="0" w:space="0" w:color="auto"/>
        </w:pBdr>
        <w:spacing w:beforeAutospacing="0" w:afterAutospacing="0" w:line="560" w:lineRule="exact"/>
        <w:textAlignment w:val="auto"/>
        <w:rPr>
          <w:rFonts w:cs="宋体"/>
          <w:b w:val="0"/>
          <w:bCs w:val="0"/>
          <w:kern w:val="2"/>
          <w:sz w:val="28"/>
          <w:szCs w:val="28"/>
        </w:rPr>
      </w:pPr>
      <w:r>
        <w:rPr>
          <w:rFonts w:cs="宋体" w:hint="eastAsia"/>
          <w:b w:val="0"/>
          <w:bCs w:val="0"/>
          <w:kern w:val="2"/>
          <w:sz w:val="28"/>
          <w:szCs w:val="28"/>
        </w:rPr>
        <w:t>报价函</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2"/>
        <w:gridCol w:w="7280"/>
      </w:tblGrid>
      <w:tr w:rsidR="00C50EC3" w14:paraId="7D131E34" w14:textId="77777777">
        <w:tc>
          <w:tcPr>
            <w:tcW w:w="1242" w:type="dxa"/>
            <w:vAlign w:val="center"/>
          </w:tcPr>
          <w:p w14:paraId="46A5C9D4" w14:textId="77777777" w:rsidR="00C50EC3" w:rsidRDefault="00012777">
            <w:pPr>
              <w:spacing w:line="560" w:lineRule="exact"/>
              <w:jc w:val="center"/>
              <w:rPr>
                <w:rFonts w:ascii="宋体" w:hAnsi="宋体" w:cs="宋体"/>
                <w:bCs/>
                <w:szCs w:val="28"/>
              </w:rPr>
            </w:pPr>
            <w:r>
              <w:rPr>
                <w:rFonts w:ascii="宋体" w:hAnsi="宋体" w:cs="宋体" w:hint="eastAsia"/>
                <w:bCs/>
                <w:szCs w:val="28"/>
              </w:rPr>
              <w:t>投标人</w:t>
            </w:r>
          </w:p>
          <w:p w14:paraId="613C97F0" w14:textId="77777777" w:rsidR="00C50EC3" w:rsidRDefault="00012777">
            <w:pPr>
              <w:spacing w:line="560" w:lineRule="exact"/>
              <w:jc w:val="center"/>
              <w:rPr>
                <w:rFonts w:ascii="宋体" w:hAnsi="宋体" w:cs="宋体"/>
                <w:bCs/>
                <w:szCs w:val="28"/>
              </w:rPr>
            </w:pPr>
            <w:r>
              <w:rPr>
                <w:rFonts w:ascii="宋体" w:hAnsi="宋体" w:cs="宋体" w:hint="eastAsia"/>
                <w:bCs/>
                <w:szCs w:val="28"/>
              </w:rPr>
              <w:t>名称</w:t>
            </w:r>
          </w:p>
        </w:tc>
        <w:tc>
          <w:tcPr>
            <w:tcW w:w="7280" w:type="dxa"/>
            <w:vAlign w:val="center"/>
          </w:tcPr>
          <w:p w14:paraId="6C9DCECA" w14:textId="77777777" w:rsidR="00C50EC3" w:rsidRDefault="00C50EC3">
            <w:pPr>
              <w:keepNext/>
              <w:autoSpaceDE w:val="0"/>
              <w:autoSpaceDN w:val="0"/>
              <w:adjustRightInd w:val="0"/>
              <w:spacing w:line="560" w:lineRule="exact"/>
              <w:outlineLvl w:val="0"/>
              <w:rPr>
                <w:rFonts w:ascii="宋体" w:hAnsi="宋体" w:cs="宋体"/>
                <w:szCs w:val="28"/>
              </w:rPr>
            </w:pPr>
          </w:p>
        </w:tc>
      </w:tr>
      <w:tr w:rsidR="00C50EC3" w14:paraId="314C3C7C" w14:textId="77777777">
        <w:tc>
          <w:tcPr>
            <w:tcW w:w="1242" w:type="dxa"/>
            <w:vAlign w:val="center"/>
          </w:tcPr>
          <w:p w14:paraId="617AB6C9" w14:textId="77777777" w:rsidR="00C50EC3" w:rsidRDefault="00012777">
            <w:pPr>
              <w:spacing w:line="560" w:lineRule="exact"/>
              <w:jc w:val="center"/>
              <w:rPr>
                <w:rFonts w:ascii="宋体" w:hAnsi="宋体" w:cs="宋体"/>
                <w:bCs/>
                <w:szCs w:val="28"/>
              </w:rPr>
            </w:pPr>
            <w:r>
              <w:rPr>
                <w:rFonts w:ascii="宋体" w:hAnsi="宋体" w:cs="宋体" w:hint="eastAsia"/>
                <w:bCs/>
                <w:szCs w:val="28"/>
              </w:rPr>
              <w:t>投标</w:t>
            </w:r>
          </w:p>
          <w:p w14:paraId="3BC32DA3" w14:textId="77777777" w:rsidR="00C50EC3" w:rsidRDefault="00012777">
            <w:pPr>
              <w:spacing w:line="560" w:lineRule="exact"/>
              <w:jc w:val="center"/>
              <w:rPr>
                <w:rFonts w:ascii="宋体" w:hAnsi="宋体" w:cs="宋体"/>
                <w:bCs/>
                <w:szCs w:val="28"/>
              </w:rPr>
            </w:pPr>
            <w:r>
              <w:rPr>
                <w:rFonts w:ascii="宋体" w:hAnsi="宋体" w:cs="宋体" w:hint="eastAsia"/>
                <w:bCs/>
                <w:szCs w:val="28"/>
              </w:rPr>
              <w:t>报价</w:t>
            </w:r>
          </w:p>
        </w:tc>
        <w:tc>
          <w:tcPr>
            <w:tcW w:w="7280" w:type="dxa"/>
          </w:tcPr>
          <w:p w14:paraId="49BAA047" w14:textId="77777777" w:rsidR="00C50EC3" w:rsidRDefault="00012777">
            <w:pPr>
              <w:spacing w:line="560" w:lineRule="exact"/>
              <w:jc w:val="left"/>
              <w:rPr>
                <w:rFonts w:ascii="宋体" w:hAnsi="宋体" w:cs="宋体"/>
                <w:bCs/>
                <w:szCs w:val="28"/>
              </w:rPr>
            </w:pPr>
            <w:r>
              <w:rPr>
                <w:rFonts w:ascii="宋体" w:hAnsi="宋体" w:cs="宋体" w:hint="eastAsia"/>
                <w:bCs/>
                <w:szCs w:val="28"/>
              </w:rPr>
              <w:t>本项目对二个标的进行报价。各社会资本应在综合考虑项目建设期及运营期所有成本、费用、税费、利润及风险的基础上自行报价。</w:t>
            </w:r>
          </w:p>
          <w:p w14:paraId="17A3AA5F" w14:textId="77777777" w:rsidR="00C50EC3" w:rsidRDefault="00012777">
            <w:pPr>
              <w:spacing w:line="560" w:lineRule="exact"/>
              <w:jc w:val="left"/>
              <w:rPr>
                <w:rFonts w:ascii="宋体" w:hAnsi="宋体" w:cs="宋体"/>
                <w:bCs/>
                <w:szCs w:val="28"/>
              </w:rPr>
            </w:pPr>
            <w:r>
              <w:rPr>
                <w:rFonts w:ascii="宋体" w:hAnsi="宋体" w:cs="宋体" w:hint="eastAsia"/>
                <w:bCs/>
                <w:szCs w:val="28"/>
              </w:rPr>
              <w:t>报价标的一：年污水处理服务费基本单价</w:t>
            </w:r>
            <w:r>
              <w:rPr>
                <w:rFonts w:ascii="宋体" w:hAnsi="宋体" w:cs="宋体" w:hint="eastAsia"/>
                <w:bCs/>
                <w:szCs w:val="28"/>
                <w:u w:val="single"/>
              </w:rPr>
              <w:t xml:space="preserve">    </w:t>
            </w:r>
            <w:r>
              <w:rPr>
                <w:rFonts w:ascii="宋体" w:hAnsi="宋体" w:cs="宋体" w:hint="eastAsia"/>
                <w:bCs/>
                <w:szCs w:val="28"/>
              </w:rPr>
              <w:t>元/吨（其中工程建设投资部分的分项单价为</w:t>
            </w:r>
            <w:r>
              <w:rPr>
                <w:rFonts w:ascii="宋体" w:hAnsi="宋体" w:cs="宋体" w:hint="eastAsia"/>
                <w:bCs/>
                <w:szCs w:val="28"/>
                <w:u w:val="single"/>
              </w:rPr>
              <w:t xml:space="preserve">    元/吨，污水处理运营部分的分项单价为    元/吨</w:t>
            </w:r>
            <w:r>
              <w:rPr>
                <w:rFonts w:ascii="宋体" w:hAnsi="宋体" w:cs="宋体" w:hint="eastAsia"/>
                <w:bCs/>
                <w:szCs w:val="28"/>
              </w:rPr>
              <w:t>）。</w:t>
            </w:r>
          </w:p>
          <w:p w14:paraId="7CCBCB89" w14:textId="77777777" w:rsidR="00C50EC3" w:rsidRDefault="00012777">
            <w:pPr>
              <w:spacing w:line="560" w:lineRule="exact"/>
              <w:jc w:val="left"/>
              <w:rPr>
                <w:rFonts w:ascii="宋体" w:hAnsi="宋体" w:cs="宋体"/>
                <w:szCs w:val="28"/>
              </w:rPr>
            </w:pPr>
            <w:r>
              <w:rPr>
                <w:rFonts w:ascii="宋体" w:hAnsi="宋体" w:cs="宋体" w:hint="eastAsia"/>
                <w:bCs/>
                <w:szCs w:val="28"/>
              </w:rPr>
              <w:t>报价标的二：年污水处理服务费超额单价</w:t>
            </w:r>
            <w:r>
              <w:rPr>
                <w:rFonts w:ascii="宋体" w:hAnsi="宋体" w:cs="宋体" w:hint="eastAsia"/>
                <w:bCs/>
                <w:szCs w:val="28"/>
                <w:u w:val="single"/>
              </w:rPr>
              <w:t xml:space="preserve">    </w:t>
            </w:r>
            <w:r>
              <w:rPr>
                <w:rFonts w:ascii="宋体" w:hAnsi="宋体" w:cs="宋体" w:hint="eastAsia"/>
                <w:bCs/>
                <w:szCs w:val="28"/>
              </w:rPr>
              <w:t>元/吨。</w:t>
            </w:r>
          </w:p>
        </w:tc>
      </w:tr>
    </w:tbl>
    <w:p w14:paraId="54B9224F" w14:textId="77777777" w:rsidR="00C50EC3" w:rsidRDefault="00012777">
      <w:pPr>
        <w:spacing w:line="560" w:lineRule="exact"/>
        <w:rPr>
          <w:rFonts w:ascii="宋体" w:hAnsi="宋体" w:cs="宋体"/>
          <w:szCs w:val="28"/>
          <w:u w:val="single"/>
        </w:rPr>
      </w:pPr>
      <w:r>
        <w:rPr>
          <w:rFonts w:ascii="宋体" w:hAnsi="宋体" w:cs="宋体" w:hint="eastAsia"/>
          <w:szCs w:val="28"/>
        </w:rPr>
        <w:t>投标人名称（盖章）</w:t>
      </w:r>
      <w:r>
        <w:rPr>
          <w:rFonts w:ascii="宋体" w:hAnsi="宋体" w:cs="宋体" w:hint="eastAsia"/>
          <w:szCs w:val="28"/>
          <w:u w:val="single"/>
        </w:rPr>
        <w:t xml:space="preserve">                  </w:t>
      </w:r>
    </w:p>
    <w:p w14:paraId="5D66128E" w14:textId="77777777" w:rsidR="00C50EC3" w:rsidRDefault="00012777">
      <w:pPr>
        <w:spacing w:line="560" w:lineRule="exact"/>
        <w:rPr>
          <w:rFonts w:ascii="宋体" w:hAnsi="宋体" w:cs="宋体"/>
          <w:szCs w:val="28"/>
          <w:u w:val="single"/>
        </w:rPr>
      </w:pPr>
      <w:r>
        <w:rPr>
          <w:rFonts w:ascii="宋体" w:hAnsi="宋体" w:cs="宋体" w:hint="eastAsia"/>
          <w:szCs w:val="28"/>
        </w:rPr>
        <w:t xml:space="preserve">法定代表人或其授权代表（签字） </w:t>
      </w:r>
      <w:r>
        <w:rPr>
          <w:rFonts w:ascii="宋体" w:hAnsi="宋体" w:cs="宋体" w:hint="eastAsia"/>
          <w:szCs w:val="28"/>
          <w:u w:val="single"/>
        </w:rPr>
        <w:t xml:space="preserve">                </w:t>
      </w:r>
    </w:p>
    <w:p w14:paraId="2FE2B3F8" w14:textId="77777777" w:rsidR="00C50EC3" w:rsidRDefault="00012777">
      <w:pPr>
        <w:spacing w:line="560" w:lineRule="exact"/>
        <w:rPr>
          <w:rFonts w:ascii="宋体" w:hAnsi="宋体" w:cs="宋体"/>
          <w:szCs w:val="28"/>
          <w:u w:val="single"/>
        </w:rPr>
      </w:pPr>
      <w:r>
        <w:rPr>
          <w:rFonts w:ascii="宋体" w:hAnsi="宋体" w:cs="宋体" w:hint="eastAsia"/>
          <w:szCs w:val="28"/>
        </w:rPr>
        <w:t>日             期：</w:t>
      </w:r>
      <w:r>
        <w:rPr>
          <w:rFonts w:ascii="宋体" w:hAnsi="宋体" w:cs="宋体" w:hint="eastAsia"/>
          <w:szCs w:val="28"/>
          <w:u w:val="single"/>
        </w:rPr>
        <w:t xml:space="preserve">                            </w:t>
      </w:r>
    </w:p>
    <w:p w14:paraId="271EF787" w14:textId="77777777" w:rsidR="00C50EC3" w:rsidRDefault="00C50EC3">
      <w:pPr>
        <w:pStyle w:val="a0"/>
        <w:ind w:firstLine="0"/>
      </w:pPr>
    </w:p>
    <w:p w14:paraId="6A0AC5FD" w14:textId="77777777" w:rsidR="00C50EC3" w:rsidRDefault="00012777">
      <w:pPr>
        <w:pStyle w:val="a0"/>
        <w:ind w:firstLine="0"/>
      </w:pPr>
      <w:r>
        <w:rPr>
          <w:rFonts w:hint="eastAsia"/>
        </w:rPr>
        <w:t>注：</w:t>
      </w:r>
    </w:p>
    <w:p w14:paraId="3A5A73D8" w14:textId="77777777" w:rsidR="00C50EC3" w:rsidRDefault="00012777">
      <w:pPr>
        <w:pStyle w:val="a0"/>
        <w:ind w:firstLine="0"/>
      </w:pPr>
      <w:r>
        <w:rPr>
          <w:rFonts w:hint="eastAsia"/>
        </w:rPr>
        <w:t>1</w:t>
      </w:r>
      <w:r>
        <w:rPr>
          <w:rFonts w:hint="eastAsia"/>
        </w:rPr>
        <w:t>、</w:t>
      </w:r>
      <w:r>
        <w:rPr>
          <w:rFonts w:ascii="宋体" w:hAnsi="宋体" w:cs="宋体" w:hint="eastAsia"/>
          <w:bCs/>
          <w:szCs w:val="28"/>
        </w:rPr>
        <w:t>年污水处理服务费基本单价报价最高不得超过4.19元/吨（其中工程建设投资部分的分项报价不得超过2.10元/吨，污水处理运营部分的分项报价不得超过2.09元/吨），年污水处理服务费超额单价报价最高不得超过1.26元/吨，超过作废标处理。</w:t>
      </w:r>
    </w:p>
    <w:p w14:paraId="3B1B05C1" w14:textId="77777777" w:rsidR="00C50EC3" w:rsidRDefault="00012777">
      <w:pPr>
        <w:pStyle w:val="a0"/>
        <w:ind w:firstLine="0"/>
      </w:pPr>
      <w:r>
        <w:rPr>
          <w:rFonts w:hint="eastAsia"/>
        </w:rPr>
        <w:t>2</w:t>
      </w:r>
      <w:r>
        <w:rPr>
          <w:rFonts w:hint="eastAsia"/>
        </w:rPr>
        <w:t>、</w:t>
      </w:r>
      <w:r>
        <w:t>如投标人的</w:t>
      </w:r>
      <w:r>
        <w:rPr>
          <w:rFonts w:hint="eastAsia"/>
        </w:rPr>
        <w:t>污水处理服务费基本单价（包括分项报价）和污水处理服务费超额单价报价有一项</w:t>
      </w:r>
      <w:r>
        <w:t>低于</w:t>
      </w:r>
      <w:r>
        <w:rPr>
          <w:rFonts w:hint="eastAsia"/>
        </w:rPr>
        <w:t>其</w:t>
      </w:r>
      <w:r>
        <w:t>最高限价的</w:t>
      </w:r>
      <w:r>
        <w:t>80%</w:t>
      </w:r>
      <w:r>
        <w:t>时，须提供详尽的项目人员资料、项目成本分析、报价分解说明等材料以供审查。如投标人未提供详尽的说明资料或提供的说明资料被评标委员会认定为低于企业自身成本价的，视为无效投标。</w:t>
      </w:r>
    </w:p>
    <w:p w14:paraId="16B88040" w14:textId="77777777" w:rsidR="00C50EC3" w:rsidRDefault="00012777">
      <w:pPr>
        <w:widowControl/>
        <w:jc w:val="left"/>
        <w:rPr>
          <w:rFonts w:ascii="宋体" w:hAnsi="宋体" w:cs="宋体"/>
          <w:szCs w:val="28"/>
        </w:rPr>
      </w:pPr>
      <w:r>
        <w:rPr>
          <w:rFonts w:ascii="宋体" w:hAnsi="宋体" w:cs="宋体" w:hint="eastAsia"/>
          <w:szCs w:val="28"/>
        </w:rPr>
        <w:br w:type="page"/>
      </w:r>
    </w:p>
    <w:p w14:paraId="3F1CE780" w14:textId="77777777" w:rsidR="00C50EC3" w:rsidRDefault="00C50EC3">
      <w:pPr>
        <w:shd w:val="clear" w:color="auto" w:fill="FFFFFF"/>
        <w:spacing w:line="560" w:lineRule="exact"/>
        <w:rPr>
          <w:rFonts w:ascii="宋体" w:hAnsi="宋体" w:cs="宋体"/>
          <w:szCs w:val="28"/>
        </w:rPr>
        <w:sectPr w:rsidR="00C50EC3">
          <w:type w:val="continuous"/>
          <w:pgSz w:w="11907" w:h="16839"/>
          <w:pgMar w:top="1134" w:right="1134" w:bottom="1134" w:left="1701" w:header="0" w:footer="0" w:gutter="0"/>
          <w:cols w:space="720"/>
          <w:docGrid w:linePitch="312"/>
        </w:sectPr>
      </w:pPr>
    </w:p>
    <w:p w14:paraId="52E9E195" w14:textId="77777777" w:rsidR="00C50EC3" w:rsidRDefault="00012777">
      <w:pPr>
        <w:pStyle w:val="1"/>
        <w:spacing w:beforeLines="0" w:afterLines="0" w:line="560" w:lineRule="exact"/>
        <w:rPr>
          <w:rFonts w:hAnsi="宋体" w:cs="宋体"/>
          <w:szCs w:val="28"/>
        </w:rPr>
      </w:pPr>
      <w:bookmarkStart w:id="765" w:name="_Toc431302340"/>
      <w:bookmarkStart w:id="766" w:name="_Toc498244948"/>
      <w:bookmarkStart w:id="767" w:name="_Toc2412694"/>
      <w:bookmarkStart w:id="768" w:name="_Toc435028633"/>
      <w:bookmarkStart w:id="769" w:name="_Toc497463672"/>
      <w:r>
        <w:rPr>
          <w:rFonts w:hAnsi="宋体" w:cs="宋体" w:hint="eastAsia"/>
          <w:szCs w:val="28"/>
        </w:rPr>
        <w:lastRenderedPageBreak/>
        <w:t>附件</w:t>
      </w:r>
      <w:r>
        <w:rPr>
          <w:rFonts w:hAnsi="宋体" w:cs="宋体" w:hint="eastAsia"/>
          <w:szCs w:val="28"/>
        </w:rPr>
        <w:t xml:space="preserve">5  </w:t>
      </w:r>
      <w:bookmarkStart w:id="770" w:name="_Toc415938772"/>
      <w:r>
        <w:rPr>
          <w:rFonts w:hAnsi="宋体" w:cs="宋体" w:hint="eastAsia"/>
          <w:szCs w:val="28"/>
        </w:rPr>
        <w:t>偏差表</w:t>
      </w:r>
      <w:bookmarkEnd w:id="765"/>
      <w:bookmarkEnd w:id="766"/>
      <w:bookmarkEnd w:id="767"/>
      <w:bookmarkEnd w:id="768"/>
      <w:bookmarkEnd w:id="769"/>
      <w:bookmarkEnd w:id="770"/>
    </w:p>
    <w:p w14:paraId="717FE0ED" w14:textId="77777777" w:rsidR="00C50EC3" w:rsidRDefault="00012777">
      <w:pPr>
        <w:spacing w:line="560" w:lineRule="exact"/>
        <w:jc w:val="center"/>
        <w:rPr>
          <w:rFonts w:ascii="宋体" w:hAnsi="宋体" w:cs="宋体"/>
          <w:bCs/>
          <w:szCs w:val="28"/>
        </w:rPr>
      </w:pPr>
      <w:r>
        <w:rPr>
          <w:rFonts w:ascii="宋体" w:hAnsi="宋体" w:cs="宋体" w:hint="eastAsia"/>
          <w:bCs/>
          <w:szCs w:val="28"/>
        </w:rPr>
        <w:t>招标边界条件、PPP项目协议等法律文件条款偏差表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190"/>
        <w:gridCol w:w="1191"/>
        <w:gridCol w:w="2479"/>
        <w:gridCol w:w="2700"/>
      </w:tblGrid>
      <w:tr w:rsidR="00C50EC3" w14:paraId="285F9723" w14:textId="77777777">
        <w:trPr>
          <w:jc w:val="center"/>
        </w:trPr>
        <w:tc>
          <w:tcPr>
            <w:tcW w:w="1008" w:type="dxa"/>
          </w:tcPr>
          <w:p w14:paraId="51E4CF18" w14:textId="77777777" w:rsidR="00C50EC3" w:rsidRDefault="00012777">
            <w:pPr>
              <w:spacing w:line="560" w:lineRule="exact"/>
              <w:rPr>
                <w:rFonts w:ascii="宋体" w:hAnsi="宋体" w:cs="宋体"/>
                <w:szCs w:val="28"/>
              </w:rPr>
            </w:pPr>
            <w:r>
              <w:rPr>
                <w:rFonts w:ascii="宋体" w:hAnsi="宋体" w:cs="宋体" w:hint="eastAsia"/>
                <w:szCs w:val="28"/>
              </w:rPr>
              <w:t>序号</w:t>
            </w:r>
          </w:p>
        </w:tc>
        <w:tc>
          <w:tcPr>
            <w:tcW w:w="2381" w:type="dxa"/>
            <w:gridSpan w:val="2"/>
          </w:tcPr>
          <w:p w14:paraId="51E9B43E" w14:textId="77777777" w:rsidR="00C50EC3" w:rsidRDefault="00012777">
            <w:pPr>
              <w:spacing w:line="560" w:lineRule="exact"/>
              <w:rPr>
                <w:rFonts w:ascii="宋体" w:hAnsi="宋体" w:cs="宋体"/>
                <w:szCs w:val="28"/>
              </w:rPr>
            </w:pPr>
            <w:r>
              <w:rPr>
                <w:rFonts w:ascii="宋体" w:hAnsi="宋体" w:cs="宋体" w:hint="eastAsia"/>
                <w:szCs w:val="28"/>
              </w:rPr>
              <w:t>文件名及条款号</w:t>
            </w:r>
          </w:p>
        </w:tc>
        <w:tc>
          <w:tcPr>
            <w:tcW w:w="2479" w:type="dxa"/>
          </w:tcPr>
          <w:p w14:paraId="0DB49747" w14:textId="77777777" w:rsidR="00C50EC3" w:rsidRDefault="00012777">
            <w:pPr>
              <w:spacing w:line="560" w:lineRule="exact"/>
              <w:rPr>
                <w:rFonts w:ascii="宋体" w:hAnsi="宋体" w:cs="宋体"/>
                <w:szCs w:val="28"/>
              </w:rPr>
            </w:pPr>
            <w:r>
              <w:rPr>
                <w:rFonts w:ascii="宋体" w:hAnsi="宋体" w:cs="宋体" w:hint="eastAsia"/>
                <w:szCs w:val="28"/>
              </w:rPr>
              <w:t>原条款内容</w:t>
            </w:r>
          </w:p>
        </w:tc>
        <w:tc>
          <w:tcPr>
            <w:tcW w:w="2700" w:type="dxa"/>
          </w:tcPr>
          <w:p w14:paraId="641C2FB8" w14:textId="77777777" w:rsidR="00C50EC3" w:rsidRDefault="00012777">
            <w:pPr>
              <w:spacing w:line="560" w:lineRule="exact"/>
              <w:rPr>
                <w:rFonts w:ascii="宋体" w:hAnsi="宋体" w:cs="宋体"/>
                <w:szCs w:val="28"/>
              </w:rPr>
            </w:pPr>
            <w:r>
              <w:rPr>
                <w:rFonts w:ascii="宋体" w:hAnsi="宋体" w:cs="宋体" w:hint="eastAsia"/>
                <w:szCs w:val="28"/>
              </w:rPr>
              <w:t>建议修改后条款内容</w:t>
            </w:r>
          </w:p>
        </w:tc>
      </w:tr>
      <w:tr w:rsidR="00C50EC3" w14:paraId="01C74117" w14:textId="77777777">
        <w:trPr>
          <w:jc w:val="center"/>
        </w:trPr>
        <w:tc>
          <w:tcPr>
            <w:tcW w:w="1008" w:type="dxa"/>
          </w:tcPr>
          <w:p w14:paraId="7635E5C4" w14:textId="77777777" w:rsidR="00C50EC3" w:rsidRDefault="00C50EC3">
            <w:pPr>
              <w:spacing w:line="560" w:lineRule="exact"/>
              <w:rPr>
                <w:rFonts w:ascii="宋体" w:hAnsi="宋体" w:cs="宋体"/>
                <w:szCs w:val="28"/>
              </w:rPr>
            </w:pPr>
          </w:p>
        </w:tc>
        <w:tc>
          <w:tcPr>
            <w:tcW w:w="1190" w:type="dxa"/>
            <w:vMerge w:val="restart"/>
          </w:tcPr>
          <w:p w14:paraId="0CBC780F" w14:textId="77777777" w:rsidR="00C50EC3" w:rsidRDefault="00012777">
            <w:pPr>
              <w:spacing w:line="560" w:lineRule="exact"/>
              <w:rPr>
                <w:rFonts w:ascii="宋体" w:hAnsi="宋体" w:cs="宋体"/>
                <w:szCs w:val="28"/>
              </w:rPr>
            </w:pPr>
            <w:r>
              <w:rPr>
                <w:rFonts w:ascii="宋体" w:hAnsi="宋体" w:cs="宋体" w:hint="eastAsia"/>
                <w:szCs w:val="28"/>
              </w:rPr>
              <w:t>招标边界条件</w:t>
            </w:r>
          </w:p>
        </w:tc>
        <w:tc>
          <w:tcPr>
            <w:tcW w:w="1191" w:type="dxa"/>
          </w:tcPr>
          <w:p w14:paraId="355681A3" w14:textId="77777777" w:rsidR="00C50EC3" w:rsidRDefault="00C50EC3">
            <w:pPr>
              <w:spacing w:line="560" w:lineRule="exact"/>
              <w:rPr>
                <w:rFonts w:ascii="宋体" w:hAnsi="宋体" w:cs="宋体"/>
                <w:szCs w:val="28"/>
              </w:rPr>
            </w:pPr>
          </w:p>
        </w:tc>
        <w:tc>
          <w:tcPr>
            <w:tcW w:w="2479" w:type="dxa"/>
          </w:tcPr>
          <w:p w14:paraId="52B807CE" w14:textId="77777777" w:rsidR="00C50EC3" w:rsidRDefault="00C50EC3">
            <w:pPr>
              <w:spacing w:line="560" w:lineRule="exact"/>
              <w:rPr>
                <w:rFonts w:ascii="宋体" w:hAnsi="宋体" w:cs="宋体"/>
                <w:szCs w:val="28"/>
              </w:rPr>
            </w:pPr>
          </w:p>
        </w:tc>
        <w:tc>
          <w:tcPr>
            <w:tcW w:w="2700" w:type="dxa"/>
          </w:tcPr>
          <w:p w14:paraId="79104F83" w14:textId="77777777" w:rsidR="00C50EC3" w:rsidRDefault="00C50EC3">
            <w:pPr>
              <w:spacing w:line="560" w:lineRule="exact"/>
              <w:rPr>
                <w:rFonts w:ascii="宋体" w:hAnsi="宋体" w:cs="宋体"/>
                <w:szCs w:val="28"/>
              </w:rPr>
            </w:pPr>
          </w:p>
        </w:tc>
      </w:tr>
      <w:tr w:rsidR="00C50EC3" w14:paraId="20D905B4" w14:textId="77777777">
        <w:trPr>
          <w:jc w:val="center"/>
        </w:trPr>
        <w:tc>
          <w:tcPr>
            <w:tcW w:w="1008" w:type="dxa"/>
          </w:tcPr>
          <w:p w14:paraId="5418C36E" w14:textId="77777777" w:rsidR="00C50EC3" w:rsidRDefault="00C50EC3">
            <w:pPr>
              <w:spacing w:line="560" w:lineRule="exact"/>
              <w:rPr>
                <w:rFonts w:ascii="宋体" w:hAnsi="宋体" w:cs="宋体"/>
                <w:szCs w:val="28"/>
              </w:rPr>
            </w:pPr>
          </w:p>
        </w:tc>
        <w:tc>
          <w:tcPr>
            <w:tcW w:w="1190" w:type="dxa"/>
            <w:vMerge/>
          </w:tcPr>
          <w:p w14:paraId="550E3604" w14:textId="77777777" w:rsidR="00C50EC3" w:rsidRDefault="00C50EC3">
            <w:pPr>
              <w:spacing w:line="560" w:lineRule="exact"/>
              <w:rPr>
                <w:rFonts w:ascii="宋体" w:hAnsi="宋体" w:cs="宋体"/>
                <w:szCs w:val="28"/>
              </w:rPr>
            </w:pPr>
          </w:p>
        </w:tc>
        <w:tc>
          <w:tcPr>
            <w:tcW w:w="1191" w:type="dxa"/>
          </w:tcPr>
          <w:p w14:paraId="1D3B2D3E" w14:textId="77777777" w:rsidR="00C50EC3" w:rsidRDefault="00C50EC3">
            <w:pPr>
              <w:spacing w:line="560" w:lineRule="exact"/>
              <w:rPr>
                <w:rFonts w:ascii="宋体" w:hAnsi="宋体" w:cs="宋体"/>
                <w:szCs w:val="28"/>
              </w:rPr>
            </w:pPr>
          </w:p>
        </w:tc>
        <w:tc>
          <w:tcPr>
            <w:tcW w:w="2479" w:type="dxa"/>
          </w:tcPr>
          <w:p w14:paraId="02436BAF" w14:textId="77777777" w:rsidR="00C50EC3" w:rsidRDefault="00C50EC3">
            <w:pPr>
              <w:spacing w:line="560" w:lineRule="exact"/>
              <w:rPr>
                <w:rFonts w:ascii="宋体" w:hAnsi="宋体" w:cs="宋体"/>
                <w:szCs w:val="28"/>
              </w:rPr>
            </w:pPr>
          </w:p>
        </w:tc>
        <w:tc>
          <w:tcPr>
            <w:tcW w:w="2700" w:type="dxa"/>
          </w:tcPr>
          <w:p w14:paraId="6F86C8FA" w14:textId="77777777" w:rsidR="00C50EC3" w:rsidRDefault="00C50EC3">
            <w:pPr>
              <w:spacing w:line="560" w:lineRule="exact"/>
              <w:rPr>
                <w:rFonts w:ascii="宋体" w:hAnsi="宋体" w:cs="宋体"/>
                <w:szCs w:val="28"/>
              </w:rPr>
            </w:pPr>
          </w:p>
        </w:tc>
      </w:tr>
      <w:tr w:rsidR="00C50EC3" w14:paraId="019677FB" w14:textId="77777777">
        <w:trPr>
          <w:jc w:val="center"/>
        </w:trPr>
        <w:tc>
          <w:tcPr>
            <w:tcW w:w="1008" w:type="dxa"/>
          </w:tcPr>
          <w:p w14:paraId="40BC7D91" w14:textId="77777777" w:rsidR="00C50EC3" w:rsidRDefault="00C50EC3">
            <w:pPr>
              <w:spacing w:line="560" w:lineRule="exact"/>
              <w:rPr>
                <w:rFonts w:ascii="宋体" w:hAnsi="宋体" w:cs="宋体"/>
                <w:szCs w:val="28"/>
              </w:rPr>
            </w:pPr>
          </w:p>
        </w:tc>
        <w:tc>
          <w:tcPr>
            <w:tcW w:w="1190" w:type="dxa"/>
            <w:vMerge/>
          </w:tcPr>
          <w:p w14:paraId="1A29FFD7" w14:textId="77777777" w:rsidR="00C50EC3" w:rsidRDefault="00C50EC3">
            <w:pPr>
              <w:spacing w:line="560" w:lineRule="exact"/>
              <w:rPr>
                <w:rFonts w:ascii="宋体" w:hAnsi="宋体" w:cs="宋体"/>
                <w:szCs w:val="28"/>
              </w:rPr>
            </w:pPr>
          </w:p>
        </w:tc>
        <w:tc>
          <w:tcPr>
            <w:tcW w:w="1191" w:type="dxa"/>
          </w:tcPr>
          <w:p w14:paraId="58489E9D" w14:textId="77777777" w:rsidR="00C50EC3" w:rsidRDefault="00C50EC3">
            <w:pPr>
              <w:spacing w:line="560" w:lineRule="exact"/>
              <w:rPr>
                <w:rFonts w:ascii="宋体" w:hAnsi="宋体" w:cs="宋体"/>
                <w:szCs w:val="28"/>
              </w:rPr>
            </w:pPr>
          </w:p>
        </w:tc>
        <w:tc>
          <w:tcPr>
            <w:tcW w:w="2479" w:type="dxa"/>
          </w:tcPr>
          <w:p w14:paraId="74F9E01F" w14:textId="77777777" w:rsidR="00C50EC3" w:rsidRDefault="00C50EC3">
            <w:pPr>
              <w:spacing w:line="560" w:lineRule="exact"/>
              <w:rPr>
                <w:rFonts w:ascii="宋体" w:hAnsi="宋体" w:cs="宋体"/>
                <w:szCs w:val="28"/>
              </w:rPr>
            </w:pPr>
          </w:p>
        </w:tc>
        <w:tc>
          <w:tcPr>
            <w:tcW w:w="2700" w:type="dxa"/>
          </w:tcPr>
          <w:p w14:paraId="31180577" w14:textId="77777777" w:rsidR="00C50EC3" w:rsidRDefault="00C50EC3">
            <w:pPr>
              <w:spacing w:line="560" w:lineRule="exact"/>
              <w:rPr>
                <w:rFonts w:ascii="宋体" w:hAnsi="宋体" w:cs="宋体"/>
                <w:szCs w:val="28"/>
              </w:rPr>
            </w:pPr>
          </w:p>
        </w:tc>
      </w:tr>
      <w:tr w:rsidR="00C50EC3" w14:paraId="691F8A18" w14:textId="77777777">
        <w:trPr>
          <w:jc w:val="center"/>
        </w:trPr>
        <w:tc>
          <w:tcPr>
            <w:tcW w:w="1008" w:type="dxa"/>
          </w:tcPr>
          <w:p w14:paraId="0485922F" w14:textId="77777777" w:rsidR="00C50EC3" w:rsidRDefault="00C50EC3">
            <w:pPr>
              <w:spacing w:line="560" w:lineRule="exact"/>
              <w:rPr>
                <w:rFonts w:ascii="宋体" w:hAnsi="宋体" w:cs="宋体"/>
                <w:szCs w:val="28"/>
              </w:rPr>
            </w:pPr>
          </w:p>
        </w:tc>
        <w:tc>
          <w:tcPr>
            <w:tcW w:w="1190" w:type="dxa"/>
            <w:vMerge/>
          </w:tcPr>
          <w:p w14:paraId="1345B8D2" w14:textId="77777777" w:rsidR="00C50EC3" w:rsidRDefault="00C50EC3">
            <w:pPr>
              <w:spacing w:line="560" w:lineRule="exact"/>
              <w:rPr>
                <w:rFonts w:ascii="宋体" w:hAnsi="宋体" w:cs="宋体"/>
                <w:szCs w:val="28"/>
              </w:rPr>
            </w:pPr>
          </w:p>
        </w:tc>
        <w:tc>
          <w:tcPr>
            <w:tcW w:w="1191" w:type="dxa"/>
          </w:tcPr>
          <w:p w14:paraId="74D0018C" w14:textId="77777777" w:rsidR="00C50EC3" w:rsidRDefault="00C50EC3">
            <w:pPr>
              <w:spacing w:line="560" w:lineRule="exact"/>
              <w:rPr>
                <w:rFonts w:ascii="宋体" w:hAnsi="宋体" w:cs="宋体"/>
                <w:szCs w:val="28"/>
              </w:rPr>
            </w:pPr>
          </w:p>
        </w:tc>
        <w:tc>
          <w:tcPr>
            <w:tcW w:w="2479" w:type="dxa"/>
          </w:tcPr>
          <w:p w14:paraId="6AD84DB3" w14:textId="77777777" w:rsidR="00C50EC3" w:rsidRDefault="00C50EC3">
            <w:pPr>
              <w:spacing w:line="560" w:lineRule="exact"/>
              <w:rPr>
                <w:rFonts w:ascii="宋体" w:hAnsi="宋体" w:cs="宋体"/>
                <w:szCs w:val="28"/>
              </w:rPr>
            </w:pPr>
          </w:p>
        </w:tc>
        <w:tc>
          <w:tcPr>
            <w:tcW w:w="2700" w:type="dxa"/>
          </w:tcPr>
          <w:p w14:paraId="0729C963" w14:textId="77777777" w:rsidR="00C50EC3" w:rsidRDefault="00C50EC3">
            <w:pPr>
              <w:spacing w:line="560" w:lineRule="exact"/>
              <w:rPr>
                <w:rFonts w:ascii="宋体" w:hAnsi="宋体" w:cs="宋体"/>
                <w:szCs w:val="28"/>
              </w:rPr>
            </w:pPr>
          </w:p>
        </w:tc>
      </w:tr>
      <w:tr w:rsidR="00C50EC3" w14:paraId="40F74844" w14:textId="77777777">
        <w:trPr>
          <w:jc w:val="center"/>
        </w:trPr>
        <w:tc>
          <w:tcPr>
            <w:tcW w:w="1008" w:type="dxa"/>
          </w:tcPr>
          <w:p w14:paraId="7A019E38" w14:textId="77777777" w:rsidR="00C50EC3" w:rsidRDefault="00C50EC3">
            <w:pPr>
              <w:spacing w:line="560" w:lineRule="exact"/>
              <w:rPr>
                <w:rFonts w:ascii="宋体" w:hAnsi="宋体" w:cs="宋体"/>
                <w:szCs w:val="28"/>
              </w:rPr>
            </w:pPr>
          </w:p>
        </w:tc>
        <w:tc>
          <w:tcPr>
            <w:tcW w:w="1190" w:type="dxa"/>
            <w:vMerge/>
          </w:tcPr>
          <w:p w14:paraId="2B1FD2F1" w14:textId="77777777" w:rsidR="00C50EC3" w:rsidRDefault="00C50EC3">
            <w:pPr>
              <w:spacing w:line="560" w:lineRule="exact"/>
              <w:rPr>
                <w:rFonts w:ascii="宋体" w:hAnsi="宋体" w:cs="宋体"/>
                <w:szCs w:val="28"/>
              </w:rPr>
            </w:pPr>
          </w:p>
        </w:tc>
        <w:tc>
          <w:tcPr>
            <w:tcW w:w="1191" w:type="dxa"/>
          </w:tcPr>
          <w:p w14:paraId="7EEC201E" w14:textId="77777777" w:rsidR="00C50EC3" w:rsidRDefault="00C50EC3">
            <w:pPr>
              <w:spacing w:line="560" w:lineRule="exact"/>
              <w:rPr>
                <w:rFonts w:ascii="宋体" w:hAnsi="宋体" w:cs="宋体"/>
                <w:szCs w:val="28"/>
              </w:rPr>
            </w:pPr>
          </w:p>
        </w:tc>
        <w:tc>
          <w:tcPr>
            <w:tcW w:w="2479" w:type="dxa"/>
          </w:tcPr>
          <w:p w14:paraId="4399246C" w14:textId="77777777" w:rsidR="00C50EC3" w:rsidRDefault="00C50EC3">
            <w:pPr>
              <w:spacing w:line="560" w:lineRule="exact"/>
              <w:rPr>
                <w:rFonts w:ascii="宋体" w:hAnsi="宋体" w:cs="宋体"/>
                <w:szCs w:val="28"/>
              </w:rPr>
            </w:pPr>
          </w:p>
        </w:tc>
        <w:tc>
          <w:tcPr>
            <w:tcW w:w="2700" w:type="dxa"/>
          </w:tcPr>
          <w:p w14:paraId="65171115" w14:textId="77777777" w:rsidR="00C50EC3" w:rsidRDefault="00C50EC3">
            <w:pPr>
              <w:spacing w:line="560" w:lineRule="exact"/>
              <w:rPr>
                <w:rFonts w:ascii="宋体" w:hAnsi="宋体" w:cs="宋体"/>
                <w:szCs w:val="28"/>
              </w:rPr>
            </w:pPr>
          </w:p>
        </w:tc>
      </w:tr>
      <w:tr w:rsidR="00C50EC3" w14:paraId="71825944" w14:textId="77777777">
        <w:trPr>
          <w:jc w:val="center"/>
        </w:trPr>
        <w:tc>
          <w:tcPr>
            <w:tcW w:w="1008" w:type="dxa"/>
          </w:tcPr>
          <w:p w14:paraId="699C3949" w14:textId="77777777" w:rsidR="00C50EC3" w:rsidRDefault="00C50EC3">
            <w:pPr>
              <w:spacing w:line="560" w:lineRule="exact"/>
              <w:rPr>
                <w:rFonts w:ascii="宋体" w:hAnsi="宋体" w:cs="宋体"/>
                <w:szCs w:val="28"/>
              </w:rPr>
            </w:pPr>
          </w:p>
        </w:tc>
        <w:tc>
          <w:tcPr>
            <w:tcW w:w="1190" w:type="dxa"/>
            <w:vMerge w:val="restart"/>
          </w:tcPr>
          <w:p w14:paraId="294E8488" w14:textId="77777777" w:rsidR="00C50EC3" w:rsidRDefault="00012777">
            <w:pPr>
              <w:spacing w:line="560" w:lineRule="exact"/>
              <w:rPr>
                <w:rFonts w:ascii="宋体" w:hAnsi="宋体" w:cs="宋体"/>
                <w:szCs w:val="28"/>
              </w:rPr>
            </w:pPr>
            <w:r>
              <w:rPr>
                <w:rFonts w:ascii="宋体" w:hAnsi="宋体" w:cs="宋体" w:hint="eastAsia"/>
                <w:szCs w:val="28"/>
              </w:rPr>
              <w:t>PPP项目协议等法律文件</w:t>
            </w:r>
          </w:p>
        </w:tc>
        <w:tc>
          <w:tcPr>
            <w:tcW w:w="1191" w:type="dxa"/>
          </w:tcPr>
          <w:p w14:paraId="443F152C" w14:textId="77777777" w:rsidR="00C50EC3" w:rsidRDefault="00C50EC3">
            <w:pPr>
              <w:spacing w:line="560" w:lineRule="exact"/>
              <w:rPr>
                <w:rFonts w:ascii="宋体" w:hAnsi="宋体" w:cs="宋体"/>
                <w:szCs w:val="28"/>
              </w:rPr>
            </w:pPr>
          </w:p>
        </w:tc>
        <w:tc>
          <w:tcPr>
            <w:tcW w:w="2479" w:type="dxa"/>
          </w:tcPr>
          <w:p w14:paraId="431C0290" w14:textId="77777777" w:rsidR="00C50EC3" w:rsidRDefault="00C50EC3">
            <w:pPr>
              <w:spacing w:line="560" w:lineRule="exact"/>
              <w:rPr>
                <w:rFonts w:ascii="宋体" w:hAnsi="宋体" w:cs="宋体"/>
                <w:szCs w:val="28"/>
              </w:rPr>
            </w:pPr>
          </w:p>
        </w:tc>
        <w:tc>
          <w:tcPr>
            <w:tcW w:w="2700" w:type="dxa"/>
          </w:tcPr>
          <w:p w14:paraId="249B3664" w14:textId="77777777" w:rsidR="00C50EC3" w:rsidRDefault="00C50EC3">
            <w:pPr>
              <w:spacing w:line="560" w:lineRule="exact"/>
              <w:rPr>
                <w:rFonts w:ascii="宋体" w:hAnsi="宋体" w:cs="宋体"/>
                <w:szCs w:val="28"/>
              </w:rPr>
            </w:pPr>
          </w:p>
        </w:tc>
      </w:tr>
      <w:tr w:rsidR="00C50EC3" w14:paraId="4AD1B05D" w14:textId="77777777">
        <w:trPr>
          <w:jc w:val="center"/>
        </w:trPr>
        <w:tc>
          <w:tcPr>
            <w:tcW w:w="1008" w:type="dxa"/>
          </w:tcPr>
          <w:p w14:paraId="30A775B9" w14:textId="77777777" w:rsidR="00C50EC3" w:rsidRDefault="00C50EC3">
            <w:pPr>
              <w:spacing w:line="560" w:lineRule="exact"/>
              <w:rPr>
                <w:rFonts w:ascii="宋体" w:hAnsi="宋体" w:cs="宋体"/>
                <w:szCs w:val="28"/>
              </w:rPr>
            </w:pPr>
          </w:p>
        </w:tc>
        <w:tc>
          <w:tcPr>
            <w:tcW w:w="1190" w:type="dxa"/>
            <w:vMerge/>
          </w:tcPr>
          <w:p w14:paraId="235C02F7" w14:textId="77777777" w:rsidR="00C50EC3" w:rsidRDefault="00C50EC3">
            <w:pPr>
              <w:spacing w:line="560" w:lineRule="exact"/>
              <w:rPr>
                <w:rFonts w:ascii="宋体" w:hAnsi="宋体" w:cs="宋体"/>
                <w:szCs w:val="28"/>
              </w:rPr>
            </w:pPr>
          </w:p>
        </w:tc>
        <w:tc>
          <w:tcPr>
            <w:tcW w:w="1191" w:type="dxa"/>
          </w:tcPr>
          <w:p w14:paraId="1BEA7F85" w14:textId="77777777" w:rsidR="00C50EC3" w:rsidRDefault="00C50EC3">
            <w:pPr>
              <w:spacing w:line="560" w:lineRule="exact"/>
              <w:rPr>
                <w:rFonts w:ascii="宋体" w:hAnsi="宋体" w:cs="宋体"/>
                <w:szCs w:val="28"/>
              </w:rPr>
            </w:pPr>
          </w:p>
        </w:tc>
        <w:tc>
          <w:tcPr>
            <w:tcW w:w="2479" w:type="dxa"/>
          </w:tcPr>
          <w:p w14:paraId="0E2AD73A" w14:textId="77777777" w:rsidR="00C50EC3" w:rsidRDefault="00C50EC3">
            <w:pPr>
              <w:spacing w:line="560" w:lineRule="exact"/>
              <w:rPr>
                <w:rFonts w:ascii="宋体" w:hAnsi="宋体" w:cs="宋体"/>
                <w:szCs w:val="28"/>
              </w:rPr>
            </w:pPr>
          </w:p>
        </w:tc>
        <w:tc>
          <w:tcPr>
            <w:tcW w:w="2700" w:type="dxa"/>
          </w:tcPr>
          <w:p w14:paraId="1C8F919B" w14:textId="77777777" w:rsidR="00C50EC3" w:rsidRDefault="00C50EC3">
            <w:pPr>
              <w:spacing w:line="560" w:lineRule="exact"/>
              <w:rPr>
                <w:rFonts w:ascii="宋体" w:hAnsi="宋体" w:cs="宋体"/>
                <w:szCs w:val="28"/>
              </w:rPr>
            </w:pPr>
          </w:p>
        </w:tc>
      </w:tr>
      <w:tr w:rsidR="00C50EC3" w14:paraId="55D3A25B" w14:textId="77777777">
        <w:trPr>
          <w:jc w:val="center"/>
        </w:trPr>
        <w:tc>
          <w:tcPr>
            <w:tcW w:w="1008" w:type="dxa"/>
          </w:tcPr>
          <w:p w14:paraId="6967BD71" w14:textId="77777777" w:rsidR="00C50EC3" w:rsidRDefault="00C50EC3">
            <w:pPr>
              <w:spacing w:line="560" w:lineRule="exact"/>
              <w:rPr>
                <w:rFonts w:ascii="宋体" w:hAnsi="宋体" w:cs="宋体"/>
                <w:szCs w:val="28"/>
              </w:rPr>
            </w:pPr>
          </w:p>
        </w:tc>
        <w:tc>
          <w:tcPr>
            <w:tcW w:w="1190" w:type="dxa"/>
            <w:vMerge/>
          </w:tcPr>
          <w:p w14:paraId="4BDB9A33" w14:textId="77777777" w:rsidR="00C50EC3" w:rsidRDefault="00C50EC3">
            <w:pPr>
              <w:spacing w:line="560" w:lineRule="exact"/>
              <w:rPr>
                <w:rFonts w:ascii="宋体" w:hAnsi="宋体" w:cs="宋体"/>
                <w:szCs w:val="28"/>
              </w:rPr>
            </w:pPr>
          </w:p>
        </w:tc>
        <w:tc>
          <w:tcPr>
            <w:tcW w:w="1191" w:type="dxa"/>
          </w:tcPr>
          <w:p w14:paraId="42B783EC" w14:textId="77777777" w:rsidR="00C50EC3" w:rsidRDefault="00C50EC3">
            <w:pPr>
              <w:spacing w:line="560" w:lineRule="exact"/>
              <w:rPr>
                <w:rFonts w:ascii="宋体" w:hAnsi="宋体" w:cs="宋体"/>
                <w:szCs w:val="28"/>
              </w:rPr>
            </w:pPr>
          </w:p>
        </w:tc>
        <w:tc>
          <w:tcPr>
            <w:tcW w:w="2479" w:type="dxa"/>
          </w:tcPr>
          <w:p w14:paraId="154CD612" w14:textId="77777777" w:rsidR="00C50EC3" w:rsidRDefault="00C50EC3">
            <w:pPr>
              <w:spacing w:line="560" w:lineRule="exact"/>
              <w:rPr>
                <w:rFonts w:ascii="宋体" w:hAnsi="宋体" w:cs="宋体"/>
                <w:szCs w:val="28"/>
              </w:rPr>
            </w:pPr>
          </w:p>
        </w:tc>
        <w:tc>
          <w:tcPr>
            <w:tcW w:w="2700" w:type="dxa"/>
          </w:tcPr>
          <w:p w14:paraId="3FBD2224" w14:textId="77777777" w:rsidR="00C50EC3" w:rsidRDefault="00C50EC3">
            <w:pPr>
              <w:spacing w:line="560" w:lineRule="exact"/>
              <w:rPr>
                <w:rFonts w:ascii="宋体" w:hAnsi="宋体" w:cs="宋体"/>
                <w:szCs w:val="28"/>
              </w:rPr>
            </w:pPr>
          </w:p>
        </w:tc>
      </w:tr>
      <w:tr w:rsidR="00C50EC3" w14:paraId="4409884B" w14:textId="77777777">
        <w:trPr>
          <w:jc w:val="center"/>
        </w:trPr>
        <w:tc>
          <w:tcPr>
            <w:tcW w:w="1008" w:type="dxa"/>
          </w:tcPr>
          <w:p w14:paraId="330870C0" w14:textId="77777777" w:rsidR="00C50EC3" w:rsidRDefault="00C50EC3">
            <w:pPr>
              <w:spacing w:line="560" w:lineRule="exact"/>
              <w:rPr>
                <w:rFonts w:ascii="宋体" w:hAnsi="宋体" w:cs="宋体"/>
                <w:szCs w:val="28"/>
              </w:rPr>
            </w:pPr>
          </w:p>
        </w:tc>
        <w:tc>
          <w:tcPr>
            <w:tcW w:w="1190" w:type="dxa"/>
            <w:vMerge/>
          </w:tcPr>
          <w:p w14:paraId="65DA3A9B" w14:textId="77777777" w:rsidR="00C50EC3" w:rsidRDefault="00C50EC3">
            <w:pPr>
              <w:spacing w:line="560" w:lineRule="exact"/>
              <w:rPr>
                <w:rFonts w:ascii="宋体" w:hAnsi="宋体" w:cs="宋体"/>
                <w:szCs w:val="28"/>
              </w:rPr>
            </w:pPr>
          </w:p>
        </w:tc>
        <w:tc>
          <w:tcPr>
            <w:tcW w:w="1191" w:type="dxa"/>
          </w:tcPr>
          <w:p w14:paraId="000749BE" w14:textId="77777777" w:rsidR="00C50EC3" w:rsidRDefault="00C50EC3">
            <w:pPr>
              <w:spacing w:line="560" w:lineRule="exact"/>
              <w:rPr>
                <w:rFonts w:ascii="宋体" w:hAnsi="宋体" w:cs="宋体"/>
                <w:szCs w:val="28"/>
              </w:rPr>
            </w:pPr>
          </w:p>
        </w:tc>
        <w:tc>
          <w:tcPr>
            <w:tcW w:w="2479" w:type="dxa"/>
          </w:tcPr>
          <w:p w14:paraId="32A4B40C" w14:textId="77777777" w:rsidR="00C50EC3" w:rsidRDefault="00C50EC3">
            <w:pPr>
              <w:spacing w:line="560" w:lineRule="exact"/>
              <w:rPr>
                <w:rFonts w:ascii="宋体" w:hAnsi="宋体" w:cs="宋体"/>
                <w:szCs w:val="28"/>
              </w:rPr>
            </w:pPr>
          </w:p>
        </w:tc>
        <w:tc>
          <w:tcPr>
            <w:tcW w:w="2700" w:type="dxa"/>
          </w:tcPr>
          <w:p w14:paraId="739C08C6" w14:textId="77777777" w:rsidR="00C50EC3" w:rsidRDefault="00C50EC3">
            <w:pPr>
              <w:spacing w:line="560" w:lineRule="exact"/>
              <w:rPr>
                <w:rFonts w:ascii="宋体" w:hAnsi="宋体" w:cs="宋体"/>
                <w:szCs w:val="28"/>
              </w:rPr>
            </w:pPr>
          </w:p>
        </w:tc>
      </w:tr>
      <w:tr w:rsidR="00C50EC3" w14:paraId="66A633F5" w14:textId="77777777">
        <w:trPr>
          <w:jc w:val="center"/>
        </w:trPr>
        <w:tc>
          <w:tcPr>
            <w:tcW w:w="1008" w:type="dxa"/>
          </w:tcPr>
          <w:p w14:paraId="3CBE8288" w14:textId="77777777" w:rsidR="00C50EC3" w:rsidRDefault="00C50EC3">
            <w:pPr>
              <w:spacing w:line="560" w:lineRule="exact"/>
              <w:rPr>
                <w:rFonts w:ascii="宋体" w:hAnsi="宋体" w:cs="宋体"/>
                <w:szCs w:val="28"/>
              </w:rPr>
            </w:pPr>
          </w:p>
        </w:tc>
        <w:tc>
          <w:tcPr>
            <w:tcW w:w="1190" w:type="dxa"/>
            <w:vMerge/>
          </w:tcPr>
          <w:p w14:paraId="73A27AB6" w14:textId="77777777" w:rsidR="00C50EC3" w:rsidRDefault="00C50EC3">
            <w:pPr>
              <w:spacing w:line="560" w:lineRule="exact"/>
              <w:rPr>
                <w:rFonts w:ascii="宋体" w:hAnsi="宋体" w:cs="宋体"/>
                <w:szCs w:val="28"/>
              </w:rPr>
            </w:pPr>
          </w:p>
        </w:tc>
        <w:tc>
          <w:tcPr>
            <w:tcW w:w="1191" w:type="dxa"/>
          </w:tcPr>
          <w:p w14:paraId="3B4A9A1E" w14:textId="77777777" w:rsidR="00C50EC3" w:rsidRDefault="00C50EC3">
            <w:pPr>
              <w:spacing w:line="560" w:lineRule="exact"/>
              <w:rPr>
                <w:rFonts w:ascii="宋体" w:hAnsi="宋体" w:cs="宋体"/>
                <w:szCs w:val="28"/>
              </w:rPr>
            </w:pPr>
          </w:p>
        </w:tc>
        <w:tc>
          <w:tcPr>
            <w:tcW w:w="2479" w:type="dxa"/>
          </w:tcPr>
          <w:p w14:paraId="3807506F" w14:textId="77777777" w:rsidR="00C50EC3" w:rsidRDefault="00C50EC3">
            <w:pPr>
              <w:spacing w:line="560" w:lineRule="exact"/>
              <w:rPr>
                <w:rFonts w:ascii="宋体" w:hAnsi="宋体" w:cs="宋体"/>
                <w:szCs w:val="28"/>
              </w:rPr>
            </w:pPr>
          </w:p>
        </w:tc>
        <w:tc>
          <w:tcPr>
            <w:tcW w:w="2700" w:type="dxa"/>
          </w:tcPr>
          <w:p w14:paraId="0BA57C82" w14:textId="77777777" w:rsidR="00C50EC3" w:rsidRDefault="00C50EC3">
            <w:pPr>
              <w:spacing w:line="560" w:lineRule="exact"/>
              <w:rPr>
                <w:rFonts w:ascii="宋体" w:hAnsi="宋体" w:cs="宋体"/>
                <w:szCs w:val="28"/>
              </w:rPr>
            </w:pPr>
          </w:p>
        </w:tc>
      </w:tr>
      <w:tr w:rsidR="00C50EC3" w14:paraId="6BF975EC" w14:textId="77777777">
        <w:trPr>
          <w:jc w:val="center"/>
        </w:trPr>
        <w:tc>
          <w:tcPr>
            <w:tcW w:w="1008" w:type="dxa"/>
          </w:tcPr>
          <w:p w14:paraId="112428B4" w14:textId="77777777" w:rsidR="00C50EC3" w:rsidRDefault="00C50EC3">
            <w:pPr>
              <w:spacing w:line="560" w:lineRule="exact"/>
              <w:rPr>
                <w:rFonts w:ascii="宋体" w:hAnsi="宋体" w:cs="宋体"/>
                <w:szCs w:val="28"/>
              </w:rPr>
            </w:pPr>
          </w:p>
        </w:tc>
        <w:tc>
          <w:tcPr>
            <w:tcW w:w="1190" w:type="dxa"/>
            <w:vMerge/>
          </w:tcPr>
          <w:p w14:paraId="333A4E0B" w14:textId="77777777" w:rsidR="00C50EC3" w:rsidRDefault="00C50EC3">
            <w:pPr>
              <w:spacing w:line="560" w:lineRule="exact"/>
              <w:rPr>
                <w:rFonts w:ascii="宋体" w:hAnsi="宋体" w:cs="宋体"/>
                <w:szCs w:val="28"/>
              </w:rPr>
            </w:pPr>
          </w:p>
        </w:tc>
        <w:tc>
          <w:tcPr>
            <w:tcW w:w="1191" w:type="dxa"/>
          </w:tcPr>
          <w:p w14:paraId="5ED0CEDD" w14:textId="77777777" w:rsidR="00C50EC3" w:rsidRDefault="00C50EC3">
            <w:pPr>
              <w:spacing w:line="560" w:lineRule="exact"/>
              <w:rPr>
                <w:rFonts w:ascii="宋体" w:hAnsi="宋体" w:cs="宋体"/>
                <w:szCs w:val="28"/>
              </w:rPr>
            </w:pPr>
          </w:p>
        </w:tc>
        <w:tc>
          <w:tcPr>
            <w:tcW w:w="2479" w:type="dxa"/>
          </w:tcPr>
          <w:p w14:paraId="0B9CF072" w14:textId="77777777" w:rsidR="00C50EC3" w:rsidRDefault="00C50EC3">
            <w:pPr>
              <w:spacing w:line="560" w:lineRule="exact"/>
              <w:rPr>
                <w:rFonts w:ascii="宋体" w:hAnsi="宋体" w:cs="宋体"/>
                <w:szCs w:val="28"/>
              </w:rPr>
            </w:pPr>
          </w:p>
        </w:tc>
        <w:tc>
          <w:tcPr>
            <w:tcW w:w="2700" w:type="dxa"/>
          </w:tcPr>
          <w:p w14:paraId="1EC0F811" w14:textId="77777777" w:rsidR="00C50EC3" w:rsidRDefault="00C50EC3">
            <w:pPr>
              <w:spacing w:line="560" w:lineRule="exact"/>
              <w:rPr>
                <w:rFonts w:ascii="宋体" w:hAnsi="宋体" w:cs="宋体"/>
                <w:szCs w:val="28"/>
              </w:rPr>
            </w:pPr>
          </w:p>
        </w:tc>
      </w:tr>
      <w:tr w:rsidR="00C50EC3" w14:paraId="362834B2" w14:textId="77777777">
        <w:trPr>
          <w:jc w:val="center"/>
        </w:trPr>
        <w:tc>
          <w:tcPr>
            <w:tcW w:w="1008" w:type="dxa"/>
          </w:tcPr>
          <w:p w14:paraId="5C2DBF17" w14:textId="77777777" w:rsidR="00C50EC3" w:rsidRDefault="00C50EC3">
            <w:pPr>
              <w:spacing w:line="560" w:lineRule="exact"/>
              <w:rPr>
                <w:rFonts w:ascii="宋体" w:hAnsi="宋体" w:cs="宋体"/>
                <w:szCs w:val="28"/>
              </w:rPr>
            </w:pPr>
          </w:p>
        </w:tc>
        <w:tc>
          <w:tcPr>
            <w:tcW w:w="1190" w:type="dxa"/>
            <w:vMerge/>
          </w:tcPr>
          <w:p w14:paraId="6208C5F9" w14:textId="77777777" w:rsidR="00C50EC3" w:rsidRDefault="00C50EC3">
            <w:pPr>
              <w:spacing w:line="560" w:lineRule="exact"/>
              <w:rPr>
                <w:rFonts w:ascii="宋体" w:hAnsi="宋体" w:cs="宋体"/>
                <w:szCs w:val="28"/>
              </w:rPr>
            </w:pPr>
          </w:p>
        </w:tc>
        <w:tc>
          <w:tcPr>
            <w:tcW w:w="1191" w:type="dxa"/>
          </w:tcPr>
          <w:p w14:paraId="059FBB86" w14:textId="77777777" w:rsidR="00C50EC3" w:rsidRDefault="00C50EC3">
            <w:pPr>
              <w:spacing w:line="560" w:lineRule="exact"/>
              <w:rPr>
                <w:rFonts w:ascii="宋体" w:hAnsi="宋体" w:cs="宋体"/>
                <w:szCs w:val="28"/>
              </w:rPr>
            </w:pPr>
          </w:p>
        </w:tc>
        <w:tc>
          <w:tcPr>
            <w:tcW w:w="2479" w:type="dxa"/>
          </w:tcPr>
          <w:p w14:paraId="5BE9C3E4" w14:textId="77777777" w:rsidR="00C50EC3" w:rsidRDefault="00C50EC3">
            <w:pPr>
              <w:spacing w:line="560" w:lineRule="exact"/>
              <w:rPr>
                <w:rFonts w:ascii="宋体" w:hAnsi="宋体" w:cs="宋体"/>
                <w:szCs w:val="28"/>
              </w:rPr>
            </w:pPr>
          </w:p>
        </w:tc>
        <w:tc>
          <w:tcPr>
            <w:tcW w:w="2700" w:type="dxa"/>
          </w:tcPr>
          <w:p w14:paraId="320CF538" w14:textId="77777777" w:rsidR="00C50EC3" w:rsidRDefault="00C50EC3">
            <w:pPr>
              <w:spacing w:line="560" w:lineRule="exact"/>
              <w:rPr>
                <w:rFonts w:ascii="宋体" w:hAnsi="宋体" w:cs="宋体"/>
                <w:szCs w:val="28"/>
              </w:rPr>
            </w:pPr>
          </w:p>
        </w:tc>
      </w:tr>
      <w:tr w:rsidR="00C50EC3" w14:paraId="21294E37" w14:textId="77777777">
        <w:trPr>
          <w:jc w:val="center"/>
        </w:trPr>
        <w:tc>
          <w:tcPr>
            <w:tcW w:w="1008" w:type="dxa"/>
          </w:tcPr>
          <w:p w14:paraId="3F7A51DA" w14:textId="77777777" w:rsidR="00C50EC3" w:rsidRDefault="00C50EC3">
            <w:pPr>
              <w:spacing w:line="560" w:lineRule="exact"/>
              <w:rPr>
                <w:rFonts w:ascii="宋体" w:hAnsi="宋体" w:cs="宋体"/>
                <w:szCs w:val="28"/>
              </w:rPr>
            </w:pPr>
          </w:p>
        </w:tc>
        <w:tc>
          <w:tcPr>
            <w:tcW w:w="1190" w:type="dxa"/>
            <w:vMerge/>
          </w:tcPr>
          <w:p w14:paraId="52A2F315" w14:textId="77777777" w:rsidR="00C50EC3" w:rsidRDefault="00C50EC3">
            <w:pPr>
              <w:spacing w:line="560" w:lineRule="exact"/>
              <w:rPr>
                <w:rFonts w:ascii="宋体" w:hAnsi="宋体" w:cs="宋体"/>
                <w:szCs w:val="28"/>
              </w:rPr>
            </w:pPr>
          </w:p>
        </w:tc>
        <w:tc>
          <w:tcPr>
            <w:tcW w:w="1191" w:type="dxa"/>
          </w:tcPr>
          <w:p w14:paraId="50545321" w14:textId="77777777" w:rsidR="00C50EC3" w:rsidRDefault="00C50EC3">
            <w:pPr>
              <w:spacing w:line="560" w:lineRule="exact"/>
              <w:rPr>
                <w:rFonts w:ascii="宋体" w:hAnsi="宋体" w:cs="宋体"/>
                <w:szCs w:val="28"/>
              </w:rPr>
            </w:pPr>
          </w:p>
        </w:tc>
        <w:tc>
          <w:tcPr>
            <w:tcW w:w="2479" w:type="dxa"/>
          </w:tcPr>
          <w:p w14:paraId="4E060569" w14:textId="77777777" w:rsidR="00C50EC3" w:rsidRDefault="00C50EC3">
            <w:pPr>
              <w:spacing w:line="560" w:lineRule="exact"/>
              <w:rPr>
                <w:rFonts w:ascii="宋体" w:hAnsi="宋体" w:cs="宋体"/>
                <w:szCs w:val="28"/>
              </w:rPr>
            </w:pPr>
          </w:p>
        </w:tc>
        <w:tc>
          <w:tcPr>
            <w:tcW w:w="2700" w:type="dxa"/>
          </w:tcPr>
          <w:p w14:paraId="580A609D" w14:textId="77777777" w:rsidR="00C50EC3" w:rsidRDefault="00C50EC3">
            <w:pPr>
              <w:spacing w:line="560" w:lineRule="exact"/>
              <w:rPr>
                <w:rFonts w:ascii="宋体" w:hAnsi="宋体" w:cs="宋体"/>
                <w:szCs w:val="28"/>
              </w:rPr>
            </w:pPr>
          </w:p>
        </w:tc>
      </w:tr>
    </w:tbl>
    <w:p w14:paraId="48AA4C07" w14:textId="77777777" w:rsidR="00C50EC3" w:rsidRDefault="00012777">
      <w:pPr>
        <w:spacing w:line="560" w:lineRule="exact"/>
        <w:rPr>
          <w:rFonts w:ascii="宋体" w:hAnsi="宋体" w:cs="宋体"/>
          <w:szCs w:val="28"/>
        </w:rPr>
      </w:pPr>
      <w:r>
        <w:rPr>
          <w:rFonts w:ascii="宋体" w:hAnsi="宋体" w:cs="宋体" w:hint="eastAsia"/>
          <w:szCs w:val="28"/>
        </w:rPr>
        <w:t>注：增加或删除条款，请在本表中标明条款位置或添加位置。</w:t>
      </w:r>
    </w:p>
    <w:p w14:paraId="48337D49" w14:textId="77777777" w:rsidR="00C50EC3" w:rsidRDefault="00012777">
      <w:pPr>
        <w:spacing w:line="560" w:lineRule="exact"/>
        <w:rPr>
          <w:rFonts w:ascii="宋体" w:hAnsi="宋体" w:cs="宋体"/>
          <w:szCs w:val="28"/>
        </w:rPr>
      </w:pPr>
      <w:r>
        <w:rPr>
          <w:rFonts w:ascii="宋体" w:hAnsi="宋体" w:cs="宋体" w:hint="eastAsia"/>
          <w:szCs w:val="28"/>
        </w:rPr>
        <w:t>声明：除本偏差表所列出的偏差外，投标人完全响应招标边界条件、PPP项目协议等法律文件的其他条款内容。</w:t>
      </w:r>
    </w:p>
    <w:p w14:paraId="7A5A4410" w14:textId="77777777" w:rsidR="00C50EC3" w:rsidRDefault="00012777">
      <w:pPr>
        <w:spacing w:line="560" w:lineRule="exact"/>
        <w:rPr>
          <w:rFonts w:ascii="宋体" w:hAnsi="宋体" w:cs="宋体"/>
          <w:szCs w:val="28"/>
          <w:u w:val="single"/>
        </w:rPr>
      </w:pPr>
      <w:r>
        <w:rPr>
          <w:rFonts w:ascii="宋体" w:hAnsi="宋体" w:cs="宋体" w:hint="eastAsia"/>
          <w:szCs w:val="28"/>
        </w:rPr>
        <w:t>投标人名称：（盖章）</w:t>
      </w:r>
      <w:r>
        <w:rPr>
          <w:rFonts w:ascii="宋体" w:hAnsi="宋体" w:cs="宋体" w:hint="eastAsia"/>
          <w:szCs w:val="28"/>
          <w:u w:val="single"/>
        </w:rPr>
        <w:t xml:space="preserve">                          </w:t>
      </w:r>
    </w:p>
    <w:p w14:paraId="73F22540" w14:textId="77777777" w:rsidR="00C50EC3" w:rsidRDefault="00012777">
      <w:pPr>
        <w:spacing w:line="560" w:lineRule="exact"/>
        <w:rPr>
          <w:rFonts w:ascii="宋体" w:hAnsi="宋体" w:cs="宋体"/>
          <w:szCs w:val="28"/>
          <w:u w:val="single"/>
        </w:rPr>
      </w:pPr>
      <w:r>
        <w:rPr>
          <w:rFonts w:ascii="宋体" w:hAnsi="宋体" w:cs="宋体" w:hint="eastAsia"/>
          <w:szCs w:val="28"/>
        </w:rPr>
        <w:t>法定代表人或其授权代表（签字）</w:t>
      </w:r>
      <w:r>
        <w:rPr>
          <w:rFonts w:ascii="宋体" w:hAnsi="宋体" w:cs="宋体" w:hint="eastAsia"/>
          <w:szCs w:val="28"/>
          <w:u w:val="single"/>
        </w:rPr>
        <w:t xml:space="preserve">               </w:t>
      </w:r>
    </w:p>
    <w:p w14:paraId="2B8C09CD" w14:textId="77777777" w:rsidR="00C50EC3" w:rsidRDefault="00012777">
      <w:pPr>
        <w:widowControl/>
        <w:jc w:val="left"/>
        <w:rPr>
          <w:rFonts w:ascii="宋体" w:hAnsi="宋体" w:cs="宋体"/>
          <w:b/>
          <w:szCs w:val="28"/>
        </w:rPr>
      </w:pPr>
      <w:r>
        <w:rPr>
          <w:rFonts w:ascii="宋体" w:hAnsi="宋体" w:cs="宋体" w:hint="eastAsia"/>
          <w:szCs w:val="28"/>
          <w:u w:val="single"/>
        </w:rPr>
        <w:br w:type="page"/>
      </w:r>
      <w:bookmarkStart w:id="771" w:name="_Toc435028634"/>
      <w:bookmarkStart w:id="772" w:name="_Toc431302341"/>
      <w:r>
        <w:rPr>
          <w:rFonts w:ascii="宋体" w:hAnsi="宋体" w:cs="宋体" w:hint="eastAsia"/>
          <w:b/>
          <w:szCs w:val="28"/>
        </w:rPr>
        <w:lastRenderedPageBreak/>
        <w:t>附件6  业绩证明材料清单格式</w:t>
      </w:r>
      <w:bookmarkEnd w:id="771"/>
      <w:bookmarkEnd w:id="772"/>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86"/>
        <w:gridCol w:w="1394"/>
        <w:gridCol w:w="1441"/>
        <w:gridCol w:w="1441"/>
        <w:gridCol w:w="2152"/>
      </w:tblGrid>
      <w:tr w:rsidR="00C50EC3" w14:paraId="333793B1" w14:textId="77777777" w:rsidTr="008D142C">
        <w:tc>
          <w:tcPr>
            <w:tcW w:w="959" w:type="dxa"/>
            <w:vAlign w:val="center"/>
          </w:tcPr>
          <w:p w14:paraId="3660D98F" w14:textId="77777777" w:rsidR="00C50EC3" w:rsidRDefault="00012777" w:rsidP="008D142C">
            <w:pPr>
              <w:jc w:val="center"/>
              <w:rPr>
                <w:rFonts w:ascii="宋体" w:hAnsi="宋体" w:cs="宋体"/>
                <w:szCs w:val="28"/>
              </w:rPr>
            </w:pPr>
            <w:r>
              <w:rPr>
                <w:rFonts w:ascii="宋体" w:hAnsi="宋体" w:cs="宋体" w:hint="eastAsia"/>
                <w:szCs w:val="28"/>
              </w:rPr>
              <w:t>序号</w:t>
            </w:r>
          </w:p>
        </w:tc>
        <w:tc>
          <w:tcPr>
            <w:tcW w:w="1886" w:type="dxa"/>
            <w:vAlign w:val="center"/>
          </w:tcPr>
          <w:p w14:paraId="3C8725DB" w14:textId="77777777" w:rsidR="00C50EC3" w:rsidRDefault="00012777" w:rsidP="008D142C">
            <w:pPr>
              <w:jc w:val="center"/>
              <w:rPr>
                <w:rFonts w:ascii="宋体" w:hAnsi="宋体" w:cs="宋体"/>
                <w:szCs w:val="28"/>
              </w:rPr>
            </w:pPr>
            <w:r>
              <w:rPr>
                <w:rFonts w:ascii="宋体" w:hAnsi="宋体" w:cs="宋体" w:hint="eastAsia"/>
                <w:szCs w:val="28"/>
              </w:rPr>
              <w:t>项目名称</w:t>
            </w:r>
          </w:p>
        </w:tc>
        <w:tc>
          <w:tcPr>
            <w:tcW w:w="1394" w:type="dxa"/>
            <w:vAlign w:val="center"/>
          </w:tcPr>
          <w:p w14:paraId="27C41368" w14:textId="77777777" w:rsidR="00C50EC3" w:rsidRDefault="00012777" w:rsidP="008D142C">
            <w:pPr>
              <w:spacing w:line="560" w:lineRule="exact"/>
              <w:jc w:val="center"/>
              <w:rPr>
                <w:rFonts w:ascii="宋体" w:hAnsi="宋体" w:cs="宋体"/>
                <w:szCs w:val="28"/>
              </w:rPr>
            </w:pPr>
            <w:r>
              <w:rPr>
                <w:rFonts w:ascii="宋体" w:hAnsi="宋体" w:cs="宋体" w:hint="eastAsia"/>
                <w:szCs w:val="28"/>
              </w:rPr>
              <w:t>投资额</w:t>
            </w:r>
          </w:p>
        </w:tc>
        <w:tc>
          <w:tcPr>
            <w:tcW w:w="1441" w:type="dxa"/>
            <w:vAlign w:val="center"/>
          </w:tcPr>
          <w:p w14:paraId="2829563F" w14:textId="77777777" w:rsidR="00C50EC3" w:rsidRDefault="00012777" w:rsidP="008D142C">
            <w:pPr>
              <w:spacing w:line="560" w:lineRule="exact"/>
              <w:jc w:val="center"/>
              <w:rPr>
                <w:rFonts w:ascii="宋体" w:hAnsi="宋体" w:cs="宋体"/>
                <w:szCs w:val="28"/>
              </w:rPr>
            </w:pPr>
            <w:r>
              <w:rPr>
                <w:rFonts w:ascii="宋体" w:hAnsi="宋体" w:cs="宋体" w:hint="eastAsia"/>
                <w:szCs w:val="28"/>
              </w:rPr>
              <w:t>设计规模</w:t>
            </w:r>
          </w:p>
        </w:tc>
        <w:tc>
          <w:tcPr>
            <w:tcW w:w="1441" w:type="dxa"/>
            <w:vAlign w:val="center"/>
          </w:tcPr>
          <w:p w14:paraId="54DE8414" w14:textId="77777777" w:rsidR="00C50EC3" w:rsidRDefault="00012777" w:rsidP="008D142C">
            <w:pPr>
              <w:spacing w:line="560" w:lineRule="exact"/>
              <w:jc w:val="center"/>
              <w:rPr>
                <w:rFonts w:ascii="宋体" w:hAnsi="宋体" w:cs="宋体"/>
                <w:szCs w:val="28"/>
              </w:rPr>
            </w:pPr>
            <w:r>
              <w:rPr>
                <w:rFonts w:ascii="宋体" w:hAnsi="宋体" w:cs="宋体" w:hint="eastAsia"/>
                <w:szCs w:val="28"/>
              </w:rPr>
              <w:t>签约时间</w:t>
            </w:r>
          </w:p>
        </w:tc>
        <w:tc>
          <w:tcPr>
            <w:tcW w:w="2152" w:type="dxa"/>
            <w:vAlign w:val="center"/>
          </w:tcPr>
          <w:p w14:paraId="777DE142" w14:textId="77777777" w:rsidR="00C50EC3" w:rsidRDefault="00012777" w:rsidP="008D142C">
            <w:pPr>
              <w:jc w:val="center"/>
              <w:rPr>
                <w:rFonts w:ascii="宋体" w:hAnsi="宋体" w:cs="宋体"/>
                <w:szCs w:val="28"/>
              </w:rPr>
            </w:pPr>
            <w:r>
              <w:rPr>
                <w:rFonts w:ascii="宋体" w:hAnsi="宋体" w:cs="宋体" w:hint="eastAsia"/>
                <w:szCs w:val="28"/>
              </w:rPr>
              <w:t>备注</w:t>
            </w:r>
          </w:p>
        </w:tc>
      </w:tr>
      <w:tr w:rsidR="00C50EC3" w14:paraId="6E8E70E9" w14:textId="77777777" w:rsidTr="008D142C">
        <w:tc>
          <w:tcPr>
            <w:tcW w:w="959" w:type="dxa"/>
            <w:vAlign w:val="center"/>
          </w:tcPr>
          <w:p w14:paraId="7629CABC" w14:textId="77777777" w:rsidR="00C50EC3" w:rsidRDefault="00C50EC3" w:rsidP="008D142C">
            <w:pPr>
              <w:jc w:val="center"/>
              <w:rPr>
                <w:rFonts w:ascii="宋体" w:hAnsi="宋体" w:cs="宋体"/>
                <w:szCs w:val="28"/>
              </w:rPr>
            </w:pPr>
          </w:p>
        </w:tc>
        <w:tc>
          <w:tcPr>
            <w:tcW w:w="1886" w:type="dxa"/>
            <w:vAlign w:val="center"/>
          </w:tcPr>
          <w:p w14:paraId="3C537B8B" w14:textId="77777777" w:rsidR="00C50EC3" w:rsidRDefault="00C50EC3" w:rsidP="008D142C">
            <w:pPr>
              <w:jc w:val="center"/>
              <w:rPr>
                <w:rFonts w:ascii="宋体" w:hAnsi="宋体" w:cs="宋体"/>
                <w:szCs w:val="28"/>
              </w:rPr>
            </w:pPr>
          </w:p>
        </w:tc>
        <w:tc>
          <w:tcPr>
            <w:tcW w:w="1394" w:type="dxa"/>
            <w:vAlign w:val="center"/>
          </w:tcPr>
          <w:p w14:paraId="69B7570A" w14:textId="77777777" w:rsidR="00C50EC3" w:rsidRDefault="00C50EC3" w:rsidP="008D142C">
            <w:pPr>
              <w:jc w:val="center"/>
              <w:rPr>
                <w:rFonts w:ascii="宋体" w:hAnsi="宋体" w:cs="宋体"/>
                <w:szCs w:val="28"/>
              </w:rPr>
            </w:pPr>
          </w:p>
        </w:tc>
        <w:tc>
          <w:tcPr>
            <w:tcW w:w="1441" w:type="dxa"/>
            <w:vAlign w:val="center"/>
          </w:tcPr>
          <w:p w14:paraId="399308C7" w14:textId="77777777" w:rsidR="00C50EC3" w:rsidRDefault="00C50EC3" w:rsidP="008D142C">
            <w:pPr>
              <w:jc w:val="center"/>
              <w:rPr>
                <w:rFonts w:ascii="宋体" w:hAnsi="宋体" w:cs="宋体"/>
                <w:szCs w:val="28"/>
              </w:rPr>
            </w:pPr>
          </w:p>
        </w:tc>
        <w:tc>
          <w:tcPr>
            <w:tcW w:w="1441" w:type="dxa"/>
            <w:vAlign w:val="center"/>
          </w:tcPr>
          <w:p w14:paraId="58C49495" w14:textId="77777777" w:rsidR="00C50EC3" w:rsidRDefault="00C50EC3" w:rsidP="008D142C">
            <w:pPr>
              <w:jc w:val="center"/>
              <w:rPr>
                <w:rFonts w:ascii="宋体" w:hAnsi="宋体" w:cs="宋体"/>
                <w:szCs w:val="28"/>
              </w:rPr>
            </w:pPr>
          </w:p>
        </w:tc>
        <w:tc>
          <w:tcPr>
            <w:tcW w:w="2152" w:type="dxa"/>
            <w:vAlign w:val="center"/>
          </w:tcPr>
          <w:p w14:paraId="0884ED40" w14:textId="77777777" w:rsidR="00C50EC3" w:rsidRDefault="00C50EC3" w:rsidP="008D142C">
            <w:pPr>
              <w:jc w:val="center"/>
              <w:rPr>
                <w:rFonts w:ascii="宋体" w:hAnsi="宋体" w:cs="宋体"/>
                <w:szCs w:val="28"/>
              </w:rPr>
            </w:pPr>
          </w:p>
        </w:tc>
      </w:tr>
      <w:tr w:rsidR="00C50EC3" w14:paraId="1D3E93D6" w14:textId="77777777" w:rsidTr="008D142C">
        <w:tc>
          <w:tcPr>
            <w:tcW w:w="959" w:type="dxa"/>
            <w:vAlign w:val="center"/>
          </w:tcPr>
          <w:p w14:paraId="698E917B" w14:textId="77777777" w:rsidR="00C50EC3" w:rsidRDefault="00C50EC3" w:rsidP="008D142C">
            <w:pPr>
              <w:jc w:val="center"/>
              <w:rPr>
                <w:rFonts w:ascii="宋体" w:hAnsi="宋体" w:cs="宋体"/>
                <w:szCs w:val="28"/>
              </w:rPr>
            </w:pPr>
          </w:p>
        </w:tc>
        <w:tc>
          <w:tcPr>
            <w:tcW w:w="1886" w:type="dxa"/>
            <w:vAlign w:val="center"/>
          </w:tcPr>
          <w:p w14:paraId="1D6FF8D2" w14:textId="77777777" w:rsidR="00C50EC3" w:rsidRDefault="00C50EC3" w:rsidP="008D142C">
            <w:pPr>
              <w:jc w:val="center"/>
              <w:rPr>
                <w:rFonts w:ascii="宋体" w:hAnsi="宋体" w:cs="宋体"/>
                <w:szCs w:val="28"/>
              </w:rPr>
            </w:pPr>
          </w:p>
        </w:tc>
        <w:tc>
          <w:tcPr>
            <w:tcW w:w="1394" w:type="dxa"/>
            <w:vAlign w:val="center"/>
          </w:tcPr>
          <w:p w14:paraId="6BA961A9" w14:textId="77777777" w:rsidR="00C50EC3" w:rsidRDefault="00C50EC3" w:rsidP="008D142C">
            <w:pPr>
              <w:jc w:val="center"/>
              <w:rPr>
                <w:rFonts w:ascii="宋体" w:hAnsi="宋体" w:cs="宋体"/>
                <w:szCs w:val="28"/>
              </w:rPr>
            </w:pPr>
          </w:p>
        </w:tc>
        <w:tc>
          <w:tcPr>
            <w:tcW w:w="1441" w:type="dxa"/>
            <w:vAlign w:val="center"/>
          </w:tcPr>
          <w:p w14:paraId="5C147446" w14:textId="77777777" w:rsidR="00C50EC3" w:rsidRDefault="00C50EC3" w:rsidP="008D142C">
            <w:pPr>
              <w:jc w:val="center"/>
              <w:rPr>
                <w:rFonts w:ascii="宋体" w:hAnsi="宋体" w:cs="宋体"/>
                <w:szCs w:val="28"/>
              </w:rPr>
            </w:pPr>
          </w:p>
        </w:tc>
        <w:tc>
          <w:tcPr>
            <w:tcW w:w="1441" w:type="dxa"/>
            <w:vAlign w:val="center"/>
          </w:tcPr>
          <w:p w14:paraId="17BD8037" w14:textId="77777777" w:rsidR="00C50EC3" w:rsidRDefault="00C50EC3" w:rsidP="008D142C">
            <w:pPr>
              <w:jc w:val="center"/>
              <w:rPr>
                <w:rFonts w:ascii="宋体" w:hAnsi="宋体" w:cs="宋体"/>
                <w:szCs w:val="28"/>
              </w:rPr>
            </w:pPr>
          </w:p>
        </w:tc>
        <w:tc>
          <w:tcPr>
            <w:tcW w:w="2152" w:type="dxa"/>
            <w:vAlign w:val="center"/>
          </w:tcPr>
          <w:p w14:paraId="5BEC8F34" w14:textId="77777777" w:rsidR="00C50EC3" w:rsidRDefault="00C50EC3" w:rsidP="008D142C">
            <w:pPr>
              <w:jc w:val="center"/>
              <w:rPr>
                <w:rFonts w:ascii="宋体" w:hAnsi="宋体" w:cs="宋体"/>
                <w:szCs w:val="28"/>
              </w:rPr>
            </w:pPr>
          </w:p>
        </w:tc>
      </w:tr>
      <w:tr w:rsidR="00C50EC3" w14:paraId="107C9EA3" w14:textId="77777777" w:rsidTr="008D142C">
        <w:tc>
          <w:tcPr>
            <w:tcW w:w="959" w:type="dxa"/>
            <w:vAlign w:val="center"/>
          </w:tcPr>
          <w:p w14:paraId="04BA3956" w14:textId="77777777" w:rsidR="00C50EC3" w:rsidRDefault="00C50EC3" w:rsidP="008D142C">
            <w:pPr>
              <w:jc w:val="center"/>
              <w:rPr>
                <w:rFonts w:ascii="宋体" w:hAnsi="宋体" w:cs="宋体"/>
                <w:szCs w:val="28"/>
              </w:rPr>
            </w:pPr>
          </w:p>
        </w:tc>
        <w:tc>
          <w:tcPr>
            <w:tcW w:w="1886" w:type="dxa"/>
            <w:vAlign w:val="center"/>
          </w:tcPr>
          <w:p w14:paraId="77363B61" w14:textId="77777777" w:rsidR="00C50EC3" w:rsidRDefault="00C50EC3" w:rsidP="008D142C">
            <w:pPr>
              <w:jc w:val="center"/>
              <w:rPr>
                <w:rFonts w:ascii="宋体" w:hAnsi="宋体" w:cs="宋体"/>
                <w:szCs w:val="28"/>
              </w:rPr>
            </w:pPr>
          </w:p>
        </w:tc>
        <w:tc>
          <w:tcPr>
            <w:tcW w:w="1394" w:type="dxa"/>
            <w:vAlign w:val="center"/>
          </w:tcPr>
          <w:p w14:paraId="7690FFB5" w14:textId="77777777" w:rsidR="00C50EC3" w:rsidRDefault="00C50EC3" w:rsidP="008D142C">
            <w:pPr>
              <w:jc w:val="center"/>
              <w:rPr>
                <w:rFonts w:ascii="宋体" w:hAnsi="宋体" w:cs="宋体"/>
                <w:szCs w:val="28"/>
              </w:rPr>
            </w:pPr>
          </w:p>
        </w:tc>
        <w:tc>
          <w:tcPr>
            <w:tcW w:w="1441" w:type="dxa"/>
            <w:vAlign w:val="center"/>
          </w:tcPr>
          <w:p w14:paraId="33AEAC2E" w14:textId="77777777" w:rsidR="00C50EC3" w:rsidRDefault="00C50EC3" w:rsidP="008D142C">
            <w:pPr>
              <w:jc w:val="center"/>
              <w:rPr>
                <w:rFonts w:ascii="宋体" w:hAnsi="宋体" w:cs="宋体"/>
                <w:szCs w:val="28"/>
              </w:rPr>
            </w:pPr>
          </w:p>
        </w:tc>
        <w:tc>
          <w:tcPr>
            <w:tcW w:w="1441" w:type="dxa"/>
            <w:vAlign w:val="center"/>
          </w:tcPr>
          <w:p w14:paraId="4F102A11" w14:textId="77777777" w:rsidR="00C50EC3" w:rsidRDefault="00C50EC3" w:rsidP="008D142C">
            <w:pPr>
              <w:jc w:val="center"/>
              <w:rPr>
                <w:rFonts w:ascii="宋体" w:hAnsi="宋体" w:cs="宋体"/>
                <w:szCs w:val="28"/>
              </w:rPr>
            </w:pPr>
          </w:p>
        </w:tc>
        <w:tc>
          <w:tcPr>
            <w:tcW w:w="2152" w:type="dxa"/>
            <w:vAlign w:val="center"/>
          </w:tcPr>
          <w:p w14:paraId="3A2AA159" w14:textId="77777777" w:rsidR="00C50EC3" w:rsidRDefault="00C50EC3" w:rsidP="008D142C">
            <w:pPr>
              <w:jc w:val="center"/>
              <w:rPr>
                <w:rFonts w:ascii="宋体" w:hAnsi="宋体" w:cs="宋体"/>
                <w:szCs w:val="28"/>
              </w:rPr>
            </w:pPr>
          </w:p>
        </w:tc>
      </w:tr>
      <w:tr w:rsidR="00C50EC3" w14:paraId="6DB9EAEE" w14:textId="77777777" w:rsidTr="008D142C">
        <w:tc>
          <w:tcPr>
            <w:tcW w:w="959" w:type="dxa"/>
            <w:vAlign w:val="center"/>
          </w:tcPr>
          <w:p w14:paraId="17DE9BC0" w14:textId="77777777" w:rsidR="00C50EC3" w:rsidRDefault="00C50EC3" w:rsidP="008D142C">
            <w:pPr>
              <w:jc w:val="center"/>
              <w:rPr>
                <w:rFonts w:ascii="宋体" w:hAnsi="宋体" w:cs="宋体"/>
                <w:szCs w:val="28"/>
              </w:rPr>
            </w:pPr>
          </w:p>
        </w:tc>
        <w:tc>
          <w:tcPr>
            <w:tcW w:w="1886" w:type="dxa"/>
            <w:vAlign w:val="center"/>
          </w:tcPr>
          <w:p w14:paraId="5209C1A2" w14:textId="77777777" w:rsidR="00C50EC3" w:rsidRDefault="00C50EC3" w:rsidP="008D142C">
            <w:pPr>
              <w:jc w:val="center"/>
              <w:rPr>
                <w:rFonts w:ascii="宋体" w:hAnsi="宋体" w:cs="宋体"/>
                <w:szCs w:val="28"/>
              </w:rPr>
            </w:pPr>
          </w:p>
        </w:tc>
        <w:tc>
          <w:tcPr>
            <w:tcW w:w="1394" w:type="dxa"/>
            <w:vAlign w:val="center"/>
          </w:tcPr>
          <w:p w14:paraId="5B56361F" w14:textId="77777777" w:rsidR="00C50EC3" w:rsidRDefault="00C50EC3" w:rsidP="008D142C">
            <w:pPr>
              <w:jc w:val="center"/>
              <w:rPr>
                <w:rFonts w:ascii="宋体" w:hAnsi="宋体" w:cs="宋体"/>
                <w:szCs w:val="28"/>
              </w:rPr>
            </w:pPr>
          </w:p>
        </w:tc>
        <w:tc>
          <w:tcPr>
            <w:tcW w:w="1441" w:type="dxa"/>
            <w:vAlign w:val="center"/>
          </w:tcPr>
          <w:p w14:paraId="15672E0A" w14:textId="77777777" w:rsidR="00C50EC3" w:rsidRDefault="00C50EC3" w:rsidP="008D142C">
            <w:pPr>
              <w:jc w:val="center"/>
              <w:rPr>
                <w:rFonts w:ascii="宋体" w:hAnsi="宋体" w:cs="宋体"/>
                <w:szCs w:val="28"/>
              </w:rPr>
            </w:pPr>
          </w:p>
        </w:tc>
        <w:tc>
          <w:tcPr>
            <w:tcW w:w="1441" w:type="dxa"/>
            <w:vAlign w:val="center"/>
          </w:tcPr>
          <w:p w14:paraId="325DE2E4" w14:textId="77777777" w:rsidR="00C50EC3" w:rsidRDefault="00C50EC3" w:rsidP="008D142C">
            <w:pPr>
              <w:jc w:val="center"/>
              <w:rPr>
                <w:rFonts w:ascii="宋体" w:hAnsi="宋体" w:cs="宋体"/>
                <w:szCs w:val="28"/>
              </w:rPr>
            </w:pPr>
          </w:p>
        </w:tc>
        <w:tc>
          <w:tcPr>
            <w:tcW w:w="2152" w:type="dxa"/>
            <w:vAlign w:val="center"/>
          </w:tcPr>
          <w:p w14:paraId="56D61394" w14:textId="77777777" w:rsidR="00C50EC3" w:rsidRDefault="00C50EC3" w:rsidP="008D142C">
            <w:pPr>
              <w:jc w:val="center"/>
              <w:rPr>
                <w:rFonts w:ascii="宋体" w:hAnsi="宋体" w:cs="宋体"/>
                <w:szCs w:val="28"/>
              </w:rPr>
            </w:pPr>
          </w:p>
        </w:tc>
      </w:tr>
      <w:tr w:rsidR="00C50EC3" w14:paraId="45B8BECC" w14:textId="77777777" w:rsidTr="008D142C">
        <w:tc>
          <w:tcPr>
            <w:tcW w:w="959" w:type="dxa"/>
            <w:vAlign w:val="center"/>
          </w:tcPr>
          <w:p w14:paraId="1076A852" w14:textId="77777777" w:rsidR="00C50EC3" w:rsidRDefault="00C50EC3" w:rsidP="008D142C">
            <w:pPr>
              <w:jc w:val="center"/>
              <w:rPr>
                <w:rFonts w:ascii="宋体" w:hAnsi="宋体" w:cs="宋体"/>
                <w:szCs w:val="28"/>
              </w:rPr>
            </w:pPr>
          </w:p>
        </w:tc>
        <w:tc>
          <w:tcPr>
            <w:tcW w:w="1886" w:type="dxa"/>
            <w:vAlign w:val="center"/>
          </w:tcPr>
          <w:p w14:paraId="33240F02" w14:textId="77777777" w:rsidR="00C50EC3" w:rsidRDefault="00C50EC3" w:rsidP="008D142C">
            <w:pPr>
              <w:jc w:val="center"/>
              <w:rPr>
                <w:rFonts w:ascii="宋体" w:hAnsi="宋体" w:cs="宋体"/>
                <w:szCs w:val="28"/>
              </w:rPr>
            </w:pPr>
          </w:p>
        </w:tc>
        <w:tc>
          <w:tcPr>
            <w:tcW w:w="1394" w:type="dxa"/>
            <w:vAlign w:val="center"/>
          </w:tcPr>
          <w:p w14:paraId="09608291" w14:textId="77777777" w:rsidR="00C50EC3" w:rsidRDefault="00C50EC3" w:rsidP="008D142C">
            <w:pPr>
              <w:jc w:val="center"/>
              <w:rPr>
                <w:rFonts w:ascii="宋体" w:hAnsi="宋体" w:cs="宋体"/>
                <w:szCs w:val="28"/>
              </w:rPr>
            </w:pPr>
          </w:p>
        </w:tc>
        <w:tc>
          <w:tcPr>
            <w:tcW w:w="1441" w:type="dxa"/>
            <w:vAlign w:val="center"/>
          </w:tcPr>
          <w:p w14:paraId="567DA90D" w14:textId="77777777" w:rsidR="00C50EC3" w:rsidRDefault="00C50EC3" w:rsidP="008D142C">
            <w:pPr>
              <w:jc w:val="center"/>
              <w:rPr>
                <w:rFonts w:ascii="宋体" w:hAnsi="宋体" w:cs="宋体"/>
                <w:szCs w:val="28"/>
              </w:rPr>
            </w:pPr>
          </w:p>
        </w:tc>
        <w:tc>
          <w:tcPr>
            <w:tcW w:w="1441" w:type="dxa"/>
            <w:vAlign w:val="center"/>
          </w:tcPr>
          <w:p w14:paraId="2DCB304A" w14:textId="77777777" w:rsidR="00C50EC3" w:rsidRDefault="00C50EC3" w:rsidP="008D142C">
            <w:pPr>
              <w:jc w:val="center"/>
              <w:rPr>
                <w:rFonts w:ascii="宋体" w:hAnsi="宋体" w:cs="宋体"/>
                <w:szCs w:val="28"/>
              </w:rPr>
            </w:pPr>
          </w:p>
        </w:tc>
        <w:tc>
          <w:tcPr>
            <w:tcW w:w="2152" w:type="dxa"/>
            <w:vAlign w:val="center"/>
          </w:tcPr>
          <w:p w14:paraId="6708552E" w14:textId="77777777" w:rsidR="00C50EC3" w:rsidRDefault="00C50EC3" w:rsidP="008D142C">
            <w:pPr>
              <w:jc w:val="center"/>
              <w:rPr>
                <w:rFonts w:ascii="宋体" w:hAnsi="宋体" w:cs="宋体"/>
                <w:szCs w:val="28"/>
              </w:rPr>
            </w:pPr>
          </w:p>
        </w:tc>
      </w:tr>
      <w:tr w:rsidR="00C50EC3" w14:paraId="2B5A73E8" w14:textId="77777777" w:rsidTr="00EF76F5">
        <w:trPr>
          <w:trHeight w:val="505"/>
        </w:trPr>
        <w:tc>
          <w:tcPr>
            <w:tcW w:w="959" w:type="dxa"/>
            <w:vAlign w:val="center"/>
          </w:tcPr>
          <w:p w14:paraId="5B7C5FF7" w14:textId="77777777" w:rsidR="00C50EC3" w:rsidRDefault="00C50EC3" w:rsidP="008D142C">
            <w:pPr>
              <w:jc w:val="center"/>
              <w:rPr>
                <w:rFonts w:ascii="宋体" w:hAnsi="宋体" w:cs="宋体"/>
                <w:szCs w:val="28"/>
              </w:rPr>
            </w:pPr>
          </w:p>
        </w:tc>
        <w:tc>
          <w:tcPr>
            <w:tcW w:w="1886" w:type="dxa"/>
            <w:vAlign w:val="center"/>
          </w:tcPr>
          <w:p w14:paraId="4D7A67FD" w14:textId="77777777" w:rsidR="00C50EC3" w:rsidRDefault="00C50EC3" w:rsidP="008D142C">
            <w:pPr>
              <w:jc w:val="center"/>
              <w:rPr>
                <w:rFonts w:ascii="宋体" w:hAnsi="宋体" w:cs="宋体"/>
                <w:szCs w:val="28"/>
              </w:rPr>
            </w:pPr>
          </w:p>
        </w:tc>
        <w:tc>
          <w:tcPr>
            <w:tcW w:w="1394" w:type="dxa"/>
            <w:vAlign w:val="center"/>
          </w:tcPr>
          <w:p w14:paraId="6BF425E8" w14:textId="77777777" w:rsidR="00C50EC3" w:rsidRDefault="00C50EC3" w:rsidP="008D142C">
            <w:pPr>
              <w:jc w:val="center"/>
              <w:rPr>
                <w:rFonts w:ascii="宋体" w:hAnsi="宋体" w:cs="宋体"/>
                <w:szCs w:val="28"/>
              </w:rPr>
            </w:pPr>
          </w:p>
        </w:tc>
        <w:tc>
          <w:tcPr>
            <w:tcW w:w="1441" w:type="dxa"/>
            <w:vAlign w:val="center"/>
          </w:tcPr>
          <w:p w14:paraId="105F1CAF" w14:textId="77777777" w:rsidR="00C50EC3" w:rsidRDefault="00C50EC3" w:rsidP="008D142C">
            <w:pPr>
              <w:jc w:val="center"/>
              <w:rPr>
                <w:rFonts w:ascii="宋体" w:hAnsi="宋体" w:cs="宋体"/>
                <w:szCs w:val="28"/>
              </w:rPr>
            </w:pPr>
          </w:p>
        </w:tc>
        <w:tc>
          <w:tcPr>
            <w:tcW w:w="1441" w:type="dxa"/>
            <w:vAlign w:val="center"/>
          </w:tcPr>
          <w:p w14:paraId="2BDC3287" w14:textId="77777777" w:rsidR="00C50EC3" w:rsidRDefault="00C50EC3" w:rsidP="008D142C">
            <w:pPr>
              <w:jc w:val="center"/>
              <w:rPr>
                <w:rFonts w:ascii="宋体" w:hAnsi="宋体" w:cs="宋体"/>
                <w:szCs w:val="28"/>
              </w:rPr>
            </w:pPr>
          </w:p>
        </w:tc>
        <w:tc>
          <w:tcPr>
            <w:tcW w:w="2152" w:type="dxa"/>
            <w:vAlign w:val="center"/>
          </w:tcPr>
          <w:p w14:paraId="398B2D6D" w14:textId="77777777" w:rsidR="00C50EC3" w:rsidRDefault="00C50EC3" w:rsidP="008D142C">
            <w:pPr>
              <w:jc w:val="center"/>
              <w:rPr>
                <w:rFonts w:ascii="宋体" w:hAnsi="宋体" w:cs="宋体"/>
                <w:szCs w:val="28"/>
              </w:rPr>
            </w:pPr>
          </w:p>
        </w:tc>
      </w:tr>
    </w:tbl>
    <w:p w14:paraId="481D65CB" w14:textId="4381F14A" w:rsidR="00C50EC3" w:rsidRDefault="00012777">
      <w:pPr>
        <w:spacing w:line="560" w:lineRule="exact"/>
        <w:rPr>
          <w:rFonts w:ascii="宋体" w:hAnsi="宋体" w:cs="宋体"/>
          <w:szCs w:val="28"/>
        </w:rPr>
      </w:pPr>
      <w:r>
        <w:rPr>
          <w:rFonts w:ascii="宋体" w:hAnsi="宋体" w:cs="宋体" w:hint="eastAsia"/>
          <w:szCs w:val="28"/>
        </w:rPr>
        <w:t>注：本表后须附合同协议书复印件</w:t>
      </w:r>
      <w:r w:rsidR="00EF76F5">
        <w:rPr>
          <w:rFonts w:ascii="宋体" w:hAnsi="宋体" w:cs="宋体" w:hint="eastAsia"/>
          <w:szCs w:val="28"/>
        </w:rPr>
        <w:t>，若该项业绩为财政部PPP项目</w:t>
      </w:r>
      <w:r w:rsidR="00787814">
        <w:rPr>
          <w:rFonts w:ascii="宋体" w:hAnsi="宋体" w:cs="宋体" w:hint="eastAsia"/>
          <w:szCs w:val="28"/>
        </w:rPr>
        <w:t>库中国家</w:t>
      </w:r>
      <w:r w:rsidR="00EF76F5">
        <w:rPr>
          <w:rFonts w:ascii="宋体" w:hAnsi="宋体" w:cs="宋体" w:hint="eastAsia"/>
          <w:szCs w:val="28"/>
        </w:rPr>
        <w:t>示范业绩</w:t>
      </w:r>
      <w:r w:rsidR="00787814">
        <w:rPr>
          <w:rFonts w:ascii="宋体" w:hAnsi="宋体" w:cs="宋体" w:hint="eastAsia"/>
          <w:szCs w:val="28"/>
        </w:rPr>
        <w:t>，则</w:t>
      </w:r>
      <w:r w:rsidR="00F1343F">
        <w:rPr>
          <w:rFonts w:ascii="宋体" w:hAnsi="宋体" w:cs="宋体" w:hint="eastAsia"/>
          <w:szCs w:val="28"/>
        </w:rPr>
        <w:t>需</w:t>
      </w:r>
      <w:r w:rsidR="00EF76F5">
        <w:rPr>
          <w:rFonts w:ascii="宋体" w:hAnsi="宋体" w:cs="宋体" w:hint="eastAsia"/>
          <w:szCs w:val="28"/>
        </w:rPr>
        <w:t>同时附上财政部PPP项目库</w:t>
      </w:r>
      <w:r w:rsidR="00787814">
        <w:rPr>
          <w:rFonts w:ascii="宋体" w:hAnsi="宋体" w:cs="宋体" w:hint="eastAsia"/>
          <w:szCs w:val="28"/>
        </w:rPr>
        <w:t>中该</w:t>
      </w:r>
      <w:r w:rsidR="00EF76F5">
        <w:rPr>
          <w:rFonts w:ascii="宋体" w:hAnsi="宋体" w:cs="宋体" w:hint="eastAsia"/>
          <w:szCs w:val="28"/>
        </w:rPr>
        <w:t>项目</w:t>
      </w:r>
      <w:r w:rsidR="003F17C2">
        <w:rPr>
          <w:rFonts w:ascii="宋体" w:hAnsi="宋体" w:cs="宋体" w:hint="eastAsia"/>
          <w:szCs w:val="28"/>
        </w:rPr>
        <w:t>被列为国家示范项目的截图</w:t>
      </w:r>
      <w:r w:rsidR="00EF76F5">
        <w:rPr>
          <w:rFonts w:ascii="宋体" w:hAnsi="宋体" w:cs="宋体" w:hint="eastAsia"/>
          <w:szCs w:val="28"/>
        </w:rPr>
        <w:t>。</w:t>
      </w:r>
      <w:r>
        <w:rPr>
          <w:rFonts w:ascii="宋体" w:hAnsi="宋体" w:cs="宋体" w:hint="eastAsia"/>
          <w:szCs w:val="28"/>
        </w:rPr>
        <w:t>（</w:t>
      </w:r>
      <w:r w:rsidR="00787814">
        <w:rPr>
          <w:rFonts w:ascii="宋体" w:hAnsi="宋体" w:cs="宋体" w:hint="eastAsia"/>
          <w:szCs w:val="28"/>
        </w:rPr>
        <w:t>合同协议</w:t>
      </w:r>
      <w:r>
        <w:rPr>
          <w:rFonts w:ascii="宋体" w:hAnsi="宋体" w:cs="宋体" w:hint="eastAsia"/>
          <w:szCs w:val="28"/>
        </w:rPr>
        <w:t>确保原件能在规定时间内提供以备核查）。</w:t>
      </w:r>
    </w:p>
    <w:p w14:paraId="2AD706C5" w14:textId="77777777" w:rsidR="00C50EC3" w:rsidRPr="00EF76F5" w:rsidRDefault="00C50EC3">
      <w:pPr>
        <w:spacing w:line="560" w:lineRule="exact"/>
        <w:rPr>
          <w:rFonts w:ascii="宋体" w:hAnsi="宋体" w:cs="宋体"/>
          <w:szCs w:val="28"/>
        </w:rPr>
      </w:pPr>
    </w:p>
    <w:p w14:paraId="162B8E3C" w14:textId="77777777" w:rsidR="00C50EC3" w:rsidRDefault="00C50EC3">
      <w:pPr>
        <w:spacing w:line="560" w:lineRule="exact"/>
        <w:rPr>
          <w:rFonts w:ascii="宋体" w:hAnsi="宋体" w:cs="宋体"/>
          <w:szCs w:val="28"/>
        </w:rPr>
      </w:pPr>
    </w:p>
    <w:p w14:paraId="1FFC3F08" w14:textId="77777777" w:rsidR="00C50EC3" w:rsidRDefault="00012777">
      <w:pPr>
        <w:spacing w:line="560" w:lineRule="exact"/>
        <w:rPr>
          <w:rFonts w:ascii="宋体" w:hAnsi="宋体" w:cs="宋体"/>
          <w:szCs w:val="28"/>
          <w:u w:val="single"/>
        </w:rPr>
      </w:pPr>
      <w:r>
        <w:rPr>
          <w:rFonts w:ascii="宋体" w:hAnsi="宋体" w:cs="宋体" w:hint="eastAsia"/>
          <w:szCs w:val="28"/>
        </w:rPr>
        <w:t>投标人名称：（盖章）</w:t>
      </w:r>
      <w:r>
        <w:rPr>
          <w:rFonts w:ascii="宋体" w:hAnsi="宋体" w:cs="宋体" w:hint="eastAsia"/>
          <w:szCs w:val="28"/>
          <w:u w:val="single"/>
        </w:rPr>
        <w:t xml:space="preserve">                          </w:t>
      </w:r>
    </w:p>
    <w:p w14:paraId="2B0AE854" w14:textId="77777777" w:rsidR="00C50EC3" w:rsidRDefault="00012777">
      <w:pPr>
        <w:spacing w:line="560" w:lineRule="exact"/>
        <w:rPr>
          <w:rFonts w:ascii="宋体" w:hAnsi="宋体" w:cs="宋体"/>
          <w:szCs w:val="28"/>
          <w:u w:val="single"/>
        </w:rPr>
      </w:pPr>
      <w:r>
        <w:rPr>
          <w:rFonts w:ascii="宋体" w:hAnsi="宋体" w:cs="宋体" w:hint="eastAsia"/>
          <w:szCs w:val="28"/>
        </w:rPr>
        <w:t>法定代表人或其授权代表（签字）</w:t>
      </w:r>
      <w:r>
        <w:rPr>
          <w:rFonts w:ascii="宋体" w:hAnsi="宋体" w:cs="宋体" w:hint="eastAsia"/>
          <w:szCs w:val="28"/>
          <w:u w:val="single"/>
        </w:rPr>
        <w:t xml:space="preserve">               </w:t>
      </w:r>
    </w:p>
    <w:p w14:paraId="5C7FB0DC" w14:textId="77777777" w:rsidR="00C50EC3" w:rsidRDefault="00012777">
      <w:pPr>
        <w:widowControl/>
        <w:jc w:val="left"/>
        <w:rPr>
          <w:rFonts w:ascii="宋体" w:hAnsi="宋体" w:cs="宋体"/>
          <w:szCs w:val="28"/>
        </w:rPr>
      </w:pPr>
      <w:r>
        <w:rPr>
          <w:rFonts w:ascii="宋体" w:hAnsi="宋体" w:cs="宋体" w:hint="eastAsia"/>
          <w:szCs w:val="28"/>
        </w:rPr>
        <w:br w:type="page"/>
      </w:r>
    </w:p>
    <w:p w14:paraId="29B0D9AA" w14:textId="77777777" w:rsidR="00C50EC3" w:rsidRDefault="00C50EC3">
      <w:pPr>
        <w:keepNext/>
        <w:widowControl/>
        <w:tabs>
          <w:tab w:val="left" w:pos="502"/>
        </w:tabs>
        <w:autoSpaceDE w:val="0"/>
        <w:autoSpaceDN w:val="0"/>
        <w:adjustRightInd w:val="0"/>
        <w:spacing w:line="560" w:lineRule="exact"/>
        <w:jc w:val="left"/>
        <w:rPr>
          <w:rFonts w:ascii="宋体" w:hAnsi="宋体" w:cs="宋体"/>
          <w:szCs w:val="28"/>
        </w:rPr>
      </w:pPr>
      <w:bookmarkStart w:id="773" w:name="_Toc431302342"/>
      <w:bookmarkStart w:id="774" w:name="_Toc435028635"/>
    </w:p>
    <w:p w14:paraId="009B1E43" w14:textId="77777777" w:rsidR="00C50EC3" w:rsidRDefault="00012777">
      <w:pPr>
        <w:pStyle w:val="1"/>
        <w:spacing w:beforeLines="0" w:afterLines="0" w:line="560" w:lineRule="exact"/>
        <w:rPr>
          <w:rFonts w:hAnsi="宋体" w:cs="宋体"/>
          <w:szCs w:val="28"/>
        </w:rPr>
      </w:pPr>
      <w:bookmarkStart w:id="775" w:name="_Toc2412695"/>
      <w:bookmarkStart w:id="776" w:name="_Toc497463673"/>
      <w:bookmarkStart w:id="777" w:name="_Toc498244949"/>
      <w:r>
        <w:rPr>
          <w:rFonts w:hAnsi="宋体" w:cs="宋体" w:hint="eastAsia"/>
          <w:szCs w:val="28"/>
        </w:rPr>
        <w:t>附件</w:t>
      </w:r>
      <w:r>
        <w:rPr>
          <w:rFonts w:hAnsi="宋体" w:cs="宋体" w:hint="eastAsia"/>
          <w:szCs w:val="28"/>
        </w:rPr>
        <w:t xml:space="preserve">7 </w:t>
      </w:r>
      <w:r>
        <w:rPr>
          <w:rFonts w:hAnsi="宋体" w:cs="宋体" w:hint="eastAsia"/>
          <w:szCs w:val="28"/>
        </w:rPr>
        <w:t>联合体协议</w:t>
      </w:r>
      <w:bookmarkEnd w:id="773"/>
      <w:bookmarkEnd w:id="774"/>
      <w:bookmarkEnd w:id="775"/>
      <w:bookmarkEnd w:id="776"/>
      <w:bookmarkEnd w:id="777"/>
    </w:p>
    <w:p w14:paraId="59E49919" w14:textId="77777777" w:rsidR="00C50EC3" w:rsidRDefault="00012777">
      <w:pPr>
        <w:spacing w:before="24" w:after="24" w:line="600" w:lineRule="exact"/>
        <w:ind w:firstLineChars="200" w:firstLine="560"/>
        <w:jc w:val="center"/>
        <w:rPr>
          <w:rFonts w:ascii="宋体" w:hAnsi="宋体" w:cs="宋体"/>
          <w:szCs w:val="28"/>
        </w:rPr>
      </w:pPr>
      <w:r>
        <w:rPr>
          <w:rFonts w:ascii="宋体" w:hAnsi="宋体" w:cs="宋体" w:hint="eastAsia"/>
          <w:szCs w:val="28"/>
        </w:rPr>
        <w:t>联合体协议书</w:t>
      </w:r>
    </w:p>
    <w:p w14:paraId="31D24D18"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u w:val="single"/>
        </w:rPr>
        <w:t xml:space="preserve">             </w:t>
      </w:r>
      <w:r>
        <w:rPr>
          <w:rFonts w:ascii="宋体" w:hAnsi="宋体" w:cs="宋体" w:hint="eastAsia"/>
          <w:szCs w:val="28"/>
        </w:rPr>
        <w:t>（所有成员单位名称）自愿组成联合体，共同参加海口市长堤路水质净化设施及湿地公园建设工程PPP项目招标资格预审和投标。现就联合体投标事宜订立如下协议。</w:t>
      </w:r>
    </w:p>
    <w:p w14:paraId="6BE45E11"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rPr>
        <w:t>1、</w:t>
      </w:r>
      <w:r>
        <w:rPr>
          <w:rFonts w:ascii="宋体" w:hAnsi="宋体" w:cs="宋体" w:hint="eastAsia"/>
          <w:szCs w:val="28"/>
          <w:u w:val="single"/>
        </w:rPr>
        <w:t xml:space="preserve">              </w:t>
      </w:r>
      <w:r>
        <w:rPr>
          <w:rFonts w:ascii="宋体" w:hAnsi="宋体" w:cs="宋体" w:hint="eastAsia"/>
          <w:szCs w:val="28"/>
        </w:rPr>
        <w:t>（某成员单位名称）为牵头人，就本项目《PPP项目协议》项下的应由项目公司承担的各项权利义务承担连带责任。</w:t>
      </w:r>
    </w:p>
    <w:p w14:paraId="32F9B5E7"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rPr>
        <w:t>2、联合体牵头人合法代表联合体各成员负责本项目招标资格预审申请文件、投标文件编制和合同谈判活动，代表联合体提交和接收相关的资料、信息及指示，处理与之有关的一切事务，并负责合同实施阶段的主办、组织和协调工作。</w:t>
      </w:r>
    </w:p>
    <w:p w14:paraId="30C41EFC"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rPr>
        <w:t>3、联合体将严格按照资格预审文件和招标文件的各项要求，递交资格预审申请文件和投标文件，履行合同，并对外承担连带责任。</w:t>
      </w:r>
    </w:p>
    <w:p w14:paraId="6EE568A2"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rPr>
        <w:t>4、联合体牵头人代表联合体签署资格预审申请文件和投标文件，联合体牵头人的所有承诺均认为代表了联合体各成员。</w:t>
      </w:r>
    </w:p>
    <w:p w14:paraId="71EC0CCE"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rPr>
        <w:t>5、联合体各成员方在拟成立的项目公司中所占股权比例如下：牵头公司为</w:t>
      </w:r>
      <w:r>
        <w:rPr>
          <w:rFonts w:ascii="宋体" w:hAnsi="宋体" w:cs="宋体" w:hint="eastAsia"/>
          <w:szCs w:val="28"/>
          <w:u w:val="single"/>
        </w:rPr>
        <w:t>_____</w:t>
      </w:r>
      <w:r>
        <w:rPr>
          <w:rFonts w:ascii="宋体" w:hAnsi="宋体" w:cs="宋体" w:hint="eastAsia"/>
          <w:szCs w:val="28"/>
        </w:rPr>
        <w:t>%，成员公司为</w:t>
      </w:r>
      <w:r>
        <w:rPr>
          <w:rFonts w:ascii="宋体" w:hAnsi="宋体" w:cs="宋体" w:hint="eastAsia"/>
          <w:szCs w:val="28"/>
          <w:u w:val="single"/>
        </w:rPr>
        <w:t>_____</w:t>
      </w:r>
      <w:r>
        <w:rPr>
          <w:rFonts w:ascii="宋体" w:hAnsi="宋体" w:cs="宋体" w:hint="eastAsia"/>
          <w:szCs w:val="28"/>
        </w:rPr>
        <w:t>%。（牵头方在项目公司中的持股比例不得低于34%）</w:t>
      </w:r>
    </w:p>
    <w:p w14:paraId="07B421B7"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rPr>
        <w:t>6、联合体各成员单位内部的职责分工如下：</w:t>
      </w:r>
      <w:r>
        <w:rPr>
          <w:rFonts w:ascii="宋体" w:hAnsi="宋体" w:cs="宋体" w:hint="eastAsia"/>
          <w:szCs w:val="28"/>
          <w:u w:val="single"/>
        </w:rPr>
        <w:t xml:space="preserve">         </w:t>
      </w:r>
      <w:r>
        <w:rPr>
          <w:rFonts w:ascii="宋体" w:hAnsi="宋体" w:cs="宋体" w:hint="eastAsia"/>
          <w:szCs w:val="28"/>
        </w:rPr>
        <w:t>（某联合体成员单位名称）具备</w:t>
      </w:r>
      <w:r>
        <w:rPr>
          <w:rFonts w:ascii="宋体" w:hAnsi="宋体" w:cs="宋体" w:hint="eastAsia"/>
          <w:szCs w:val="28"/>
          <w:u w:val="single"/>
        </w:rPr>
        <w:t xml:space="preserve">              </w:t>
      </w:r>
      <w:r>
        <w:rPr>
          <w:rFonts w:ascii="宋体" w:hAnsi="宋体" w:cs="宋体" w:hint="eastAsia"/>
          <w:szCs w:val="28"/>
        </w:rPr>
        <w:t>资质，将承担海口市长堤路水质净化设施及湿地公园建设工程PPP项目的施工总承包任务；</w:t>
      </w:r>
      <w:r>
        <w:rPr>
          <w:rFonts w:ascii="宋体" w:hAnsi="宋体" w:cs="宋体" w:hint="eastAsia"/>
          <w:szCs w:val="28"/>
          <w:u w:val="single"/>
        </w:rPr>
        <w:t xml:space="preserve">          </w:t>
      </w:r>
      <w:r>
        <w:rPr>
          <w:rFonts w:ascii="宋体" w:hAnsi="宋体" w:cs="宋体" w:hint="eastAsia"/>
          <w:szCs w:val="28"/>
        </w:rPr>
        <w:t xml:space="preserve">， </w:t>
      </w:r>
      <w:r>
        <w:rPr>
          <w:rFonts w:ascii="宋体" w:hAnsi="宋体" w:cs="宋体" w:hint="eastAsia"/>
          <w:szCs w:val="28"/>
          <w:u w:val="single"/>
        </w:rPr>
        <w:t xml:space="preserve">           </w:t>
      </w:r>
      <w:r>
        <w:rPr>
          <w:rFonts w:ascii="宋体" w:hAnsi="宋体" w:cs="宋体" w:hint="eastAsia"/>
          <w:szCs w:val="28"/>
        </w:rPr>
        <w:t>。</w:t>
      </w:r>
    </w:p>
    <w:p w14:paraId="247E2C18"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rPr>
        <w:t xml:space="preserve">7、本协议书自签署之日起生效，合同履行完毕后自动失效。 </w:t>
      </w:r>
    </w:p>
    <w:p w14:paraId="176E5A8E"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rPr>
        <w:lastRenderedPageBreak/>
        <w:t>8、本协议书一式</w:t>
      </w:r>
      <w:r>
        <w:rPr>
          <w:rFonts w:ascii="宋体" w:hAnsi="宋体" w:cs="宋体" w:hint="eastAsia"/>
          <w:szCs w:val="28"/>
          <w:u w:val="single"/>
        </w:rPr>
        <w:t xml:space="preserve">  </w:t>
      </w:r>
      <w:r>
        <w:rPr>
          <w:rFonts w:ascii="宋体" w:hAnsi="宋体" w:cs="宋体" w:hint="eastAsia"/>
          <w:szCs w:val="28"/>
        </w:rPr>
        <w:t>份，联合体成员和招标人各执</w:t>
      </w:r>
      <w:r>
        <w:rPr>
          <w:rFonts w:ascii="宋体" w:hAnsi="宋体" w:cs="宋体" w:hint="eastAsia"/>
          <w:szCs w:val="28"/>
          <w:u w:val="single"/>
        </w:rPr>
        <w:t xml:space="preserve">  </w:t>
      </w:r>
      <w:r>
        <w:rPr>
          <w:rFonts w:ascii="宋体" w:hAnsi="宋体" w:cs="宋体" w:hint="eastAsia"/>
          <w:szCs w:val="28"/>
        </w:rPr>
        <w:t>份。</w:t>
      </w:r>
    </w:p>
    <w:p w14:paraId="7F94B826" w14:textId="77777777" w:rsidR="00C50EC3" w:rsidRDefault="00012777">
      <w:pPr>
        <w:spacing w:before="24" w:after="24" w:line="600" w:lineRule="exact"/>
        <w:ind w:firstLineChars="200" w:firstLine="560"/>
        <w:rPr>
          <w:rFonts w:ascii="宋体" w:hAnsi="宋体" w:cs="宋体"/>
          <w:szCs w:val="28"/>
          <w:u w:val="single"/>
        </w:rPr>
      </w:pPr>
      <w:r>
        <w:rPr>
          <w:rFonts w:ascii="宋体" w:hAnsi="宋体" w:cs="宋体" w:hint="eastAsia"/>
          <w:szCs w:val="28"/>
        </w:rPr>
        <w:t>牵头人名称：</w:t>
      </w:r>
      <w:r>
        <w:rPr>
          <w:rFonts w:ascii="宋体" w:hAnsi="宋体" w:cs="宋体" w:hint="eastAsia"/>
          <w:szCs w:val="28"/>
          <w:u w:val="single"/>
        </w:rPr>
        <w:t xml:space="preserve">（盖单位章）           </w:t>
      </w:r>
    </w:p>
    <w:p w14:paraId="07697D59" w14:textId="77777777" w:rsidR="00C50EC3" w:rsidRDefault="00012777">
      <w:pPr>
        <w:spacing w:before="24" w:after="24" w:line="600" w:lineRule="exact"/>
        <w:ind w:firstLineChars="200" w:firstLine="560"/>
        <w:rPr>
          <w:rFonts w:ascii="宋体" w:hAnsi="宋体" w:cs="宋体"/>
          <w:szCs w:val="28"/>
          <w:u w:val="single"/>
        </w:rPr>
      </w:pPr>
      <w:r>
        <w:rPr>
          <w:rFonts w:ascii="宋体" w:hAnsi="宋体" w:cs="宋体" w:hint="eastAsia"/>
          <w:szCs w:val="28"/>
        </w:rPr>
        <w:t>法定代表人：</w:t>
      </w:r>
      <w:r>
        <w:rPr>
          <w:rFonts w:ascii="宋体" w:hAnsi="宋体" w:cs="宋体" w:hint="eastAsia"/>
          <w:szCs w:val="28"/>
          <w:u w:val="single"/>
        </w:rPr>
        <w:t xml:space="preserve">（签字）               </w:t>
      </w:r>
    </w:p>
    <w:p w14:paraId="74FA7667" w14:textId="77777777" w:rsidR="00C50EC3" w:rsidRDefault="00012777">
      <w:pPr>
        <w:spacing w:before="24" w:after="24" w:line="600" w:lineRule="exact"/>
        <w:ind w:firstLineChars="200" w:firstLine="560"/>
        <w:rPr>
          <w:rFonts w:ascii="宋体" w:hAnsi="宋体" w:cs="宋体"/>
          <w:szCs w:val="28"/>
        </w:rPr>
      </w:pPr>
      <w:r>
        <w:rPr>
          <w:rFonts w:ascii="宋体" w:hAnsi="宋体" w:cs="宋体" w:hint="eastAsia"/>
          <w:szCs w:val="28"/>
        </w:rPr>
        <w:t>成员一名称：</w:t>
      </w:r>
      <w:r>
        <w:rPr>
          <w:rFonts w:ascii="宋体" w:hAnsi="宋体" w:cs="宋体" w:hint="eastAsia"/>
          <w:szCs w:val="28"/>
          <w:u w:val="single"/>
        </w:rPr>
        <w:t xml:space="preserve">（盖单位章）           </w:t>
      </w:r>
    </w:p>
    <w:p w14:paraId="479D3AAA" w14:textId="77777777" w:rsidR="00C50EC3" w:rsidRDefault="00012777">
      <w:pPr>
        <w:spacing w:before="24" w:after="24" w:line="600" w:lineRule="exact"/>
        <w:ind w:firstLineChars="200" w:firstLine="560"/>
        <w:rPr>
          <w:rFonts w:ascii="宋体" w:hAnsi="宋体" w:cs="宋体"/>
          <w:szCs w:val="28"/>
          <w:u w:val="single"/>
        </w:rPr>
      </w:pPr>
      <w:r>
        <w:rPr>
          <w:rFonts w:ascii="宋体" w:hAnsi="宋体" w:cs="宋体" w:hint="eastAsia"/>
          <w:szCs w:val="28"/>
        </w:rPr>
        <w:t>法定代表人：</w:t>
      </w:r>
      <w:r>
        <w:rPr>
          <w:rFonts w:ascii="宋体" w:hAnsi="宋体" w:cs="宋体" w:hint="eastAsia"/>
          <w:szCs w:val="28"/>
          <w:u w:val="single"/>
        </w:rPr>
        <w:t xml:space="preserve">（签字）               </w:t>
      </w:r>
    </w:p>
    <w:p w14:paraId="75E05F4D" w14:textId="77777777" w:rsidR="00C50EC3" w:rsidRDefault="00012777">
      <w:pPr>
        <w:spacing w:line="600" w:lineRule="exact"/>
        <w:ind w:firstLineChars="1100" w:firstLine="3080"/>
        <w:rPr>
          <w:rFonts w:ascii="仿宋" w:eastAsia="仿宋" w:hAnsi="仿宋"/>
          <w:sz w:val="30"/>
          <w:szCs w:val="30"/>
        </w:rPr>
      </w:pPr>
      <w:r>
        <w:rPr>
          <w:rFonts w:ascii="宋体" w:hAnsi="宋体" w:cs="宋体" w:hint="eastAsia"/>
          <w:szCs w:val="28"/>
        </w:rPr>
        <w:t xml:space="preserve"> 2019年</w:t>
      </w:r>
      <w:r>
        <w:rPr>
          <w:rFonts w:ascii="宋体" w:hAnsi="宋体" w:cs="宋体" w:hint="eastAsia"/>
          <w:szCs w:val="28"/>
          <w:u w:val="single"/>
        </w:rPr>
        <w:t xml:space="preserve">   </w:t>
      </w:r>
      <w:r>
        <w:rPr>
          <w:rFonts w:ascii="宋体" w:hAnsi="宋体" w:cs="宋体" w:hint="eastAsia"/>
          <w:szCs w:val="28"/>
        </w:rPr>
        <w:t>月</w:t>
      </w:r>
      <w:r>
        <w:rPr>
          <w:rFonts w:ascii="宋体" w:hAnsi="宋体" w:cs="宋体" w:hint="eastAsia"/>
          <w:szCs w:val="28"/>
          <w:u w:val="single"/>
        </w:rPr>
        <w:t xml:space="preserve">   </w:t>
      </w:r>
      <w:r>
        <w:rPr>
          <w:rFonts w:ascii="宋体" w:hAnsi="宋体" w:cs="宋体" w:hint="eastAsia"/>
          <w:szCs w:val="28"/>
        </w:rPr>
        <w:t>日</w:t>
      </w:r>
    </w:p>
    <w:p w14:paraId="3BB4FB1E" w14:textId="77777777" w:rsidR="00C50EC3" w:rsidRDefault="00012777">
      <w:pPr>
        <w:widowControl/>
        <w:jc w:val="left"/>
      </w:pPr>
      <w:r>
        <w:br w:type="page"/>
      </w:r>
    </w:p>
    <w:p w14:paraId="29128857" w14:textId="77777777" w:rsidR="00C50EC3" w:rsidRDefault="00C50EC3">
      <w:pPr>
        <w:spacing w:before="24" w:after="24"/>
        <w:sectPr w:rsidR="00C50EC3">
          <w:headerReference w:type="default" r:id="rId13"/>
          <w:footerReference w:type="default" r:id="rId14"/>
          <w:type w:val="continuous"/>
          <w:pgSz w:w="11907" w:h="16839"/>
          <w:pgMar w:top="1134" w:right="1134" w:bottom="1134" w:left="1701" w:header="0" w:footer="0" w:gutter="0"/>
          <w:cols w:space="425"/>
          <w:docGrid w:linePitch="312"/>
        </w:sectPr>
      </w:pPr>
    </w:p>
    <w:p w14:paraId="47052E4C" w14:textId="77777777" w:rsidR="00C50EC3" w:rsidRDefault="00012777">
      <w:pPr>
        <w:pStyle w:val="10"/>
        <w:numPr>
          <w:ilvl w:val="0"/>
          <w:numId w:val="13"/>
        </w:numPr>
        <w:spacing w:before="24" w:after="24" w:line="276" w:lineRule="auto"/>
        <w:outlineLvl w:val="0"/>
        <w:rPr>
          <w:rFonts w:ascii="黑体" w:eastAsia="黑体"/>
          <w:sz w:val="44"/>
          <w:szCs w:val="44"/>
        </w:rPr>
      </w:pPr>
      <w:bookmarkStart w:id="778" w:name="_Toc498244950"/>
      <w:bookmarkStart w:id="779" w:name="_Toc497463674"/>
      <w:r>
        <w:rPr>
          <w:rFonts w:ascii="黑体" w:eastAsia="黑体" w:hint="eastAsia"/>
          <w:sz w:val="44"/>
          <w:szCs w:val="44"/>
        </w:rPr>
        <w:lastRenderedPageBreak/>
        <w:t>分 法律文件</w:t>
      </w:r>
      <w:bookmarkEnd w:id="778"/>
      <w:bookmarkEnd w:id="779"/>
    </w:p>
    <w:p w14:paraId="2CCDF865" w14:textId="77777777" w:rsidR="00C50EC3" w:rsidRDefault="00C50EC3">
      <w:pPr>
        <w:spacing w:before="24" w:after="24"/>
        <w:rPr>
          <w:rFonts w:ascii="宋体" w:hAnsi="宋体" w:cs="宋体"/>
          <w:b/>
          <w:bCs/>
          <w:szCs w:val="28"/>
        </w:rPr>
      </w:pPr>
    </w:p>
    <w:p w14:paraId="74BF0BE9" w14:textId="77777777" w:rsidR="00C50EC3" w:rsidRDefault="00012777">
      <w:pPr>
        <w:numPr>
          <w:ilvl w:val="0"/>
          <w:numId w:val="14"/>
        </w:numPr>
        <w:spacing w:before="24" w:after="24"/>
        <w:rPr>
          <w:rFonts w:ascii="宋体" w:hAnsi="宋体" w:cs="宋体"/>
          <w:b/>
          <w:bCs/>
          <w:szCs w:val="28"/>
        </w:rPr>
      </w:pPr>
      <w:r>
        <w:rPr>
          <w:rFonts w:ascii="宋体" w:hAnsi="宋体" w:cs="宋体" w:hint="eastAsia"/>
          <w:b/>
          <w:bCs/>
          <w:szCs w:val="28"/>
        </w:rPr>
        <w:t>《</w:t>
      </w:r>
      <w:r>
        <w:rPr>
          <w:rFonts w:ascii="宋体" w:hAnsi="宋体" w:cs="宋体" w:hint="eastAsia"/>
          <w:szCs w:val="28"/>
        </w:rPr>
        <w:t>海口市长堤路水质净化设施及湿地公园建设工程PPP项目</w:t>
      </w:r>
      <w:r>
        <w:rPr>
          <w:rFonts w:ascii="宋体" w:hAnsi="宋体" w:cs="宋体" w:hint="eastAsia"/>
          <w:b/>
          <w:bCs/>
          <w:szCs w:val="28"/>
        </w:rPr>
        <w:t>PPP项目协议》</w:t>
      </w:r>
    </w:p>
    <w:p w14:paraId="6038E5F3" w14:textId="77777777" w:rsidR="00C50EC3" w:rsidRDefault="00012777">
      <w:pPr>
        <w:pStyle w:val="a0"/>
        <w:ind w:firstLine="0"/>
      </w:pPr>
      <w:r>
        <w:rPr>
          <w:rFonts w:hint="eastAsia"/>
        </w:rPr>
        <w:t>第二章《</w:t>
      </w:r>
      <w:r>
        <w:rPr>
          <w:rFonts w:ascii="宋体" w:hAnsi="宋体" w:cs="宋体" w:hint="eastAsia"/>
          <w:szCs w:val="28"/>
        </w:rPr>
        <w:t>海口市长堤路水质净化设施及湿地公园建设工程PPP项目</w:t>
      </w:r>
      <w:r>
        <w:rPr>
          <w:rFonts w:hint="eastAsia"/>
        </w:rPr>
        <w:t>PPP</w:t>
      </w:r>
      <w:r>
        <w:rPr>
          <w:rFonts w:hint="eastAsia"/>
        </w:rPr>
        <w:t>合资合同》</w:t>
      </w:r>
    </w:p>
    <w:p w14:paraId="01DA824F" w14:textId="77777777" w:rsidR="00C50EC3" w:rsidRDefault="00012777">
      <w:pPr>
        <w:pStyle w:val="a0"/>
        <w:ind w:firstLine="0"/>
      </w:pPr>
      <w:r>
        <w:rPr>
          <w:rFonts w:hint="eastAsia"/>
        </w:rPr>
        <w:t>第三章《</w:t>
      </w:r>
      <w:r>
        <w:rPr>
          <w:rFonts w:ascii="宋体" w:hAnsi="宋体" w:cs="宋体" w:hint="eastAsia"/>
          <w:szCs w:val="28"/>
        </w:rPr>
        <w:t>海口市长堤路水质净化设施及湿地公园建设工程PPP项目</w:t>
      </w:r>
      <w:r>
        <w:rPr>
          <w:rFonts w:hint="eastAsia"/>
        </w:rPr>
        <w:t>项目公司章程》</w:t>
      </w:r>
    </w:p>
    <w:p w14:paraId="36C5BACF" w14:textId="77777777" w:rsidR="00C50EC3" w:rsidRDefault="00012777">
      <w:pPr>
        <w:pStyle w:val="a0"/>
        <w:ind w:firstLine="0"/>
        <w:rPr>
          <w:rFonts w:ascii="宋体" w:hAnsi="宋体" w:cs="宋体"/>
          <w:b/>
          <w:bCs/>
          <w:szCs w:val="28"/>
        </w:rPr>
      </w:pPr>
      <w:r>
        <w:rPr>
          <w:rFonts w:hint="eastAsia"/>
        </w:rPr>
        <w:t>第四章《</w:t>
      </w:r>
      <w:r>
        <w:rPr>
          <w:rFonts w:ascii="宋体" w:hAnsi="宋体" w:cs="宋体" w:hint="eastAsia"/>
          <w:szCs w:val="28"/>
        </w:rPr>
        <w:t>海口市长堤路水质净化设施及湿地公园建设工程PPP项目</w:t>
      </w:r>
      <w:r>
        <w:rPr>
          <w:rFonts w:hint="eastAsia"/>
        </w:rPr>
        <w:t>污水处理服务协议》</w:t>
      </w:r>
    </w:p>
    <w:p w14:paraId="04516363" w14:textId="77777777" w:rsidR="00773277" w:rsidRDefault="00773277">
      <w:pPr>
        <w:widowControl/>
        <w:jc w:val="left"/>
        <w:rPr>
          <w:rFonts w:ascii="宋体" w:hAnsi="宋体" w:cs="宋体"/>
          <w:b/>
          <w:bCs/>
          <w:szCs w:val="28"/>
        </w:rPr>
        <w:sectPr w:rsidR="00773277" w:rsidSect="00CD64D4">
          <w:pgSz w:w="11906" w:h="16838"/>
          <w:pgMar w:top="1440" w:right="1800" w:bottom="1440" w:left="1800" w:header="851" w:footer="992" w:gutter="0"/>
          <w:cols w:space="425"/>
          <w:docGrid w:type="lines" w:linePitch="312"/>
        </w:sectPr>
      </w:pPr>
    </w:p>
    <w:p w14:paraId="2242AA14" w14:textId="77777777" w:rsidR="00773277" w:rsidRDefault="00773277" w:rsidP="00773277">
      <w:pPr>
        <w:shd w:val="clear" w:color="000000" w:fill="auto"/>
        <w:spacing w:before="31" w:after="31" w:line="560" w:lineRule="exact"/>
        <w:jc w:val="center"/>
        <w:rPr>
          <w:rFonts w:ascii="仿宋" w:eastAsia="仿宋" w:hAnsi="仿宋"/>
          <w:spacing w:val="2"/>
          <w:sz w:val="32"/>
          <w:szCs w:val="32"/>
        </w:rPr>
      </w:pPr>
    </w:p>
    <w:p w14:paraId="728383F3" w14:textId="77777777" w:rsidR="00773277" w:rsidRDefault="00773277" w:rsidP="00773277">
      <w:pPr>
        <w:shd w:val="clear" w:color="000000" w:fill="auto"/>
        <w:spacing w:before="31" w:after="31" w:line="560" w:lineRule="exact"/>
        <w:jc w:val="center"/>
        <w:rPr>
          <w:rFonts w:ascii="仿宋" w:eastAsia="仿宋" w:hAnsi="仿宋"/>
          <w:spacing w:val="2"/>
          <w:sz w:val="32"/>
          <w:szCs w:val="32"/>
        </w:rPr>
      </w:pPr>
    </w:p>
    <w:p w14:paraId="3A69F471" w14:textId="77777777" w:rsidR="00773277" w:rsidRDefault="00773277" w:rsidP="00773277">
      <w:pPr>
        <w:shd w:val="clear" w:color="000000" w:fill="auto"/>
        <w:spacing w:before="31" w:after="31" w:line="560" w:lineRule="exact"/>
        <w:jc w:val="center"/>
        <w:rPr>
          <w:rFonts w:ascii="宋体"/>
          <w:b/>
          <w:spacing w:val="2"/>
          <w:sz w:val="44"/>
          <w:szCs w:val="44"/>
        </w:rPr>
      </w:pPr>
      <w:r>
        <w:rPr>
          <w:rFonts w:ascii="宋体" w:hint="eastAsia"/>
          <w:b/>
          <w:spacing w:val="2"/>
          <w:sz w:val="44"/>
          <w:szCs w:val="44"/>
        </w:rPr>
        <w:t>海口市长堤路水质净化设施及湿地公园</w:t>
      </w:r>
    </w:p>
    <w:p w14:paraId="0DD373F0" w14:textId="77777777" w:rsidR="00773277" w:rsidRDefault="00773277" w:rsidP="00773277">
      <w:pPr>
        <w:shd w:val="clear" w:color="000000" w:fill="auto"/>
        <w:spacing w:before="31" w:after="31" w:line="560" w:lineRule="exact"/>
        <w:jc w:val="center"/>
        <w:rPr>
          <w:rFonts w:ascii="宋体"/>
          <w:b/>
          <w:spacing w:val="2"/>
          <w:sz w:val="44"/>
          <w:szCs w:val="44"/>
        </w:rPr>
      </w:pPr>
      <w:r>
        <w:rPr>
          <w:rFonts w:ascii="宋体" w:hint="eastAsia"/>
          <w:b/>
          <w:spacing w:val="2"/>
          <w:sz w:val="44"/>
          <w:szCs w:val="44"/>
        </w:rPr>
        <w:t>建设工程</w:t>
      </w:r>
    </w:p>
    <w:p w14:paraId="04136C59" w14:textId="77777777" w:rsidR="00773277" w:rsidRDefault="00773277" w:rsidP="00773277">
      <w:pPr>
        <w:shd w:val="clear" w:color="000000" w:fill="auto"/>
        <w:spacing w:before="31" w:after="31" w:line="560" w:lineRule="exact"/>
        <w:jc w:val="center"/>
        <w:rPr>
          <w:rFonts w:ascii="宋体"/>
          <w:b/>
          <w:spacing w:val="2"/>
          <w:sz w:val="44"/>
          <w:szCs w:val="44"/>
        </w:rPr>
      </w:pPr>
    </w:p>
    <w:p w14:paraId="7830419C" w14:textId="77777777" w:rsidR="00773277" w:rsidRDefault="00773277" w:rsidP="00773277">
      <w:pPr>
        <w:spacing w:after="163"/>
        <w:jc w:val="center"/>
        <w:rPr>
          <w:rFonts w:ascii="宋体" w:hAnsi="宋体"/>
          <w:b/>
          <w:bCs/>
          <w:sz w:val="84"/>
          <w:szCs w:val="84"/>
        </w:rPr>
      </w:pPr>
    </w:p>
    <w:p w14:paraId="6E51EF1C" w14:textId="77777777" w:rsidR="00773277" w:rsidRDefault="00773277" w:rsidP="00773277">
      <w:pPr>
        <w:spacing w:after="163"/>
        <w:jc w:val="center"/>
        <w:rPr>
          <w:rFonts w:ascii="宋体" w:hAnsi="宋体"/>
          <w:b/>
          <w:bCs/>
          <w:sz w:val="84"/>
          <w:szCs w:val="84"/>
        </w:rPr>
      </w:pPr>
      <w:r>
        <w:rPr>
          <w:rFonts w:ascii="宋体" w:hAnsi="宋体" w:hint="eastAsia"/>
          <w:b/>
          <w:bCs/>
          <w:sz w:val="84"/>
          <w:szCs w:val="84"/>
        </w:rPr>
        <w:t>PPP项目协议</w:t>
      </w:r>
    </w:p>
    <w:p w14:paraId="584F05AC" w14:textId="77777777" w:rsidR="00773277" w:rsidRDefault="00773277" w:rsidP="00773277">
      <w:pPr>
        <w:pStyle w:val="af9"/>
        <w:spacing w:afterLines="0" w:line="560" w:lineRule="exact"/>
        <w:rPr>
          <w:rFonts w:ascii="仿宋" w:eastAsia="仿宋" w:hAnsi="仿宋"/>
          <w:sz w:val="32"/>
          <w:szCs w:val="32"/>
        </w:rPr>
      </w:pPr>
    </w:p>
    <w:p w14:paraId="6A99851A" w14:textId="77777777" w:rsidR="00773277" w:rsidRDefault="00773277" w:rsidP="00773277">
      <w:pPr>
        <w:pStyle w:val="af9"/>
        <w:spacing w:afterLines="0" w:line="560" w:lineRule="exact"/>
        <w:rPr>
          <w:rFonts w:ascii="仿宋" w:eastAsia="仿宋" w:hAnsi="仿宋"/>
          <w:sz w:val="32"/>
          <w:szCs w:val="32"/>
        </w:rPr>
      </w:pPr>
    </w:p>
    <w:p w14:paraId="1E942CAF" w14:textId="77777777" w:rsidR="00773277" w:rsidRDefault="00773277" w:rsidP="00773277">
      <w:pPr>
        <w:shd w:val="clear" w:color="000000" w:fill="auto"/>
        <w:spacing w:before="31" w:after="31" w:line="560" w:lineRule="exact"/>
        <w:jc w:val="center"/>
        <w:rPr>
          <w:rFonts w:ascii="宋体" w:hAnsi="宋体"/>
          <w:b/>
          <w:spacing w:val="2"/>
          <w:sz w:val="44"/>
          <w:szCs w:val="44"/>
        </w:rPr>
      </w:pPr>
    </w:p>
    <w:p w14:paraId="3583012E" w14:textId="77777777" w:rsidR="00773277" w:rsidRDefault="00773277" w:rsidP="00773277">
      <w:pPr>
        <w:pStyle w:val="af9"/>
        <w:spacing w:afterLines="0" w:line="560" w:lineRule="exact"/>
        <w:rPr>
          <w:rFonts w:ascii="仿宋" w:eastAsia="仿宋" w:hAnsi="仿宋"/>
          <w:sz w:val="32"/>
          <w:szCs w:val="32"/>
        </w:rPr>
      </w:pPr>
    </w:p>
    <w:p w14:paraId="7DD0FFC0" w14:textId="77777777" w:rsidR="00773277" w:rsidRDefault="00773277" w:rsidP="00773277">
      <w:pPr>
        <w:pStyle w:val="af9"/>
        <w:spacing w:afterLines="0" w:line="360" w:lineRule="auto"/>
        <w:jc w:val="left"/>
        <w:rPr>
          <w:rFonts w:asciiTheme="majorEastAsia" w:eastAsiaTheme="majorEastAsia" w:hAnsiTheme="majorEastAsia" w:cstheme="majorEastAsia"/>
          <w:b/>
          <w:sz w:val="36"/>
          <w:szCs w:val="36"/>
        </w:rPr>
      </w:pPr>
      <w:r>
        <w:rPr>
          <w:rFonts w:ascii="仿宋" w:eastAsia="仿宋" w:hAnsi="仿宋" w:hint="eastAsia"/>
          <w:b/>
          <w:sz w:val="36"/>
          <w:szCs w:val="36"/>
        </w:rPr>
        <w:t xml:space="preserve">     </w:t>
      </w:r>
      <w:r>
        <w:rPr>
          <w:rFonts w:asciiTheme="majorEastAsia" w:eastAsiaTheme="majorEastAsia" w:hAnsiTheme="majorEastAsia" w:cstheme="majorEastAsia" w:hint="eastAsia"/>
          <w:b/>
          <w:sz w:val="36"/>
          <w:szCs w:val="36"/>
        </w:rPr>
        <w:t xml:space="preserve"> 甲方：海口市水务局</w:t>
      </w:r>
    </w:p>
    <w:p w14:paraId="55F051E0" w14:textId="77777777" w:rsidR="00773277" w:rsidRDefault="00773277" w:rsidP="00773277">
      <w:pPr>
        <w:spacing w:beforeLines="75" w:before="234" w:afterLines="75" w:after="234" w:line="300" w:lineRule="auto"/>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 xml:space="preserve">      乙方：项目公司</w:t>
      </w:r>
    </w:p>
    <w:p w14:paraId="7F81D237" w14:textId="77777777" w:rsidR="00773277" w:rsidRDefault="00773277" w:rsidP="00773277">
      <w:pPr>
        <w:spacing w:beforeLines="75" w:before="234" w:afterLines="75" w:after="234" w:line="300" w:lineRule="auto"/>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 xml:space="preserve">      丙方：成交社会资本</w:t>
      </w:r>
    </w:p>
    <w:p w14:paraId="326A9200" w14:textId="77777777" w:rsidR="00773277" w:rsidRDefault="00773277" w:rsidP="00773277">
      <w:pPr>
        <w:spacing w:before="31" w:after="31"/>
        <w:jc w:val="center"/>
        <w:rPr>
          <w:rFonts w:ascii="仿宋" w:eastAsia="仿宋" w:hAnsi="仿宋"/>
          <w:b/>
          <w:sz w:val="36"/>
          <w:szCs w:val="36"/>
        </w:rPr>
      </w:pPr>
      <w:r>
        <w:rPr>
          <w:rFonts w:ascii="仿宋" w:eastAsia="仿宋" w:hAnsi="仿宋" w:hint="eastAsia"/>
          <w:b/>
          <w:sz w:val="36"/>
          <w:szCs w:val="36"/>
        </w:rPr>
        <w:t>中国</w:t>
      </w:r>
      <w:r>
        <w:rPr>
          <w:rFonts w:ascii="仿宋" w:eastAsia="仿宋" w:hAnsi="仿宋"/>
          <w:b/>
          <w:sz w:val="36"/>
          <w:szCs w:val="36"/>
        </w:rPr>
        <w:t>.</w:t>
      </w:r>
      <w:r>
        <w:rPr>
          <w:rFonts w:ascii="仿宋" w:eastAsia="仿宋" w:hAnsi="仿宋" w:hint="eastAsia"/>
          <w:b/>
          <w:sz w:val="36"/>
          <w:szCs w:val="36"/>
        </w:rPr>
        <w:t>海南</w:t>
      </w:r>
      <w:r>
        <w:rPr>
          <w:rFonts w:ascii="仿宋" w:eastAsia="仿宋" w:hAnsi="仿宋"/>
          <w:b/>
          <w:sz w:val="36"/>
          <w:szCs w:val="36"/>
        </w:rPr>
        <w:t>.</w:t>
      </w:r>
      <w:r>
        <w:rPr>
          <w:rFonts w:ascii="仿宋" w:eastAsia="仿宋" w:hAnsi="仿宋" w:hint="eastAsia"/>
          <w:b/>
          <w:sz w:val="36"/>
          <w:szCs w:val="36"/>
        </w:rPr>
        <w:t>海口</w:t>
      </w:r>
    </w:p>
    <w:p w14:paraId="3D6FD3F4" w14:textId="77777777" w:rsidR="00773277" w:rsidRDefault="00773277" w:rsidP="00773277">
      <w:pPr>
        <w:jc w:val="center"/>
        <w:rPr>
          <w:rFonts w:ascii="仿宋" w:eastAsia="仿宋" w:hAnsi="仿宋"/>
          <w:b/>
          <w:sz w:val="36"/>
          <w:szCs w:val="36"/>
        </w:rPr>
        <w:sectPr w:rsidR="00773277">
          <w:headerReference w:type="default" r:id="rId15"/>
          <w:footerReference w:type="default" r:id="rId16"/>
          <w:pgSz w:w="11906" w:h="16838"/>
          <w:pgMar w:top="1440" w:right="1800" w:bottom="1440" w:left="1800" w:header="851" w:footer="992" w:gutter="0"/>
          <w:cols w:space="720"/>
          <w:docGrid w:type="lines" w:linePitch="312"/>
        </w:sectPr>
      </w:pPr>
      <w:r>
        <w:rPr>
          <w:rFonts w:ascii="仿宋" w:eastAsia="仿宋" w:hAnsi="仿宋" w:hint="eastAsia"/>
          <w:b/>
          <w:sz w:val="36"/>
          <w:szCs w:val="36"/>
        </w:rPr>
        <w:t>二〇一九年  月</w:t>
      </w:r>
    </w:p>
    <w:p w14:paraId="06231C33" w14:textId="77777777" w:rsidR="00773277" w:rsidRDefault="00773277" w:rsidP="00773277">
      <w:pPr>
        <w:jc w:val="center"/>
        <w:rPr>
          <w:rFonts w:ascii="仿宋" w:eastAsia="仿宋" w:hAnsi="仿宋"/>
          <w:b/>
          <w:sz w:val="36"/>
          <w:szCs w:val="36"/>
        </w:rPr>
        <w:sectPr w:rsidR="00773277">
          <w:pgSz w:w="11906" w:h="16838"/>
          <w:pgMar w:top="1440" w:right="1800" w:bottom="1440" w:left="1800" w:header="851" w:footer="992" w:gutter="0"/>
          <w:cols w:space="720"/>
          <w:docGrid w:type="lines" w:linePitch="312"/>
        </w:sectPr>
      </w:pPr>
    </w:p>
    <w:p w14:paraId="0BFD7ADE" w14:textId="77777777" w:rsidR="00773277" w:rsidRDefault="00773277" w:rsidP="00773277">
      <w:pPr>
        <w:spacing w:line="240" w:lineRule="exact"/>
        <w:jc w:val="center"/>
        <w:rPr>
          <w:noProof/>
        </w:rPr>
      </w:pPr>
      <w:r>
        <w:rPr>
          <w:b/>
          <w:bCs/>
          <w:szCs w:val="21"/>
          <w:lang w:val="zh-CN"/>
        </w:rPr>
        <w:lastRenderedPageBreak/>
        <w:t>目</w:t>
      </w:r>
      <w:r>
        <w:rPr>
          <w:rFonts w:hint="eastAsia"/>
          <w:b/>
          <w:bCs/>
          <w:szCs w:val="21"/>
        </w:rPr>
        <w:t xml:space="preserve"> </w:t>
      </w:r>
      <w:r>
        <w:rPr>
          <w:b/>
          <w:bCs/>
          <w:szCs w:val="21"/>
          <w:lang w:val="zh-CN"/>
        </w:rPr>
        <w:t>录</w:t>
      </w:r>
      <w:r>
        <w:fldChar w:fldCharType="begin"/>
      </w:r>
      <w:r>
        <w:instrText xml:space="preserve">TOC \o "1-2" \h \u </w:instrText>
      </w:r>
      <w:r>
        <w:fldChar w:fldCharType="separate"/>
      </w:r>
    </w:p>
    <w:p w14:paraId="165F3BD1" w14:textId="77777777" w:rsidR="00773277" w:rsidRDefault="009B374D" w:rsidP="00773277">
      <w:pPr>
        <w:pStyle w:val="10"/>
        <w:tabs>
          <w:tab w:val="right" w:leader="dot" w:pos="8306"/>
        </w:tabs>
        <w:rPr>
          <w:noProof/>
        </w:rPr>
      </w:pPr>
      <w:hyperlink w:anchor="_Toc16001" w:history="1">
        <w:r w:rsidR="00773277">
          <w:rPr>
            <w:rFonts w:ascii="仿宋" w:eastAsia="仿宋" w:hAnsi="仿宋" w:cs="Times New Roman" w:hint="eastAsia"/>
            <w:noProof/>
            <w:szCs w:val="28"/>
          </w:rPr>
          <w:t xml:space="preserve">第1章 </w:t>
        </w:r>
        <w:r w:rsidR="00773277">
          <w:rPr>
            <w:rFonts w:ascii="仿宋" w:eastAsia="仿宋" w:hAnsi="仿宋" w:hint="eastAsia"/>
            <w:noProof/>
            <w:szCs w:val="28"/>
          </w:rPr>
          <w:t>定义与解释</w:t>
        </w:r>
        <w:r w:rsidR="00773277">
          <w:rPr>
            <w:noProof/>
          </w:rPr>
          <w:tab/>
        </w:r>
        <w:r w:rsidR="00773277">
          <w:rPr>
            <w:noProof/>
          </w:rPr>
          <w:fldChar w:fldCharType="begin"/>
        </w:r>
        <w:r w:rsidR="00773277">
          <w:rPr>
            <w:noProof/>
          </w:rPr>
          <w:instrText xml:space="preserve"> PAGEREF _Toc16001 </w:instrText>
        </w:r>
        <w:r w:rsidR="00773277">
          <w:rPr>
            <w:noProof/>
          </w:rPr>
          <w:fldChar w:fldCharType="separate"/>
        </w:r>
        <w:r w:rsidR="00773277">
          <w:rPr>
            <w:noProof/>
          </w:rPr>
          <w:t>5</w:t>
        </w:r>
        <w:r w:rsidR="00773277">
          <w:rPr>
            <w:noProof/>
          </w:rPr>
          <w:fldChar w:fldCharType="end"/>
        </w:r>
      </w:hyperlink>
    </w:p>
    <w:p w14:paraId="5E8677FF" w14:textId="77777777" w:rsidR="00773277" w:rsidRDefault="009B374D" w:rsidP="00773277">
      <w:pPr>
        <w:pStyle w:val="20"/>
        <w:tabs>
          <w:tab w:val="right" w:leader="dot" w:pos="8306"/>
        </w:tabs>
        <w:ind w:left="560"/>
        <w:rPr>
          <w:noProof/>
        </w:rPr>
      </w:pPr>
      <w:hyperlink w:anchor="_Toc27838" w:history="1">
        <w:r w:rsidR="00773277">
          <w:rPr>
            <w:rFonts w:ascii="Times New Roman" w:eastAsia="仿宋" w:hAnsi="Times New Roman"/>
            <w:noProof/>
            <w:szCs w:val="28"/>
          </w:rPr>
          <w:t xml:space="preserve">1.1 </w:t>
        </w:r>
        <w:r w:rsidR="00773277">
          <w:rPr>
            <w:rFonts w:ascii="仿宋" w:eastAsia="仿宋" w:hAnsi="仿宋" w:hint="eastAsia"/>
            <w:noProof/>
            <w:szCs w:val="28"/>
          </w:rPr>
          <w:t>定义</w:t>
        </w:r>
        <w:r w:rsidR="00773277">
          <w:rPr>
            <w:noProof/>
          </w:rPr>
          <w:tab/>
        </w:r>
        <w:r w:rsidR="00773277">
          <w:rPr>
            <w:noProof/>
          </w:rPr>
          <w:fldChar w:fldCharType="begin"/>
        </w:r>
        <w:r w:rsidR="00773277">
          <w:rPr>
            <w:noProof/>
          </w:rPr>
          <w:instrText xml:space="preserve"> PAGEREF _Toc27838 </w:instrText>
        </w:r>
        <w:r w:rsidR="00773277">
          <w:rPr>
            <w:noProof/>
          </w:rPr>
          <w:fldChar w:fldCharType="separate"/>
        </w:r>
        <w:r w:rsidR="00773277">
          <w:rPr>
            <w:noProof/>
          </w:rPr>
          <w:t>5</w:t>
        </w:r>
        <w:r w:rsidR="00773277">
          <w:rPr>
            <w:noProof/>
          </w:rPr>
          <w:fldChar w:fldCharType="end"/>
        </w:r>
      </w:hyperlink>
    </w:p>
    <w:p w14:paraId="67B65EE1" w14:textId="77777777" w:rsidR="00773277" w:rsidRDefault="009B374D" w:rsidP="00773277">
      <w:pPr>
        <w:pStyle w:val="20"/>
        <w:tabs>
          <w:tab w:val="right" w:leader="dot" w:pos="8306"/>
        </w:tabs>
        <w:ind w:left="560"/>
        <w:rPr>
          <w:noProof/>
        </w:rPr>
      </w:pPr>
      <w:hyperlink w:anchor="_Toc427" w:history="1">
        <w:r w:rsidR="00773277">
          <w:rPr>
            <w:rFonts w:ascii="Times New Roman" w:eastAsia="仿宋" w:hAnsi="Times New Roman"/>
            <w:noProof/>
            <w:szCs w:val="28"/>
          </w:rPr>
          <w:t xml:space="preserve">1.2 </w:t>
        </w:r>
        <w:r w:rsidR="00773277">
          <w:rPr>
            <w:rFonts w:ascii="仿宋" w:eastAsia="仿宋" w:hAnsi="仿宋" w:hint="eastAsia"/>
            <w:noProof/>
            <w:szCs w:val="28"/>
          </w:rPr>
          <w:t>解释</w:t>
        </w:r>
        <w:r w:rsidR="00773277">
          <w:rPr>
            <w:noProof/>
          </w:rPr>
          <w:tab/>
        </w:r>
        <w:r w:rsidR="00773277">
          <w:rPr>
            <w:noProof/>
          </w:rPr>
          <w:fldChar w:fldCharType="begin"/>
        </w:r>
        <w:r w:rsidR="00773277">
          <w:rPr>
            <w:noProof/>
          </w:rPr>
          <w:instrText xml:space="preserve"> PAGEREF _Toc427 </w:instrText>
        </w:r>
        <w:r w:rsidR="00773277">
          <w:rPr>
            <w:noProof/>
          </w:rPr>
          <w:fldChar w:fldCharType="separate"/>
        </w:r>
        <w:r w:rsidR="00773277">
          <w:rPr>
            <w:noProof/>
          </w:rPr>
          <w:t>10</w:t>
        </w:r>
        <w:r w:rsidR="00773277">
          <w:rPr>
            <w:noProof/>
          </w:rPr>
          <w:fldChar w:fldCharType="end"/>
        </w:r>
      </w:hyperlink>
    </w:p>
    <w:p w14:paraId="5A62D77F" w14:textId="77777777" w:rsidR="00773277" w:rsidRDefault="009B374D" w:rsidP="00773277">
      <w:pPr>
        <w:pStyle w:val="10"/>
        <w:tabs>
          <w:tab w:val="right" w:leader="dot" w:pos="8306"/>
        </w:tabs>
        <w:rPr>
          <w:noProof/>
        </w:rPr>
      </w:pPr>
      <w:hyperlink w:anchor="_Toc18341" w:history="1">
        <w:r w:rsidR="00773277">
          <w:rPr>
            <w:rFonts w:ascii="仿宋" w:eastAsia="仿宋" w:hAnsi="仿宋" w:cs="Times New Roman" w:hint="eastAsia"/>
            <w:noProof/>
            <w:szCs w:val="28"/>
          </w:rPr>
          <w:t xml:space="preserve">第2章 </w:t>
        </w:r>
        <w:r w:rsidR="00773277">
          <w:rPr>
            <w:rFonts w:ascii="仿宋" w:eastAsia="仿宋" w:hAnsi="仿宋" w:hint="eastAsia"/>
            <w:noProof/>
            <w:szCs w:val="28"/>
          </w:rPr>
          <w:t>各方基本权利和义务</w:t>
        </w:r>
        <w:r w:rsidR="00773277">
          <w:rPr>
            <w:noProof/>
          </w:rPr>
          <w:tab/>
        </w:r>
        <w:r w:rsidR="00773277">
          <w:rPr>
            <w:noProof/>
          </w:rPr>
          <w:fldChar w:fldCharType="begin"/>
        </w:r>
        <w:r w:rsidR="00773277">
          <w:rPr>
            <w:noProof/>
          </w:rPr>
          <w:instrText xml:space="preserve"> PAGEREF _Toc18341 </w:instrText>
        </w:r>
        <w:r w:rsidR="00773277">
          <w:rPr>
            <w:noProof/>
          </w:rPr>
          <w:fldChar w:fldCharType="separate"/>
        </w:r>
        <w:r w:rsidR="00773277">
          <w:rPr>
            <w:noProof/>
          </w:rPr>
          <w:t>12</w:t>
        </w:r>
        <w:r w:rsidR="00773277">
          <w:rPr>
            <w:noProof/>
          </w:rPr>
          <w:fldChar w:fldCharType="end"/>
        </w:r>
      </w:hyperlink>
    </w:p>
    <w:p w14:paraId="1CF20359" w14:textId="77777777" w:rsidR="00773277" w:rsidRDefault="009B374D" w:rsidP="00773277">
      <w:pPr>
        <w:pStyle w:val="20"/>
        <w:tabs>
          <w:tab w:val="right" w:leader="dot" w:pos="8306"/>
        </w:tabs>
        <w:ind w:left="560"/>
        <w:rPr>
          <w:noProof/>
        </w:rPr>
      </w:pPr>
      <w:hyperlink w:anchor="_Toc31846" w:history="1">
        <w:r w:rsidR="00773277">
          <w:rPr>
            <w:rFonts w:ascii="Times New Roman" w:eastAsia="仿宋" w:hAnsi="Times New Roman"/>
            <w:noProof/>
            <w:szCs w:val="28"/>
          </w:rPr>
          <w:t xml:space="preserve">2.1 </w:t>
        </w:r>
        <w:r w:rsidR="00773277">
          <w:rPr>
            <w:rFonts w:ascii="仿宋" w:eastAsia="仿宋" w:hAnsi="仿宋" w:hint="eastAsia"/>
            <w:noProof/>
            <w:szCs w:val="28"/>
          </w:rPr>
          <w:t>甲方的承诺</w:t>
        </w:r>
        <w:r w:rsidR="00773277">
          <w:rPr>
            <w:noProof/>
          </w:rPr>
          <w:tab/>
        </w:r>
        <w:r w:rsidR="00773277">
          <w:rPr>
            <w:noProof/>
          </w:rPr>
          <w:fldChar w:fldCharType="begin"/>
        </w:r>
        <w:r w:rsidR="00773277">
          <w:rPr>
            <w:noProof/>
          </w:rPr>
          <w:instrText xml:space="preserve"> PAGEREF _Toc31846 </w:instrText>
        </w:r>
        <w:r w:rsidR="00773277">
          <w:rPr>
            <w:noProof/>
          </w:rPr>
          <w:fldChar w:fldCharType="separate"/>
        </w:r>
        <w:r w:rsidR="00773277">
          <w:rPr>
            <w:noProof/>
          </w:rPr>
          <w:t>12</w:t>
        </w:r>
        <w:r w:rsidR="00773277">
          <w:rPr>
            <w:noProof/>
          </w:rPr>
          <w:fldChar w:fldCharType="end"/>
        </w:r>
      </w:hyperlink>
    </w:p>
    <w:p w14:paraId="0B772981" w14:textId="77777777" w:rsidR="00773277" w:rsidRDefault="009B374D" w:rsidP="00773277">
      <w:pPr>
        <w:pStyle w:val="20"/>
        <w:tabs>
          <w:tab w:val="right" w:leader="dot" w:pos="8306"/>
        </w:tabs>
        <w:ind w:left="560"/>
        <w:rPr>
          <w:noProof/>
        </w:rPr>
      </w:pPr>
      <w:hyperlink w:anchor="_Toc19272" w:history="1">
        <w:r w:rsidR="00773277">
          <w:rPr>
            <w:rFonts w:ascii="Times New Roman" w:eastAsia="仿宋" w:hAnsi="Times New Roman"/>
            <w:noProof/>
            <w:szCs w:val="28"/>
          </w:rPr>
          <w:t xml:space="preserve">2.2 </w:t>
        </w:r>
        <w:r w:rsidR="00773277">
          <w:rPr>
            <w:rFonts w:ascii="仿宋" w:eastAsia="仿宋" w:hAnsi="仿宋" w:hint="eastAsia"/>
            <w:noProof/>
            <w:szCs w:val="28"/>
          </w:rPr>
          <w:t>乙方的承诺</w:t>
        </w:r>
        <w:r w:rsidR="00773277">
          <w:rPr>
            <w:noProof/>
          </w:rPr>
          <w:tab/>
        </w:r>
        <w:r w:rsidR="00773277">
          <w:rPr>
            <w:noProof/>
          </w:rPr>
          <w:fldChar w:fldCharType="begin"/>
        </w:r>
        <w:r w:rsidR="00773277">
          <w:rPr>
            <w:noProof/>
          </w:rPr>
          <w:instrText xml:space="preserve"> PAGEREF _Toc19272 </w:instrText>
        </w:r>
        <w:r w:rsidR="00773277">
          <w:rPr>
            <w:noProof/>
          </w:rPr>
          <w:fldChar w:fldCharType="separate"/>
        </w:r>
        <w:r w:rsidR="00773277">
          <w:rPr>
            <w:noProof/>
          </w:rPr>
          <w:t>13</w:t>
        </w:r>
        <w:r w:rsidR="00773277">
          <w:rPr>
            <w:noProof/>
          </w:rPr>
          <w:fldChar w:fldCharType="end"/>
        </w:r>
      </w:hyperlink>
    </w:p>
    <w:p w14:paraId="757FE7DE" w14:textId="77777777" w:rsidR="00773277" w:rsidRDefault="009B374D" w:rsidP="00773277">
      <w:pPr>
        <w:pStyle w:val="20"/>
        <w:tabs>
          <w:tab w:val="right" w:leader="dot" w:pos="8306"/>
        </w:tabs>
        <w:ind w:left="560"/>
        <w:rPr>
          <w:noProof/>
        </w:rPr>
      </w:pPr>
      <w:hyperlink w:anchor="_Toc21413" w:history="1">
        <w:r w:rsidR="00773277">
          <w:rPr>
            <w:rFonts w:ascii="Times New Roman" w:eastAsia="仿宋" w:hAnsi="Times New Roman"/>
            <w:noProof/>
            <w:szCs w:val="28"/>
          </w:rPr>
          <w:t xml:space="preserve">2.3 </w:t>
        </w:r>
        <w:r w:rsidR="00773277">
          <w:rPr>
            <w:rFonts w:ascii="仿宋" w:eastAsia="仿宋" w:hAnsi="仿宋" w:hint="eastAsia"/>
            <w:noProof/>
            <w:szCs w:val="28"/>
          </w:rPr>
          <w:t>丙方的承诺</w:t>
        </w:r>
        <w:r w:rsidR="00773277">
          <w:rPr>
            <w:noProof/>
          </w:rPr>
          <w:tab/>
        </w:r>
        <w:r w:rsidR="00773277">
          <w:rPr>
            <w:noProof/>
          </w:rPr>
          <w:fldChar w:fldCharType="begin"/>
        </w:r>
        <w:r w:rsidR="00773277">
          <w:rPr>
            <w:noProof/>
          </w:rPr>
          <w:instrText xml:space="preserve"> PAGEREF _Toc21413 </w:instrText>
        </w:r>
        <w:r w:rsidR="00773277">
          <w:rPr>
            <w:noProof/>
          </w:rPr>
          <w:fldChar w:fldCharType="separate"/>
        </w:r>
        <w:r w:rsidR="00773277">
          <w:rPr>
            <w:noProof/>
          </w:rPr>
          <w:t>14</w:t>
        </w:r>
        <w:r w:rsidR="00773277">
          <w:rPr>
            <w:noProof/>
          </w:rPr>
          <w:fldChar w:fldCharType="end"/>
        </w:r>
      </w:hyperlink>
    </w:p>
    <w:p w14:paraId="46EF1DB8" w14:textId="77777777" w:rsidR="00773277" w:rsidRDefault="009B374D" w:rsidP="00773277">
      <w:pPr>
        <w:pStyle w:val="20"/>
        <w:tabs>
          <w:tab w:val="right" w:leader="dot" w:pos="8306"/>
        </w:tabs>
        <w:ind w:left="560"/>
        <w:rPr>
          <w:noProof/>
        </w:rPr>
      </w:pPr>
      <w:hyperlink w:anchor="_Toc26163" w:history="1">
        <w:r w:rsidR="00773277">
          <w:rPr>
            <w:rFonts w:ascii="Times New Roman" w:eastAsia="仿宋" w:hAnsi="Times New Roman"/>
            <w:noProof/>
            <w:szCs w:val="28"/>
          </w:rPr>
          <w:t xml:space="preserve">2.4 </w:t>
        </w:r>
        <w:r w:rsidR="00773277">
          <w:rPr>
            <w:rFonts w:ascii="仿宋" w:eastAsia="仿宋" w:hAnsi="仿宋" w:hint="eastAsia"/>
            <w:noProof/>
            <w:szCs w:val="28"/>
          </w:rPr>
          <w:t>甲方的权利与义务</w:t>
        </w:r>
        <w:r w:rsidR="00773277">
          <w:rPr>
            <w:noProof/>
          </w:rPr>
          <w:tab/>
        </w:r>
        <w:r w:rsidR="00773277">
          <w:rPr>
            <w:noProof/>
          </w:rPr>
          <w:fldChar w:fldCharType="begin"/>
        </w:r>
        <w:r w:rsidR="00773277">
          <w:rPr>
            <w:noProof/>
          </w:rPr>
          <w:instrText xml:space="preserve"> PAGEREF _Toc26163 </w:instrText>
        </w:r>
        <w:r w:rsidR="00773277">
          <w:rPr>
            <w:noProof/>
          </w:rPr>
          <w:fldChar w:fldCharType="separate"/>
        </w:r>
        <w:r w:rsidR="00773277">
          <w:rPr>
            <w:noProof/>
          </w:rPr>
          <w:t>15</w:t>
        </w:r>
        <w:r w:rsidR="00773277">
          <w:rPr>
            <w:noProof/>
          </w:rPr>
          <w:fldChar w:fldCharType="end"/>
        </w:r>
      </w:hyperlink>
    </w:p>
    <w:p w14:paraId="5E53EF3D" w14:textId="77777777" w:rsidR="00773277" w:rsidRDefault="009B374D" w:rsidP="00773277">
      <w:pPr>
        <w:pStyle w:val="20"/>
        <w:tabs>
          <w:tab w:val="right" w:leader="dot" w:pos="8306"/>
        </w:tabs>
        <w:ind w:left="560"/>
        <w:rPr>
          <w:noProof/>
        </w:rPr>
      </w:pPr>
      <w:hyperlink w:anchor="_Toc19333" w:history="1">
        <w:r w:rsidR="00773277">
          <w:rPr>
            <w:rFonts w:ascii="Times New Roman" w:eastAsia="仿宋" w:hAnsi="Times New Roman"/>
            <w:noProof/>
            <w:szCs w:val="28"/>
          </w:rPr>
          <w:t xml:space="preserve">2.5 </w:t>
        </w:r>
        <w:r w:rsidR="00773277">
          <w:rPr>
            <w:rFonts w:ascii="仿宋" w:eastAsia="仿宋" w:hAnsi="仿宋" w:hint="eastAsia"/>
            <w:noProof/>
            <w:szCs w:val="28"/>
          </w:rPr>
          <w:t>乙方的权利和义务</w:t>
        </w:r>
        <w:r w:rsidR="00773277">
          <w:rPr>
            <w:noProof/>
          </w:rPr>
          <w:tab/>
        </w:r>
        <w:r w:rsidR="00773277">
          <w:rPr>
            <w:noProof/>
          </w:rPr>
          <w:fldChar w:fldCharType="begin"/>
        </w:r>
        <w:r w:rsidR="00773277">
          <w:rPr>
            <w:noProof/>
          </w:rPr>
          <w:instrText xml:space="preserve"> PAGEREF _Toc19333 </w:instrText>
        </w:r>
        <w:r w:rsidR="00773277">
          <w:rPr>
            <w:noProof/>
          </w:rPr>
          <w:fldChar w:fldCharType="separate"/>
        </w:r>
        <w:r w:rsidR="00773277">
          <w:rPr>
            <w:noProof/>
          </w:rPr>
          <w:t>20</w:t>
        </w:r>
        <w:r w:rsidR="00773277">
          <w:rPr>
            <w:noProof/>
          </w:rPr>
          <w:fldChar w:fldCharType="end"/>
        </w:r>
      </w:hyperlink>
    </w:p>
    <w:p w14:paraId="550DD75E" w14:textId="77777777" w:rsidR="00773277" w:rsidRDefault="009B374D" w:rsidP="00773277">
      <w:pPr>
        <w:pStyle w:val="20"/>
        <w:tabs>
          <w:tab w:val="right" w:leader="dot" w:pos="8306"/>
        </w:tabs>
        <w:ind w:left="560"/>
        <w:rPr>
          <w:noProof/>
        </w:rPr>
      </w:pPr>
      <w:hyperlink w:anchor="_Toc9425" w:history="1">
        <w:r w:rsidR="00773277">
          <w:rPr>
            <w:rFonts w:ascii="Times New Roman" w:eastAsia="仿宋" w:hAnsi="Times New Roman"/>
            <w:noProof/>
            <w:szCs w:val="28"/>
          </w:rPr>
          <w:t xml:space="preserve">2.6 </w:t>
        </w:r>
        <w:r w:rsidR="00773277">
          <w:rPr>
            <w:rFonts w:ascii="仿宋" w:eastAsia="仿宋" w:hAnsi="仿宋" w:hint="eastAsia"/>
            <w:noProof/>
            <w:szCs w:val="28"/>
          </w:rPr>
          <w:t>丙方的权利和义务</w:t>
        </w:r>
        <w:r w:rsidR="00773277">
          <w:rPr>
            <w:noProof/>
          </w:rPr>
          <w:tab/>
        </w:r>
        <w:r w:rsidR="00773277">
          <w:rPr>
            <w:noProof/>
          </w:rPr>
          <w:fldChar w:fldCharType="begin"/>
        </w:r>
        <w:r w:rsidR="00773277">
          <w:rPr>
            <w:noProof/>
          </w:rPr>
          <w:instrText xml:space="preserve"> PAGEREF _Toc9425 </w:instrText>
        </w:r>
        <w:r w:rsidR="00773277">
          <w:rPr>
            <w:noProof/>
          </w:rPr>
          <w:fldChar w:fldCharType="separate"/>
        </w:r>
        <w:r w:rsidR="00773277">
          <w:rPr>
            <w:noProof/>
          </w:rPr>
          <w:t>25</w:t>
        </w:r>
        <w:r w:rsidR="00773277">
          <w:rPr>
            <w:noProof/>
          </w:rPr>
          <w:fldChar w:fldCharType="end"/>
        </w:r>
      </w:hyperlink>
    </w:p>
    <w:p w14:paraId="0F0C13AF" w14:textId="77777777" w:rsidR="00773277" w:rsidRDefault="009B374D" w:rsidP="00773277">
      <w:pPr>
        <w:pStyle w:val="20"/>
        <w:tabs>
          <w:tab w:val="right" w:leader="dot" w:pos="8306"/>
        </w:tabs>
        <w:ind w:left="560"/>
        <w:rPr>
          <w:noProof/>
        </w:rPr>
      </w:pPr>
      <w:hyperlink w:anchor="_Toc7322" w:history="1">
        <w:r w:rsidR="00773277">
          <w:rPr>
            <w:rFonts w:ascii="Times New Roman" w:eastAsia="仿宋" w:hAnsi="Times New Roman"/>
            <w:noProof/>
            <w:szCs w:val="28"/>
          </w:rPr>
          <w:t xml:space="preserve">2.7 </w:t>
        </w:r>
        <w:r w:rsidR="00773277">
          <w:rPr>
            <w:rFonts w:ascii="仿宋" w:eastAsia="仿宋" w:hAnsi="仿宋" w:hint="eastAsia"/>
            <w:noProof/>
            <w:szCs w:val="28"/>
          </w:rPr>
          <w:t>各方共同的义务</w:t>
        </w:r>
        <w:r w:rsidR="00773277">
          <w:rPr>
            <w:noProof/>
          </w:rPr>
          <w:tab/>
        </w:r>
        <w:r w:rsidR="00773277">
          <w:rPr>
            <w:noProof/>
          </w:rPr>
          <w:fldChar w:fldCharType="begin"/>
        </w:r>
        <w:r w:rsidR="00773277">
          <w:rPr>
            <w:noProof/>
          </w:rPr>
          <w:instrText xml:space="preserve"> PAGEREF _Toc7322 </w:instrText>
        </w:r>
        <w:r w:rsidR="00773277">
          <w:rPr>
            <w:noProof/>
          </w:rPr>
          <w:fldChar w:fldCharType="separate"/>
        </w:r>
        <w:r w:rsidR="00773277">
          <w:rPr>
            <w:noProof/>
          </w:rPr>
          <w:t>26</w:t>
        </w:r>
        <w:r w:rsidR="00773277">
          <w:rPr>
            <w:noProof/>
          </w:rPr>
          <w:fldChar w:fldCharType="end"/>
        </w:r>
      </w:hyperlink>
    </w:p>
    <w:p w14:paraId="5D5BCE94" w14:textId="77777777" w:rsidR="00773277" w:rsidRDefault="009B374D" w:rsidP="00773277">
      <w:pPr>
        <w:pStyle w:val="20"/>
        <w:tabs>
          <w:tab w:val="right" w:leader="dot" w:pos="8306"/>
        </w:tabs>
        <w:ind w:left="560"/>
        <w:rPr>
          <w:noProof/>
        </w:rPr>
      </w:pPr>
      <w:hyperlink w:anchor="_Toc3048" w:history="1">
        <w:r w:rsidR="00773277">
          <w:rPr>
            <w:rFonts w:ascii="Times New Roman" w:eastAsia="仿宋" w:hAnsi="Times New Roman"/>
            <w:noProof/>
            <w:szCs w:val="28"/>
          </w:rPr>
          <w:t xml:space="preserve">2.8 </w:t>
        </w:r>
        <w:r w:rsidR="00773277">
          <w:rPr>
            <w:rFonts w:ascii="仿宋" w:eastAsia="仿宋" w:hAnsi="仿宋" w:hint="eastAsia"/>
            <w:noProof/>
            <w:szCs w:val="28"/>
          </w:rPr>
          <w:t>项目安全保障</w:t>
        </w:r>
        <w:r w:rsidR="00773277">
          <w:rPr>
            <w:noProof/>
          </w:rPr>
          <w:tab/>
        </w:r>
        <w:r w:rsidR="00773277">
          <w:rPr>
            <w:noProof/>
          </w:rPr>
          <w:fldChar w:fldCharType="begin"/>
        </w:r>
        <w:r w:rsidR="00773277">
          <w:rPr>
            <w:noProof/>
          </w:rPr>
          <w:instrText xml:space="preserve"> PAGEREF _Toc3048 </w:instrText>
        </w:r>
        <w:r w:rsidR="00773277">
          <w:rPr>
            <w:noProof/>
          </w:rPr>
          <w:fldChar w:fldCharType="separate"/>
        </w:r>
        <w:r w:rsidR="00773277">
          <w:rPr>
            <w:noProof/>
          </w:rPr>
          <w:t>27</w:t>
        </w:r>
        <w:r w:rsidR="00773277">
          <w:rPr>
            <w:noProof/>
          </w:rPr>
          <w:fldChar w:fldCharType="end"/>
        </w:r>
      </w:hyperlink>
    </w:p>
    <w:p w14:paraId="2610F1D6" w14:textId="77777777" w:rsidR="00773277" w:rsidRDefault="009B374D" w:rsidP="00773277">
      <w:pPr>
        <w:pStyle w:val="20"/>
        <w:tabs>
          <w:tab w:val="right" w:leader="dot" w:pos="8306"/>
        </w:tabs>
        <w:ind w:left="560"/>
        <w:rPr>
          <w:noProof/>
        </w:rPr>
      </w:pPr>
      <w:hyperlink w:anchor="_Toc21744" w:history="1">
        <w:r w:rsidR="00773277">
          <w:rPr>
            <w:rFonts w:ascii="Times New Roman" w:eastAsia="仿宋" w:hAnsi="Times New Roman"/>
            <w:noProof/>
            <w:szCs w:val="28"/>
          </w:rPr>
          <w:t xml:space="preserve">2.9 </w:t>
        </w:r>
        <w:r w:rsidR="00773277">
          <w:rPr>
            <w:rFonts w:ascii="仿宋" w:eastAsia="仿宋" w:hAnsi="仿宋" w:hint="eastAsia"/>
            <w:noProof/>
            <w:szCs w:val="28"/>
          </w:rPr>
          <w:t>批准</w:t>
        </w:r>
        <w:r w:rsidR="00773277">
          <w:rPr>
            <w:noProof/>
          </w:rPr>
          <w:tab/>
        </w:r>
        <w:r w:rsidR="00773277">
          <w:rPr>
            <w:noProof/>
          </w:rPr>
          <w:fldChar w:fldCharType="begin"/>
        </w:r>
        <w:r w:rsidR="00773277">
          <w:rPr>
            <w:noProof/>
          </w:rPr>
          <w:instrText xml:space="preserve"> PAGEREF _Toc21744 </w:instrText>
        </w:r>
        <w:r w:rsidR="00773277">
          <w:rPr>
            <w:noProof/>
          </w:rPr>
          <w:fldChar w:fldCharType="separate"/>
        </w:r>
        <w:r w:rsidR="00773277">
          <w:rPr>
            <w:noProof/>
          </w:rPr>
          <w:t>28</w:t>
        </w:r>
        <w:r w:rsidR="00773277">
          <w:rPr>
            <w:noProof/>
          </w:rPr>
          <w:fldChar w:fldCharType="end"/>
        </w:r>
      </w:hyperlink>
    </w:p>
    <w:p w14:paraId="731A720F" w14:textId="77777777" w:rsidR="00773277" w:rsidRDefault="009B374D" w:rsidP="00773277">
      <w:pPr>
        <w:pStyle w:val="10"/>
        <w:tabs>
          <w:tab w:val="right" w:leader="dot" w:pos="8306"/>
        </w:tabs>
        <w:rPr>
          <w:noProof/>
        </w:rPr>
      </w:pPr>
      <w:hyperlink w:anchor="_Toc9266" w:history="1">
        <w:r w:rsidR="00773277">
          <w:rPr>
            <w:rFonts w:ascii="仿宋" w:eastAsia="仿宋" w:hAnsi="仿宋" w:cs="Times New Roman" w:hint="eastAsia"/>
            <w:noProof/>
            <w:szCs w:val="28"/>
          </w:rPr>
          <w:t xml:space="preserve">第3章 </w:t>
        </w:r>
        <w:r w:rsidR="00773277">
          <w:rPr>
            <w:rFonts w:ascii="仿宋" w:eastAsia="仿宋" w:hAnsi="仿宋" w:hint="eastAsia"/>
            <w:noProof/>
            <w:szCs w:val="28"/>
          </w:rPr>
          <w:t>经营权和合作期</w:t>
        </w:r>
        <w:r w:rsidR="00773277">
          <w:rPr>
            <w:noProof/>
          </w:rPr>
          <w:tab/>
        </w:r>
        <w:r w:rsidR="00773277">
          <w:rPr>
            <w:noProof/>
          </w:rPr>
          <w:fldChar w:fldCharType="begin"/>
        </w:r>
        <w:r w:rsidR="00773277">
          <w:rPr>
            <w:noProof/>
          </w:rPr>
          <w:instrText xml:space="preserve"> PAGEREF _Toc9266 </w:instrText>
        </w:r>
        <w:r w:rsidR="00773277">
          <w:rPr>
            <w:noProof/>
          </w:rPr>
          <w:fldChar w:fldCharType="separate"/>
        </w:r>
        <w:r w:rsidR="00773277">
          <w:rPr>
            <w:noProof/>
          </w:rPr>
          <w:t>28</w:t>
        </w:r>
        <w:r w:rsidR="00773277">
          <w:rPr>
            <w:noProof/>
          </w:rPr>
          <w:fldChar w:fldCharType="end"/>
        </w:r>
      </w:hyperlink>
    </w:p>
    <w:p w14:paraId="5896A90D" w14:textId="77777777" w:rsidR="00773277" w:rsidRDefault="009B374D" w:rsidP="00773277">
      <w:pPr>
        <w:pStyle w:val="20"/>
        <w:tabs>
          <w:tab w:val="right" w:leader="dot" w:pos="8306"/>
        </w:tabs>
        <w:ind w:left="560"/>
        <w:rPr>
          <w:noProof/>
        </w:rPr>
      </w:pPr>
      <w:hyperlink w:anchor="_Toc10701" w:history="1">
        <w:r w:rsidR="00773277">
          <w:rPr>
            <w:rFonts w:ascii="Times New Roman" w:eastAsia="仿宋" w:hAnsi="Times New Roman"/>
            <w:noProof/>
            <w:szCs w:val="28"/>
          </w:rPr>
          <w:t xml:space="preserve">3.1 </w:t>
        </w:r>
        <w:r w:rsidR="00773277">
          <w:rPr>
            <w:rFonts w:ascii="仿宋" w:eastAsia="仿宋" w:hAnsi="仿宋" w:hint="eastAsia"/>
            <w:noProof/>
            <w:szCs w:val="28"/>
          </w:rPr>
          <w:t>经营权</w:t>
        </w:r>
        <w:r w:rsidR="00773277">
          <w:rPr>
            <w:noProof/>
          </w:rPr>
          <w:tab/>
        </w:r>
        <w:r w:rsidR="00773277">
          <w:rPr>
            <w:noProof/>
          </w:rPr>
          <w:fldChar w:fldCharType="begin"/>
        </w:r>
        <w:r w:rsidR="00773277">
          <w:rPr>
            <w:noProof/>
          </w:rPr>
          <w:instrText xml:space="preserve"> PAGEREF _Toc10701 </w:instrText>
        </w:r>
        <w:r w:rsidR="00773277">
          <w:rPr>
            <w:noProof/>
          </w:rPr>
          <w:fldChar w:fldCharType="separate"/>
        </w:r>
        <w:r w:rsidR="00773277">
          <w:rPr>
            <w:noProof/>
          </w:rPr>
          <w:t>28</w:t>
        </w:r>
        <w:r w:rsidR="00773277">
          <w:rPr>
            <w:noProof/>
          </w:rPr>
          <w:fldChar w:fldCharType="end"/>
        </w:r>
      </w:hyperlink>
    </w:p>
    <w:p w14:paraId="26E03E74" w14:textId="77777777" w:rsidR="00773277" w:rsidRDefault="009B374D" w:rsidP="00773277">
      <w:pPr>
        <w:pStyle w:val="20"/>
        <w:tabs>
          <w:tab w:val="right" w:leader="dot" w:pos="8306"/>
        </w:tabs>
        <w:ind w:left="560"/>
        <w:rPr>
          <w:noProof/>
        </w:rPr>
      </w:pPr>
      <w:hyperlink w:anchor="_Toc10119" w:history="1">
        <w:r w:rsidR="00773277">
          <w:rPr>
            <w:rFonts w:ascii="Times New Roman" w:eastAsia="仿宋" w:hAnsi="Times New Roman"/>
            <w:noProof/>
            <w:szCs w:val="28"/>
          </w:rPr>
          <w:t xml:space="preserve">3.2 </w:t>
        </w:r>
        <w:r w:rsidR="00773277">
          <w:rPr>
            <w:rFonts w:ascii="仿宋" w:eastAsia="仿宋" w:hAnsi="仿宋" w:hint="eastAsia"/>
            <w:noProof/>
            <w:szCs w:val="28"/>
          </w:rPr>
          <w:t>合作期</w:t>
        </w:r>
        <w:r w:rsidR="00773277">
          <w:rPr>
            <w:noProof/>
          </w:rPr>
          <w:tab/>
        </w:r>
        <w:r w:rsidR="00773277">
          <w:rPr>
            <w:noProof/>
          </w:rPr>
          <w:fldChar w:fldCharType="begin"/>
        </w:r>
        <w:r w:rsidR="00773277">
          <w:rPr>
            <w:noProof/>
          </w:rPr>
          <w:instrText xml:space="preserve"> PAGEREF _Toc10119 </w:instrText>
        </w:r>
        <w:r w:rsidR="00773277">
          <w:rPr>
            <w:noProof/>
          </w:rPr>
          <w:fldChar w:fldCharType="separate"/>
        </w:r>
        <w:r w:rsidR="00773277">
          <w:rPr>
            <w:noProof/>
          </w:rPr>
          <w:t>30</w:t>
        </w:r>
        <w:r w:rsidR="00773277">
          <w:rPr>
            <w:noProof/>
          </w:rPr>
          <w:fldChar w:fldCharType="end"/>
        </w:r>
      </w:hyperlink>
    </w:p>
    <w:p w14:paraId="03C89CBF" w14:textId="77777777" w:rsidR="00773277" w:rsidRDefault="009B374D" w:rsidP="00773277">
      <w:pPr>
        <w:pStyle w:val="20"/>
        <w:tabs>
          <w:tab w:val="right" w:leader="dot" w:pos="8306"/>
        </w:tabs>
        <w:ind w:left="560"/>
        <w:rPr>
          <w:noProof/>
        </w:rPr>
      </w:pPr>
      <w:hyperlink w:anchor="_Toc2222" w:history="1">
        <w:r w:rsidR="00773277">
          <w:rPr>
            <w:rFonts w:ascii="Times New Roman" w:eastAsia="仿宋" w:hAnsi="Times New Roman"/>
            <w:noProof/>
            <w:szCs w:val="28"/>
          </w:rPr>
          <w:t xml:space="preserve">3.3 </w:t>
        </w:r>
        <w:r w:rsidR="00773277">
          <w:rPr>
            <w:rFonts w:ascii="仿宋" w:eastAsia="仿宋" w:hAnsi="仿宋" w:hint="eastAsia"/>
            <w:noProof/>
            <w:szCs w:val="28"/>
          </w:rPr>
          <w:t>经营权的限制</w:t>
        </w:r>
        <w:r w:rsidR="00773277">
          <w:rPr>
            <w:noProof/>
          </w:rPr>
          <w:tab/>
        </w:r>
        <w:r w:rsidR="00773277">
          <w:rPr>
            <w:noProof/>
          </w:rPr>
          <w:fldChar w:fldCharType="begin"/>
        </w:r>
        <w:r w:rsidR="00773277">
          <w:rPr>
            <w:noProof/>
          </w:rPr>
          <w:instrText xml:space="preserve"> PAGEREF _Toc2222 </w:instrText>
        </w:r>
        <w:r w:rsidR="00773277">
          <w:rPr>
            <w:noProof/>
          </w:rPr>
          <w:fldChar w:fldCharType="separate"/>
        </w:r>
        <w:r w:rsidR="00773277">
          <w:rPr>
            <w:noProof/>
          </w:rPr>
          <w:t>30</w:t>
        </w:r>
        <w:r w:rsidR="00773277">
          <w:rPr>
            <w:noProof/>
          </w:rPr>
          <w:fldChar w:fldCharType="end"/>
        </w:r>
      </w:hyperlink>
    </w:p>
    <w:p w14:paraId="4231EC21" w14:textId="77777777" w:rsidR="00773277" w:rsidRDefault="009B374D" w:rsidP="00773277">
      <w:pPr>
        <w:pStyle w:val="20"/>
        <w:tabs>
          <w:tab w:val="right" w:leader="dot" w:pos="8306"/>
        </w:tabs>
        <w:ind w:left="560"/>
        <w:rPr>
          <w:noProof/>
        </w:rPr>
      </w:pPr>
      <w:hyperlink w:anchor="_Toc1127" w:history="1">
        <w:r w:rsidR="00773277">
          <w:rPr>
            <w:rFonts w:ascii="Times New Roman" w:eastAsia="仿宋" w:hAnsi="Times New Roman"/>
            <w:noProof/>
            <w:szCs w:val="28"/>
          </w:rPr>
          <w:t xml:space="preserve">3.4 </w:t>
        </w:r>
        <w:r w:rsidR="00773277">
          <w:rPr>
            <w:rFonts w:ascii="仿宋" w:eastAsia="仿宋" w:hAnsi="仿宋" w:hint="eastAsia"/>
            <w:noProof/>
            <w:szCs w:val="28"/>
          </w:rPr>
          <w:t>经营期满后的归属</w:t>
        </w:r>
        <w:r w:rsidR="00773277">
          <w:rPr>
            <w:noProof/>
          </w:rPr>
          <w:tab/>
        </w:r>
        <w:r w:rsidR="00773277">
          <w:rPr>
            <w:noProof/>
          </w:rPr>
          <w:fldChar w:fldCharType="begin"/>
        </w:r>
        <w:r w:rsidR="00773277">
          <w:rPr>
            <w:noProof/>
          </w:rPr>
          <w:instrText xml:space="preserve"> PAGEREF _Toc1127 </w:instrText>
        </w:r>
        <w:r w:rsidR="00773277">
          <w:rPr>
            <w:noProof/>
          </w:rPr>
          <w:fldChar w:fldCharType="separate"/>
        </w:r>
        <w:r w:rsidR="00773277">
          <w:rPr>
            <w:noProof/>
          </w:rPr>
          <w:t>31</w:t>
        </w:r>
        <w:r w:rsidR="00773277">
          <w:rPr>
            <w:noProof/>
          </w:rPr>
          <w:fldChar w:fldCharType="end"/>
        </w:r>
      </w:hyperlink>
    </w:p>
    <w:p w14:paraId="103C964B" w14:textId="77777777" w:rsidR="00773277" w:rsidRDefault="009B374D" w:rsidP="00773277">
      <w:pPr>
        <w:pStyle w:val="10"/>
        <w:tabs>
          <w:tab w:val="right" w:leader="dot" w:pos="8306"/>
        </w:tabs>
        <w:rPr>
          <w:noProof/>
        </w:rPr>
      </w:pPr>
      <w:hyperlink w:anchor="_Toc26913" w:history="1">
        <w:r w:rsidR="00773277">
          <w:rPr>
            <w:rFonts w:ascii="仿宋" w:eastAsia="仿宋" w:hAnsi="仿宋" w:cs="Times New Roman" w:hint="eastAsia"/>
            <w:noProof/>
            <w:szCs w:val="28"/>
          </w:rPr>
          <w:t xml:space="preserve">第4章 </w:t>
        </w:r>
        <w:r w:rsidR="00773277">
          <w:rPr>
            <w:rFonts w:ascii="仿宋" w:eastAsia="仿宋" w:hAnsi="仿宋" w:hint="eastAsia"/>
            <w:noProof/>
            <w:szCs w:val="28"/>
          </w:rPr>
          <w:t>前期工作</w:t>
        </w:r>
        <w:r w:rsidR="00773277">
          <w:rPr>
            <w:noProof/>
          </w:rPr>
          <w:tab/>
        </w:r>
        <w:r w:rsidR="00773277">
          <w:rPr>
            <w:noProof/>
          </w:rPr>
          <w:fldChar w:fldCharType="begin"/>
        </w:r>
        <w:r w:rsidR="00773277">
          <w:rPr>
            <w:noProof/>
          </w:rPr>
          <w:instrText xml:space="preserve"> PAGEREF _Toc26913 </w:instrText>
        </w:r>
        <w:r w:rsidR="00773277">
          <w:rPr>
            <w:noProof/>
          </w:rPr>
          <w:fldChar w:fldCharType="separate"/>
        </w:r>
        <w:r w:rsidR="00773277">
          <w:rPr>
            <w:noProof/>
          </w:rPr>
          <w:t>31</w:t>
        </w:r>
        <w:r w:rsidR="00773277">
          <w:rPr>
            <w:noProof/>
          </w:rPr>
          <w:fldChar w:fldCharType="end"/>
        </w:r>
      </w:hyperlink>
    </w:p>
    <w:p w14:paraId="7F5E68B9" w14:textId="77777777" w:rsidR="00773277" w:rsidRDefault="009B374D" w:rsidP="00773277">
      <w:pPr>
        <w:pStyle w:val="20"/>
        <w:tabs>
          <w:tab w:val="right" w:leader="dot" w:pos="8306"/>
        </w:tabs>
        <w:ind w:left="560"/>
        <w:rPr>
          <w:noProof/>
        </w:rPr>
      </w:pPr>
      <w:hyperlink w:anchor="_Toc21236" w:history="1">
        <w:r w:rsidR="00773277">
          <w:rPr>
            <w:rFonts w:ascii="Times New Roman" w:eastAsia="仿宋" w:hAnsi="Times New Roman"/>
            <w:noProof/>
            <w:szCs w:val="28"/>
          </w:rPr>
          <w:t xml:space="preserve">4.1 </w:t>
        </w:r>
        <w:r w:rsidR="00773277">
          <w:rPr>
            <w:rFonts w:ascii="仿宋" w:eastAsia="仿宋" w:hAnsi="仿宋" w:hint="eastAsia"/>
            <w:noProof/>
            <w:szCs w:val="28"/>
          </w:rPr>
          <w:t>前期工作内容及要求原则</w:t>
        </w:r>
        <w:r w:rsidR="00773277">
          <w:rPr>
            <w:noProof/>
          </w:rPr>
          <w:tab/>
        </w:r>
        <w:r w:rsidR="00773277">
          <w:rPr>
            <w:noProof/>
          </w:rPr>
          <w:fldChar w:fldCharType="begin"/>
        </w:r>
        <w:r w:rsidR="00773277">
          <w:rPr>
            <w:noProof/>
          </w:rPr>
          <w:instrText xml:space="preserve"> PAGEREF _Toc21236 </w:instrText>
        </w:r>
        <w:r w:rsidR="00773277">
          <w:rPr>
            <w:noProof/>
          </w:rPr>
          <w:fldChar w:fldCharType="separate"/>
        </w:r>
        <w:r w:rsidR="00773277">
          <w:rPr>
            <w:noProof/>
          </w:rPr>
          <w:t>31</w:t>
        </w:r>
        <w:r w:rsidR="00773277">
          <w:rPr>
            <w:noProof/>
          </w:rPr>
          <w:fldChar w:fldCharType="end"/>
        </w:r>
      </w:hyperlink>
    </w:p>
    <w:p w14:paraId="63E48B39" w14:textId="77777777" w:rsidR="00773277" w:rsidRDefault="009B374D" w:rsidP="00773277">
      <w:pPr>
        <w:pStyle w:val="20"/>
        <w:tabs>
          <w:tab w:val="right" w:leader="dot" w:pos="8306"/>
        </w:tabs>
        <w:ind w:left="560"/>
        <w:rPr>
          <w:noProof/>
        </w:rPr>
      </w:pPr>
      <w:hyperlink w:anchor="_Toc11873" w:history="1">
        <w:r w:rsidR="00773277">
          <w:rPr>
            <w:rFonts w:ascii="Times New Roman" w:eastAsia="仿宋" w:hAnsi="Times New Roman"/>
            <w:noProof/>
            <w:szCs w:val="28"/>
          </w:rPr>
          <w:t xml:space="preserve">4.2 </w:t>
        </w:r>
        <w:r w:rsidR="00773277">
          <w:rPr>
            <w:rFonts w:ascii="仿宋" w:eastAsia="仿宋" w:hAnsi="仿宋" w:hint="eastAsia"/>
            <w:noProof/>
            <w:szCs w:val="28"/>
          </w:rPr>
          <w:t>前期工作任务分担</w:t>
        </w:r>
        <w:r w:rsidR="00773277">
          <w:rPr>
            <w:noProof/>
          </w:rPr>
          <w:tab/>
        </w:r>
        <w:r w:rsidR="00773277">
          <w:rPr>
            <w:noProof/>
          </w:rPr>
          <w:fldChar w:fldCharType="begin"/>
        </w:r>
        <w:r w:rsidR="00773277">
          <w:rPr>
            <w:noProof/>
          </w:rPr>
          <w:instrText xml:space="preserve"> PAGEREF _Toc11873 </w:instrText>
        </w:r>
        <w:r w:rsidR="00773277">
          <w:rPr>
            <w:noProof/>
          </w:rPr>
          <w:fldChar w:fldCharType="separate"/>
        </w:r>
        <w:r w:rsidR="00773277">
          <w:rPr>
            <w:noProof/>
          </w:rPr>
          <w:t>32</w:t>
        </w:r>
        <w:r w:rsidR="00773277">
          <w:rPr>
            <w:noProof/>
          </w:rPr>
          <w:fldChar w:fldCharType="end"/>
        </w:r>
      </w:hyperlink>
    </w:p>
    <w:p w14:paraId="51BDFA06" w14:textId="77777777" w:rsidR="00773277" w:rsidRDefault="009B374D" w:rsidP="00773277">
      <w:pPr>
        <w:pStyle w:val="20"/>
        <w:tabs>
          <w:tab w:val="right" w:leader="dot" w:pos="8306"/>
        </w:tabs>
        <w:ind w:left="560"/>
        <w:rPr>
          <w:noProof/>
        </w:rPr>
      </w:pPr>
      <w:hyperlink w:anchor="_Toc28315" w:history="1">
        <w:r w:rsidR="00773277">
          <w:rPr>
            <w:rFonts w:ascii="Times New Roman" w:eastAsia="仿宋" w:hAnsi="Times New Roman"/>
            <w:noProof/>
            <w:szCs w:val="28"/>
          </w:rPr>
          <w:t xml:space="preserve">4.3 </w:t>
        </w:r>
        <w:r w:rsidR="00773277">
          <w:rPr>
            <w:rFonts w:ascii="仿宋" w:eastAsia="仿宋" w:hAnsi="仿宋" w:hint="eastAsia"/>
            <w:noProof/>
            <w:szCs w:val="28"/>
          </w:rPr>
          <w:t>前期费用</w:t>
        </w:r>
        <w:r w:rsidR="00773277">
          <w:rPr>
            <w:noProof/>
          </w:rPr>
          <w:tab/>
        </w:r>
        <w:r w:rsidR="00773277">
          <w:rPr>
            <w:noProof/>
          </w:rPr>
          <w:fldChar w:fldCharType="begin"/>
        </w:r>
        <w:r w:rsidR="00773277">
          <w:rPr>
            <w:noProof/>
          </w:rPr>
          <w:instrText xml:space="preserve"> PAGEREF _Toc28315 </w:instrText>
        </w:r>
        <w:r w:rsidR="00773277">
          <w:rPr>
            <w:noProof/>
          </w:rPr>
          <w:fldChar w:fldCharType="separate"/>
        </w:r>
        <w:r w:rsidR="00773277">
          <w:rPr>
            <w:noProof/>
          </w:rPr>
          <w:t>32</w:t>
        </w:r>
        <w:r w:rsidR="00773277">
          <w:rPr>
            <w:noProof/>
          </w:rPr>
          <w:fldChar w:fldCharType="end"/>
        </w:r>
      </w:hyperlink>
    </w:p>
    <w:p w14:paraId="002D9CBD" w14:textId="77777777" w:rsidR="00773277" w:rsidRDefault="009B374D" w:rsidP="00773277">
      <w:pPr>
        <w:pStyle w:val="20"/>
        <w:tabs>
          <w:tab w:val="right" w:leader="dot" w:pos="8306"/>
        </w:tabs>
        <w:ind w:left="560"/>
        <w:rPr>
          <w:noProof/>
        </w:rPr>
      </w:pPr>
      <w:hyperlink w:anchor="_Toc7903" w:history="1">
        <w:r w:rsidR="00773277">
          <w:rPr>
            <w:rFonts w:ascii="Times New Roman" w:eastAsia="仿宋" w:hAnsi="Times New Roman"/>
            <w:noProof/>
            <w:szCs w:val="28"/>
          </w:rPr>
          <w:t xml:space="preserve">4.4 </w:t>
        </w:r>
        <w:r w:rsidR="00773277">
          <w:rPr>
            <w:rFonts w:ascii="仿宋" w:eastAsia="仿宋" w:hAnsi="仿宋" w:hint="eastAsia"/>
            <w:noProof/>
            <w:szCs w:val="28"/>
          </w:rPr>
          <w:t>甲方提供的前期工作支持</w:t>
        </w:r>
        <w:r w:rsidR="00773277">
          <w:rPr>
            <w:noProof/>
          </w:rPr>
          <w:tab/>
        </w:r>
        <w:r w:rsidR="00773277">
          <w:rPr>
            <w:noProof/>
          </w:rPr>
          <w:fldChar w:fldCharType="begin"/>
        </w:r>
        <w:r w:rsidR="00773277">
          <w:rPr>
            <w:noProof/>
          </w:rPr>
          <w:instrText xml:space="preserve"> PAGEREF _Toc7903 </w:instrText>
        </w:r>
        <w:r w:rsidR="00773277">
          <w:rPr>
            <w:noProof/>
          </w:rPr>
          <w:fldChar w:fldCharType="separate"/>
        </w:r>
        <w:r w:rsidR="00773277">
          <w:rPr>
            <w:noProof/>
          </w:rPr>
          <w:t>34</w:t>
        </w:r>
        <w:r w:rsidR="00773277">
          <w:rPr>
            <w:noProof/>
          </w:rPr>
          <w:fldChar w:fldCharType="end"/>
        </w:r>
      </w:hyperlink>
    </w:p>
    <w:p w14:paraId="70E2A8FE" w14:textId="77777777" w:rsidR="00773277" w:rsidRDefault="009B374D" w:rsidP="00773277">
      <w:pPr>
        <w:pStyle w:val="10"/>
        <w:tabs>
          <w:tab w:val="right" w:leader="dot" w:pos="8306"/>
        </w:tabs>
        <w:rPr>
          <w:noProof/>
        </w:rPr>
      </w:pPr>
      <w:hyperlink w:anchor="_Toc16876" w:history="1">
        <w:r w:rsidR="00773277">
          <w:rPr>
            <w:rFonts w:ascii="仿宋" w:eastAsia="仿宋" w:hAnsi="仿宋" w:cs="Times New Roman" w:hint="eastAsia"/>
            <w:noProof/>
            <w:szCs w:val="28"/>
          </w:rPr>
          <w:t xml:space="preserve">第5章 </w:t>
        </w:r>
        <w:r w:rsidR="00773277">
          <w:rPr>
            <w:rFonts w:ascii="仿宋" w:eastAsia="仿宋" w:hAnsi="仿宋" w:hint="eastAsia"/>
            <w:noProof/>
            <w:szCs w:val="28"/>
          </w:rPr>
          <w:t>项目的融资</w:t>
        </w:r>
        <w:r w:rsidR="00773277">
          <w:rPr>
            <w:noProof/>
          </w:rPr>
          <w:tab/>
        </w:r>
        <w:r w:rsidR="00773277">
          <w:rPr>
            <w:noProof/>
          </w:rPr>
          <w:fldChar w:fldCharType="begin"/>
        </w:r>
        <w:r w:rsidR="00773277">
          <w:rPr>
            <w:noProof/>
          </w:rPr>
          <w:instrText xml:space="preserve"> PAGEREF _Toc16876 </w:instrText>
        </w:r>
        <w:r w:rsidR="00773277">
          <w:rPr>
            <w:noProof/>
          </w:rPr>
          <w:fldChar w:fldCharType="separate"/>
        </w:r>
        <w:r w:rsidR="00773277">
          <w:rPr>
            <w:noProof/>
          </w:rPr>
          <w:t>34</w:t>
        </w:r>
        <w:r w:rsidR="00773277">
          <w:rPr>
            <w:noProof/>
          </w:rPr>
          <w:fldChar w:fldCharType="end"/>
        </w:r>
      </w:hyperlink>
    </w:p>
    <w:p w14:paraId="427A0A2B" w14:textId="77777777" w:rsidR="00773277" w:rsidRDefault="009B374D" w:rsidP="00773277">
      <w:pPr>
        <w:pStyle w:val="20"/>
        <w:tabs>
          <w:tab w:val="right" w:leader="dot" w:pos="8306"/>
        </w:tabs>
        <w:ind w:left="560"/>
        <w:rPr>
          <w:noProof/>
        </w:rPr>
      </w:pPr>
      <w:hyperlink w:anchor="_Toc26918" w:history="1">
        <w:r w:rsidR="00773277">
          <w:rPr>
            <w:rFonts w:ascii="Times New Roman" w:eastAsia="仿宋" w:hAnsi="Times New Roman"/>
            <w:noProof/>
            <w:szCs w:val="28"/>
          </w:rPr>
          <w:t xml:space="preserve">5.1 </w:t>
        </w:r>
        <w:r w:rsidR="00773277">
          <w:rPr>
            <w:rFonts w:ascii="仿宋" w:eastAsia="仿宋" w:hAnsi="仿宋" w:hint="eastAsia"/>
            <w:noProof/>
            <w:szCs w:val="28"/>
          </w:rPr>
          <w:t>项目投资规模及其构成</w:t>
        </w:r>
        <w:r w:rsidR="00773277">
          <w:rPr>
            <w:noProof/>
          </w:rPr>
          <w:tab/>
        </w:r>
        <w:r w:rsidR="00773277">
          <w:rPr>
            <w:noProof/>
          </w:rPr>
          <w:fldChar w:fldCharType="begin"/>
        </w:r>
        <w:r w:rsidR="00773277">
          <w:rPr>
            <w:noProof/>
          </w:rPr>
          <w:instrText xml:space="preserve"> PAGEREF _Toc26918 </w:instrText>
        </w:r>
        <w:r w:rsidR="00773277">
          <w:rPr>
            <w:noProof/>
          </w:rPr>
          <w:fldChar w:fldCharType="separate"/>
        </w:r>
        <w:r w:rsidR="00773277">
          <w:rPr>
            <w:noProof/>
          </w:rPr>
          <w:t>34</w:t>
        </w:r>
        <w:r w:rsidR="00773277">
          <w:rPr>
            <w:noProof/>
          </w:rPr>
          <w:fldChar w:fldCharType="end"/>
        </w:r>
      </w:hyperlink>
    </w:p>
    <w:p w14:paraId="5EE4D914" w14:textId="77777777" w:rsidR="00773277" w:rsidRDefault="009B374D" w:rsidP="00773277">
      <w:pPr>
        <w:pStyle w:val="20"/>
        <w:tabs>
          <w:tab w:val="right" w:leader="dot" w:pos="8306"/>
        </w:tabs>
        <w:ind w:left="560"/>
        <w:rPr>
          <w:noProof/>
        </w:rPr>
      </w:pPr>
      <w:hyperlink w:anchor="_Toc32389" w:history="1">
        <w:r w:rsidR="00773277">
          <w:rPr>
            <w:rFonts w:ascii="Times New Roman" w:eastAsia="仿宋" w:hAnsi="Times New Roman"/>
            <w:noProof/>
            <w:szCs w:val="28"/>
          </w:rPr>
          <w:t xml:space="preserve">5.2 </w:t>
        </w:r>
        <w:r w:rsidR="00773277">
          <w:rPr>
            <w:rFonts w:ascii="仿宋" w:eastAsia="仿宋" w:hAnsi="仿宋" w:hint="eastAsia"/>
            <w:noProof/>
            <w:szCs w:val="28"/>
          </w:rPr>
          <w:t>融资责任与融资交割</w:t>
        </w:r>
        <w:r w:rsidR="00773277">
          <w:rPr>
            <w:noProof/>
          </w:rPr>
          <w:tab/>
        </w:r>
        <w:r w:rsidR="00773277">
          <w:rPr>
            <w:noProof/>
          </w:rPr>
          <w:fldChar w:fldCharType="begin"/>
        </w:r>
        <w:r w:rsidR="00773277">
          <w:rPr>
            <w:noProof/>
          </w:rPr>
          <w:instrText xml:space="preserve"> PAGEREF _Toc32389 </w:instrText>
        </w:r>
        <w:r w:rsidR="00773277">
          <w:rPr>
            <w:noProof/>
          </w:rPr>
          <w:fldChar w:fldCharType="separate"/>
        </w:r>
        <w:r w:rsidR="00773277">
          <w:rPr>
            <w:noProof/>
          </w:rPr>
          <w:t>35</w:t>
        </w:r>
        <w:r w:rsidR="00773277">
          <w:rPr>
            <w:noProof/>
          </w:rPr>
          <w:fldChar w:fldCharType="end"/>
        </w:r>
      </w:hyperlink>
    </w:p>
    <w:p w14:paraId="0C68BCB8" w14:textId="77777777" w:rsidR="00773277" w:rsidRDefault="009B374D" w:rsidP="00773277">
      <w:pPr>
        <w:pStyle w:val="20"/>
        <w:tabs>
          <w:tab w:val="right" w:leader="dot" w:pos="8306"/>
        </w:tabs>
        <w:ind w:left="560"/>
        <w:rPr>
          <w:noProof/>
        </w:rPr>
      </w:pPr>
      <w:hyperlink w:anchor="_Toc10420" w:history="1">
        <w:r w:rsidR="00773277">
          <w:rPr>
            <w:rFonts w:ascii="Times New Roman" w:eastAsia="仿宋" w:hAnsi="Times New Roman"/>
            <w:noProof/>
            <w:szCs w:val="28"/>
          </w:rPr>
          <w:t xml:space="preserve">5.3 </w:t>
        </w:r>
        <w:r w:rsidR="00773277">
          <w:rPr>
            <w:rFonts w:ascii="仿宋" w:eastAsia="仿宋" w:hAnsi="仿宋" w:hint="eastAsia"/>
            <w:noProof/>
            <w:szCs w:val="28"/>
          </w:rPr>
          <w:t>甲方对项目融资的支持</w:t>
        </w:r>
        <w:r w:rsidR="00773277">
          <w:rPr>
            <w:noProof/>
          </w:rPr>
          <w:tab/>
        </w:r>
        <w:r w:rsidR="00773277">
          <w:rPr>
            <w:noProof/>
          </w:rPr>
          <w:fldChar w:fldCharType="begin"/>
        </w:r>
        <w:r w:rsidR="00773277">
          <w:rPr>
            <w:noProof/>
          </w:rPr>
          <w:instrText xml:space="preserve"> PAGEREF _Toc10420 </w:instrText>
        </w:r>
        <w:r w:rsidR="00773277">
          <w:rPr>
            <w:noProof/>
          </w:rPr>
          <w:fldChar w:fldCharType="separate"/>
        </w:r>
        <w:r w:rsidR="00773277">
          <w:rPr>
            <w:noProof/>
          </w:rPr>
          <w:t>36</w:t>
        </w:r>
        <w:r w:rsidR="00773277">
          <w:rPr>
            <w:noProof/>
          </w:rPr>
          <w:fldChar w:fldCharType="end"/>
        </w:r>
      </w:hyperlink>
    </w:p>
    <w:p w14:paraId="291C9A43" w14:textId="77777777" w:rsidR="00773277" w:rsidRDefault="009B374D" w:rsidP="00773277">
      <w:pPr>
        <w:pStyle w:val="10"/>
        <w:tabs>
          <w:tab w:val="right" w:leader="dot" w:pos="8306"/>
        </w:tabs>
        <w:rPr>
          <w:noProof/>
        </w:rPr>
      </w:pPr>
      <w:hyperlink w:anchor="_Toc2292" w:history="1">
        <w:r w:rsidR="00773277">
          <w:rPr>
            <w:rFonts w:ascii="仿宋" w:eastAsia="仿宋" w:hAnsi="仿宋" w:cs="Times New Roman" w:hint="eastAsia"/>
            <w:noProof/>
            <w:szCs w:val="28"/>
          </w:rPr>
          <w:t xml:space="preserve">第6章 </w:t>
        </w:r>
        <w:r w:rsidR="00773277">
          <w:rPr>
            <w:rFonts w:ascii="仿宋" w:eastAsia="仿宋" w:hAnsi="仿宋" w:hint="eastAsia"/>
            <w:noProof/>
            <w:szCs w:val="28"/>
          </w:rPr>
          <w:t>项目用地</w:t>
        </w:r>
        <w:r w:rsidR="00773277">
          <w:rPr>
            <w:noProof/>
          </w:rPr>
          <w:tab/>
        </w:r>
        <w:r w:rsidR="00773277">
          <w:rPr>
            <w:noProof/>
          </w:rPr>
          <w:fldChar w:fldCharType="begin"/>
        </w:r>
        <w:r w:rsidR="00773277">
          <w:rPr>
            <w:noProof/>
          </w:rPr>
          <w:instrText xml:space="preserve"> PAGEREF _Toc2292 </w:instrText>
        </w:r>
        <w:r w:rsidR="00773277">
          <w:rPr>
            <w:noProof/>
          </w:rPr>
          <w:fldChar w:fldCharType="separate"/>
        </w:r>
        <w:r w:rsidR="00773277">
          <w:rPr>
            <w:noProof/>
          </w:rPr>
          <w:t>37</w:t>
        </w:r>
        <w:r w:rsidR="00773277">
          <w:rPr>
            <w:noProof/>
          </w:rPr>
          <w:fldChar w:fldCharType="end"/>
        </w:r>
      </w:hyperlink>
    </w:p>
    <w:p w14:paraId="4956D7C1" w14:textId="77777777" w:rsidR="00773277" w:rsidRDefault="009B374D" w:rsidP="00773277">
      <w:pPr>
        <w:pStyle w:val="20"/>
        <w:tabs>
          <w:tab w:val="right" w:leader="dot" w:pos="8306"/>
        </w:tabs>
        <w:ind w:left="560"/>
        <w:rPr>
          <w:noProof/>
        </w:rPr>
      </w:pPr>
      <w:hyperlink w:anchor="_Toc12989" w:history="1">
        <w:r w:rsidR="00773277">
          <w:rPr>
            <w:rFonts w:ascii="Times New Roman" w:eastAsia="仿宋" w:hAnsi="Times New Roman"/>
            <w:noProof/>
            <w:szCs w:val="28"/>
          </w:rPr>
          <w:t xml:space="preserve">6.1 </w:t>
        </w:r>
        <w:r w:rsidR="00773277">
          <w:rPr>
            <w:rFonts w:ascii="仿宋" w:eastAsia="仿宋" w:hAnsi="仿宋" w:hint="eastAsia"/>
            <w:noProof/>
            <w:szCs w:val="28"/>
          </w:rPr>
          <w:t>用地范围</w:t>
        </w:r>
        <w:r w:rsidR="00773277">
          <w:rPr>
            <w:noProof/>
          </w:rPr>
          <w:tab/>
        </w:r>
        <w:r w:rsidR="00773277">
          <w:rPr>
            <w:noProof/>
          </w:rPr>
          <w:fldChar w:fldCharType="begin"/>
        </w:r>
        <w:r w:rsidR="00773277">
          <w:rPr>
            <w:noProof/>
          </w:rPr>
          <w:instrText xml:space="preserve"> PAGEREF _Toc12989 </w:instrText>
        </w:r>
        <w:r w:rsidR="00773277">
          <w:rPr>
            <w:noProof/>
          </w:rPr>
          <w:fldChar w:fldCharType="separate"/>
        </w:r>
        <w:r w:rsidR="00773277">
          <w:rPr>
            <w:noProof/>
          </w:rPr>
          <w:t>37</w:t>
        </w:r>
        <w:r w:rsidR="00773277">
          <w:rPr>
            <w:noProof/>
          </w:rPr>
          <w:fldChar w:fldCharType="end"/>
        </w:r>
      </w:hyperlink>
    </w:p>
    <w:p w14:paraId="239FD1AB" w14:textId="77777777" w:rsidR="00773277" w:rsidRDefault="009B374D" w:rsidP="00773277">
      <w:pPr>
        <w:pStyle w:val="20"/>
        <w:tabs>
          <w:tab w:val="right" w:leader="dot" w:pos="8306"/>
        </w:tabs>
        <w:ind w:left="560"/>
        <w:rPr>
          <w:noProof/>
        </w:rPr>
      </w:pPr>
      <w:hyperlink w:anchor="_Toc24823" w:history="1">
        <w:r w:rsidR="00773277">
          <w:rPr>
            <w:rFonts w:ascii="Times New Roman" w:eastAsia="仿宋" w:hAnsi="Times New Roman"/>
            <w:noProof/>
            <w:szCs w:val="28"/>
          </w:rPr>
          <w:t xml:space="preserve">6.2 </w:t>
        </w:r>
        <w:r w:rsidR="00773277">
          <w:rPr>
            <w:rFonts w:ascii="仿宋" w:eastAsia="仿宋" w:hAnsi="仿宋" w:hint="eastAsia"/>
            <w:noProof/>
            <w:szCs w:val="28"/>
          </w:rPr>
          <w:t>使用土地的权利</w:t>
        </w:r>
        <w:r w:rsidR="00773277">
          <w:rPr>
            <w:noProof/>
          </w:rPr>
          <w:tab/>
        </w:r>
        <w:r w:rsidR="00773277">
          <w:rPr>
            <w:noProof/>
          </w:rPr>
          <w:fldChar w:fldCharType="begin"/>
        </w:r>
        <w:r w:rsidR="00773277">
          <w:rPr>
            <w:noProof/>
          </w:rPr>
          <w:instrText xml:space="preserve"> PAGEREF _Toc24823 </w:instrText>
        </w:r>
        <w:r w:rsidR="00773277">
          <w:rPr>
            <w:noProof/>
          </w:rPr>
          <w:fldChar w:fldCharType="separate"/>
        </w:r>
        <w:r w:rsidR="00773277">
          <w:rPr>
            <w:noProof/>
          </w:rPr>
          <w:t>37</w:t>
        </w:r>
        <w:r w:rsidR="00773277">
          <w:rPr>
            <w:noProof/>
          </w:rPr>
          <w:fldChar w:fldCharType="end"/>
        </w:r>
      </w:hyperlink>
    </w:p>
    <w:p w14:paraId="453B5CB2" w14:textId="77777777" w:rsidR="00773277" w:rsidRDefault="009B374D" w:rsidP="00773277">
      <w:pPr>
        <w:pStyle w:val="20"/>
        <w:tabs>
          <w:tab w:val="right" w:leader="dot" w:pos="8306"/>
        </w:tabs>
        <w:ind w:left="560"/>
        <w:rPr>
          <w:noProof/>
        </w:rPr>
      </w:pPr>
      <w:hyperlink w:anchor="_Toc29177" w:history="1">
        <w:r w:rsidR="00773277">
          <w:rPr>
            <w:rFonts w:ascii="Times New Roman" w:eastAsia="仿宋" w:hAnsi="Times New Roman"/>
            <w:noProof/>
            <w:szCs w:val="28"/>
          </w:rPr>
          <w:t xml:space="preserve">6.3 </w:t>
        </w:r>
        <w:r w:rsidR="00773277">
          <w:rPr>
            <w:rFonts w:ascii="仿宋" w:eastAsia="仿宋" w:hAnsi="仿宋" w:hint="eastAsia"/>
            <w:noProof/>
            <w:szCs w:val="28"/>
          </w:rPr>
          <w:t>土地使用的限制</w:t>
        </w:r>
        <w:r w:rsidR="00773277">
          <w:rPr>
            <w:noProof/>
          </w:rPr>
          <w:tab/>
        </w:r>
        <w:r w:rsidR="00773277">
          <w:rPr>
            <w:noProof/>
          </w:rPr>
          <w:fldChar w:fldCharType="begin"/>
        </w:r>
        <w:r w:rsidR="00773277">
          <w:rPr>
            <w:noProof/>
          </w:rPr>
          <w:instrText xml:space="preserve"> PAGEREF _Toc29177 </w:instrText>
        </w:r>
        <w:r w:rsidR="00773277">
          <w:rPr>
            <w:noProof/>
          </w:rPr>
          <w:fldChar w:fldCharType="separate"/>
        </w:r>
        <w:r w:rsidR="00773277">
          <w:rPr>
            <w:noProof/>
          </w:rPr>
          <w:t>37</w:t>
        </w:r>
        <w:r w:rsidR="00773277">
          <w:rPr>
            <w:noProof/>
          </w:rPr>
          <w:fldChar w:fldCharType="end"/>
        </w:r>
      </w:hyperlink>
    </w:p>
    <w:p w14:paraId="115FEEC3" w14:textId="77777777" w:rsidR="00773277" w:rsidRDefault="009B374D" w:rsidP="00773277">
      <w:pPr>
        <w:pStyle w:val="20"/>
        <w:tabs>
          <w:tab w:val="right" w:leader="dot" w:pos="8306"/>
        </w:tabs>
        <w:ind w:left="560"/>
        <w:rPr>
          <w:noProof/>
        </w:rPr>
      </w:pPr>
      <w:hyperlink w:anchor="_Toc4586" w:history="1">
        <w:r w:rsidR="00773277">
          <w:rPr>
            <w:rFonts w:ascii="Times New Roman" w:eastAsia="仿宋" w:hAnsi="Times New Roman"/>
            <w:noProof/>
            <w:szCs w:val="28"/>
          </w:rPr>
          <w:t xml:space="preserve">6.4 </w:t>
        </w:r>
        <w:r w:rsidR="00773277">
          <w:rPr>
            <w:rFonts w:ascii="仿宋" w:eastAsia="仿宋" w:hAnsi="仿宋" w:hint="eastAsia"/>
            <w:noProof/>
            <w:szCs w:val="28"/>
          </w:rPr>
          <w:t>土地使用税、费</w:t>
        </w:r>
        <w:r w:rsidR="00773277">
          <w:rPr>
            <w:noProof/>
          </w:rPr>
          <w:tab/>
        </w:r>
        <w:r w:rsidR="00773277">
          <w:rPr>
            <w:noProof/>
          </w:rPr>
          <w:fldChar w:fldCharType="begin"/>
        </w:r>
        <w:r w:rsidR="00773277">
          <w:rPr>
            <w:noProof/>
          </w:rPr>
          <w:instrText xml:space="preserve"> PAGEREF _Toc4586 </w:instrText>
        </w:r>
        <w:r w:rsidR="00773277">
          <w:rPr>
            <w:noProof/>
          </w:rPr>
          <w:fldChar w:fldCharType="separate"/>
        </w:r>
        <w:r w:rsidR="00773277">
          <w:rPr>
            <w:noProof/>
          </w:rPr>
          <w:t>38</w:t>
        </w:r>
        <w:r w:rsidR="00773277">
          <w:rPr>
            <w:noProof/>
          </w:rPr>
          <w:fldChar w:fldCharType="end"/>
        </w:r>
      </w:hyperlink>
    </w:p>
    <w:p w14:paraId="28575701" w14:textId="77777777" w:rsidR="00773277" w:rsidRDefault="009B374D" w:rsidP="00773277">
      <w:pPr>
        <w:pStyle w:val="20"/>
        <w:tabs>
          <w:tab w:val="right" w:leader="dot" w:pos="8306"/>
        </w:tabs>
        <w:ind w:left="560"/>
        <w:rPr>
          <w:noProof/>
        </w:rPr>
      </w:pPr>
      <w:hyperlink w:anchor="_Toc16564" w:history="1">
        <w:r w:rsidR="00773277">
          <w:rPr>
            <w:rFonts w:ascii="Times New Roman" w:eastAsia="仿宋" w:hAnsi="Times New Roman"/>
            <w:noProof/>
            <w:szCs w:val="28"/>
          </w:rPr>
          <w:t xml:space="preserve">6.5 </w:t>
        </w:r>
        <w:r w:rsidR="00773277">
          <w:rPr>
            <w:rFonts w:ascii="仿宋" w:eastAsia="仿宋" w:hAnsi="仿宋" w:hint="eastAsia"/>
            <w:noProof/>
            <w:szCs w:val="28"/>
          </w:rPr>
          <w:t>土地的适用性和土地的状况</w:t>
        </w:r>
        <w:r w:rsidR="00773277">
          <w:rPr>
            <w:noProof/>
          </w:rPr>
          <w:tab/>
        </w:r>
        <w:r w:rsidR="00773277">
          <w:rPr>
            <w:noProof/>
          </w:rPr>
          <w:fldChar w:fldCharType="begin"/>
        </w:r>
        <w:r w:rsidR="00773277">
          <w:rPr>
            <w:noProof/>
          </w:rPr>
          <w:instrText xml:space="preserve"> PAGEREF _Toc16564 </w:instrText>
        </w:r>
        <w:r w:rsidR="00773277">
          <w:rPr>
            <w:noProof/>
          </w:rPr>
          <w:fldChar w:fldCharType="separate"/>
        </w:r>
        <w:r w:rsidR="00773277">
          <w:rPr>
            <w:noProof/>
          </w:rPr>
          <w:t>38</w:t>
        </w:r>
        <w:r w:rsidR="00773277">
          <w:rPr>
            <w:noProof/>
          </w:rPr>
          <w:fldChar w:fldCharType="end"/>
        </w:r>
      </w:hyperlink>
    </w:p>
    <w:p w14:paraId="39B182A0" w14:textId="77777777" w:rsidR="00773277" w:rsidRDefault="009B374D" w:rsidP="00773277">
      <w:pPr>
        <w:pStyle w:val="10"/>
        <w:tabs>
          <w:tab w:val="right" w:leader="dot" w:pos="8306"/>
        </w:tabs>
        <w:rPr>
          <w:noProof/>
        </w:rPr>
      </w:pPr>
      <w:hyperlink w:anchor="_Toc32055" w:history="1">
        <w:r w:rsidR="00773277">
          <w:rPr>
            <w:rFonts w:ascii="仿宋" w:eastAsia="仿宋" w:hAnsi="仿宋" w:cs="Times New Roman" w:hint="eastAsia"/>
            <w:noProof/>
            <w:szCs w:val="28"/>
          </w:rPr>
          <w:t xml:space="preserve">第7章 </w:t>
        </w:r>
        <w:r w:rsidR="00773277">
          <w:rPr>
            <w:rFonts w:ascii="仿宋" w:eastAsia="仿宋" w:hAnsi="仿宋" w:hint="eastAsia"/>
            <w:noProof/>
            <w:szCs w:val="28"/>
          </w:rPr>
          <w:t>项目的建设</w:t>
        </w:r>
        <w:r w:rsidR="00773277">
          <w:rPr>
            <w:noProof/>
          </w:rPr>
          <w:tab/>
        </w:r>
        <w:r w:rsidR="00773277">
          <w:rPr>
            <w:noProof/>
          </w:rPr>
          <w:fldChar w:fldCharType="begin"/>
        </w:r>
        <w:r w:rsidR="00773277">
          <w:rPr>
            <w:noProof/>
          </w:rPr>
          <w:instrText xml:space="preserve"> PAGEREF _Toc32055 </w:instrText>
        </w:r>
        <w:r w:rsidR="00773277">
          <w:rPr>
            <w:noProof/>
          </w:rPr>
          <w:fldChar w:fldCharType="separate"/>
        </w:r>
        <w:r w:rsidR="00773277">
          <w:rPr>
            <w:noProof/>
          </w:rPr>
          <w:t>38</w:t>
        </w:r>
        <w:r w:rsidR="00773277">
          <w:rPr>
            <w:noProof/>
          </w:rPr>
          <w:fldChar w:fldCharType="end"/>
        </w:r>
      </w:hyperlink>
    </w:p>
    <w:p w14:paraId="69ED15FB" w14:textId="77777777" w:rsidR="00773277" w:rsidRDefault="009B374D" w:rsidP="00773277">
      <w:pPr>
        <w:pStyle w:val="20"/>
        <w:tabs>
          <w:tab w:val="right" w:leader="dot" w:pos="8306"/>
        </w:tabs>
        <w:ind w:left="560"/>
        <w:rPr>
          <w:noProof/>
        </w:rPr>
      </w:pPr>
      <w:hyperlink w:anchor="_Toc18612" w:history="1">
        <w:r w:rsidR="00773277">
          <w:rPr>
            <w:rFonts w:ascii="Times New Roman" w:eastAsia="仿宋" w:hAnsi="Times New Roman"/>
            <w:noProof/>
            <w:szCs w:val="28"/>
          </w:rPr>
          <w:t xml:space="preserve">7.1 </w:t>
        </w:r>
        <w:r w:rsidR="00773277">
          <w:rPr>
            <w:rFonts w:ascii="仿宋" w:eastAsia="仿宋" w:hAnsi="仿宋" w:hint="eastAsia"/>
            <w:noProof/>
            <w:szCs w:val="28"/>
          </w:rPr>
          <w:t>建设责任</w:t>
        </w:r>
        <w:r w:rsidR="00773277">
          <w:rPr>
            <w:noProof/>
          </w:rPr>
          <w:tab/>
        </w:r>
        <w:r w:rsidR="00773277">
          <w:rPr>
            <w:noProof/>
          </w:rPr>
          <w:fldChar w:fldCharType="begin"/>
        </w:r>
        <w:r w:rsidR="00773277">
          <w:rPr>
            <w:noProof/>
          </w:rPr>
          <w:instrText xml:space="preserve"> PAGEREF _Toc18612 </w:instrText>
        </w:r>
        <w:r w:rsidR="00773277">
          <w:rPr>
            <w:noProof/>
          </w:rPr>
          <w:fldChar w:fldCharType="separate"/>
        </w:r>
        <w:r w:rsidR="00773277">
          <w:rPr>
            <w:noProof/>
          </w:rPr>
          <w:t>38</w:t>
        </w:r>
        <w:r w:rsidR="00773277">
          <w:rPr>
            <w:noProof/>
          </w:rPr>
          <w:fldChar w:fldCharType="end"/>
        </w:r>
      </w:hyperlink>
    </w:p>
    <w:p w14:paraId="47712090" w14:textId="77777777" w:rsidR="00773277" w:rsidRDefault="009B374D" w:rsidP="00773277">
      <w:pPr>
        <w:pStyle w:val="20"/>
        <w:tabs>
          <w:tab w:val="right" w:leader="dot" w:pos="8306"/>
        </w:tabs>
        <w:ind w:left="560"/>
        <w:rPr>
          <w:noProof/>
        </w:rPr>
      </w:pPr>
      <w:hyperlink w:anchor="_Toc4122" w:history="1">
        <w:r w:rsidR="00773277">
          <w:rPr>
            <w:rFonts w:ascii="Times New Roman" w:eastAsia="仿宋" w:hAnsi="Times New Roman"/>
            <w:noProof/>
            <w:szCs w:val="28"/>
          </w:rPr>
          <w:t xml:space="preserve">7.2 </w:t>
        </w:r>
        <w:r w:rsidR="00773277">
          <w:rPr>
            <w:rFonts w:ascii="仿宋" w:eastAsia="仿宋" w:hAnsi="仿宋" w:hint="eastAsia"/>
            <w:noProof/>
            <w:szCs w:val="28"/>
          </w:rPr>
          <w:t>建设期</w:t>
        </w:r>
        <w:r w:rsidR="00773277">
          <w:rPr>
            <w:noProof/>
          </w:rPr>
          <w:tab/>
        </w:r>
        <w:r w:rsidR="00773277">
          <w:rPr>
            <w:noProof/>
          </w:rPr>
          <w:fldChar w:fldCharType="begin"/>
        </w:r>
        <w:r w:rsidR="00773277">
          <w:rPr>
            <w:noProof/>
          </w:rPr>
          <w:instrText xml:space="preserve"> PAGEREF _Toc4122 </w:instrText>
        </w:r>
        <w:r w:rsidR="00773277">
          <w:rPr>
            <w:noProof/>
          </w:rPr>
          <w:fldChar w:fldCharType="separate"/>
        </w:r>
        <w:r w:rsidR="00773277">
          <w:rPr>
            <w:noProof/>
          </w:rPr>
          <w:t>39</w:t>
        </w:r>
        <w:r w:rsidR="00773277">
          <w:rPr>
            <w:noProof/>
          </w:rPr>
          <w:fldChar w:fldCharType="end"/>
        </w:r>
      </w:hyperlink>
    </w:p>
    <w:p w14:paraId="59FB211B" w14:textId="77777777" w:rsidR="00773277" w:rsidRDefault="009B374D" w:rsidP="00773277">
      <w:pPr>
        <w:pStyle w:val="20"/>
        <w:tabs>
          <w:tab w:val="right" w:leader="dot" w:pos="8306"/>
        </w:tabs>
        <w:ind w:left="560"/>
        <w:rPr>
          <w:noProof/>
        </w:rPr>
      </w:pPr>
      <w:hyperlink w:anchor="_Toc30083" w:history="1">
        <w:r w:rsidR="00773277">
          <w:rPr>
            <w:rFonts w:ascii="Times New Roman" w:eastAsia="仿宋" w:hAnsi="Times New Roman"/>
            <w:noProof/>
            <w:szCs w:val="28"/>
          </w:rPr>
          <w:t xml:space="preserve">7.3 </w:t>
        </w:r>
        <w:r w:rsidR="00773277">
          <w:rPr>
            <w:rFonts w:ascii="仿宋" w:eastAsia="仿宋" w:hAnsi="仿宋" w:hint="eastAsia"/>
            <w:noProof/>
            <w:szCs w:val="28"/>
          </w:rPr>
          <w:t>项目建设内容及项目设计</w:t>
        </w:r>
        <w:r w:rsidR="00773277">
          <w:rPr>
            <w:noProof/>
          </w:rPr>
          <w:tab/>
        </w:r>
        <w:r w:rsidR="00773277">
          <w:rPr>
            <w:noProof/>
          </w:rPr>
          <w:fldChar w:fldCharType="begin"/>
        </w:r>
        <w:r w:rsidR="00773277">
          <w:rPr>
            <w:noProof/>
          </w:rPr>
          <w:instrText xml:space="preserve"> PAGEREF _Toc30083 </w:instrText>
        </w:r>
        <w:r w:rsidR="00773277">
          <w:rPr>
            <w:noProof/>
          </w:rPr>
          <w:fldChar w:fldCharType="separate"/>
        </w:r>
        <w:r w:rsidR="00773277">
          <w:rPr>
            <w:noProof/>
          </w:rPr>
          <w:t>40</w:t>
        </w:r>
        <w:r w:rsidR="00773277">
          <w:rPr>
            <w:noProof/>
          </w:rPr>
          <w:fldChar w:fldCharType="end"/>
        </w:r>
      </w:hyperlink>
    </w:p>
    <w:p w14:paraId="1231FF20" w14:textId="77777777" w:rsidR="00773277" w:rsidRDefault="009B374D" w:rsidP="00773277">
      <w:pPr>
        <w:pStyle w:val="20"/>
        <w:tabs>
          <w:tab w:val="right" w:leader="dot" w:pos="8306"/>
        </w:tabs>
        <w:ind w:left="560"/>
        <w:rPr>
          <w:noProof/>
        </w:rPr>
      </w:pPr>
      <w:hyperlink w:anchor="_Toc9963" w:history="1">
        <w:r w:rsidR="00773277">
          <w:rPr>
            <w:rFonts w:ascii="Times New Roman" w:eastAsia="仿宋" w:hAnsi="Times New Roman"/>
            <w:noProof/>
            <w:szCs w:val="28"/>
          </w:rPr>
          <w:t xml:space="preserve">7.4 </w:t>
        </w:r>
        <w:r w:rsidR="00773277">
          <w:rPr>
            <w:rFonts w:ascii="仿宋" w:eastAsia="仿宋" w:hAnsi="仿宋" w:hint="eastAsia"/>
            <w:noProof/>
            <w:szCs w:val="28"/>
          </w:rPr>
          <w:t>项目建设质量保障</w:t>
        </w:r>
        <w:r w:rsidR="00773277">
          <w:rPr>
            <w:noProof/>
          </w:rPr>
          <w:tab/>
        </w:r>
        <w:r w:rsidR="00773277">
          <w:rPr>
            <w:noProof/>
          </w:rPr>
          <w:fldChar w:fldCharType="begin"/>
        </w:r>
        <w:r w:rsidR="00773277">
          <w:rPr>
            <w:noProof/>
          </w:rPr>
          <w:instrText xml:space="preserve"> PAGEREF _Toc9963 </w:instrText>
        </w:r>
        <w:r w:rsidR="00773277">
          <w:rPr>
            <w:noProof/>
          </w:rPr>
          <w:fldChar w:fldCharType="separate"/>
        </w:r>
        <w:r w:rsidR="00773277">
          <w:rPr>
            <w:noProof/>
          </w:rPr>
          <w:t>41</w:t>
        </w:r>
        <w:r w:rsidR="00773277">
          <w:rPr>
            <w:noProof/>
          </w:rPr>
          <w:fldChar w:fldCharType="end"/>
        </w:r>
      </w:hyperlink>
    </w:p>
    <w:p w14:paraId="23151AD6" w14:textId="77777777" w:rsidR="00773277" w:rsidRDefault="009B374D" w:rsidP="00773277">
      <w:pPr>
        <w:pStyle w:val="20"/>
        <w:tabs>
          <w:tab w:val="right" w:leader="dot" w:pos="8306"/>
        </w:tabs>
        <w:ind w:left="560"/>
        <w:rPr>
          <w:noProof/>
        </w:rPr>
      </w:pPr>
      <w:hyperlink w:anchor="_Toc28799" w:history="1">
        <w:r w:rsidR="00773277">
          <w:rPr>
            <w:rFonts w:ascii="Times New Roman" w:eastAsia="仿宋" w:hAnsi="Times New Roman"/>
            <w:noProof/>
            <w:szCs w:val="28"/>
          </w:rPr>
          <w:t xml:space="preserve">7.5 </w:t>
        </w:r>
        <w:r w:rsidR="00773277">
          <w:rPr>
            <w:rFonts w:ascii="仿宋" w:eastAsia="仿宋" w:hAnsi="仿宋" w:hint="eastAsia"/>
            <w:noProof/>
            <w:szCs w:val="28"/>
          </w:rPr>
          <w:t>项目建设进度保障</w:t>
        </w:r>
        <w:r w:rsidR="00773277">
          <w:rPr>
            <w:noProof/>
          </w:rPr>
          <w:tab/>
        </w:r>
        <w:r w:rsidR="00773277">
          <w:rPr>
            <w:noProof/>
          </w:rPr>
          <w:fldChar w:fldCharType="begin"/>
        </w:r>
        <w:r w:rsidR="00773277">
          <w:rPr>
            <w:noProof/>
          </w:rPr>
          <w:instrText xml:space="preserve"> PAGEREF _Toc28799 </w:instrText>
        </w:r>
        <w:r w:rsidR="00773277">
          <w:rPr>
            <w:noProof/>
          </w:rPr>
          <w:fldChar w:fldCharType="separate"/>
        </w:r>
        <w:r w:rsidR="00773277">
          <w:rPr>
            <w:noProof/>
          </w:rPr>
          <w:t>44</w:t>
        </w:r>
        <w:r w:rsidR="00773277">
          <w:rPr>
            <w:noProof/>
          </w:rPr>
          <w:fldChar w:fldCharType="end"/>
        </w:r>
      </w:hyperlink>
    </w:p>
    <w:p w14:paraId="7BB33DA9" w14:textId="77777777" w:rsidR="00773277" w:rsidRDefault="009B374D" w:rsidP="00773277">
      <w:pPr>
        <w:pStyle w:val="20"/>
        <w:tabs>
          <w:tab w:val="right" w:leader="dot" w:pos="8306"/>
        </w:tabs>
        <w:ind w:left="560"/>
        <w:rPr>
          <w:noProof/>
        </w:rPr>
      </w:pPr>
      <w:hyperlink w:anchor="_Toc12874" w:history="1">
        <w:r w:rsidR="00773277">
          <w:rPr>
            <w:rFonts w:ascii="Times New Roman" w:eastAsia="仿宋" w:hAnsi="Times New Roman"/>
            <w:noProof/>
            <w:szCs w:val="28"/>
          </w:rPr>
          <w:t xml:space="preserve">7.6 </w:t>
        </w:r>
        <w:r w:rsidR="00773277">
          <w:rPr>
            <w:rFonts w:ascii="仿宋" w:eastAsia="仿宋" w:hAnsi="仿宋" w:hint="eastAsia"/>
            <w:noProof/>
            <w:szCs w:val="28"/>
          </w:rPr>
          <w:t>建设期内的安全、保卫和环境保护</w:t>
        </w:r>
        <w:r w:rsidR="00773277">
          <w:rPr>
            <w:noProof/>
          </w:rPr>
          <w:tab/>
        </w:r>
        <w:r w:rsidR="00773277">
          <w:rPr>
            <w:noProof/>
          </w:rPr>
          <w:fldChar w:fldCharType="begin"/>
        </w:r>
        <w:r w:rsidR="00773277">
          <w:rPr>
            <w:noProof/>
          </w:rPr>
          <w:instrText xml:space="preserve"> PAGEREF _Toc12874 </w:instrText>
        </w:r>
        <w:r w:rsidR="00773277">
          <w:rPr>
            <w:noProof/>
          </w:rPr>
          <w:fldChar w:fldCharType="separate"/>
        </w:r>
        <w:r w:rsidR="00773277">
          <w:rPr>
            <w:noProof/>
          </w:rPr>
          <w:t>45</w:t>
        </w:r>
        <w:r w:rsidR="00773277">
          <w:rPr>
            <w:noProof/>
          </w:rPr>
          <w:fldChar w:fldCharType="end"/>
        </w:r>
      </w:hyperlink>
    </w:p>
    <w:p w14:paraId="265165E5" w14:textId="77777777" w:rsidR="00773277" w:rsidRDefault="009B374D" w:rsidP="00773277">
      <w:pPr>
        <w:pStyle w:val="20"/>
        <w:tabs>
          <w:tab w:val="right" w:leader="dot" w:pos="8306"/>
        </w:tabs>
        <w:ind w:left="560"/>
        <w:rPr>
          <w:noProof/>
        </w:rPr>
      </w:pPr>
      <w:hyperlink w:anchor="_Toc10625" w:history="1">
        <w:r w:rsidR="00773277">
          <w:rPr>
            <w:rFonts w:ascii="Times New Roman" w:eastAsia="仿宋" w:hAnsi="Times New Roman"/>
            <w:noProof/>
            <w:szCs w:val="28"/>
          </w:rPr>
          <w:t xml:space="preserve">7.7 </w:t>
        </w:r>
        <w:r w:rsidR="00773277">
          <w:rPr>
            <w:rFonts w:ascii="仿宋" w:eastAsia="仿宋" w:hAnsi="仿宋" w:hint="eastAsia"/>
            <w:noProof/>
            <w:szCs w:val="28"/>
          </w:rPr>
          <w:t>材料、设备及服务的采购</w:t>
        </w:r>
        <w:r w:rsidR="00773277">
          <w:rPr>
            <w:noProof/>
          </w:rPr>
          <w:tab/>
        </w:r>
        <w:r w:rsidR="00773277">
          <w:rPr>
            <w:noProof/>
          </w:rPr>
          <w:fldChar w:fldCharType="begin"/>
        </w:r>
        <w:r w:rsidR="00773277">
          <w:rPr>
            <w:noProof/>
          </w:rPr>
          <w:instrText xml:space="preserve"> PAGEREF _Toc10625 </w:instrText>
        </w:r>
        <w:r w:rsidR="00773277">
          <w:rPr>
            <w:noProof/>
          </w:rPr>
          <w:fldChar w:fldCharType="separate"/>
        </w:r>
        <w:r w:rsidR="00773277">
          <w:rPr>
            <w:noProof/>
          </w:rPr>
          <w:t>46</w:t>
        </w:r>
        <w:r w:rsidR="00773277">
          <w:rPr>
            <w:noProof/>
          </w:rPr>
          <w:fldChar w:fldCharType="end"/>
        </w:r>
      </w:hyperlink>
    </w:p>
    <w:p w14:paraId="1BBED271" w14:textId="77777777" w:rsidR="00773277" w:rsidRDefault="009B374D" w:rsidP="00773277">
      <w:pPr>
        <w:pStyle w:val="20"/>
        <w:tabs>
          <w:tab w:val="right" w:leader="dot" w:pos="8306"/>
        </w:tabs>
        <w:ind w:left="560"/>
        <w:rPr>
          <w:noProof/>
        </w:rPr>
      </w:pPr>
      <w:hyperlink w:anchor="_Toc1414" w:history="1">
        <w:r w:rsidR="00773277">
          <w:rPr>
            <w:rFonts w:ascii="Times New Roman" w:eastAsia="仿宋" w:hAnsi="Times New Roman"/>
            <w:noProof/>
            <w:szCs w:val="28"/>
          </w:rPr>
          <w:t xml:space="preserve">7.8 </w:t>
        </w:r>
        <w:r w:rsidR="00773277">
          <w:rPr>
            <w:rFonts w:ascii="仿宋" w:eastAsia="仿宋" w:hAnsi="仿宋" w:hint="eastAsia"/>
            <w:noProof/>
            <w:szCs w:val="28"/>
          </w:rPr>
          <w:t>工程费用的拨付</w:t>
        </w:r>
        <w:r w:rsidR="00773277">
          <w:rPr>
            <w:noProof/>
          </w:rPr>
          <w:tab/>
        </w:r>
        <w:r w:rsidR="00773277">
          <w:rPr>
            <w:noProof/>
          </w:rPr>
          <w:fldChar w:fldCharType="begin"/>
        </w:r>
        <w:r w:rsidR="00773277">
          <w:rPr>
            <w:noProof/>
          </w:rPr>
          <w:instrText xml:space="preserve"> PAGEREF _Toc1414 </w:instrText>
        </w:r>
        <w:r w:rsidR="00773277">
          <w:rPr>
            <w:noProof/>
          </w:rPr>
          <w:fldChar w:fldCharType="separate"/>
        </w:r>
        <w:r w:rsidR="00773277">
          <w:rPr>
            <w:noProof/>
          </w:rPr>
          <w:t>47</w:t>
        </w:r>
        <w:r w:rsidR="00773277">
          <w:rPr>
            <w:noProof/>
          </w:rPr>
          <w:fldChar w:fldCharType="end"/>
        </w:r>
      </w:hyperlink>
    </w:p>
    <w:p w14:paraId="029C0123" w14:textId="77777777" w:rsidR="00773277" w:rsidRDefault="009B374D" w:rsidP="00773277">
      <w:pPr>
        <w:pStyle w:val="20"/>
        <w:tabs>
          <w:tab w:val="right" w:leader="dot" w:pos="8306"/>
        </w:tabs>
        <w:ind w:left="560"/>
        <w:rPr>
          <w:noProof/>
        </w:rPr>
      </w:pPr>
      <w:hyperlink w:anchor="_Toc1575" w:history="1">
        <w:r w:rsidR="00773277">
          <w:rPr>
            <w:rFonts w:ascii="Times New Roman" w:eastAsia="仿宋" w:hAnsi="Times New Roman"/>
            <w:noProof/>
            <w:szCs w:val="28"/>
          </w:rPr>
          <w:t xml:space="preserve">7.9 </w:t>
        </w:r>
        <w:r w:rsidR="00773277">
          <w:rPr>
            <w:rFonts w:ascii="仿宋" w:eastAsia="仿宋" w:hAnsi="仿宋" w:hint="eastAsia"/>
            <w:noProof/>
            <w:szCs w:val="28"/>
          </w:rPr>
          <w:t>甲方对项目建设的协助</w:t>
        </w:r>
        <w:r w:rsidR="00773277">
          <w:rPr>
            <w:noProof/>
          </w:rPr>
          <w:tab/>
        </w:r>
        <w:r w:rsidR="00773277">
          <w:rPr>
            <w:noProof/>
          </w:rPr>
          <w:fldChar w:fldCharType="begin"/>
        </w:r>
        <w:r w:rsidR="00773277">
          <w:rPr>
            <w:noProof/>
          </w:rPr>
          <w:instrText xml:space="preserve"> PAGEREF _Toc1575 </w:instrText>
        </w:r>
        <w:r w:rsidR="00773277">
          <w:rPr>
            <w:noProof/>
          </w:rPr>
          <w:fldChar w:fldCharType="separate"/>
        </w:r>
        <w:r w:rsidR="00773277">
          <w:rPr>
            <w:noProof/>
          </w:rPr>
          <w:t>48</w:t>
        </w:r>
        <w:r w:rsidR="00773277">
          <w:rPr>
            <w:noProof/>
          </w:rPr>
          <w:fldChar w:fldCharType="end"/>
        </w:r>
      </w:hyperlink>
    </w:p>
    <w:p w14:paraId="35E44527" w14:textId="77777777" w:rsidR="00773277" w:rsidRDefault="009B374D" w:rsidP="00773277">
      <w:pPr>
        <w:pStyle w:val="20"/>
        <w:tabs>
          <w:tab w:val="right" w:leader="dot" w:pos="8306"/>
        </w:tabs>
        <w:ind w:left="560"/>
        <w:rPr>
          <w:noProof/>
        </w:rPr>
      </w:pPr>
      <w:hyperlink w:anchor="_Toc31013" w:history="1">
        <w:r w:rsidR="00773277">
          <w:rPr>
            <w:rFonts w:ascii="Times New Roman" w:eastAsia="仿宋" w:hAnsi="Times New Roman"/>
            <w:noProof/>
            <w:szCs w:val="28"/>
          </w:rPr>
          <w:t xml:space="preserve">7.10 </w:t>
        </w:r>
        <w:r w:rsidR="00773277">
          <w:rPr>
            <w:rFonts w:ascii="仿宋" w:eastAsia="仿宋" w:hAnsi="仿宋" w:hint="eastAsia"/>
            <w:noProof/>
            <w:szCs w:val="28"/>
          </w:rPr>
          <w:t>甲方及施工监理对项目建设的监督检查</w:t>
        </w:r>
        <w:r w:rsidR="00773277">
          <w:rPr>
            <w:noProof/>
          </w:rPr>
          <w:tab/>
        </w:r>
        <w:r w:rsidR="00773277">
          <w:rPr>
            <w:noProof/>
          </w:rPr>
          <w:fldChar w:fldCharType="begin"/>
        </w:r>
        <w:r w:rsidR="00773277">
          <w:rPr>
            <w:noProof/>
          </w:rPr>
          <w:instrText xml:space="preserve"> PAGEREF _Toc31013 </w:instrText>
        </w:r>
        <w:r w:rsidR="00773277">
          <w:rPr>
            <w:noProof/>
          </w:rPr>
          <w:fldChar w:fldCharType="separate"/>
        </w:r>
        <w:r w:rsidR="00773277">
          <w:rPr>
            <w:noProof/>
          </w:rPr>
          <w:t>48</w:t>
        </w:r>
        <w:r w:rsidR="00773277">
          <w:rPr>
            <w:noProof/>
          </w:rPr>
          <w:fldChar w:fldCharType="end"/>
        </w:r>
      </w:hyperlink>
    </w:p>
    <w:p w14:paraId="113DADCF" w14:textId="77777777" w:rsidR="00773277" w:rsidRDefault="009B374D" w:rsidP="00773277">
      <w:pPr>
        <w:pStyle w:val="20"/>
        <w:tabs>
          <w:tab w:val="right" w:leader="dot" w:pos="8306"/>
        </w:tabs>
        <w:ind w:left="560"/>
        <w:rPr>
          <w:noProof/>
        </w:rPr>
      </w:pPr>
      <w:hyperlink w:anchor="_Toc26811" w:history="1">
        <w:r w:rsidR="00773277">
          <w:rPr>
            <w:rFonts w:ascii="Times New Roman" w:eastAsia="仿宋" w:hAnsi="Times New Roman"/>
            <w:noProof/>
            <w:szCs w:val="28"/>
          </w:rPr>
          <w:t xml:space="preserve">7.11 </w:t>
        </w:r>
        <w:r w:rsidR="00773277">
          <w:rPr>
            <w:rFonts w:ascii="仿宋" w:eastAsia="仿宋" w:hAnsi="仿宋" w:hint="eastAsia"/>
            <w:noProof/>
            <w:szCs w:val="28"/>
          </w:rPr>
          <w:t>项目设计变更</w:t>
        </w:r>
        <w:r w:rsidR="00773277">
          <w:rPr>
            <w:noProof/>
          </w:rPr>
          <w:tab/>
        </w:r>
        <w:r w:rsidR="00773277">
          <w:rPr>
            <w:noProof/>
          </w:rPr>
          <w:fldChar w:fldCharType="begin"/>
        </w:r>
        <w:r w:rsidR="00773277">
          <w:rPr>
            <w:noProof/>
          </w:rPr>
          <w:instrText xml:space="preserve"> PAGEREF _Toc26811 </w:instrText>
        </w:r>
        <w:r w:rsidR="00773277">
          <w:rPr>
            <w:noProof/>
          </w:rPr>
          <w:fldChar w:fldCharType="separate"/>
        </w:r>
        <w:r w:rsidR="00773277">
          <w:rPr>
            <w:noProof/>
          </w:rPr>
          <w:t>50</w:t>
        </w:r>
        <w:r w:rsidR="00773277">
          <w:rPr>
            <w:noProof/>
          </w:rPr>
          <w:fldChar w:fldCharType="end"/>
        </w:r>
      </w:hyperlink>
    </w:p>
    <w:p w14:paraId="06419101" w14:textId="77777777" w:rsidR="00773277" w:rsidRDefault="009B374D" w:rsidP="00773277">
      <w:pPr>
        <w:pStyle w:val="20"/>
        <w:tabs>
          <w:tab w:val="right" w:leader="dot" w:pos="8306"/>
        </w:tabs>
        <w:ind w:left="560"/>
        <w:rPr>
          <w:noProof/>
        </w:rPr>
      </w:pPr>
      <w:hyperlink w:anchor="_Toc2744" w:history="1">
        <w:r w:rsidR="00773277">
          <w:rPr>
            <w:rFonts w:ascii="Times New Roman" w:eastAsia="仿宋" w:hAnsi="Times New Roman"/>
            <w:noProof/>
            <w:szCs w:val="28"/>
          </w:rPr>
          <w:t xml:space="preserve">7.12 </w:t>
        </w:r>
        <w:r w:rsidR="00773277">
          <w:rPr>
            <w:rFonts w:ascii="仿宋" w:eastAsia="仿宋" w:hAnsi="仿宋" w:hint="eastAsia"/>
            <w:noProof/>
            <w:szCs w:val="28"/>
          </w:rPr>
          <w:t>项目建设延迟或提前完工</w:t>
        </w:r>
        <w:r w:rsidR="00773277">
          <w:rPr>
            <w:noProof/>
          </w:rPr>
          <w:tab/>
        </w:r>
        <w:r w:rsidR="00773277">
          <w:rPr>
            <w:noProof/>
          </w:rPr>
          <w:fldChar w:fldCharType="begin"/>
        </w:r>
        <w:r w:rsidR="00773277">
          <w:rPr>
            <w:noProof/>
          </w:rPr>
          <w:instrText xml:space="preserve"> PAGEREF _Toc2744 </w:instrText>
        </w:r>
        <w:r w:rsidR="00773277">
          <w:rPr>
            <w:noProof/>
          </w:rPr>
          <w:fldChar w:fldCharType="separate"/>
        </w:r>
        <w:r w:rsidR="00773277">
          <w:rPr>
            <w:noProof/>
          </w:rPr>
          <w:t>53</w:t>
        </w:r>
        <w:r w:rsidR="00773277">
          <w:rPr>
            <w:noProof/>
          </w:rPr>
          <w:fldChar w:fldCharType="end"/>
        </w:r>
      </w:hyperlink>
    </w:p>
    <w:p w14:paraId="1C648CB0" w14:textId="77777777" w:rsidR="00773277" w:rsidRDefault="009B374D" w:rsidP="00773277">
      <w:pPr>
        <w:pStyle w:val="20"/>
        <w:tabs>
          <w:tab w:val="right" w:leader="dot" w:pos="8306"/>
        </w:tabs>
        <w:ind w:left="560"/>
        <w:rPr>
          <w:noProof/>
        </w:rPr>
      </w:pPr>
      <w:hyperlink w:anchor="_Toc13104" w:history="1">
        <w:r w:rsidR="00773277">
          <w:rPr>
            <w:rFonts w:ascii="Times New Roman" w:eastAsia="仿宋" w:hAnsi="Times New Roman"/>
            <w:noProof/>
            <w:szCs w:val="28"/>
          </w:rPr>
          <w:t xml:space="preserve">7.13 </w:t>
        </w:r>
        <w:r w:rsidR="00773277">
          <w:rPr>
            <w:rFonts w:ascii="仿宋" w:eastAsia="仿宋" w:hAnsi="仿宋" w:hint="eastAsia"/>
            <w:noProof/>
            <w:szCs w:val="28"/>
          </w:rPr>
          <w:t>项目建设失败</w:t>
        </w:r>
        <w:r w:rsidR="00773277">
          <w:rPr>
            <w:noProof/>
          </w:rPr>
          <w:tab/>
        </w:r>
        <w:r w:rsidR="00773277">
          <w:rPr>
            <w:noProof/>
          </w:rPr>
          <w:fldChar w:fldCharType="begin"/>
        </w:r>
        <w:r w:rsidR="00773277">
          <w:rPr>
            <w:noProof/>
          </w:rPr>
          <w:instrText xml:space="preserve"> PAGEREF _Toc13104 </w:instrText>
        </w:r>
        <w:r w:rsidR="00773277">
          <w:rPr>
            <w:noProof/>
          </w:rPr>
          <w:fldChar w:fldCharType="separate"/>
        </w:r>
        <w:r w:rsidR="00773277">
          <w:rPr>
            <w:noProof/>
          </w:rPr>
          <w:t>54</w:t>
        </w:r>
        <w:r w:rsidR="00773277">
          <w:rPr>
            <w:noProof/>
          </w:rPr>
          <w:fldChar w:fldCharType="end"/>
        </w:r>
      </w:hyperlink>
    </w:p>
    <w:p w14:paraId="5875EDB0" w14:textId="77777777" w:rsidR="00773277" w:rsidRDefault="009B374D" w:rsidP="00773277">
      <w:pPr>
        <w:pStyle w:val="20"/>
        <w:tabs>
          <w:tab w:val="right" w:leader="dot" w:pos="8306"/>
        </w:tabs>
        <w:ind w:left="560"/>
        <w:rPr>
          <w:noProof/>
        </w:rPr>
      </w:pPr>
      <w:hyperlink w:anchor="_Toc11372" w:history="1">
        <w:r w:rsidR="00773277">
          <w:rPr>
            <w:rFonts w:ascii="Times New Roman" w:eastAsia="仿宋" w:hAnsi="Times New Roman"/>
            <w:noProof/>
            <w:szCs w:val="28"/>
          </w:rPr>
          <w:t xml:space="preserve">7.14 </w:t>
        </w:r>
        <w:r w:rsidR="00773277">
          <w:rPr>
            <w:rFonts w:ascii="仿宋" w:eastAsia="仿宋" w:hAnsi="仿宋" w:hint="eastAsia"/>
            <w:noProof/>
            <w:szCs w:val="28"/>
          </w:rPr>
          <w:t>甲方介入完成建设</w:t>
        </w:r>
        <w:r w:rsidR="00773277">
          <w:rPr>
            <w:noProof/>
          </w:rPr>
          <w:tab/>
        </w:r>
        <w:r w:rsidR="00773277">
          <w:rPr>
            <w:noProof/>
          </w:rPr>
          <w:fldChar w:fldCharType="begin"/>
        </w:r>
        <w:r w:rsidR="00773277">
          <w:rPr>
            <w:noProof/>
          </w:rPr>
          <w:instrText xml:space="preserve"> PAGEREF _Toc11372 </w:instrText>
        </w:r>
        <w:r w:rsidR="00773277">
          <w:rPr>
            <w:noProof/>
          </w:rPr>
          <w:fldChar w:fldCharType="separate"/>
        </w:r>
        <w:r w:rsidR="00773277">
          <w:rPr>
            <w:noProof/>
          </w:rPr>
          <w:t>55</w:t>
        </w:r>
        <w:r w:rsidR="00773277">
          <w:rPr>
            <w:noProof/>
          </w:rPr>
          <w:fldChar w:fldCharType="end"/>
        </w:r>
      </w:hyperlink>
    </w:p>
    <w:p w14:paraId="3F2C6A28" w14:textId="77777777" w:rsidR="00773277" w:rsidRDefault="009B374D" w:rsidP="00773277">
      <w:pPr>
        <w:pStyle w:val="20"/>
        <w:tabs>
          <w:tab w:val="right" w:leader="dot" w:pos="8306"/>
        </w:tabs>
        <w:ind w:left="560"/>
        <w:rPr>
          <w:noProof/>
        </w:rPr>
      </w:pPr>
      <w:hyperlink w:anchor="_Toc20220" w:history="1">
        <w:r w:rsidR="00773277">
          <w:rPr>
            <w:rFonts w:ascii="Times New Roman" w:eastAsia="仿宋" w:hAnsi="Times New Roman"/>
            <w:noProof/>
            <w:szCs w:val="28"/>
          </w:rPr>
          <w:t xml:space="preserve">7.15 </w:t>
        </w:r>
        <w:r w:rsidR="00773277">
          <w:rPr>
            <w:rFonts w:ascii="仿宋" w:eastAsia="仿宋" w:hAnsi="仿宋" w:hint="eastAsia"/>
            <w:noProof/>
            <w:szCs w:val="28"/>
          </w:rPr>
          <w:t>项目验收</w:t>
        </w:r>
        <w:r w:rsidR="00773277">
          <w:rPr>
            <w:noProof/>
          </w:rPr>
          <w:tab/>
        </w:r>
        <w:r w:rsidR="00773277">
          <w:rPr>
            <w:noProof/>
          </w:rPr>
          <w:fldChar w:fldCharType="begin"/>
        </w:r>
        <w:r w:rsidR="00773277">
          <w:rPr>
            <w:noProof/>
          </w:rPr>
          <w:instrText xml:space="preserve"> PAGEREF _Toc20220 </w:instrText>
        </w:r>
        <w:r w:rsidR="00773277">
          <w:rPr>
            <w:noProof/>
          </w:rPr>
          <w:fldChar w:fldCharType="separate"/>
        </w:r>
        <w:r w:rsidR="00773277">
          <w:rPr>
            <w:noProof/>
          </w:rPr>
          <w:t>56</w:t>
        </w:r>
        <w:r w:rsidR="00773277">
          <w:rPr>
            <w:noProof/>
          </w:rPr>
          <w:fldChar w:fldCharType="end"/>
        </w:r>
      </w:hyperlink>
    </w:p>
    <w:p w14:paraId="25F1459E" w14:textId="77777777" w:rsidR="00773277" w:rsidRDefault="009B374D" w:rsidP="00773277">
      <w:pPr>
        <w:pStyle w:val="20"/>
        <w:tabs>
          <w:tab w:val="right" w:leader="dot" w:pos="8306"/>
        </w:tabs>
        <w:ind w:left="560"/>
        <w:rPr>
          <w:noProof/>
        </w:rPr>
      </w:pPr>
      <w:hyperlink w:anchor="_Toc18926" w:history="1">
        <w:r w:rsidR="00773277">
          <w:rPr>
            <w:rFonts w:ascii="Times New Roman" w:eastAsia="仿宋" w:hAnsi="Times New Roman"/>
            <w:noProof/>
            <w:szCs w:val="28"/>
          </w:rPr>
          <w:t xml:space="preserve">7.16 </w:t>
        </w:r>
        <w:r w:rsidR="00773277">
          <w:rPr>
            <w:rFonts w:ascii="仿宋" w:eastAsia="仿宋" w:hAnsi="仿宋" w:hint="eastAsia"/>
            <w:noProof/>
            <w:szCs w:val="28"/>
          </w:rPr>
          <w:t>项目建设费用的确认</w:t>
        </w:r>
        <w:r w:rsidR="00773277">
          <w:rPr>
            <w:noProof/>
          </w:rPr>
          <w:tab/>
        </w:r>
        <w:r w:rsidR="00773277">
          <w:rPr>
            <w:noProof/>
          </w:rPr>
          <w:fldChar w:fldCharType="begin"/>
        </w:r>
        <w:r w:rsidR="00773277">
          <w:rPr>
            <w:noProof/>
          </w:rPr>
          <w:instrText xml:space="preserve"> PAGEREF _Toc18926 </w:instrText>
        </w:r>
        <w:r w:rsidR="00773277">
          <w:rPr>
            <w:noProof/>
          </w:rPr>
          <w:fldChar w:fldCharType="separate"/>
        </w:r>
        <w:r w:rsidR="00773277">
          <w:rPr>
            <w:noProof/>
          </w:rPr>
          <w:t>60</w:t>
        </w:r>
        <w:r w:rsidR="00773277">
          <w:rPr>
            <w:noProof/>
          </w:rPr>
          <w:fldChar w:fldCharType="end"/>
        </w:r>
      </w:hyperlink>
    </w:p>
    <w:p w14:paraId="34088402" w14:textId="77777777" w:rsidR="00773277" w:rsidRDefault="009B374D" w:rsidP="00773277">
      <w:pPr>
        <w:pStyle w:val="20"/>
        <w:tabs>
          <w:tab w:val="right" w:leader="dot" w:pos="8306"/>
        </w:tabs>
        <w:ind w:left="560"/>
        <w:rPr>
          <w:noProof/>
        </w:rPr>
      </w:pPr>
      <w:hyperlink w:anchor="_Toc18658" w:history="1">
        <w:r w:rsidR="00773277">
          <w:rPr>
            <w:rFonts w:ascii="Times New Roman" w:eastAsia="仿宋" w:hAnsi="Times New Roman"/>
            <w:noProof/>
            <w:szCs w:val="28"/>
          </w:rPr>
          <w:t xml:space="preserve">7.17 </w:t>
        </w:r>
        <w:r w:rsidR="00773277">
          <w:rPr>
            <w:rFonts w:ascii="仿宋" w:eastAsia="仿宋" w:hAnsi="仿宋" w:hint="eastAsia"/>
            <w:noProof/>
            <w:szCs w:val="28"/>
          </w:rPr>
          <w:t>建设期履约保函</w:t>
        </w:r>
        <w:r w:rsidR="00773277">
          <w:rPr>
            <w:noProof/>
          </w:rPr>
          <w:tab/>
        </w:r>
        <w:r w:rsidR="00773277">
          <w:rPr>
            <w:noProof/>
          </w:rPr>
          <w:fldChar w:fldCharType="begin"/>
        </w:r>
        <w:r w:rsidR="00773277">
          <w:rPr>
            <w:noProof/>
          </w:rPr>
          <w:instrText xml:space="preserve"> PAGEREF _Toc18658 </w:instrText>
        </w:r>
        <w:r w:rsidR="00773277">
          <w:rPr>
            <w:noProof/>
          </w:rPr>
          <w:fldChar w:fldCharType="separate"/>
        </w:r>
        <w:r w:rsidR="00773277">
          <w:rPr>
            <w:noProof/>
          </w:rPr>
          <w:t>61</w:t>
        </w:r>
        <w:r w:rsidR="00773277">
          <w:rPr>
            <w:noProof/>
          </w:rPr>
          <w:fldChar w:fldCharType="end"/>
        </w:r>
      </w:hyperlink>
    </w:p>
    <w:p w14:paraId="45BD10C0" w14:textId="77777777" w:rsidR="00773277" w:rsidRDefault="009B374D" w:rsidP="00773277">
      <w:pPr>
        <w:pStyle w:val="20"/>
        <w:tabs>
          <w:tab w:val="right" w:leader="dot" w:pos="8306"/>
        </w:tabs>
        <w:ind w:left="560"/>
        <w:rPr>
          <w:noProof/>
        </w:rPr>
      </w:pPr>
      <w:hyperlink w:anchor="_Toc30107" w:history="1">
        <w:r w:rsidR="00773277">
          <w:rPr>
            <w:rFonts w:ascii="Times New Roman" w:eastAsia="仿宋" w:hAnsi="Times New Roman"/>
            <w:noProof/>
            <w:szCs w:val="28"/>
          </w:rPr>
          <w:t xml:space="preserve">7.18 </w:t>
        </w:r>
        <w:r w:rsidR="00773277">
          <w:rPr>
            <w:rFonts w:ascii="仿宋" w:eastAsia="仿宋" w:hAnsi="仿宋" w:hint="eastAsia"/>
            <w:noProof/>
            <w:szCs w:val="28"/>
          </w:rPr>
          <w:t>项目跟踪审计</w:t>
        </w:r>
        <w:r w:rsidR="00773277">
          <w:rPr>
            <w:noProof/>
          </w:rPr>
          <w:tab/>
        </w:r>
        <w:r w:rsidR="00773277">
          <w:rPr>
            <w:noProof/>
          </w:rPr>
          <w:fldChar w:fldCharType="begin"/>
        </w:r>
        <w:r w:rsidR="00773277">
          <w:rPr>
            <w:noProof/>
          </w:rPr>
          <w:instrText xml:space="preserve"> PAGEREF _Toc30107 </w:instrText>
        </w:r>
        <w:r w:rsidR="00773277">
          <w:rPr>
            <w:noProof/>
          </w:rPr>
          <w:fldChar w:fldCharType="separate"/>
        </w:r>
        <w:r w:rsidR="00773277">
          <w:rPr>
            <w:noProof/>
          </w:rPr>
          <w:t>62</w:t>
        </w:r>
        <w:r w:rsidR="00773277">
          <w:rPr>
            <w:noProof/>
          </w:rPr>
          <w:fldChar w:fldCharType="end"/>
        </w:r>
      </w:hyperlink>
    </w:p>
    <w:p w14:paraId="01386F4B" w14:textId="77777777" w:rsidR="00773277" w:rsidRDefault="009B374D" w:rsidP="00773277">
      <w:pPr>
        <w:pStyle w:val="10"/>
        <w:tabs>
          <w:tab w:val="right" w:leader="dot" w:pos="8306"/>
        </w:tabs>
        <w:rPr>
          <w:noProof/>
        </w:rPr>
      </w:pPr>
      <w:hyperlink w:anchor="_Toc18404" w:history="1">
        <w:r w:rsidR="00773277">
          <w:rPr>
            <w:rFonts w:ascii="仿宋" w:eastAsia="仿宋" w:hAnsi="仿宋" w:cs="Times New Roman" w:hint="eastAsia"/>
            <w:noProof/>
            <w:szCs w:val="28"/>
          </w:rPr>
          <w:t xml:space="preserve">第8章 </w:t>
        </w:r>
        <w:r w:rsidR="00773277">
          <w:rPr>
            <w:rFonts w:ascii="仿宋" w:eastAsia="仿宋" w:hAnsi="仿宋" w:hint="eastAsia"/>
            <w:noProof/>
            <w:szCs w:val="28"/>
          </w:rPr>
          <w:t>项目的运营维护</w:t>
        </w:r>
        <w:r w:rsidR="00773277">
          <w:rPr>
            <w:noProof/>
          </w:rPr>
          <w:tab/>
        </w:r>
        <w:r w:rsidR="00773277">
          <w:rPr>
            <w:noProof/>
          </w:rPr>
          <w:fldChar w:fldCharType="begin"/>
        </w:r>
        <w:r w:rsidR="00773277">
          <w:rPr>
            <w:noProof/>
          </w:rPr>
          <w:instrText xml:space="preserve"> PAGEREF _Toc18404 </w:instrText>
        </w:r>
        <w:r w:rsidR="00773277">
          <w:rPr>
            <w:noProof/>
          </w:rPr>
          <w:fldChar w:fldCharType="separate"/>
        </w:r>
        <w:r w:rsidR="00773277">
          <w:rPr>
            <w:noProof/>
          </w:rPr>
          <w:t>62</w:t>
        </w:r>
        <w:r w:rsidR="00773277">
          <w:rPr>
            <w:noProof/>
          </w:rPr>
          <w:fldChar w:fldCharType="end"/>
        </w:r>
      </w:hyperlink>
    </w:p>
    <w:p w14:paraId="6D12460B" w14:textId="77777777" w:rsidR="00773277" w:rsidRDefault="009B374D" w:rsidP="00773277">
      <w:pPr>
        <w:pStyle w:val="20"/>
        <w:tabs>
          <w:tab w:val="right" w:leader="dot" w:pos="8306"/>
        </w:tabs>
        <w:ind w:left="560"/>
        <w:rPr>
          <w:noProof/>
        </w:rPr>
      </w:pPr>
      <w:hyperlink w:anchor="_Toc2074" w:history="1">
        <w:r w:rsidR="00773277">
          <w:rPr>
            <w:rFonts w:ascii="Times New Roman" w:eastAsia="仿宋" w:hAnsi="Times New Roman"/>
            <w:noProof/>
            <w:szCs w:val="28"/>
          </w:rPr>
          <w:t xml:space="preserve">8.1 </w:t>
        </w:r>
        <w:r w:rsidR="00773277">
          <w:rPr>
            <w:rFonts w:ascii="仿宋" w:eastAsia="仿宋" w:hAnsi="仿宋" w:hint="eastAsia"/>
            <w:noProof/>
            <w:szCs w:val="28"/>
          </w:rPr>
          <w:t>运营和维护要求</w:t>
        </w:r>
        <w:r w:rsidR="00773277">
          <w:rPr>
            <w:noProof/>
          </w:rPr>
          <w:tab/>
        </w:r>
        <w:r w:rsidR="00773277">
          <w:rPr>
            <w:noProof/>
          </w:rPr>
          <w:fldChar w:fldCharType="begin"/>
        </w:r>
        <w:r w:rsidR="00773277">
          <w:rPr>
            <w:noProof/>
          </w:rPr>
          <w:instrText xml:space="preserve"> PAGEREF _Toc2074 </w:instrText>
        </w:r>
        <w:r w:rsidR="00773277">
          <w:rPr>
            <w:noProof/>
          </w:rPr>
          <w:fldChar w:fldCharType="separate"/>
        </w:r>
        <w:r w:rsidR="00773277">
          <w:rPr>
            <w:noProof/>
          </w:rPr>
          <w:t>62</w:t>
        </w:r>
        <w:r w:rsidR="00773277">
          <w:rPr>
            <w:noProof/>
          </w:rPr>
          <w:fldChar w:fldCharType="end"/>
        </w:r>
      </w:hyperlink>
    </w:p>
    <w:p w14:paraId="7115FDDE" w14:textId="77777777" w:rsidR="00773277" w:rsidRDefault="009B374D" w:rsidP="00773277">
      <w:pPr>
        <w:pStyle w:val="20"/>
        <w:tabs>
          <w:tab w:val="right" w:leader="dot" w:pos="8306"/>
        </w:tabs>
        <w:ind w:left="560"/>
        <w:rPr>
          <w:noProof/>
        </w:rPr>
      </w:pPr>
      <w:hyperlink w:anchor="_Toc8441" w:history="1">
        <w:r w:rsidR="00773277">
          <w:rPr>
            <w:rFonts w:ascii="Times New Roman" w:eastAsia="仿宋" w:hAnsi="Times New Roman"/>
            <w:noProof/>
            <w:szCs w:val="28"/>
          </w:rPr>
          <w:t xml:space="preserve">8.2 </w:t>
        </w:r>
        <w:r w:rsidR="00773277">
          <w:rPr>
            <w:rFonts w:ascii="仿宋" w:eastAsia="仿宋" w:hAnsi="仿宋" w:hint="eastAsia"/>
            <w:noProof/>
            <w:szCs w:val="28"/>
          </w:rPr>
          <w:t>进出水水质要求</w:t>
        </w:r>
        <w:r w:rsidR="00773277">
          <w:rPr>
            <w:noProof/>
          </w:rPr>
          <w:tab/>
        </w:r>
        <w:r w:rsidR="00773277">
          <w:rPr>
            <w:noProof/>
          </w:rPr>
          <w:fldChar w:fldCharType="begin"/>
        </w:r>
        <w:r w:rsidR="00773277">
          <w:rPr>
            <w:noProof/>
          </w:rPr>
          <w:instrText xml:space="preserve"> PAGEREF _Toc8441 </w:instrText>
        </w:r>
        <w:r w:rsidR="00773277">
          <w:rPr>
            <w:noProof/>
          </w:rPr>
          <w:fldChar w:fldCharType="separate"/>
        </w:r>
        <w:r w:rsidR="00773277">
          <w:rPr>
            <w:noProof/>
          </w:rPr>
          <w:t>64</w:t>
        </w:r>
        <w:r w:rsidR="00773277">
          <w:rPr>
            <w:noProof/>
          </w:rPr>
          <w:fldChar w:fldCharType="end"/>
        </w:r>
      </w:hyperlink>
    </w:p>
    <w:p w14:paraId="73B92C59" w14:textId="77777777" w:rsidR="00773277" w:rsidRDefault="009B374D" w:rsidP="00773277">
      <w:pPr>
        <w:pStyle w:val="20"/>
        <w:tabs>
          <w:tab w:val="right" w:leader="dot" w:pos="8306"/>
        </w:tabs>
        <w:ind w:left="560"/>
        <w:rPr>
          <w:noProof/>
        </w:rPr>
      </w:pPr>
      <w:hyperlink w:anchor="_Toc3530" w:history="1">
        <w:r w:rsidR="00773277">
          <w:rPr>
            <w:rFonts w:ascii="Times New Roman" w:eastAsia="仿宋" w:hAnsi="Times New Roman"/>
            <w:noProof/>
            <w:szCs w:val="28"/>
          </w:rPr>
          <w:t xml:space="preserve">8.3 </w:t>
        </w:r>
        <w:r w:rsidR="00773277">
          <w:rPr>
            <w:rFonts w:ascii="仿宋" w:eastAsia="仿宋" w:hAnsi="仿宋" w:hint="eastAsia"/>
            <w:noProof/>
            <w:szCs w:val="28"/>
          </w:rPr>
          <w:t>运营维护手册</w:t>
        </w:r>
        <w:r w:rsidR="00773277">
          <w:rPr>
            <w:noProof/>
          </w:rPr>
          <w:tab/>
        </w:r>
        <w:r w:rsidR="00773277">
          <w:rPr>
            <w:noProof/>
          </w:rPr>
          <w:fldChar w:fldCharType="begin"/>
        </w:r>
        <w:r w:rsidR="00773277">
          <w:rPr>
            <w:noProof/>
          </w:rPr>
          <w:instrText xml:space="preserve"> PAGEREF _Toc3530 </w:instrText>
        </w:r>
        <w:r w:rsidR="00773277">
          <w:rPr>
            <w:noProof/>
          </w:rPr>
          <w:fldChar w:fldCharType="separate"/>
        </w:r>
        <w:r w:rsidR="00773277">
          <w:rPr>
            <w:noProof/>
          </w:rPr>
          <w:t>68</w:t>
        </w:r>
        <w:r w:rsidR="00773277">
          <w:rPr>
            <w:noProof/>
          </w:rPr>
          <w:fldChar w:fldCharType="end"/>
        </w:r>
      </w:hyperlink>
    </w:p>
    <w:p w14:paraId="21E75888" w14:textId="77777777" w:rsidR="00773277" w:rsidRDefault="009B374D" w:rsidP="00773277">
      <w:pPr>
        <w:pStyle w:val="20"/>
        <w:tabs>
          <w:tab w:val="right" w:leader="dot" w:pos="8306"/>
        </w:tabs>
        <w:ind w:left="560"/>
        <w:rPr>
          <w:noProof/>
        </w:rPr>
      </w:pPr>
      <w:hyperlink w:anchor="_Toc5434" w:history="1">
        <w:r w:rsidR="00773277">
          <w:rPr>
            <w:rFonts w:ascii="Times New Roman" w:eastAsia="仿宋" w:hAnsi="Times New Roman"/>
            <w:noProof/>
            <w:szCs w:val="28"/>
          </w:rPr>
          <w:t xml:space="preserve">8.4 </w:t>
        </w:r>
        <w:r w:rsidR="00773277">
          <w:rPr>
            <w:rFonts w:ascii="仿宋" w:eastAsia="仿宋" w:hAnsi="仿宋" w:hint="eastAsia"/>
            <w:noProof/>
            <w:szCs w:val="28"/>
          </w:rPr>
          <w:t>运营维护绩效考核</w:t>
        </w:r>
        <w:r w:rsidR="00773277">
          <w:rPr>
            <w:noProof/>
          </w:rPr>
          <w:tab/>
        </w:r>
        <w:r w:rsidR="00773277">
          <w:rPr>
            <w:noProof/>
          </w:rPr>
          <w:fldChar w:fldCharType="begin"/>
        </w:r>
        <w:r w:rsidR="00773277">
          <w:rPr>
            <w:noProof/>
          </w:rPr>
          <w:instrText xml:space="preserve"> PAGEREF _Toc5434 </w:instrText>
        </w:r>
        <w:r w:rsidR="00773277">
          <w:rPr>
            <w:noProof/>
          </w:rPr>
          <w:fldChar w:fldCharType="separate"/>
        </w:r>
        <w:r w:rsidR="00773277">
          <w:rPr>
            <w:noProof/>
          </w:rPr>
          <w:t>69</w:t>
        </w:r>
        <w:r w:rsidR="00773277">
          <w:rPr>
            <w:noProof/>
          </w:rPr>
          <w:fldChar w:fldCharType="end"/>
        </w:r>
      </w:hyperlink>
    </w:p>
    <w:p w14:paraId="433C192C" w14:textId="77777777" w:rsidR="00773277" w:rsidRDefault="009B374D" w:rsidP="00773277">
      <w:pPr>
        <w:pStyle w:val="20"/>
        <w:tabs>
          <w:tab w:val="right" w:leader="dot" w:pos="8306"/>
        </w:tabs>
        <w:ind w:left="560"/>
        <w:rPr>
          <w:noProof/>
        </w:rPr>
      </w:pPr>
      <w:hyperlink w:anchor="_Toc30898" w:history="1">
        <w:r w:rsidR="00773277">
          <w:rPr>
            <w:rFonts w:ascii="Times New Roman" w:eastAsia="仿宋" w:hAnsi="Times New Roman"/>
            <w:noProof/>
            <w:szCs w:val="28"/>
          </w:rPr>
          <w:t xml:space="preserve">8.5 </w:t>
        </w:r>
        <w:r w:rsidR="00773277">
          <w:rPr>
            <w:rFonts w:ascii="仿宋" w:eastAsia="仿宋" w:hAnsi="仿宋" w:hint="eastAsia"/>
            <w:noProof/>
            <w:szCs w:val="28"/>
          </w:rPr>
          <w:t>监督与检查</w:t>
        </w:r>
        <w:r w:rsidR="00773277">
          <w:rPr>
            <w:noProof/>
          </w:rPr>
          <w:tab/>
        </w:r>
        <w:r w:rsidR="00773277">
          <w:rPr>
            <w:noProof/>
          </w:rPr>
          <w:fldChar w:fldCharType="begin"/>
        </w:r>
        <w:r w:rsidR="00773277">
          <w:rPr>
            <w:noProof/>
          </w:rPr>
          <w:instrText xml:space="preserve"> PAGEREF _Toc30898 </w:instrText>
        </w:r>
        <w:r w:rsidR="00773277">
          <w:rPr>
            <w:noProof/>
          </w:rPr>
          <w:fldChar w:fldCharType="separate"/>
        </w:r>
        <w:r w:rsidR="00773277">
          <w:rPr>
            <w:noProof/>
          </w:rPr>
          <w:t>70</w:t>
        </w:r>
        <w:r w:rsidR="00773277">
          <w:rPr>
            <w:noProof/>
          </w:rPr>
          <w:fldChar w:fldCharType="end"/>
        </w:r>
      </w:hyperlink>
    </w:p>
    <w:p w14:paraId="739E7690" w14:textId="77777777" w:rsidR="00773277" w:rsidRDefault="009B374D" w:rsidP="00773277">
      <w:pPr>
        <w:pStyle w:val="20"/>
        <w:tabs>
          <w:tab w:val="right" w:leader="dot" w:pos="8306"/>
        </w:tabs>
        <w:ind w:left="560"/>
        <w:rPr>
          <w:noProof/>
        </w:rPr>
      </w:pPr>
      <w:hyperlink w:anchor="_Toc30366" w:history="1">
        <w:r w:rsidR="00773277">
          <w:rPr>
            <w:rFonts w:ascii="Times New Roman" w:eastAsia="仿宋" w:hAnsi="Times New Roman"/>
            <w:noProof/>
            <w:szCs w:val="28"/>
          </w:rPr>
          <w:t xml:space="preserve">8.6 </w:t>
        </w:r>
        <w:r w:rsidR="00773277">
          <w:rPr>
            <w:rFonts w:ascii="仿宋" w:eastAsia="仿宋" w:hAnsi="仿宋" w:hint="eastAsia"/>
            <w:noProof/>
            <w:szCs w:val="28"/>
          </w:rPr>
          <w:t>甲方介入运营或维护</w:t>
        </w:r>
        <w:r w:rsidR="00773277">
          <w:rPr>
            <w:noProof/>
          </w:rPr>
          <w:tab/>
        </w:r>
        <w:r w:rsidR="00773277">
          <w:rPr>
            <w:noProof/>
          </w:rPr>
          <w:fldChar w:fldCharType="begin"/>
        </w:r>
        <w:r w:rsidR="00773277">
          <w:rPr>
            <w:noProof/>
          </w:rPr>
          <w:instrText xml:space="preserve"> PAGEREF _Toc30366 </w:instrText>
        </w:r>
        <w:r w:rsidR="00773277">
          <w:rPr>
            <w:noProof/>
          </w:rPr>
          <w:fldChar w:fldCharType="separate"/>
        </w:r>
        <w:r w:rsidR="00773277">
          <w:rPr>
            <w:noProof/>
          </w:rPr>
          <w:t>70</w:t>
        </w:r>
        <w:r w:rsidR="00773277">
          <w:rPr>
            <w:noProof/>
          </w:rPr>
          <w:fldChar w:fldCharType="end"/>
        </w:r>
      </w:hyperlink>
    </w:p>
    <w:p w14:paraId="21375A64" w14:textId="77777777" w:rsidR="00773277" w:rsidRDefault="009B374D" w:rsidP="00773277">
      <w:pPr>
        <w:pStyle w:val="20"/>
        <w:tabs>
          <w:tab w:val="right" w:leader="dot" w:pos="8306"/>
        </w:tabs>
        <w:ind w:left="560"/>
        <w:rPr>
          <w:noProof/>
        </w:rPr>
      </w:pPr>
      <w:hyperlink w:anchor="_Toc3971" w:history="1">
        <w:r w:rsidR="00773277">
          <w:rPr>
            <w:rFonts w:ascii="Times New Roman" w:eastAsia="仿宋" w:hAnsi="Times New Roman"/>
            <w:noProof/>
            <w:szCs w:val="28"/>
          </w:rPr>
          <w:t xml:space="preserve">8.7 </w:t>
        </w:r>
        <w:r w:rsidR="00773277">
          <w:rPr>
            <w:rFonts w:ascii="仿宋" w:eastAsia="仿宋" w:hAnsi="仿宋" w:hint="eastAsia"/>
            <w:noProof/>
            <w:szCs w:val="28"/>
          </w:rPr>
          <w:t>应急预案</w:t>
        </w:r>
        <w:r w:rsidR="00773277">
          <w:rPr>
            <w:noProof/>
          </w:rPr>
          <w:tab/>
        </w:r>
        <w:r w:rsidR="00773277">
          <w:rPr>
            <w:noProof/>
          </w:rPr>
          <w:fldChar w:fldCharType="begin"/>
        </w:r>
        <w:r w:rsidR="00773277">
          <w:rPr>
            <w:noProof/>
          </w:rPr>
          <w:instrText xml:space="preserve"> PAGEREF _Toc3971 </w:instrText>
        </w:r>
        <w:r w:rsidR="00773277">
          <w:rPr>
            <w:noProof/>
          </w:rPr>
          <w:fldChar w:fldCharType="separate"/>
        </w:r>
        <w:r w:rsidR="00773277">
          <w:rPr>
            <w:noProof/>
          </w:rPr>
          <w:t>71</w:t>
        </w:r>
        <w:r w:rsidR="00773277">
          <w:rPr>
            <w:noProof/>
          </w:rPr>
          <w:fldChar w:fldCharType="end"/>
        </w:r>
      </w:hyperlink>
    </w:p>
    <w:p w14:paraId="63936D57" w14:textId="77777777" w:rsidR="00773277" w:rsidRDefault="009B374D" w:rsidP="00773277">
      <w:pPr>
        <w:pStyle w:val="20"/>
        <w:tabs>
          <w:tab w:val="right" w:leader="dot" w:pos="8306"/>
        </w:tabs>
        <w:ind w:left="560"/>
        <w:rPr>
          <w:noProof/>
        </w:rPr>
      </w:pPr>
      <w:hyperlink w:anchor="_Toc19451" w:history="1">
        <w:r w:rsidR="00773277">
          <w:rPr>
            <w:rFonts w:ascii="Times New Roman" w:eastAsia="仿宋" w:hAnsi="Times New Roman"/>
            <w:noProof/>
            <w:szCs w:val="28"/>
          </w:rPr>
          <w:t xml:space="preserve">8.8 </w:t>
        </w:r>
        <w:r w:rsidR="00773277">
          <w:rPr>
            <w:rFonts w:ascii="仿宋" w:eastAsia="仿宋" w:hAnsi="仿宋" w:hint="eastAsia"/>
            <w:noProof/>
            <w:szCs w:val="28"/>
          </w:rPr>
          <w:t>未履行维护义务、补救及赔偿</w:t>
        </w:r>
        <w:r w:rsidR="00773277">
          <w:rPr>
            <w:noProof/>
          </w:rPr>
          <w:tab/>
        </w:r>
        <w:r w:rsidR="00773277">
          <w:rPr>
            <w:noProof/>
          </w:rPr>
          <w:fldChar w:fldCharType="begin"/>
        </w:r>
        <w:r w:rsidR="00773277">
          <w:rPr>
            <w:noProof/>
          </w:rPr>
          <w:instrText xml:space="preserve"> PAGEREF _Toc19451 </w:instrText>
        </w:r>
        <w:r w:rsidR="00773277">
          <w:rPr>
            <w:noProof/>
          </w:rPr>
          <w:fldChar w:fldCharType="separate"/>
        </w:r>
        <w:r w:rsidR="00773277">
          <w:rPr>
            <w:noProof/>
          </w:rPr>
          <w:t>71</w:t>
        </w:r>
        <w:r w:rsidR="00773277">
          <w:rPr>
            <w:noProof/>
          </w:rPr>
          <w:fldChar w:fldCharType="end"/>
        </w:r>
      </w:hyperlink>
    </w:p>
    <w:p w14:paraId="29D69998" w14:textId="77777777" w:rsidR="00773277" w:rsidRDefault="009B374D" w:rsidP="00773277">
      <w:pPr>
        <w:pStyle w:val="20"/>
        <w:tabs>
          <w:tab w:val="right" w:leader="dot" w:pos="8306"/>
        </w:tabs>
        <w:ind w:left="560"/>
        <w:rPr>
          <w:noProof/>
        </w:rPr>
      </w:pPr>
      <w:hyperlink w:anchor="_Toc19350" w:history="1">
        <w:r w:rsidR="00773277">
          <w:rPr>
            <w:rFonts w:ascii="Times New Roman" w:eastAsia="仿宋" w:hAnsi="Times New Roman"/>
            <w:noProof/>
            <w:szCs w:val="28"/>
          </w:rPr>
          <w:t xml:space="preserve">8.9 </w:t>
        </w:r>
        <w:r w:rsidR="00773277">
          <w:rPr>
            <w:rFonts w:ascii="仿宋" w:eastAsia="仿宋" w:hAnsi="仿宋" w:hint="eastAsia"/>
            <w:noProof/>
            <w:szCs w:val="28"/>
          </w:rPr>
          <w:t>服务暂停</w:t>
        </w:r>
        <w:r w:rsidR="00773277">
          <w:rPr>
            <w:noProof/>
          </w:rPr>
          <w:tab/>
        </w:r>
        <w:r w:rsidR="00773277">
          <w:rPr>
            <w:noProof/>
          </w:rPr>
          <w:fldChar w:fldCharType="begin"/>
        </w:r>
        <w:r w:rsidR="00773277">
          <w:rPr>
            <w:noProof/>
          </w:rPr>
          <w:instrText xml:space="preserve"> PAGEREF _Toc19350 </w:instrText>
        </w:r>
        <w:r w:rsidR="00773277">
          <w:rPr>
            <w:noProof/>
          </w:rPr>
          <w:fldChar w:fldCharType="separate"/>
        </w:r>
        <w:r w:rsidR="00773277">
          <w:rPr>
            <w:noProof/>
          </w:rPr>
          <w:t>72</w:t>
        </w:r>
        <w:r w:rsidR="00773277">
          <w:rPr>
            <w:noProof/>
          </w:rPr>
          <w:fldChar w:fldCharType="end"/>
        </w:r>
      </w:hyperlink>
    </w:p>
    <w:p w14:paraId="28CF20C8" w14:textId="77777777" w:rsidR="00773277" w:rsidRDefault="009B374D" w:rsidP="00773277">
      <w:pPr>
        <w:pStyle w:val="20"/>
        <w:tabs>
          <w:tab w:val="right" w:leader="dot" w:pos="8306"/>
        </w:tabs>
        <w:ind w:left="560"/>
        <w:rPr>
          <w:noProof/>
        </w:rPr>
      </w:pPr>
      <w:hyperlink w:anchor="_Toc22447" w:history="1">
        <w:r w:rsidR="00773277">
          <w:rPr>
            <w:rFonts w:ascii="Times New Roman" w:eastAsia="仿宋" w:hAnsi="Times New Roman"/>
            <w:noProof/>
            <w:szCs w:val="28"/>
          </w:rPr>
          <w:t xml:space="preserve">8.10 </w:t>
        </w:r>
        <w:r w:rsidR="00773277">
          <w:rPr>
            <w:rFonts w:ascii="仿宋" w:eastAsia="仿宋" w:hAnsi="仿宋" w:hint="eastAsia"/>
            <w:noProof/>
            <w:szCs w:val="28"/>
          </w:rPr>
          <w:t>升级改造</w:t>
        </w:r>
        <w:r w:rsidR="00773277">
          <w:rPr>
            <w:noProof/>
          </w:rPr>
          <w:tab/>
        </w:r>
        <w:r w:rsidR="00773277">
          <w:rPr>
            <w:noProof/>
          </w:rPr>
          <w:fldChar w:fldCharType="begin"/>
        </w:r>
        <w:r w:rsidR="00773277">
          <w:rPr>
            <w:noProof/>
          </w:rPr>
          <w:instrText xml:space="preserve"> PAGEREF _Toc22447 </w:instrText>
        </w:r>
        <w:r w:rsidR="00773277">
          <w:rPr>
            <w:noProof/>
          </w:rPr>
          <w:fldChar w:fldCharType="separate"/>
        </w:r>
        <w:r w:rsidR="00773277">
          <w:rPr>
            <w:noProof/>
          </w:rPr>
          <w:t>72</w:t>
        </w:r>
        <w:r w:rsidR="00773277">
          <w:rPr>
            <w:noProof/>
          </w:rPr>
          <w:fldChar w:fldCharType="end"/>
        </w:r>
      </w:hyperlink>
    </w:p>
    <w:p w14:paraId="2D2953DA" w14:textId="77777777" w:rsidR="00773277" w:rsidRDefault="009B374D" w:rsidP="00773277">
      <w:pPr>
        <w:pStyle w:val="20"/>
        <w:tabs>
          <w:tab w:val="right" w:leader="dot" w:pos="8306"/>
        </w:tabs>
        <w:ind w:left="560"/>
        <w:rPr>
          <w:noProof/>
        </w:rPr>
      </w:pPr>
      <w:hyperlink w:anchor="_Toc21716" w:history="1">
        <w:r w:rsidR="00773277">
          <w:rPr>
            <w:rFonts w:ascii="Times New Roman" w:eastAsia="仿宋" w:hAnsi="Times New Roman"/>
            <w:noProof/>
            <w:szCs w:val="28"/>
          </w:rPr>
          <w:t xml:space="preserve">8.11 </w:t>
        </w:r>
        <w:r w:rsidR="00773277">
          <w:rPr>
            <w:rFonts w:ascii="仿宋" w:eastAsia="仿宋" w:hAnsi="仿宋" w:hint="eastAsia"/>
            <w:noProof/>
            <w:szCs w:val="28"/>
          </w:rPr>
          <w:t>设施大修和重置</w:t>
        </w:r>
        <w:r w:rsidR="00773277">
          <w:rPr>
            <w:noProof/>
          </w:rPr>
          <w:tab/>
        </w:r>
        <w:r w:rsidR="00773277">
          <w:rPr>
            <w:noProof/>
          </w:rPr>
          <w:fldChar w:fldCharType="begin"/>
        </w:r>
        <w:r w:rsidR="00773277">
          <w:rPr>
            <w:noProof/>
          </w:rPr>
          <w:instrText xml:space="preserve"> PAGEREF _Toc21716 </w:instrText>
        </w:r>
        <w:r w:rsidR="00773277">
          <w:rPr>
            <w:noProof/>
          </w:rPr>
          <w:fldChar w:fldCharType="separate"/>
        </w:r>
        <w:r w:rsidR="00773277">
          <w:rPr>
            <w:noProof/>
          </w:rPr>
          <w:t>73</w:t>
        </w:r>
        <w:r w:rsidR="00773277">
          <w:rPr>
            <w:noProof/>
          </w:rPr>
          <w:fldChar w:fldCharType="end"/>
        </w:r>
      </w:hyperlink>
    </w:p>
    <w:p w14:paraId="258298B4" w14:textId="77777777" w:rsidR="00773277" w:rsidRDefault="009B374D" w:rsidP="00773277">
      <w:pPr>
        <w:pStyle w:val="20"/>
        <w:tabs>
          <w:tab w:val="right" w:leader="dot" w:pos="8306"/>
        </w:tabs>
        <w:ind w:left="560"/>
        <w:rPr>
          <w:noProof/>
        </w:rPr>
      </w:pPr>
      <w:hyperlink w:anchor="_Toc29319" w:history="1">
        <w:r w:rsidR="00773277">
          <w:rPr>
            <w:rFonts w:ascii="Times New Roman" w:eastAsia="仿宋" w:hAnsi="Times New Roman"/>
            <w:noProof/>
            <w:szCs w:val="28"/>
          </w:rPr>
          <w:t xml:space="preserve">8.12 </w:t>
        </w:r>
        <w:r w:rsidR="00773277">
          <w:rPr>
            <w:rFonts w:ascii="仿宋" w:eastAsia="仿宋" w:hAnsi="仿宋" w:hint="eastAsia"/>
            <w:noProof/>
            <w:szCs w:val="28"/>
          </w:rPr>
          <w:t>信息化要求</w:t>
        </w:r>
        <w:r w:rsidR="00773277">
          <w:rPr>
            <w:noProof/>
          </w:rPr>
          <w:tab/>
        </w:r>
        <w:r w:rsidR="00773277">
          <w:rPr>
            <w:noProof/>
          </w:rPr>
          <w:fldChar w:fldCharType="begin"/>
        </w:r>
        <w:r w:rsidR="00773277">
          <w:rPr>
            <w:noProof/>
          </w:rPr>
          <w:instrText xml:space="preserve"> PAGEREF _Toc29319 </w:instrText>
        </w:r>
        <w:r w:rsidR="00773277">
          <w:rPr>
            <w:noProof/>
          </w:rPr>
          <w:fldChar w:fldCharType="separate"/>
        </w:r>
        <w:r w:rsidR="00773277">
          <w:rPr>
            <w:noProof/>
          </w:rPr>
          <w:t>73</w:t>
        </w:r>
        <w:r w:rsidR="00773277">
          <w:rPr>
            <w:noProof/>
          </w:rPr>
          <w:fldChar w:fldCharType="end"/>
        </w:r>
      </w:hyperlink>
    </w:p>
    <w:p w14:paraId="1E29084F" w14:textId="77777777" w:rsidR="00773277" w:rsidRDefault="009B374D" w:rsidP="00773277">
      <w:pPr>
        <w:pStyle w:val="20"/>
        <w:tabs>
          <w:tab w:val="right" w:leader="dot" w:pos="8306"/>
        </w:tabs>
        <w:ind w:left="560"/>
        <w:rPr>
          <w:noProof/>
        </w:rPr>
      </w:pPr>
      <w:hyperlink w:anchor="_Toc11706" w:history="1">
        <w:r w:rsidR="00773277">
          <w:rPr>
            <w:rFonts w:ascii="Times New Roman" w:eastAsia="仿宋" w:hAnsi="Times New Roman"/>
            <w:noProof/>
            <w:szCs w:val="28"/>
          </w:rPr>
          <w:t xml:space="preserve">8.13 </w:t>
        </w:r>
        <w:r w:rsidR="00773277">
          <w:rPr>
            <w:rFonts w:ascii="仿宋" w:eastAsia="仿宋" w:hAnsi="仿宋" w:hint="eastAsia"/>
            <w:noProof/>
            <w:szCs w:val="28"/>
          </w:rPr>
          <w:t>乙方的报告</w:t>
        </w:r>
        <w:r w:rsidR="00773277">
          <w:rPr>
            <w:noProof/>
          </w:rPr>
          <w:tab/>
        </w:r>
        <w:r w:rsidR="00773277">
          <w:rPr>
            <w:noProof/>
          </w:rPr>
          <w:fldChar w:fldCharType="begin"/>
        </w:r>
        <w:r w:rsidR="00773277">
          <w:rPr>
            <w:noProof/>
          </w:rPr>
          <w:instrText xml:space="preserve"> PAGEREF _Toc11706 </w:instrText>
        </w:r>
        <w:r w:rsidR="00773277">
          <w:rPr>
            <w:noProof/>
          </w:rPr>
          <w:fldChar w:fldCharType="separate"/>
        </w:r>
        <w:r w:rsidR="00773277">
          <w:rPr>
            <w:noProof/>
          </w:rPr>
          <w:t>74</w:t>
        </w:r>
        <w:r w:rsidR="00773277">
          <w:rPr>
            <w:noProof/>
          </w:rPr>
          <w:fldChar w:fldCharType="end"/>
        </w:r>
      </w:hyperlink>
    </w:p>
    <w:p w14:paraId="27308D27" w14:textId="77777777" w:rsidR="00773277" w:rsidRDefault="009B374D" w:rsidP="00773277">
      <w:pPr>
        <w:pStyle w:val="20"/>
        <w:tabs>
          <w:tab w:val="right" w:leader="dot" w:pos="8306"/>
        </w:tabs>
        <w:ind w:left="560"/>
        <w:rPr>
          <w:noProof/>
        </w:rPr>
      </w:pPr>
      <w:hyperlink w:anchor="_Toc1069" w:history="1">
        <w:r w:rsidR="00773277">
          <w:rPr>
            <w:rFonts w:ascii="Times New Roman" w:eastAsia="仿宋" w:hAnsi="Times New Roman"/>
            <w:noProof/>
            <w:szCs w:val="28"/>
          </w:rPr>
          <w:t xml:space="preserve">8.14 </w:t>
        </w:r>
        <w:r w:rsidR="00773277">
          <w:rPr>
            <w:rFonts w:ascii="仿宋" w:eastAsia="仿宋" w:hAnsi="仿宋" w:hint="eastAsia"/>
            <w:noProof/>
            <w:szCs w:val="28"/>
          </w:rPr>
          <w:t>财务报表</w:t>
        </w:r>
        <w:r w:rsidR="00773277">
          <w:rPr>
            <w:noProof/>
          </w:rPr>
          <w:tab/>
        </w:r>
        <w:r w:rsidR="00773277">
          <w:rPr>
            <w:noProof/>
          </w:rPr>
          <w:fldChar w:fldCharType="begin"/>
        </w:r>
        <w:r w:rsidR="00773277">
          <w:rPr>
            <w:noProof/>
          </w:rPr>
          <w:instrText xml:space="preserve"> PAGEREF _Toc1069 </w:instrText>
        </w:r>
        <w:r w:rsidR="00773277">
          <w:rPr>
            <w:noProof/>
          </w:rPr>
          <w:fldChar w:fldCharType="separate"/>
        </w:r>
        <w:r w:rsidR="00773277">
          <w:rPr>
            <w:noProof/>
          </w:rPr>
          <w:t>75</w:t>
        </w:r>
        <w:r w:rsidR="00773277">
          <w:rPr>
            <w:noProof/>
          </w:rPr>
          <w:fldChar w:fldCharType="end"/>
        </w:r>
      </w:hyperlink>
    </w:p>
    <w:p w14:paraId="0CA3CB77" w14:textId="77777777" w:rsidR="00773277" w:rsidRDefault="009B374D" w:rsidP="00773277">
      <w:pPr>
        <w:pStyle w:val="20"/>
        <w:tabs>
          <w:tab w:val="right" w:leader="dot" w:pos="8306"/>
        </w:tabs>
        <w:ind w:left="560"/>
        <w:rPr>
          <w:noProof/>
        </w:rPr>
      </w:pPr>
      <w:hyperlink w:anchor="_Toc23012" w:history="1">
        <w:r w:rsidR="00773277">
          <w:rPr>
            <w:rFonts w:ascii="Times New Roman" w:eastAsia="仿宋" w:hAnsi="Times New Roman"/>
            <w:noProof/>
            <w:szCs w:val="28"/>
          </w:rPr>
          <w:t xml:space="preserve">8.15 </w:t>
        </w:r>
        <w:r w:rsidR="00773277">
          <w:rPr>
            <w:rFonts w:ascii="仿宋" w:eastAsia="仿宋" w:hAnsi="仿宋" w:hint="eastAsia"/>
            <w:noProof/>
            <w:szCs w:val="28"/>
          </w:rPr>
          <w:t>运营维护承包商的选定</w:t>
        </w:r>
        <w:r w:rsidR="00773277">
          <w:rPr>
            <w:noProof/>
          </w:rPr>
          <w:tab/>
        </w:r>
        <w:r w:rsidR="00773277">
          <w:rPr>
            <w:noProof/>
          </w:rPr>
          <w:fldChar w:fldCharType="begin"/>
        </w:r>
        <w:r w:rsidR="00773277">
          <w:rPr>
            <w:noProof/>
          </w:rPr>
          <w:instrText xml:space="preserve"> PAGEREF _Toc23012 </w:instrText>
        </w:r>
        <w:r w:rsidR="00773277">
          <w:rPr>
            <w:noProof/>
          </w:rPr>
          <w:fldChar w:fldCharType="separate"/>
        </w:r>
        <w:r w:rsidR="00773277">
          <w:rPr>
            <w:noProof/>
          </w:rPr>
          <w:t>75</w:t>
        </w:r>
        <w:r w:rsidR="00773277">
          <w:rPr>
            <w:noProof/>
          </w:rPr>
          <w:fldChar w:fldCharType="end"/>
        </w:r>
      </w:hyperlink>
    </w:p>
    <w:p w14:paraId="02C153D9" w14:textId="77777777" w:rsidR="00773277" w:rsidRDefault="009B374D" w:rsidP="00773277">
      <w:pPr>
        <w:pStyle w:val="20"/>
        <w:tabs>
          <w:tab w:val="right" w:leader="dot" w:pos="8306"/>
        </w:tabs>
        <w:ind w:left="560"/>
        <w:rPr>
          <w:noProof/>
        </w:rPr>
      </w:pPr>
      <w:hyperlink w:anchor="_Toc14844" w:history="1">
        <w:r w:rsidR="00773277">
          <w:rPr>
            <w:rFonts w:ascii="Times New Roman" w:eastAsia="仿宋" w:hAnsi="Times New Roman"/>
            <w:noProof/>
            <w:szCs w:val="28"/>
          </w:rPr>
          <w:t xml:space="preserve">8.16 </w:t>
        </w:r>
        <w:r w:rsidR="00773277">
          <w:rPr>
            <w:rFonts w:ascii="仿宋" w:eastAsia="仿宋" w:hAnsi="仿宋" w:hint="eastAsia"/>
            <w:noProof/>
            <w:szCs w:val="28"/>
          </w:rPr>
          <w:t>临时接管</w:t>
        </w:r>
        <w:r w:rsidR="00773277">
          <w:rPr>
            <w:noProof/>
          </w:rPr>
          <w:tab/>
        </w:r>
        <w:r w:rsidR="00773277">
          <w:rPr>
            <w:noProof/>
          </w:rPr>
          <w:fldChar w:fldCharType="begin"/>
        </w:r>
        <w:r w:rsidR="00773277">
          <w:rPr>
            <w:noProof/>
          </w:rPr>
          <w:instrText xml:space="preserve"> PAGEREF _Toc14844 </w:instrText>
        </w:r>
        <w:r w:rsidR="00773277">
          <w:rPr>
            <w:noProof/>
          </w:rPr>
          <w:fldChar w:fldCharType="separate"/>
        </w:r>
        <w:r w:rsidR="00773277">
          <w:rPr>
            <w:noProof/>
          </w:rPr>
          <w:t>76</w:t>
        </w:r>
        <w:r w:rsidR="00773277">
          <w:rPr>
            <w:noProof/>
          </w:rPr>
          <w:fldChar w:fldCharType="end"/>
        </w:r>
      </w:hyperlink>
    </w:p>
    <w:p w14:paraId="4DBA6779" w14:textId="77777777" w:rsidR="00773277" w:rsidRDefault="009B374D" w:rsidP="00773277">
      <w:pPr>
        <w:pStyle w:val="20"/>
        <w:tabs>
          <w:tab w:val="right" w:leader="dot" w:pos="8306"/>
        </w:tabs>
        <w:ind w:left="560"/>
        <w:rPr>
          <w:noProof/>
        </w:rPr>
      </w:pPr>
      <w:hyperlink w:anchor="_Toc28839" w:history="1">
        <w:r w:rsidR="00773277">
          <w:rPr>
            <w:rFonts w:ascii="Times New Roman" w:eastAsia="仿宋" w:hAnsi="Times New Roman"/>
            <w:noProof/>
            <w:szCs w:val="28"/>
          </w:rPr>
          <w:t xml:space="preserve">8.17 </w:t>
        </w:r>
        <w:r w:rsidR="00773277">
          <w:rPr>
            <w:rFonts w:ascii="仿宋" w:eastAsia="仿宋" w:hAnsi="仿宋" w:hint="eastAsia"/>
            <w:noProof/>
            <w:szCs w:val="28"/>
          </w:rPr>
          <w:t>运营维护保函</w:t>
        </w:r>
        <w:r w:rsidR="00773277">
          <w:rPr>
            <w:noProof/>
          </w:rPr>
          <w:tab/>
        </w:r>
        <w:r w:rsidR="00773277">
          <w:rPr>
            <w:noProof/>
          </w:rPr>
          <w:fldChar w:fldCharType="begin"/>
        </w:r>
        <w:r w:rsidR="00773277">
          <w:rPr>
            <w:noProof/>
          </w:rPr>
          <w:instrText xml:space="preserve"> PAGEREF _Toc28839 </w:instrText>
        </w:r>
        <w:r w:rsidR="00773277">
          <w:rPr>
            <w:noProof/>
          </w:rPr>
          <w:fldChar w:fldCharType="separate"/>
        </w:r>
        <w:r w:rsidR="00773277">
          <w:rPr>
            <w:noProof/>
          </w:rPr>
          <w:t>77</w:t>
        </w:r>
        <w:r w:rsidR="00773277">
          <w:rPr>
            <w:noProof/>
          </w:rPr>
          <w:fldChar w:fldCharType="end"/>
        </w:r>
      </w:hyperlink>
    </w:p>
    <w:p w14:paraId="03207D48" w14:textId="77777777" w:rsidR="00773277" w:rsidRDefault="009B374D" w:rsidP="00773277">
      <w:pPr>
        <w:pStyle w:val="10"/>
        <w:tabs>
          <w:tab w:val="right" w:leader="dot" w:pos="8306"/>
        </w:tabs>
        <w:rPr>
          <w:noProof/>
        </w:rPr>
      </w:pPr>
      <w:hyperlink w:anchor="_Toc6078" w:history="1">
        <w:r w:rsidR="00773277">
          <w:rPr>
            <w:rFonts w:ascii="仿宋" w:eastAsia="仿宋" w:hAnsi="仿宋" w:cs="Times New Roman" w:hint="eastAsia"/>
            <w:noProof/>
            <w:szCs w:val="28"/>
          </w:rPr>
          <w:t xml:space="preserve">第9章 </w:t>
        </w:r>
        <w:r w:rsidR="00773277">
          <w:rPr>
            <w:rFonts w:ascii="仿宋" w:eastAsia="仿宋" w:hAnsi="仿宋" w:hint="eastAsia"/>
            <w:noProof/>
            <w:szCs w:val="28"/>
          </w:rPr>
          <w:t>股权变更限制</w:t>
        </w:r>
        <w:r w:rsidR="00773277">
          <w:rPr>
            <w:noProof/>
          </w:rPr>
          <w:tab/>
        </w:r>
        <w:r w:rsidR="00773277">
          <w:rPr>
            <w:noProof/>
          </w:rPr>
          <w:fldChar w:fldCharType="begin"/>
        </w:r>
        <w:r w:rsidR="00773277">
          <w:rPr>
            <w:noProof/>
          </w:rPr>
          <w:instrText xml:space="preserve"> PAGEREF _Toc6078 </w:instrText>
        </w:r>
        <w:r w:rsidR="00773277">
          <w:rPr>
            <w:noProof/>
          </w:rPr>
          <w:fldChar w:fldCharType="separate"/>
        </w:r>
        <w:r w:rsidR="00773277">
          <w:rPr>
            <w:noProof/>
          </w:rPr>
          <w:t>79</w:t>
        </w:r>
        <w:r w:rsidR="00773277">
          <w:rPr>
            <w:noProof/>
          </w:rPr>
          <w:fldChar w:fldCharType="end"/>
        </w:r>
      </w:hyperlink>
    </w:p>
    <w:p w14:paraId="1072E1FD" w14:textId="77777777" w:rsidR="00773277" w:rsidRDefault="009B374D" w:rsidP="00773277">
      <w:pPr>
        <w:pStyle w:val="20"/>
        <w:tabs>
          <w:tab w:val="right" w:leader="dot" w:pos="8306"/>
        </w:tabs>
        <w:ind w:left="560"/>
        <w:rPr>
          <w:noProof/>
        </w:rPr>
      </w:pPr>
      <w:hyperlink w:anchor="_Toc4453" w:history="1">
        <w:r w:rsidR="00773277">
          <w:rPr>
            <w:rFonts w:ascii="Times New Roman" w:eastAsia="仿宋" w:hAnsi="Times New Roman"/>
            <w:noProof/>
            <w:szCs w:val="28"/>
          </w:rPr>
          <w:t xml:space="preserve">9.1 </w:t>
        </w:r>
        <w:r w:rsidR="00773277">
          <w:rPr>
            <w:rFonts w:ascii="仿宋" w:eastAsia="仿宋" w:hAnsi="仿宋" w:hint="eastAsia"/>
            <w:noProof/>
            <w:szCs w:val="28"/>
          </w:rPr>
          <w:t>对股权转让的限制</w:t>
        </w:r>
        <w:r w:rsidR="00773277">
          <w:rPr>
            <w:noProof/>
          </w:rPr>
          <w:tab/>
        </w:r>
        <w:r w:rsidR="00773277">
          <w:rPr>
            <w:noProof/>
          </w:rPr>
          <w:fldChar w:fldCharType="begin"/>
        </w:r>
        <w:r w:rsidR="00773277">
          <w:rPr>
            <w:noProof/>
          </w:rPr>
          <w:instrText xml:space="preserve"> PAGEREF _Toc4453 </w:instrText>
        </w:r>
        <w:r w:rsidR="00773277">
          <w:rPr>
            <w:noProof/>
          </w:rPr>
          <w:fldChar w:fldCharType="separate"/>
        </w:r>
        <w:r w:rsidR="00773277">
          <w:rPr>
            <w:noProof/>
          </w:rPr>
          <w:t>79</w:t>
        </w:r>
        <w:r w:rsidR="00773277">
          <w:rPr>
            <w:noProof/>
          </w:rPr>
          <w:fldChar w:fldCharType="end"/>
        </w:r>
      </w:hyperlink>
    </w:p>
    <w:p w14:paraId="22546E8C" w14:textId="77777777" w:rsidR="00773277" w:rsidRDefault="009B374D" w:rsidP="00773277">
      <w:pPr>
        <w:pStyle w:val="20"/>
        <w:tabs>
          <w:tab w:val="right" w:leader="dot" w:pos="8306"/>
        </w:tabs>
        <w:ind w:left="560"/>
        <w:rPr>
          <w:noProof/>
        </w:rPr>
      </w:pPr>
      <w:hyperlink w:anchor="_Toc10008" w:history="1">
        <w:r w:rsidR="00773277">
          <w:rPr>
            <w:rFonts w:ascii="Times New Roman" w:eastAsia="仿宋" w:hAnsi="Times New Roman"/>
            <w:noProof/>
            <w:szCs w:val="28"/>
          </w:rPr>
          <w:t xml:space="preserve">9.2 </w:t>
        </w:r>
        <w:r w:rsidR="00773277">
          <w:rPr>
            <w:rFonts w:ascii="仿宋" w:eastAsia="仿宋" w:hAnsi="仿宋" w:hint="eastAsia"/>
            <w:noProof/>
            <w:szCs w:val="28"/>
          </w:rPr>
          <w:t>乙方股权转让应按法律、法规的规定履行批准手续</w:t>
        </w:r>
        <w:r w:rsidR="00773277">
          <w:rPr>
            <w:noProof/>
          </w:rPr>
          <w:tab/>
        </w:r>
        <w:r w:rsidR="00773277">
          <w:rPr>
            <w:noProof/>
          </w:rPr>
          <w:fldChar w:fldCharType="begin"/>
        </w:r>
        <w:r w:rsidR="00773277">
          <w:rPr>
            <w:noProof/>
          </w:rPr>
          <w:instrText xml:space="preserve"> PAGEREF _Toc10008 </w:instrText>
        </w:r>
        <w:r w:rsidR="00773277">
          <w:rPr>
            <w:noProof/>
          </w:rPr>
          <w:fldChar w:fldCharType="separate"/>
        </w:r>
        <w:r w:rsidR="00773277">
          <w:rPr>
            <w:noProof/>
          </w:rPr>
          <w:t>80</w:t>
        </w:r>
        <w:r w:rsidR="00773277">
          <w:rPr>
            <w:noProof/>
          </w:rPr>
          <w:fldChar w:fldCharType="end"/>
        </w:r>
      </w:hyperlink>
    </w:p>
    <w:p w14:paraId="1C21ADDB" w14:textId="77777777" w:rsidR="00773277" w:rsidRDefault="009B374D" w:rsidP="00773277">
      <w:pPr>
        <w:pStyle w:val="20"/>
        <w:tabs>
          <w:tab w:val="right" w:leader="dot" w:pos="8306"/>
        </w:tabs>
        <w:ind w:left="560"/>
        <w:rPr>
          <w:noProof/>
        </w:rPr>
      </w:pPr>
      <w:hyperlink w:anchor="_Toc12214" w:history="1">
        <w:r w:rsidR="00773277">
          <w:rPr>
            <w:rFonts w:ascii="Times New Roman" w:eastAsia="仿宋" w:hAnsi="Times New Roman"/>
            <w:noProof/>
            <w:szCs w:val="28"/>
          </w:rPr>
          <w:t xml:space="preserve">9.3 </w:t>
        </w:r>
        <w:r w:rsidR="00773277">
          <w:rPr>
            <w:rFonts w:ascii="仿宋" w:eastAsia="仿宋" w:hAnsi="仿宋" w:hint="eastAsia"/>
            <w:noProof/>
            <w:szCs w:val="28"/>
          </w:rPr>
          <w:t>股权转让的其他注意事项</w:t>
        </w:r>
        <w:r w:rsidR="00773277">
          <w:rPr>
            <w:noProof/>
          </w:rPr>
          <w:tab/>
        </w:r>
        <w:r w:rsidR="00773277">
          <w:rPr>
            <w:noProof/>
          </w:rPr>
          <w:fldChar w:fldCharType="begin"/>
        </w:r>
        <w:r w:rsidR="00773277">
          <w:rPr>
            <w:noProof/>
          </w:rPr>
          <w:instrText xml:space="preserve"> PAGEREF _Toc12214 </w:instrText>
        </w:r>
        <w:r w:rsidR="00773277">
          <w:rPr>
            <w:noProof/>
          </w:rPr>
          <w:fldChar w:fldCharType="separate"/>
        </w:r>
        <w:r w:rsidR="00773277">
          <w:rPr>
            <w:noProof/>
          </w:rPr>
          <w:t>81</w:t>
        </w:r>
        <w:r w:rsidR="00773277">
          <w:rPr>
            <w:noProof/>
          </w:rPr>
          <w:fldChar w:fldCharType="end"/>
        </w:r>
      </w:hyperlink>
    </w:p>
    <w:p w14:paraId="5317587D" w14:textId="77777777" w:rsidR="00773277" w:rsidRDefault="009B374D" w:rsidP="00773277">
      <w:pPr>
        <w:pStyle w:val="10"/>
        <w:tabs>
          <w:tab w:val="right" w:leader="dot" w:pos="8306"/>
        </w:tabs>
        <w:rPr>
          <w:noProof/>
        </w:rPr>
      </w:pPr>
      <w:hyperlink w:anchor="_Toc938" w:history="1">
        <w:r w:rsidR="00773277">
          <w:rPr>
            <w:rFonts w:ascii="仿宋" w:eastAsia="仿宋" w:hAnsi="仿宋" w:cs="Times New Roman" w:hint="eastAsia"/>
            <w:noProof/>
            <w:szCs w:val="28"/>
          </w:rPr>
          <w:t xml:space="preserve">第10章 </w:t>
        </w:r>
        <w:r w:rsidR="00773277">
          <w:rPr>
            <w:rFonts w:ascii="仿宋" w:eastAsia="仿宋" w:hAnsi="仿宋" w:hint="eastAsia"/>
            <w:noProof/>
            <w:szCs w:val="28"/>
          </w:rPr>
          <w:t>项目绩效考核及付费</w:t>
        </w:r>
        <w:r w:rsidR="00773277">
          <w:rPr>
            <w:noProof/>
          </w:rPr>
          <w:tab/>
        </w:r>
        <w:r w:rsidR="00773277">
          <w:rPr>
            <w:noProof/>
          </w:rPr>
          <w:fldChar w:fldCharType="begin"/>
        </w:r>
        <w:r w:rsidR="00773277">
          <w:rPr>
            <w:noProof/>
          </w:rPr>
          <w:instrText xml:space="preserve"> PAGEREF _Toc938 </w:instrText>
        </w:r>
        <w:r w:rsidR="00773277">
          <w:rPr>
            <w:noProof/>
          </w:rPr>
          <w:fldChar w:fldCharType="separate"/>
        </w:r>
        <w:r w:rsidR="00773277">
          <w:rPr>
            <w:noProof/>
          </w:rPr>
          <w:t>81</w:t>
        </w:r>
        <w:r w:rsidR="00773277">
          <w:rPr>
            <w:noProof/>
          </w:rPr>
          <w:fldChar w:fldCharType="end"/>
        </w:r>
      </w:hyperlink>
    </w:p>
    <w:p w14:paraId="41AA9A83" w14:textId="77777777" w:rsidR="00773277" w:rsidRDefault="009B374D" w:rsidP="00773277">
      <w:pPr>
        <w:pStyle w:val="20"/>
        <w:tabs>
          <w:tab w:val="right" w:leader="dot" w:pos="8306"/>
        </w:tabs>
        <w:ind w:left="560"/>
        <w:rPr>
          <w:noProof/>
        </w:rPr>
      </w:pPr>
      <w:hyperlink w:anchor="_Toc7573" w:history="1">
        <w:r w:rsidR="00773277">
          <w:rPr>
            <w:rFonts w:ascii="Times New Roman" w:eastAsia="仿宋" w:hAnsi="Times New Roman"/>
            <w:noProof/>
            <w:szCs w:val="28"/>
          </w:rPr>
          <w:t xml:space="preserve">10.1 </w:t>
        </w:r>
        <w:r w:rsidR="00773277">
          <w:rPr>
            <w:rFonts w:ascii="仿宋" w:eastAsia="仿宋" w:hAnsi="仿宋" w:hint="eastAsia"/>
            <w:noProof/>
            <w:szCs w:val="28"/>
          </w:rPr>
          <w:t>项目收入来源</w:t>
        </w:r>
        <w:r w:rsidR="00773277">
          <w:rPr>
            <w:noProof/>
          </w:rPr>
          <w:tab/>
        </w:r>
        <w:r w:rsidR="00773277">
          <w:rPr>
            <w:noProof/>
          </w:rPr>
          <w:fldChar w:fldCharType="begin"/>
        </w:r>
        <w:r w:rsidR="00773277">
          <w:rPr>
            <w:noProof/>
          </w:rPr>
          <w:instrText xml:space="preserve"> PAGEREF _Toc7573 </w:instrText>
        </w:r>
        <w:r w:rsidR="00773277">
          <w:rPr>
            <w:noProof/>
          </w:rPr>
          <w:fldChar w:fldCharType="separate"/>
        </w:r>
        <w:r w:rsidR="00773277">
          <w:rPr>
            <w:noProof/>
          </w:rPr>
          <w:t>81</w:t>
        </w:r>
        <w:r w:rsidR="00773277">
          <w:rPr>
            <w:noProof/>
          </w:rPr>
          <w:fldChar w:fldCharType="end"/>
        </w:r>
      </w:hyperlink>
    </w:p>
    <w:p w14:paraId="48F66B08" w14:textId="77777777" w:rsidR="00773277" w:rsidRDefault="009B374D" w:rsidP="00773277">
      <w:pPr>
        <w:pStyle w:val="20"/>
        <w:tabs>
          <w:tab w:val="right" w:leader="dot" w:pos="8306"/>
        </w:tabs>
        <w:ind w:left="560"/>
        <w:rPr>
          <w:noProof/>
        </w:rPr>
      </w:pPr>
      <w:hyperlink w:anchor="_Toc12530" w:history="1">
        <w:r w:rsidR="00773277">
          <w:rPr>
            <w:rFonts w:ascii="Times New Roman" w:eastAsia="仿宋" w:hAnsi="Times New Roman"/>
            <w:noProof/>
            <w:szCs w:val="28"/>
          </w:rPr>
          <w:t xml:space="preserve">10.2 </w:t>
        </w:r>
        <w:r w:rsidR="00773277">
          <w:rPr>
            <w:rFonts w:ascii="仿宋" w:eastAsia="仿宋" w:hAnsi="仿宋" w:hint="eastAsia"/>
            <w:noProof/>
            <w:szCs w:val="28"/>
          </w:rPr>
          <w:t>污水处理服务费</w:t>
        </w:r>
        <w:r w:rsidR="00773277">
          <w:rPr>
            <w:noProof/>
          </w:rPr>
          <w:tab/>
        </w:r>
        <w:r w:rsidR="00773277">
          <w:rPr>
            <w:noProof/>
          </w:rPr>
          <w:fldChar w:fldCharType="begin"/>
        </w:r>
        <w:r w:rsidR="00773277">
          <w:rPr>
            <w:noProof/>
          </w:rPr>
          <w:instrText xml:space="preserve"> PAGEREF _Toc12530 </w:instrText>
        </w:r>
        <w:r w:rsidR="00773277">
          <w:rPr>
            <w:noProof/>
          </w:rPr>
          <w:fldChar w:fldCharType="separate"/>
        </w:r>
        <w:r w:rsidR="00773277">
          <w:rPr>
            <w:noProof/>
          </w:rPr>
          <w:t>81</w:t>
        </w:r>
        <w:r w:rsidR="00773277">
          <w:rPr>
            <w:noProof/>
          </w:rPr>
          <w:fldChar w:fldCharType="end"/>
        </w:r>
      </w:hyperlink>
    </w:p>
    <w:p w14:paraId="3074EAC6" w14:textId="77777777" w:rsidR="00773277" w:rsidRDefault="009B374D" w:rsidP="00773277">
      <w:pPr>
        <w:pStyle w:val="20"/>
        <w:tabs>
          <w:tab w:val="right" w:leader="dot" w:pos="8306"/>
        </w:tabs>
        <w:ind w:left="560"/>
        <w:rPr>
          <w:noProof/>
        </w:rPr>
      </w:pPr>
      <w:hyperlink w:anchor="_Toc11311" w:history="1">
        <w:r w:rsidR="00773277">
          <w:rPr>
            <w:rFonts w:ascii="Times New Roman" w:eastAsia="仿宋" w:hAnsi="Times New Roman"/>
            <w:noProof/>
            <w:szCs w:val="28"/>
          </w:rPr>
          <w:t xml:space="preserve">10.3 </w:t>
        </w:r>
        <w:r w:rsidR="00773277">
          <w:rPr>
            <w:rFonts w:ascii="仿宋" w:eastAsia="仿宋" w:hAnsi="仿宋" w:hint="eastAsia"/>
            <w:noProof/>
            <w:szCs w:val="28"/>
          </w:rPr>
          <w:t>经营性收入</w:t>
        </w:r>
        <w:r w:rsidR="00773277">
          <w:rPr>
            <w:noProof/>
          </w:rPr>
          <w:tab/>
        </w:r>
        <w:r w:rsidR="00773277">
          <w:rPr>
            <w:noProof/>
          </w:rPr>
          <w:fldChar w:fldCharType="begin"/>
        </w:r>
        <w:r w:rsidR="00773277">
          <w:rPr>
            <w:noProof/>
          </w:rPr>
          <w:instrText xml:space="preserve"> PAGEREF _Toc11311 </w:instrText>
        </w:r>
        <w:r w:rsidR="00773277">
          <w:rPr>
            <w:noProof/>
          </w:rPr>
          <w:fldChar w:fldCharType="separate"/>
        </w:r>
        <w:r w:rsidR="00773277">
          <w:rPr>
            <w:noProof/>
          </w:rPr>
          <w:t>83</w:t>
        </w:r>
        <w:r w:rsidR="00773277">
          <w:rPr>
            <w:noProof/>
          </w:rPr>
          <w:fldChar w:fldCharType="end"/>
        </w:r>
      </w:hyperlink>
    </w:p>
    <w:p w14:paraId="105F71BE" w14:textId="77777777" w:rsidR="00773277" w:rsidRDefault="009B374D" w:rsidP="00773277">
      <w:pPr>
        <w:pStyle w:val="20"/>
        <w:tabs>
          <w:tab w:val="right" w:leader="dot" w:pos="8306"/>
        </w:tabs>
        <w:ind w:left="560"/>
        <w:rPr>
          <w:noProof/>
        </w:rPr>
      </w:pPr>
      <w:hyperlink w:anchor="_Toc20587" w:history="1">
        <w:r w:rsidR="00773277">
          <w:rPr>
            <w:rFonts w:ascii="Times New Roman" w:eastAsia="仿宋" w:hAnsi="Times New Roman"/>
            <w:noProof/>
            <w:szCs w:val="28"/>
          </w:rPr>
          <w:t xml:space="preserve">10.4 </w:t>
        </w:r>
        <w:r w:rsidR="00773277">
          <w:rPr>
            <w:rFonts w:ascii="仿宋" w:eastAsia="仿宋" w:hAnsi="仿宋" w:hint="eastAsia"/>
            <w:noProof/>
            <w:szCs w:val="28"/>
          </w:rPr>
          <w:t>绩效考核与政府付费</w:t>
        </w:r>
        <w:r w:rsidR="00773277">
          <w:rPr>
            <w:noProof/>
          </w:rPr>
          <w:tab/>
        </w:r>
        <w:r w:rsidR="00773277">
          <w:rPr>
            <w:noProof/>
          </w:rPr>
          <w:fldChar w:fldCharType="begin"/>
        </w:r>
        <w:r w:rsidR="00773277">
          <w:rPr>
            <w:noProof/>
          </w:rPr>
          <w:instrText xml:space="preserve"> PAGEREF _Toc20587 </w:instrText>
        </w:r>
        <w:r w:rsidR="00773277">
          <w:rPr>
            <w:noProof/>
          </w:rPr>
          <w:fldChar w:fldCharType="separate"/>
        </w:r>
        <w:r w:rsidR="00773277">
          <w:rPr>
            <w:noProof/>
          </w:rPr>
          <w:t>84</w:t>
        </w:r>
        <w:r w:rsidR="00773277">
          <w:rPr>
            <w:noProof/>
          </w:rPr>
          <w:fldChar w:fldCharType="end"/>
        </w:r>
      </w:hyperlink>
    </w:p>
    <w:p w14:paraId="389B4843" w14:textId="77777777" w:rsidR="00773277" w:rsidRDefault="009B374D" w:rsidP="00773277">
      <w:pPr>
        <w:pStyle w:val="20"/>
        <w:tabs>
          <w:tab w:val="right" w:leader="dot" w:pos="8306"/>
        </w:tabs>
        <w:ind w:left="560"/>
        <w:rPr>
          <w:noProof/>
        </w:rPr>
      </w:pPr>
      <w:hyperlink w:anchor="_Toc16400" w:history="1">
        <w:r w:rsidR="00773277">
          <w:rPr>
            <w:rFonts w:ascii="Times New Roman" w:eastAsia="仿宋" w:hAnsi="Times New Roman"/>
            <w:noProof/>
            <w:szCs w:val="28"/>
          </w:rPr>
          <w:t xml:space="preserve">10.5 </w:t>
        </w:r>
        <w:r w:rsidR="00773277">
          <w:rPr>
            <w:rFonts w:ascii="仿宋" w:eastAsia="仿宋" w:hAnsi="仿宋" w:hint="eastAsia"/>
            <w:noProof/>
            <w:szCs w:val="28"/>
          </w:rPr>
          <w:t>政府付费方式</w:t>
        </w:r>
        <w:r w:rsidR="00773277">
          <w:rPr>
            <w:noProof/>
          </w:rPr>
          <w:tab/>
        </w:r>
        <w:r w:rsidR="00773277">
          <w:rPr>
            <w:noProof/>
          </w:rPr>
          <w:fldChar w:fldCharType="begin"/>
        </w:r>
        <w:r w:rsidR="00773277">
          <w:rPr>
            <w:noProof/>
          </w:rPr>
          <w:instrText xml:space="preserve"> PAGEREF _Toc16400 </w:instrText>
        </w:r>
        <w:r w:rsidR="00773277">
          <w:rPr>
            <w:noProof/>
          </w:rPr>
          <w:fldChar w:fldCharType="separate"/>
        </w:r>
        <w:r w:rsidR="00773277">
          <w:rPr>
            <w:noProof/>
          </w:rPr>
          <w:t>84</w:t>
        </w:r>
        <w:r w:rsidR="00773277">
          <w:rPr>
            <w:noProof/>
          </w:rPr>
          <w:fldChar w:fldCharType="end"/>
        </w:r>
      </w:hyperlink>
    </w:p>
    <w:p w14:paraId="382FFBB2" w14:textId="77777777" w:rsidR="00773277" w:rsidRDefault="009B374D" w:rsidP="00773277">
      <w:pPr>
        <w:pStyle w:val="20"/>
        <w:tabs>
          <w:tab w:val="right" w:leader="dot" w:pos="8306"/>
        </w:tabs>
        <w:ind w:left="560"/>
        <w:rPr>
          <w:noProof/>
        </w:rPr>
      </w:pPr>
      <w:hyperlink w:anchor="_Toc16771" w:history="1">
        <w:r w:rsidR="00773277">
          <w:rPr>
            <w:rFonts w:ascii="Times New Roman" w:eastAsia="仿宋" w:hAnsi="Times New Roman"/>
            <w:noProof/>
            <w:szCs w:val="28"/>
          </w:rPr>
          <w:t xml:space="preserve">10.6 </w:t>
        </w:r>
        <w:r w:rsidR="00773277">
          <w:rPr>
            <w:rFonts w:ascii="仿宋" w:eastAsia="仿宋" w:hAnsi="仿宋" w:hint="eastAsia"/>
            <w:noProof/>
            <w:szCs w:val="28"/>
          </w:rPr>
          <w:t>污水处理服务费的调整</w:t>
        </w:r>
        <w:r w:rsidR="00773277">
          <w:rPr>
            <w:noProof/>
          </w:rPr>
          <w:tab/>
        </w:r>
        <w:r w:rsidR="00773277">
          <w:rPr>
            <w:noProof/>
          </w:rPr>
          <w:fldChar w:fldCharType="begin"/>
        </w:r>
        <w:r w:rsidR="00773277">
          <w:rPr>
            <w:noProof/>
          </w:rPr>
          <w:instrText xml:space="preserve"> PAGEREF _Toc16771 </w:instrText>
        </w:r>
        <w:r w:rsidR="00773277">
          <w:rPr>
            <w:noProof/>
          </w:rPr>
          <w:fldChar w:fldCharType="separate"/>
        </w:r>
        <w:r w:rsidR="00773277">
          <w:rPr>
            <w:noProof/>
          </w:rPr>
          <w:t>85</w:t>
        </w:r>
        <w:r w:rsidR="00773277">
          <w:rPr>
            <w:noProof/>
          </w:rPr>
          <w:fldChar w:fldCharType="end"/>
        </w:r>
      </w:hyperlink>
    </w:p>
    <w:p w14:paraId="23D7AED6" w14:textId="77777777" w:rsidR="00773277" w:rsidRDefault="009B374D" w:rsidP="00773277">
      <w:pPr>
        <w:pStyle w:val="20"/>
        <w:tabs>
          <w:tab w:val="right" w:leader="dot" w:pos="8306"/>
        </w:tabs>
        <w:ind w:left="560"/>
        <w:rPr>
          <w:noProof/>
        </w:rPr>
      </w:pPr>
      <w:hyperlink w:anchor="_Toc23481" w:history="1">
        <w:r w:rsidR="00773277">
          <w:rPr>
            <w:rFonts w:ascii="Times New Roman" w:eastAsia="仿宋" w:hAnsi="Times New Roman"/>
            <w:noProof/>
            <w:szCs w:val="28"/>
          </w:rPr>
          <w:t xml:space="preserve">10.7 </w:t>
        </w:r>
        <w:r w:rsidR="00773277">
          <w:rPr>
            <w:rFonts w:ascii="仿宋" w:eastAsia="仿宋" w:hAnsi="仿宋" w:hint="eastAsia"/>
            <w:noProof/>
            <w:szCs w:val="28"/>
          </w:rPr>
          <w:t>服务费的具体支付流程</w:t>
        </w:r>
        <w:r w:rsidR="00773277">
          <w:rPr>
            <w:noProof/>
          </w:rPr>
          <w:tab/>
        </w:r>
        <w:r w:rsidR="00773277">
          <w:rPr>
            <w:noProof/>
          </w:rPr>
          <w:fldChar w:fldCharType="begin"/>
        </w:r>
        <w:r w:rsidR="00773277">
          <w:rPr>
            <w:noProof/>
          </w:rPr>
          <w:instrText xml:space="preserve"> PAGEREF _Toc23481 </w:instrText>
        </w:r>
        <w:r w:rsidR="00773277">
          <w:rPr>
            <w:noProof/>
          </w:rPr>
          <w:fldChar w:fldCharType="separate"/>
        </w:r>
        <w:r w:rsidR="00773277">
          <w:rPr>
            <w:noProof/>
          </w:rPr>
          <w:t>87</w:t>
        </w:r>
        <w:r w:rsidR="00773277">
          <w:rPr>
            <w:noProof/>
          </w:rPr>
          <w:fldChar w:fldCharType="end"/>
        </w:r>
      </w:hyperlink>
    </w:p>
    <w:p w14:paraId="245B130C" w14:textId="77777777" w:rsidR="00773277" w:rsidRDefault="009B374D" w:rsidP="00773277">
      <w:pPr>
        <w:pStyle w:val="20"/>
        <w:tabs>
          <w:tab w:val="right" w:leader="dot" w:pos="8306"/>
        </w:tabs>
        <w:ind w:left="560"/>
        <w:rPr>
          <w:noProof/>
        </w:rPr>
      </w:pPr>
      <w:hyperlink w:anchor="_Toc16983" w:history="1">
        <w:r w:rsidR="00773277">
          <w:rPr>
            <w:rFonts w:ascii="Times New Roman" w:eastAsia="仿宋" w:hAnsi="Times New Roman"/>
            <w:noProof/>
            <w:szCs w:val="28"/>
          </w:rPr>
          <w:t xml:space="preserve">10.8 </w:t>
        </w:r>
        <w:r w:rsidR="00773277">
          <w:rPr>
            <w:rFonts w:ascii="仿宋" w:eastAsia="仿宋" w:hAnsi="仿宋" w:hint="eastAsia"/>
            <w:noProof/>
            <w:szCs w:val="28"/>
          </w:rPr>
          <w:t>调价申请程序</w:t>
        </w:r>
        <w:r w:rsidR="00773277">
          <w:rPr>
            <w:noProof/>
          </w:rPr>
          <w:tab/>
        </w:r>
        <w:r w:rsidR="00773277">
          <w:rPr>
            <w:noProof/>
          </w:rPr>
          <w:fldChar w:fldCharType="begin"/>
        </w:r>
        <w:r w:rsidR="00773277">
          <w:rPr>
            <w:noProof/>
          </w:rPr>
          <w:instrText xml:space="preserve"> PAGEREF _Toc16983 </w:instrText>
        </w:r>
        <w:r w:rsidR="00773277">
          <w:rPr>
            <w:noProof/>
          </w:rPr>
          <w:fldChar w:fldCharType="separate"/>
        </w:r>
        <w:r w:rsidR="00773277">
          <w:rPr>
            <w:noProof/>
          </w:rPr>
          <w:t>88</w:t>
        </w:r>
        <w:r w:rsidR="00773277">
          <w:rPr>
            <w:noProof/>
          </w:rPr>
          <w:fldChar w:fldCharType="end"/>
        </w:r>
      </w:hyperlink>
    </w:p>
    <w:p w14:paraId="54F67BE4" w14:textId="77777777" w:rsidR="00773277" w:rsidRDefault="009B374D" w:rsidP="00773277">
      <w:pPr>
        <w:pStyle w:val="10"/>
        <w:tabs>
          <w:tab w:val="right" w:leader="dot" w:pos="8306"/>
        </w:tabs>
        <w:rPr>
          <w:noProof/>
        </w:rPr>
      </w:pPr>
      <w:hyperlink w:anchor="_Toc31720" w:history="1">
        <w:r w:rsidR="00773277">
          <w:rPr>
            <w:rFonts w:ascii="仿宋" w:eastAsia="仿宋" w:hAnsi="仿宋" w:cs="Times New Roman" w:hint="eastAsia"/>
            <w:noProof/>
            <w:szCs w:val="28"/>
          </w:rPr>
          <w:t xml:space="preserve">第11章 </w:t>
        </w:r>
        <w:r w:rsidR="00773277">
          <w:rPr>
            <w:rFonts w:ascii="仿宋" w:eastAsia="仿宋" w:hAnsi="仿宋" w:hint="eastAsia"/>
            <w:noProof/>
            <w:szCs w:val="28"/>
          </w:rPr>
          <w:t>保险</w:t>
        </w:r>
        <w:r w:rsidR="00773277">
          <w:rPr>
            <w:noProof/>
          </w:rPr>
          <w:tab/>
        </w:r>
        <w:r w:rsidR="00773277">
          <w:rPr>
            <w:noProof/>
          </w:rPr>
          <w:fldChar w:fldCharType="begin"/>
        </w:r>
        <w:r w:rsidR="00773277">
          <w:rPr>
            <w:noProof/>
          </w:rPr>
          <w:instrText xml:space="preserve"> PAGEREF _Toc31720 </w:instrText>
        </w:r>
        <w:r w:rsidR="00773277">
          <w:rPr>
            <w:noProof/>
          </w:rPr>
          <w:fldChar w:fldCharType="separate"/>
        </w:r>
        <w:r w:rsidR="00773277">
          <w:rPr>
            <w:noProof/>
          </w:rPr>
          <w:t>88</w:t>
        </w:r>
        <w:r w:rsidR="00773277">
          <w:rPr>
            <w:noProof/>
          </w:rPr>
          <w:fldChar w:fldCharType="end"/>
        </w:r>
      </w:hyperlink>
    </w:p>
    <w:p w14:paraId="0EFBAD14" w14:textId="77777777" w:rsidR="00773277" w:rsidRDefault="009B374D" w:rsidP="00773277">
      <w:pPr>
        <w:pStyle w:val="20"/>
        <w:tabs>
          <w:tab w:val="right" w:leader="dot" w:pos="8306"/>
        </w:tabs>
        <w:ind w:left="560"/>
        <w:rPr>
          <w:noProof/>
        </w:rPr>
      </w:pPr>
      <w:hyperlink w:anchor="_Toc8036" w:history="1">
        <w:r w:rsidR="00773277">
          <w:rPr>
            <w:rFonts w:ascii="Times New Roman" w:eastAsia="仿宋" w:hAnsi="Times New Roman"/>
            <w:noProof/>
            <w:szCs w:val="28"/>
          </w:rPr>
          <w:t xml:space="preserve">11.1 </w:t>
        </w:r>
        <w:r w:rsidR="00773277">
          <w:rPr>
            <w:rFonts w:ascii="仿宋" w:eastAsia="仿宋" w:hAnsi="仿宋" w:hint="eastAsia"/>
            <w:noProof/>
            <w:szCs w:val="28"/>
          </w:rPr>
          <w:t>原则</w:t>
        </w:r>
        <w:r w:rsidR="00773277">
          <w:rPr>
            <w:noProof/>
          </w:rPr>
          <w:tab/>
        </w:r>
        <w:r w:rsidR="00773277">
          <w:rPr>
            <w:noProof/>
          </w:rPr>
          <w:fldChar w:fldCharType="begin"/>
        </w:r>
        <w:r w:rsidR="00773277">
          <w:rPr>
            <w:noProof/>
          </w:rPr>
          <w:instrText xml:space="preserve"> PAGEREF _Toc8036 </w:instrText>
        </w:r>
        <w:r w:rsidR="00773277">
          <w:rPr>
            <w:noProof/>
          </w:rPr>
          <w:fldChar w:fldCharType="separate"/>
        </w:r>
        <w:r w:rsidR="00773277">
          <w:rPr>
            <w:noProof/>
          </w:rPr>
          <w:t>88</w:t>
        </w:r>
        <w:r w:rsidR="00773277">
          <w:rPr>
            <w:noProof/>
          </w:rPr>
          <w:fldChar w:fldCharType="end"/>
        </w:r>
      </w:hyperlink>
    </w:p>
    <w:p w14:paraId="682B842C" w14:textId="77777777" w:rsidR="00773277" w:rsidRDefault="009B374D" w:rsidP="00773277">
      <w:pPr>
        <w:pStyle w:val="20"/>
        <w:tabs>
          <w:tab w:val="right" w:leader="dot" w:pos="8306"/>
        </w:tabs>
        <w:ind w:left="560"/>
        <w:rPr>
          <w:noProof/>
        </w:rPr>
      </w:pPr>
      <w:hyperlink w:anchor="_Toc15125" w:history="1">
        <w:r w:rsidR="00773277">
          <w:rPr>
            <w:rFonts w:ascii="Times New Roman" w:eastAsia="仿宋" w:hAnsi="Times New Roman"/>
            <w:noProof/>
            <w:szCs w:val="28"/>
          </w:rPr>
          <w:t xml:space="preserve">11.2 </w:t>
        </w:r>
        <w:r w:rsidR="00773277">
          <w:rPr>
            <w:rFonts w:ascii="仿宋" w:eastAsia="仿宋" w:hAnsi="仿宋" w:hint="eastAsia"/>
            <w:noProof/>
            <w:szCs w:val="28"/>
          </w:rPr>
          <w:t>投保险种</w:t>
        </w:r>
        <w:r w:rsidR="00773277">
          <w:rPr>
            <w:noProof/>
          </w:rPr>
          <w:tab/>
        </w:r>
        <w:r w:rsidR="00773277">
          <w:rPr>
            <w:noProof/>
          </w:rPr>
          <w:fldChar w:fldCharType="begin"/>
        </w:r>
        <w:r w:rsidR="00773277">
          <w:rPr>
            <w:noProof/>
          </w:rPr>
          <w:instrText xml:space="preserve"> PAGEREF _Toc15125 </w:instrText>
        </w:r>
        <w:r w:rsidR="00773277">
          <w:rPr>
            <w:noProof/>
          </w:rPr>
          <w:fldChar w:fldCharType="separate"/>
        </w:r>
        <w:r w:rsidR="00773277">
          <w:rPr>
            <w:noProof/>
          </w:rPr>
          <w:t>89</w:t>
        </w:r>
        <w:r w:rsidR="00773277">
          <w:rPr>
            <w:noProof/>
          </w:rPr>
          <w:fldChar w:fldCharType="end"/>
        </w:r>
      </w:hyperlink>
    </w:p>
    <w:p w14:paraId="687A76C1" w14:textId="77777777" w:rsidR="00773277" w:rsidRDefault="009B374D" w:rsidP="00773277">
      <w:pPr>
        <w:pStyle w:val="20"/>
        <w:tabs>
          <w:tab w:val="right" w:leader="dot" w:pos="8306"/>
        </w:tabs>
        <w:ind w:left="560"/>
        <w:rPr>
          <w:noProof/>
        </w:rPr>
      </w:pPr>
      <w:hyperlink w:anchor="_Toc12672" w:history="1">
        <w:r w:rsidR="00773277">
          <w:rPr>
            <w:rFonts w:ascii="Times New Roman" w:eastAsia="仿宋" w:hAnsi="Times New Roman"/>
            <w:noProof/>
            <w:szCs w:val="28"/>
          </w:rPr>
          <w:t xml:space="preserve">11.3 </w:t>
        </w:r>
        <w:r w:rsidR="00773277">
          <w:rPr>
            <w:rFonts w:ascii="仿宋" w:eastAsia="仿宋" w:hAnsi="仿宋" w:hint="eastAsia"/>
            <w:noProof/>
            <w:szCs w:val="28"/>
          </w:rPr>
          <w:t>投保的要求</w:t>
        </w:r>
        <w:r w:rsidR="00773277">
          <w:rPr>
            <w:noProof/>
          </w:rPr>
          <w:tab/>
        </w:r>
        <w:r w:rsidR="00773277">
          <w:rPr>
            <w:noProof/>
          </w:rPr>
          <w:fldChar w:fldCharType="begin"/>
        </w:r>
        <w:r w:rsidR="00773277">
          <w:rPr>
            <w:noProof/>
          </w:rPr>
          <w:instrText xml:space="preserve"> PAGEREF _Toc12672 </w:instrText>
        </w:r>
        <w:r w:rsidR="00773277">
          <w:rPr>
            <w:noProof/>
          </w:rPr>
          <w:fldChar w:fldCharType="separate"/>
        </w:r>
        <w:r w:rsidR="00773277">
          <w:rPr>
            <w:noProof/>
          </w:rPr>
          <w:t>89</w:t>
        </w:r>
        <w:r w:rsidR="00773277">
          <w:rPr>
            <w:noProof/>
          </w:rPr>
          <w:fldChar w:fldCharType="end"/>
        </w:r>
      </w:hyperlink>
    </w:p>
    <w:p w14:paraId="3D2AC419" w14:textId="77777777" w:rsidR="00773277" w:rsidRDefault="009B374D" w:rsidP="00773277">
      <w:pPr>
        <w:pStyle w:val="10"/>
        <w:tabs>
          <w:tab w:val="right" w:leader="dot" w:pos="8306"/>
        </w:tabs>
        <w:rPr>
          <w:noProof/>
        </w:rPr>
      </w:pPr>
      <w:hyperlink w:anchor="_Toc7671" w:history="1">
        <w:r w:rsidR="00773277">
          <w:rPr>
            <w:rFonts w:ascii="仿宋" w:eastAsia="仿宋" w:hAnsi="仿宋" w:cs="Times New Roman" w:hint="eastAsia"/>
            <w:noProof/>
            <w:szCs w:val="28"/>
          </w:rPr>
          <w:t xml:space="preserve">第12章 </w:t>
        </w:r>
        <w:r w:rsidR="00773277">
          <w:rPr>
            <w:rFonts w:ascii="仿宋" w:eastAsia="仿宋" w:hAnsi="仿宋" w:hint="eastAsia"/>
            <w:noProof/>
            <w:szCs w:val="28"/>
          </w:rPr>
          <w:t>守法义务及法律变更</w:t>
        </w:r>
        <w:r w:rsidR="00773277">
          <w:rPr>
            <w:noProof/>
          </w:rPr>
          <w:tab/>
        </w:r>
        <w:r w:rsidR="00773277">
          <w:rPr>
            <w:noProof/>
          </w:rPr>
          <w:fldChar w:fldCharType="begin"/>
        </w:r>
        <w:r w:rsidR="00773277">
          <w:rPr>
            <w:noProof/>
          </w:rPr>
          <w:instrText xml:space="preserve"> PAGEREF _Toc7671 </w:instrText>
        </w:r>
        <w:r w:rsidR="00773277">
          <w:rPr>
            <w:noProof/>
          </w:rPr>
          <w:fldChar w:fldCharType="separate"/>
        </w:r>
        <w:r w:rsidR="00773277">
          <w:rPr>
            <w:noProof/>
          </w:rPr>
          <w:t>90</w:t>
        </w:r>
        <w:r w:rsidR="00773277">
          <w:rPr>
            <w:noProof/>
          </w:rPr>
          <w:fldChar w:fldCharType="end"/>
        </w:r>
      </w:hyperlink>
    </w:p>
    <w:p w14:paraId="2CB1C1D5" w14:textId="77777777" w:rsidR="00773277" w:rsidRDefault="009B374D" w:rsidP="00773277">
      <w:pPr>
        <w:pStyle w:val="20"/>
        <w:tabs>
          <w:tab w:val="right" w:leader="dot" w:pos="8306"/>
        </w:tabs>
        <w:ind w:left="560"/>
        <w:rPr>
          <w:noProof/>
        </w:rPr>
      </w:pPr>
      <w:hyperlink w:anchor="_Toc9433" w:history="1">
        <w:r w:rsidR="00773277">
          <w:rPr>
            <w:rFonts w:ascii="Times New Roman" w:eastAsia="仿宋" w:hAnsi="Times New Roman"/>
            <w:noProof/>
            <w:szCs w:val="28"/>
          </w:rPr>
          <w:t xml:space="preserve">12.1 </w:t>
        </w:r>
        <w:r w:rsidR="00773277">
          <w:rPr>
            <w:rFonts w:ascii="仿宋" w:eastAsia="仿宋" w:hAnsi="仿宋" w:hint="eastAsia"/>
            <w:noProof/>
            <w:szCs w:val="28"/>
          </w:rPr>
          <w:t>守法义务</w:t>
        </w:r>
        <w:r w:rsidR="00773277">
          <w:rPr>
            <w:noProof/>
          </w:rPr>
          <w:tab/>
        </w:r>
        <w:r w:rsidR="00773277">
          <w:rPr>
            <w:noProof/>
          </w:rPr>
          <w:fldChar w:fldCharType="begin"/>
        </w:r>
        <w:r w:rsidR="00773277">
          <w:rPr>
            <w:noProof/>
          </w:rPr>
          <w:instrText xml:space="preserve"> PAGEREF _Toc9433 </w:instrText>
        </w:r>
        <w:r w:rsidR="00773277">
          <w:rPr>
            <w:noProof/>
          </w:rPr>
          <w:fldChar w:fldCharType="separate"/>
        </w:r>
        <w:r w:rsidR="00773277">
          <w:rPr>
            <w:noProof/>
          </w:rPr>
          <w:t>90</w:t>
        </w:r>
        <w:r w:rsidR="00773277">
          <w:rPr>
            <w:noProof/>
          </w:rPr>
          <w:fldChar w:fldCharType="end"/>
        </w:r>
      </w:hyperlink>
    </w:p>
    <w:p w14:paraId="3A65DE8C" w14:textId="77777777" w:rsidR="00773277" w:rsidRDefault="009B374D" w:rsidP="00773277">
      <w:pPr>
        <w:pStyle w:val="20"/>
        <w:tabs>
          <w:tab w:val="right" w:leader="dot" w:pos="8306"/>
        </w:tabs>
        <w:ind w:left="560"/>
        <w:rPr>
          <w:noProof/>
        </w:rPr>
      </w:pPr>
      <w:hyperlink w:anchor="_Toc14604" w:history="1">
        <w:r w:rsidR="00773277">
          <w:rPr>
            <w:rFonts w:ascii="Times New Roman" w:eastAsia="仿宋" w:hAnsi="Times New Roman"/>
            <w:noProof/>
            <w:szCs w:val="28"/>
          </w:rPr>
          <w:t xml:space="preserve">12.2 </w:t>
        </w:r>
        <w:r w:rsidR="00773277">
          <w:rPr>
            <w:rFonts w:ascii="仿宋" w:eastAsia="仿宋" w:hAnsi="仿宋" w:hint="eastAsia"/>
            <w:noProof/>
            <w:szCs w:val="28"/>
          </w:rPr>
          <w:t>法律变更</w:t>
        </w:r>
        <w:r w:rsidR="00773277">
          <w:rPr>
            <w:noProof/>
          </w:rPr>
          <w:tab/>
        </w:r>
        <w:r w:rsidR="00773277">
          <w:rPr>
            <w:noProof/>
          </w:rPr>
          <w:fldChar w:fldCharType="begin"/>
        </w:r>
        <w:r w:rsidR="00773277">
          <w:rPr>
            <w:noProof/>
          </w:rPr>
          <w:instrText xml:space="preserve"> PAGEREF _Toc14604 </w:instrText>
        </w:r>
        <w:r w:rsidR="00773277">
          <w:rPr>
            <w:noProof/>
          </w:rPr>
          <w:fldChar w:fldCharType="separate"/>
        </w:r>
        <w:r w:rsidR="00773277">
          <w:rPr>
            <w:noProof/>
          </w:rPr>
          <w:t>90</w:t>
        </w:r>
        <w:r w:rsidR="00773277">
          <w:rPr>
            <w:noProof/>
          </w:rPr>
          <w:fldChar w:fldCharType="end"/>
        </w:r>
      </w:hyperlink>
    </w:p>
    <w:p w14:paraId="7117765A" w14:textId="77777777" w:rsidR="00773277" w:rsidRDefault="009B374D" w:rsidP="00773277">
      <w:pPr>
        <w:pStyle w:val="20"/>
        <w:tabs>
          <w:tab w:val="right" w:leader="dot" w:pos="8306"/>
        </w:tabs>
        <w:ind w:left="560"/>
        <w:rPr>
          <w:noProof/>
        </w:rPr>
      </w:pPr>
      <w:hyperlink w:anchor="_Toc6361" w:history="1">
        <w:r w:rsidR="00773277">
          <w:rPr>
            <w:rFonts w:ascii="Times New Roman" w:eastAsia="仿宋" w:hAnsi="Times New Roman"/>
            <w:noProof/>
            <w:szCs w:val="28"/>
          </w:rPr>
          <w:t xml:space="preserve">12.3 </w:t>
        </w:r>
        <w:r w:rsidR="00773277">
          <w:rPr>
            <w:rFonts w:ascii="仿宋" w:eastAsia="仿宋" w:hAnsi="仿宋" w:hint="eastAsia"/>
            <w:noProof/>
            <w:szCs w:val="28"/>
          </w:rPr>
          <w:t>甲方（含海口市人民政府）可控的法律变更的后果</w:t>
        </w:r>
        <w:r w:rsidR="00773277">
          <w:rPr>
            <w:noProof/>
          </w:rPr>
          <w:tab/>
        </w:r>
        <w:r w:rsidR="00773277">
          <w:rPr>
            <w:noProof/>
          </w:rPr>
          <w:fldChar w:fldCharType="begin"/>
        </w:r>
        <w:r w:rsidR="00773277">
          <w:rPr>
            <w:noProof/>
          </w:rPr>
          <w:instrText xml:space="preserve"> PAGEREF _Toc6361 </w:instrText>
        </w:r>
        <w:r w:rsidR="00773277">
          <w:rPr>
            <w:noProof/>
          </w:rPr>
          <w:fldChar w:fldCharType="separate"/>
        </w:r>
        <w:r w:rsidR="00773277">
          <w:rPr>
            <w:noProof/>
          </w:rPr>
          <w:t>91</w:t>
        </w:r>
        <w:r w:rsidR="00773277">
          <w:rPr>
            <w:noProof/>
          </w:rPr>
          <w:fldChar w:fldCharType="end"/>
        </w:r>
      </w:hyperlink>
    </w:p>
    <w:p w14:paraId="2C243E34" w14:textId="77777777" w:rsidR="00773277" w:rsidRDefault="009B374D" w:rsidP="00773277">
      <w:pPr>
        <w:pStyle w:val="20"/>
        <w:tabs>
          <w:tab w:val="right" w:leader="dot" w:pos="8306"/>
        </w:tabs>
        <w:ind w:left="560"/>
        <w:rPr>
          <w:noProof/>
        </w:rPr>
      </w:pPr>
      <w:hyperlink w:anchor="_Toc8052" w:history="1">
        <w:r w:rsidR="00773277">
          <w:rPr>
            <w:rFonts w:ascii="Times New Roman" w:eastAsia="仿宋" w:hAnsi="Times New Roman"/>
            <w:noProof/>
            <w:szCs w:val="28"/>
          </w:rPr>
          <w:t xml:space="preserve">12.4 </w:t>
        </w:r>
        <w:r w:rsidR="00773277">
          <w:rPr>
            <w:rFonts w:ascii="仿宋" w:eastAsia="仿宋" w:hAnsi="仿宋" w:hint="eastAsia"/>
            <w:noProof/>
            <w:szCs w:val="28"/>
          </w:rPr>
          <w:t>政府方不可控的法律变更的后果</w:t>
        </w:r>
        <w:r w:rsidR="00773277">
          <w:rPr>
            <w:noProof/>
          </w:rPr>
          <w:tab/>
        </w:r>
        <w:r w:rsidR="00773277">
          <w:rPr>
            <w:noProof/>
          </w:rPr>
          <w:fldChar w:fldCharType="begin"/>
        </w:r>
        <w:r w:rsidR="00773277">
          <w:rPr>
            <w:noProof/>
          </w:rPr>
          <w:instrText xml:space="preserve"> PAGEREF _Toc8052 </w:instrText>
        </w:r>
        <w:r w:rsidR="00773277">
          <w:rPr>
            <w:noProof/>
          </w:rPr>
          <w:fldChar w:fldCharType="separate"/>
        </w:r>
        <w:r w:rsidR="00773277">
          <w:rPr>
            <w:noProof/>
          </w:rPr>
          <w:t>91</w:t>
        </w:r>
        <w:r w:rsidR="00773277">
          <w:rPr>
            <w:noProof/>
          </w:rPr>
          <w:fldChar w:fldCharType="end"/>
        </w:r>
      </w:hyperlink>
    </w:p>
    <w:p w14:paraId="05730CC3" w14:textId="77777777" w:rsidR="00773277" w:rsidRDefault="009B374D" w:rsidP="00773277">
      <w:pPr>
        <w:pStyle w:val="20"/>
        <w:tabs>
          <w:tab w:val="right" w:leader="dot" w:pos="8306"/>
        </w:tabs>
        <w:ind w:left="560"/>
        <w:rPr>
          <w:noProof/>
        </w:rPr>
      </w:pPr>
      <w:hyperlink w:anchor="_Toc26639" w:history="1">
        <w:r w:rsidR="00773277">
          <w:rPr>
            <w:rFonts w:ascii="Times New Roman" w:eastAsia="仿宋" w:hAnsi="Times New Roman"/>
            <w:noProof/>
            <w:szCs w:val="28"/>
          </w:rPr>
          <w:t xml:space="preserve">12.5 </w:t>
        </w:r>
        <w:r w:rsidR="00773277">
          <w:rPr>
            <w:rFonts w:ascii="仿宋" w:eastAsia="仿宋" w:hAnsi="仿宋" w:hint="eastAsia"/>
            <w:noProof/>
            <w:szCs w:val="28"/>
          </w:rPr>
          <w:t>廉政和反腐</w:t>
        </w:r>
        <w:r w:rsidR="00773277">
          <w:rPr>
            <w:noProof/>
          </w:rPr>
          <w:tab/>
        </w:r>
        <w:r w:rsidR="00773277">
          <w:rPr>
            <w:noProof/>
          </w:rPr>
          <w:fldChar w:fldCharType="begin"/>
        </w:r>
        <w:r w:rsidR="00773277">
          <w:rPr>
            <w:noProof/>
          </w:rPr>
          <w:instrText xml:space="preserve"> PAGEREF _Toc26639 </w:instrText>
        </w:r>
        <w:r w:rsidR="00773277">
          <w:rPr>
            <w:noProof/>
          </w:rPr>
          <w:fldChar w:fldCharType="separate"/>
        </w:r>
        <w:r w:rsidR="00773277">
          <w:rPr>
            <w:noProof/>
          </w:rPr>
          <w:t>91</w:t>
        </w:r>
        <w:r w:rsidR="00773277">
          <w:rPr>
            <w:noProof/>
          </w:rPr>
          <w:fldChar w:fldCharType="end"/>
        </w:r>
      </w:hyperlink>
    </w:p>
    <w:p w14:paraId="29BD4D56" w14:textId="77777777" w:rsidR="00773277" w:rsidRDefault="009B374D" w:rsidP="00773277">
      <w:pPr>
        <w:pStyle w:val="10"/>
        <w:tabs>
          <w:tab w:val="right" w:leader="dot" w:pos="8306"/>
        </w:tabs>
        <w:rPr>
          <w:noProof/>
        </w:rPr>
      </w:pPr>
      <w:hyperlink w:anchor="_Toc19878" w:history="1">
        <w:r w:rsidR="00773277">
          <w:rPr>
            <w:rFonts w:ascii="仿宋" w:eastAsia="仿宋" w:hAnsi="仿宋" w:cs="Times New Roman" w:hint="eastAsia"/>
            <w:noProof/>
            <w:szCs w:val="28"/>
          </w:rPr>
          <w:t xml:space="preserve">第13章 </w:t>
        </w:r>
        <w:r w:rsidR="00773277">
          <w:rPr>
            <w:rFonts w:ascii="仿宋" w:eastAsia="仿宋" w:hAnsi="仿宋" w:hint="eastAsia"/>
            <w:noProof/>
            <w:szCs w:val="28"/>
          </w:rPr>
          <w:t>不可抗力</w:t>
        </w:r>
        <w:r w:rsidR="00773277">
          <w:rPr>
            <w:noProof/>
          </w:rPr>
          <w:tab/>
        </w:r>
        <w:r w:rsidR="00773277">
          <w:rPr>
            <w:noProof/>
          </w:rPr>
          <w:fldChar w:fldCharType="begin"/>
        </w:r>
        <w:r w:rsidR="00773277">
          <w:rPr>
            <w:noProof/>
          </w:rPr>
          <w:instrText xml:space="preserve"> PAGEREF _Toc19878 </w:instrText>
        </w:r>
        <w:r w:rsidR="00773277">
          <w:rPr>
            <w:noProof/>
          </w:rPr>
          <w:fldChar w:fldCharType="separate"/>
        </w:r>
        <w:r w:rsidR="00773277">
          <w:rPr>
            <w:noProof/>
          </w:rPr>
          <w:t>92</w:t>
        </w:r>
        <w:r w:rsidR="00773277">
          <w:rPr>
            <w:noProof/>
          </w:rPr>
          <w:fldChar w:fldCharType="end"/>
        </w:r>
      </w:hyperlink>
    </w:p>
    <w:p w14:paraId="5E4CB46E" w14:textId="77777777" w:rsidR="00773277" w:rsidRDefault="009B374D" w:rsidP="00773277">
      <w:pPr>
        <w:pStyle w:val="20"/>
        <w:tabs>
          <w:tab w:val="right" w:leader="dot" w:pos="8306"/>
        </w:tabs>
        <w:ind w:left="560"/>
        <w:rPr>
          <w:noProof/>
        </w:rPr>
      </w:pPr>
      <w:hyperlink w:anchor="_Toc8346" w:history="1">
        <w:r w:rsidR="00773277">
          <w:rPr>
            <w:rFonts w:ascii="Times New Roman" w:eastAsia="仿宋" w:hAnsi="Times New Roman"/>
            <w:noProof/>
            <w:szCs w:val="28"/>
          </w:rPr>
          <w:t xml:space="preserve">13.1 </w:t>
        </w:r>
        <w:r w:rsidR="00773277">
          <w:rPr>
            <w:rFonts w:ascii="仿宋" w:eastAsia="仿宋" w:hAnsi="仿宋" w:hint="eastAsia"/>
            <w:noProof/>
            <w:szCs w:val="28"/>
          </w:rPr>
          <w:t>不可抗力事件</w:t>
        </w:r>
        <w:r w:rsidR="00773277">
          <w:rPr>
            <w:noProof/>
          </w:rPr>
          <w:tab/>
        </w:r>
        <w:r w:rsidR="00773277">
          <w:rPr>
            <w:noProof/>
          </w:rPr>
          <w:fldChar w:fldCharType="begin"/>
        </w:r>
        <w:r w:rsidR="00773277">
          <w:rPr>
            <w:noProof/>
          </w:rPr>
          <w:instrText xml:space="preserve"> PAGEREF _Toc8346 </w:instrText>
        </w:r>
        <w:r w:rsidR="00773277">
          <w:rPr>
            <w:noProof/>
          </w:rPr>
          <w:fldChar w:fldCharType="separate"/>
        </w:r>
        <w:r w:rsidR="00773277">
          <w:rPr>
            <w:noProof/>
          </w:rPr>
          <w:t>92</w:t>
        </w:r>
        <w:r w:rsidR="00773277">
          <w:rPr>
            <w:noProof/>
          </w:rPr>
          <w:fldChar w:fldCharType="end"/>
        </w:r>
      </w:hyperlink>
    </w:p>
    <w:p w14:paraId="3FB2D825" w14:textId="77777777" w:rsidR="00773277" w:rsidRDefault="009B374D" w:rsidP="00773277">
      <w:pPr>
        <w:pStyle w:val="20"/>
        <w:tabs>
          <w:tab w:val="right" w:leader="dot" w:pos="8306"/>
        </w:tabs>
        <w:ind w:left="560"/>
        <w:rPr>
          <w:noProof/>
        </w:rPr>
      </w:pPr>
      <w:hyperlink w:anchor="_Toc5829" w:history="1">
        <w:r w:rsidR="00773277">
          <w:rPr>
            <w:rFonts w:ascii="Times New Roman" w:eastAsia="仿宋" w:hAnsi="Times New Roman"/>
            <w:noProof/>
            <w:szCs w:val="28"/>
          </w:rPr>
          <w:t xml:space="preserve">13.2 </w:t>
        </w:r>
        <w:r w:rsidR="00773277">
          <w:rPr>
            <w:rFonts w:ascii="仿宋" w:eastAsia="仿宋" w:hAnsi="仿宋" w:hint="eastAsia"/>
            <w:noProof/>
            <w:szCs w:val="28"/>
          </w:rPr>
          <w:t>不可抗力事件发生期间各方权利和义务</w:t>
        </w:r>
        <w:r w:rsidR="00773277">
          <w:rPr>
            <w:noProof/>
          </w:rPr>
          <w:tab/>
        </w:r>
        <w:r w:rsidR="00773277">
          <w:rPr>
            <w:noProof/>
          </w:rPr>
          <w:fldChar w:fldCharType="begin"/>
        </w:r>
        <w:r w:rsidR="00773277">
          <w:rPr>
            <w:noProof/>
          </w:rPr>
          <w:instrText xml:space="preserve"> PAGEREF _Toc5829 </w:instrText>
        </w:r>
        <w:r w:rsidR="00773277">
          <w:rPr>
            <w:noProof/>
          </w:rPr>
          <w:fldChar w:fldCharType="separate"/>
        </w:r>
        <w:r w:rsidR="00773277">
          <w:rPr>
            <w:noProof/>
          </w:rPr>
          <w:t>92</w:t>
        </w:r>
        <w:r w:rsidR="00773277">
          <w:rPr>
            <w:noProof/>
          </w:rPr>
          <w:fldChar w:fldCharType="end"/>
        </w:r>
      </w:hyperlink>
    </w:p>
    <w:p w14:paraId="4B1AEAC4" w14:textId="77777777" w:rsidR="00773277" w:rsidRDefault="009B374D" w:rsidP="00773277">
      <w:pPr>
        <w:pStyle w:val="20"/>
        <w:tabs>
          <w:tab w:val="right" w:leader="dot" w:pos="8306"/>
        </w:tabs>
        <w:ind w:left="560"/>
        <w:rPr>
          <w:noProof/>
        </w:rPr>
      </w:pPr>
      <w:hyperlink w:anchor="_Toc14498" w:history="1">
        <w:r w:rsidR="00773277">
          <w:rPr>
            <w:rFonts w:ascii="Times New Roman" w:eastAsia="仿宋" w:hAnsi="Times New Roman"/>
            <w:noProof/>
            <w:szCs w:val="28"/>
          </w:rPr>
          <w:t xml:space="preserve">13.3 </w:t>
        </w:r>
        <w:r w:rsidR="00773277">
          <w:rPr>
            <w:rFonts w:ascii="仿宋" w:eastAsia="仿宋" w:hAnsi="仿宋" w:hint="eastAsia"/>
            <w:noProof/>
            <w:szCs w:val="28"/>
          </w:rPr>
          <w:t>不可抗力事件的处理</w:t>
        </w:r>
        <w:r w:rsidR="00773277">
          <w:rPr>
            <w:noProof/>
          </w:rPr>
          <w:tab/>
        </w:r>
        <w:r w:rsidR="00773277">
          <w:rPr>
            <w:noProof/>
          </w:rPr>
          <w:fldChar w:fldCharType="begin"/>
        </w:r>
        <w:r w:rsidR="00773277">
          <w:rPr>
            <w:noProof/>
          </w:rPr>
          <w:instrText xml:space="preserve"> PAGEREF _Toc14498 </w:instrText>
        </w:r>
        <w:r w:rsidR="00773277">
          <w:rPr>
            <w:noProof/>
          </w:rPr>
          <w:fldChar w:fldCharType="separate"/>
        </w:r>
        <w:r w:rsidR="00773277">
          <w:rPr>
            <w:noProof/>
          </w:rPr>
          <w:t>93</w:t>
        </w:r>
        <w:r w:rsidR="00773277">
          <w:rPr>
            <w:noProof/>
          </w:rPr>
          <w:fldChar w:fldCharType="end"/>
        </w:r>
      </w:hyperlink>
    </w:p>
    <w:p w14:paraId="62AD4D8C" w14:textId="77777777" w:rsidR="00773277" w:rsidRDefault="009B374D" w:rsidP="00773277">
      <w:pPr>
        <w:pStyle w:val="10"/>
        <w:tabs>
          <w:tab w:val="right" w:leader="dot" w:pos="8306"/>
        </w:tabs>
        <w:rPr>
          <w:noProof/>
        </w:rPr>
      </w:pPr>
      <w:hyperlink w:anchor="_Toc4509" w:history="1">
        <w:r w:rsidR="00773277">
          <w:rPr>
            <w:rFonts w:ascii="仿宋" w:eastAsia="仿宋" w:hAnsi="仿宋" w:cs="Times New Roman" w:hint="eastAsia"/>
            <w:noProof/>
            <w:szCs w:val="28"/>
          </w:rPr>
          <w:t xml:space="preserve">第14章 </w:t>
        </w:r>
        <w:r w:rsidR="00773277">
          <w:rPr>
            <w:rFonts w:ascii="仿宋" w:eastAsia="仿宋" w:hAnsi="仿宋" w:hint="eastAsia"/>
            <w:noProof/>
            <w:szCs w:val="28"/>
          </w:rPr>
          <w:t>违约、提前终止及终止后处理机制</w:t>
        </w:r>
        <w:r w:rsidR="00773277">
          <w:rPr>
            <w:noProof/>
          </w:rPr>
          <w:tab/>
        </w:r>
        <w:r w:rsidR="00773277">
          <w:rPr>
            <w:noProof/>
          </w:rPr>
          <w:fldChar w:fldCharType="begin"/>
        </w:r>
        <w:r w:rsidR="00773277">
          <w:rPr>
            <w:noProof/>
          </w:rPr>
          <w:instrText xml:space="preserve"> PAGEREF _Toc4509 </w:instrText>
        </w:r>
        <w:r w:rsidR="00773277">
          <w:rPr>
            <w:noProof/>
          </w:rPr>
          <w:fldChar w:fldCharType="separate"/>
        </w:r>
        <w:r w:rsidR="00773277">
          <w:rPr>
            <w:noProof/>
          </w:rPr>
          <w:t>94</w:t>
        </w:r>
        <w:r w:rsidR="00773277">
          <w:rPr>
            <w:noProof/>
          </w:rPr>
          <w:fldChar w:fldCharType="end"/>
        </w:r>
      </w:hyperlink>
    </w:p>
    <w:p w14:paraId="2D84E6BA" w14:textId="77777777" w:rsidR="00773277" w:rsidRDefault="009B374D" w:rsidP="00773277">
      <w:pPr>
        <w:pStyle w:val="20"/>
        <w:tabs>
          <w:tab w:val="right" w:leader="dot" w:pos="8306"/>
        </w:tabs>
        <w:ind w:left="560"/>
        <w:rPr>
          <w:noProof/>
        </w:rPr>
      </w:pPr>
      <w:hyperlink w:anchor="_Toc10213" w:history="1">
        <w:r w:rsidR="00773277">
          <w:rPr>
            <w:rFonts w:ascii="Times New Roman" w:eastAsia="仿宋" w:hAnsi="Times New Roman"/>
            <w:noProof/>
            <w:szCs w:val="28"/>
          </w:rPr>
          <w:t xml:space="preserve">14.1 </w:t>
        </w:r>
        <w:r w:rsidR="00773277">
          <w:rPr>
            <w:rFonts w:ascii="仿宋" w:eastAsia="仿宋" w:hAnsi="仿宋" w:hint="eastAsia"/>
            <w:noProof/>
            <w:szCs w:val="28"/>
          </w:rPr>
          <w:t>违约行为认定</w:t>
        </w:r>
        <w:r w:rsidR="00773277">
          <w:rPr>
            <w:noProof/>
          </w:rPr>
          <w:tab/>
        </w:r>
        <w:r w:rsidR="00773277">
          <w:rPr>
            <w:noProof/>
          </w:rPr>
          <w:fldChar w:fldCharType="begin"/>
        </w:r>
        <w:r w:rsidR="00773277">
          <w:rPr>
            <w:noProof/>
          </w:rPr>
          <w:instrText xml:space="preserve"> PAGEREF _Toc10213 </w:instrText>
        </w:r>
        <w:r w:rsidR="00773277">
          <w:rPr>
            <w:noProof/>
          </w:rPr>
          <w:fldChar w:fldCharType="separate"/>
        </w:r>
        <w:r w:rsidR="00773277">
          <w:rPr>
            <w:noProof/>
          </w:rPr>
          <w:t>94</w:t>
        </w:r>
        <w:r w:rsidR="00773277">
          <w:rPr>
            <w:noProof/>
          </w:rPr>
          <w:fldChar w:fldCharType="end"/>
        </w:r>
      </w:hyperlink>
    </w:p>
    <w:p w14:paraId="5E943281" w14:textId="77777777" w:rsidR="00773277" w:rsidRDefault="009B374D" w:rsidP="00773277">
      <w:pPr>
        <w:pStyle w:val="20"/>
        <w:tabs>
          <w:tab w:val="right" w:leader="dot" w:pos="8306"/>
        </w:tabs>
        <w:ind w:left="560"/>
        <w:rPr>
          <w:noProof/>
        </w:rPr>
      </w:pPr>
      <w:hyperlink w:anchor="_Toc10900" w:history="1">
        <w:r w:rsidR="00773277">
          <w:rPr>
            <w:rFonts w:ascii="Times New Roman" w:eastAsia="仿宋" w:hAnsi="Times New Roman"/>
            <w:noProof/>
            <w:szCs w:val="28"/>
          </w:rPr>
          <w:t xml:space="preserve">14.2 </w:t>
        </w:r>
        <w:r w:rsidR="00773277">
          <w:rPr>
            <w:rFonts w:ascii="仿宋" w:eastAsia="仿宋" w:hAnsi="仿宋" w:hint="eastAsia"/>
            <w:noProof/>
            <w:szCs w:val="28"/>
          </w:rPr>
          <w:t>违约责任承担方式</w:t>
        </w:r>
        <w:r w:rsidR="00773277">
          <w:rPr>
            <w:noProof/>
          </w:rPr>
          <w:tab/>
        </w:r>
        <w:r w:rsidR="00773277">
          <w:rPr>
            <w:noProof/>
          </w:rPr>
          <w:fldChar w:fldCharType="begin"/>
        </w:r>
        <w:r w:rsidR="00773277">
          <w:rPr>
            <w:noProof/>
          </w:rPr>
          <w:instrText xml:space="preserve"> PAGEREF _Toc10900 </w:instrText>
        </w:r>
        <w:r w:rsidR="00773277">
          <w:rPr>
            <w:noProof/>
          </w:rPr>
          <w:fldChar w:fldCharType="separate"/>
        </w:r>
        <w:r w:rsidR="00773277">
          <w:rPr>
            <w:noProof/>
          </w:rPr>
          <w:t>94</w:t>
        </w:r>
        <w:r w:rsidR="00773277">
          <w:rPr>
            <w:noProof/>
          </w:rPr>
          <w:fldChar w:fldCharType="end"/>
        </w:r>
      </w:hyperlink>
    </w:p>
    <w:p w14:paraId="76625CE5" w14:textId="77777777" w:rsidR="00773277" w:rsidRDefault="009B374D" w:rsidP="00773277">
      <w:pPr>
        <w:pStyle w:val="20"/>
        <w:tabs>
          <w:tab w:val="right" w:leader="dot" w:pos="8306"/>
        </w:tabs>
        <w:ind w:left="560"/>
        <w:rPr>
          <w:noProof/>
        </w:rPr>
      </w:pPr>
      <w:hyperlink w:anchor="_Toc5730" w:history="1">
        <w:r w:rsidR="00773277">
          <w:rPr>
            <w:rFonts w:ascii="Times New Roman" w:eastAsia="仿宋" w:hAnsi="Times New Roman"/>
            <w:noProof/>
            <w:szCs w:val="28"/>
          </w:rPr>
          <w:t xml:space="preserve">14.3 </w:t>
        </w:r>
        <w:r w:rsidR="00773277">
          <w:rPr>
            <w:rFonts w:ascii="仿宋" w:eastAsia="仿宋" w:hAnsi="仿宋" w:hint="eastAsia"/>
            <w:noProof/>
            <w:szCs w:val="28"/>
          </w:rPr>
          <w:t>甲方违约赔偿责任</w:t>
        </w:r>
        <w:r w:rsidR="00773277">
          <w:rPr>
            <w:noProof/>
          </w:rPr>
          <w:tab/>
        </w:r>
        <w:r w:rsidR="00773277">
          <w:rPr>
            <w:noProof/>
          </w:rPr>
          <w:fldChar w:fldCharType="begin"/>
        </w:r>
        <w:r w:rsidR="00773277">
          <w:rPr>
            <w:noProof/>
          </w:rPr>
          <w:instrText xml:space="preserve"> PAGEREF _Toc5730 </w:instrText>
        </w:r>
        <w:r w:rsidR="00773277">
          <w:rPr>
            <w:noProof/>
          </w:rPr>
          <w:fldChar w:fldCharType="separate"/>
        </w:r>
        <w:r w:rsidR="00773277">
          <w:rPr>
            <w:noProof/>
          </w:rPr>
          <w:t>95</w:t>
        </w:r>
        <w:r w:rsidR="00773277">
          <w:rPr>
            <w:noProof/>
          </w:rPr>
          <w:fldChar w:fldCharType="end"/>
        </w:r>
      </w:hyperlink>
    </w:p>
    <w:p w14:paraId="3692BBD2" w14:textId="77777777" w:rsidR="00773277" w:rsidRDefault="009B374D" w:rsidP="00773277">
      <w:pPr>
        <w:pStyle w:val="20"/>
        <w:tabs>
          <w:tab w:val="right" w:leader="dot" w:pos="8306"/>
        </w:tabs>
        <w:ind w:left="560"/>
        <w:rPr>
          <w:noProof/>
        </w:rPr>
      </w:pPr>
      <w:hyperlink w:anchor="_Toc27153" w:history="1">
        <w:r w:rsidR="00773277">
          <w:rPr>
            <w:rFonts w:ascii="Times New Roman" w:eastAsia="仿宋" w:hAnsi="Times New Roman"/>
            <w:noProof/>
            <w:szCs w:val="28"/>
          </w:rPr>
          <w:t xml:space="preserve">14.4 </w:t>
        </w:r>
        <w:r w:rsidR="00773277">
          <w:rPr>
            <w:rFonts w:ascii="仿宋" w:eastAsia="仿宋" w:hAnsi="仿宋" w:hint="eastAsia"/>
            <w:noProof/>
            <w:szCs w:val="28"/>
          </w:rPr>
          <w:t>乙方违约赔偿责任</w:t>
        </w:r>
        <w:r w:rsidR="00773277">
          <w:rPr>
            <w:noProof/>
          </w:rPr>
          <w:tab/>
        </w:r>
        <w:r w:rsidR="00773277">
          <w:rPr>
            <w:noProof/>
          </w:rPr>
          <w:fldChar w:fldCharType="begin"/>
        </w:r>
        <w:r w:rsidR="00773277">
          <w:rPr>
            <w:noProof/>
          </w:rPr>
          <w:instrText xml:space="preserve"> PAGEREF _Toc27153 </w:instrText>
        </w:r>
        <w:r w:rsidR="00773277">
          <w:rPr>
            <w:noProof/>
          </w:rPr>
          <w:fldChar w:fldCharType="separate"/>
        </w:r>
        <w:r w:rsidR="00773277">
          <w:rPr>
            <w:noProof/>
          </w:rPr>
          <w:t>96</w:t>
        </w:r>
        <w:r w:rsidR="00773277">
          <w:rPr>
            <w:noProof/>
          </w:rPr>
          <w:fldChar w:fldCharType="end"/>
        </w:r>
      </w:hyperlink>
    </w:p>
    <w:p w14:paraId="363C403B" w14:textId="77777777" w:rsidR="00773277" w:rsidRDefault="009B374D" w:rsidP="00773277">
      <w:pPr>
        <w:pStyle w:val="20"/>
        <w:tabs>
          <w:tab w:val="right" w:leader="dot" w:pos="8306"/>
        </w:tabs>
        <w:ind w:left="560"/>
        <w:rPr>
          <w:noProof/>
        </w:rPr>
      </w:pPr>
      <w:hyperlink w:anchor="_Toc4521" w:history="1">
        <w:r w:rsidR="00773277">
          <w:rPr>
            <w:rFonts w:ascii="Times New Roman" w:eastAsia="仿宋" w:hAnsi="Times New Roman"/>
            <w:noProof/>
            <w:szCs w:val="28"/>
          </w:rPr>
          <w:t xml:space="preserve">14.5 </w:t>
        </w:r>
        <w:r w:rsidR="00773277">
          <w:rPr>
            <w:rFonts w:ascii="仿宋" w:eastAsia="仿宋" w:hAnsi="仿宋" w:hint="eastAsia"/>
            <w:noProof/>
            <w:szCs w:val="28"/>
          </w:rPr>
          <w:t>乙方违约事件导致的提前终止</w:t>
        </w:r>
        <w:r w:rsidR="00773277">
          <w:rPr>
            <w:noProof/>
          </w:rPr>
          <w:tab/>
        </w:r>
        <w:r w:rsidR="00773277">
          <w:rPr>
            <w:noProof/>
          </w:rPr>
          <w:fldChar w:fldCharType="begin"/>
        </w:r>
        <w:r w:rsidR="00773277">
          <w:rPr>
            <w:noProof/>
          </w:rPr>
          <w:instrText xml:space="preserve"> PAGEREF _Toc4521 </w:instrText>
        </w:r>
        <w:r w:rsidR="00773277">
          <w:rPr>
            <w:noProof/>
          </w:rPr>
          <w:fldChar w:fldCharType="separate"/>
        </w:r>
        <w:r w:rsidR="00773277">
          <w:rPr>
            <w:noProof/>
          </w:rPr>
          <w:t>98</w:t>
        </w:r>
        <w:r w:rsidR="00773277">
          <w:rPr>
            <w:noProof/>
          </w:rPr>
          <w:fldChar w:fldCharType="end"/>
        </w:r>
      </w:hyperlink>
    </w:p>
    <w:p w14:paraId="4078E236" w14:textId="77777777" w:rsidR="00773277" w:rsidRDefault="009B374D" w:rsidP="00773277">
      <w:pPr>
        <w:pStyle w:val="20"/>
        <w:tabs>
          <w:tab w:val="right" w:leader="dot" w:pos="8306"/>
        </w:tabs>
        <w:ind w:left="560"/>
        <w:rPr>
          <w:noProof/>
        </w:rPr>
      </w:pPr>
      <w:hyperlink w:anchor="_Toc15141" w:history="1">
        <w:r w:rsidR="00773277">
          <w:rPr>
            <w:rFonts w:ascii="Times New Roman" w:eastAsia="仿宋" w:hAnsi="Times New Roman"/>
            <w:noProof/>
            <w:szCs w:val="28"/>
          </w:rPr>
          <w:t xml:space="preserve">14.6 </w:t>
        </w:r>
        <w:r w:rsidR="00773277">
          <w:rPr>
            <w:rFonts w:ascii="仿宋" w:eastAsia="仿宋" w:hAnsi="仿宋" w:hint="eastAsia"/>
            <w:noProof/>
            <w:szCs w:val="28"/>
          </w:rPr>
          <w:t>甲方违约事件导致的提前终止</w:t>
        </w:r>
        <w:r w:rsidR="00773277">
          <w:rPr>
            <w:noProof/>
          </w:rPr>
          <w:tab/>
        </w:r>
        <w:r w:rsidR="00773277">
          <w:rPr>
            <w:noProof/>
          </w:rPr>
          <w:fldChar w:fldCharType="begin"/>
        </w:r>
        <w:r w:rsidR="00773277">
          <w:rPr>
            <w:noProof/>
          </w:rPr>
          <w:instrText xml:space="preserve"> PAGEREF _Toc15141 </w:instrText>
        </w:r>
        <w:r w:rsidR="00773277">
          <w:rPr>
            <w:noProof/>
          </w:rPr>
          <w:fldChar w:fldCharType="separate"/>
        </w:r>
        <w:r w:rsidR="00773277">
          <w:rPr>
            <w:noProof/>
          </w:rPr>
          <w:t>99</w:t>
        </w:r>
        <w:r w:rsidR="00773277">
          <w:rPr>
            <w:noProof/>
          </w:rPr>
          <w:fldChar w:fldCharType="end"/>
        </w:r>
      </w:hyperlink>
    </w:p>
    <w:p w14:paraId="788B1618" w14:textId="77777777" w:rsidR="00773277" w:rsidRDefault="009B374D" w:rsidP="00773277">
      <w:pPr>
        <w:pStyle w:val="20"/>
        <w:tabs>
          <w:tab w:val="right" w:leader="dot" w:pos="8306"/>
        </w:tabs>
        <w:ind w:left="560"/>
        <w:rPr>
          <w:noProof/>
        </w:rPr>
      </w:pPr>
      <w:hyperlink w:anchor="_Toc1367" w:history="1">
        <w:r w:rsidR="00773277">
          <w:rPr>
            <w:rFonts w:ascii="Times New Roman" w:eastAsia="仿宋" w:hAnsi="Times New Roman"/>
            <w:noProof/>
            <w:szCs w:val="28"/>
          </w:rPr>
          <w:t xml:space="preserve">14.7 </w:t>
        </w:r>
        <w:r w:rsidR="00773277">
          <w:rPr>
            <w:rFonts w:ascii="仿宋" w:eastAsia="仿宋" w:hAnsi="仿宋" w:hint="eastAsia"/>
            <w:noProof/>
            <w:szCs w:val="28"/>
          </w:rPr>
          <w:t>提前终止意向通知</w:t>
        </w:r>
        <w:r w:rsidR="00773277">
          <w:rPr>
            <w:noProof/>
          </w:rPr>
          <w:tab/>
        </w:r>
        <w:r w:rsidR="00773277">
          <w:rPr>
            <w:noProof/>
          </w:rPr>
          <w:fldChar w:fldCharType="begin"/>
        </w:r>
        <w:r w:rsidR="00773277">
          <w:rPr>
            <w:noProof/>
          </w:rPr>
          <w:instrText xml:space="preserve"> PAGEREF _Toc1367 </w:instrText>
        </w:r>
        <w:r w:rsidR="00773277">
          <w:rPr>
            <w:noProof/>
          </w:rPr>
          <w:fldChar w:fldCharType="separate"/>
        </w:r>
        <w:r w:rsidR="00773277">
          <w:rPr>
            <w:noProof/>
          </w:rPr>
          <w:t>100</w:t>
        </w:r>
        <w:r w:rsidR="00773277">
          <w:rPr>
            <w:noProof/>
          </w:rPr>
          <w:fldChar w:fldCharType="end"/>
        </w:r>
      </w:hyperlink>
    </w:p>
    <w:p w14:paraId="0ADB86D1" w14:textId="77777777" w:rsidR="00773277" w:rsidRDefault="009B374D" w:rsidP="00773277">
      <w:pPr>
        <w:pStyle w:val="20"/>
        <w:tabs>
          <w:tab w:val="right" w:leader="dot" w:pos="8306"/>
        </w:tabs>
        <w:ind w:left="560"/>
        <w:rPr>
          <w:noProof/>
        </w:rPr>
      </w:pPr>
      <w:hyperlink w:anchor="_Toc7293" w:history="1">
        <w:r w:rsidR="00773277">
          <w:rPr>
            <w:rFonts w:ascii="Times New Roman" w:eastAsia="仿宋" w:hAnsi="Times New Roman"/>
            <w:noProof/>
            <w:szCs w:val="28"/>
          </w:rPr>
          <w:t xml:space="preserve">14.8 </w:t>
        </w:r>
        <w:r w:rsidR="00773277">
          <w:rPr>
            <w:rFonts w:ascii="仿宋" w:eastAsia="仿宋" w:hAnsi="仿宋" w:hint="eastAsia"/>
            <w:noProof/>
            <w:szCs w:val="28"/>
          </w:rPr>
          <w:t>提前终止通知</w:t>
        </w:r>
        <w:r w:rsidR="00773277">
          <w:rPr>
            <w:noProof/>
          </w:rPr>
          <w:tab/>
        </w:r>
        <w:r w:rsidR="00773277">
          <w:rPr>
            <w:noProof/>
          </w:rPr>
          <w:fldChar w:fldCharType="begin"/>
        </w:r>
        <w:r w:rsidR="00773277">
          <w:rPr>
            <w:noProof/>
          </w:rPr>
          <w:instrText xml:space="preserve"> PAGEREF _Toc7293 </w:instrText>
        </w:r>
        <w:r w:rsidR="00773277">
          <w:rPr>
            <w:noProof/>
          </w:rPr>
          <w:fldChar w:fldCharType="separate"/>
        </w:r>
        <w:r w:rsidR="00773277">
          <w:rPr>
            <w:noProof/>
          </w:rPr>
          <w:t>101</w:t>
        </w:r>
        <w:r w:rsidR="00773277">
          <w:rPr>
            <w:noProof/>
          </w:rPr>
          <w:fldChar w:fldCharType="end"/>
        </w:r>
      </w:hyperlink>
    </w:p>
    <w:p w14:paraId="22CFA937" w14:textId="77777777" w:rsidR="00773277" w:rsidRDefault="009B374D" w:rsidP="00773277">
      <w:pPr>
        <w:pStyle w:val="20"/>
        <w:tabs>
          <w:tab w:val="right" w:leader="dot" w:pos="8306"/>
        </w:tabs>
        <w:ind w:left="560"/>
        <w:rPr>
          <w:noProof/>
        </w:rPr>
      </w:pPr>
      <w:hyperlink w:anchor="_Toc22727" w:history="1">
        <w:r w:rsidR="00773277">
          <w:rPr>
            <w:rFonts w:ascii="Times New Roman" w:eastAsia="仿宋" w:hAnsi="Times New Roman"/>
            <w:noProof/>
            <w:szCs w:val="28"/>
          </w:rPr>
          <w:t xml:space="preserve">14.9 </w:t>
        </w:r>
        <w:r w:rsidR="00773277">
          <w:rPr>
            <w:rFonts w:ascii="仿宋" w:eastAsia="仿宋" w:hAnsi="仿宋" w:hint="eastAsia"/>
            <w:noProof/>
            <w:szCs w:val="28"/>
          </w:rPr>
          <w:t>提前终止的补偿</w:t>
        </w:r>
        <w:r w:rsidR="00773277">
          <w:rPr>
            <w:noProof/>
          </w:rPr>
          <w:tab/>
        </w:r>
        <w:r w:rsidR="00773277">
          <w:rPr>
            <w:noProof/>
          </w:rPr>
          <w:fldChar w:fldCharType="begin"/>
        </w:r>
        <w:r w:rsidR="00773277">
          <w:rPr>
            <w:noProof/>
          </w:rPr>
          <w:instrText xml:space="preserve"> PAGEREF _Toc22727 </w:instrText>
        </w:r>
        <w:r w:rsidR="00773277">
          <w:rPr>
            <w:noProof/>
          </w:rPr>
          <w:fldChar w:fldCharType="separate"/>
        </w:r>
        <w:r w:rsidR="00773277">
          <w:rPr>
            <w:noProof/>
          </w:rPr>
          <w:t>101</w:t>
        </w:r>
        <w:r w:rsidR="00773277">
          <w:rPr>
            <w:noProof/>
          </w:rPr>
          <w:fldChar w:fldCharType="end"/>
        </w:r>
      </w:hyperlink>
    </w:p>
    <w:p w14:paraId="139B59AE" w14:textId="77777777" w:rsidR="00773277" w:rsidRDefault="009B374D" w:rsidP="00773277">
      <w:pPr>
        <w:pStyle w:val="20"/>
        <w:tabs>
          <w:tab w:val="right" w:leader="dot" w:pos="8306"/>
        </w:tabs>
        <w:ind w:left="560"/>
        <w:rPr>
          <w:noProof/>
        </w:rPr>
      </w:pPr>
      <w:hyperlink w:anchor="_Toc13799" w:history="1">
        <w:r w:rsidR="00773277">
          <w:rPr>
            <w:rFonts w:ascii="Times New Roman" w:eastAsia="仿宋" w:hAnsi="Times New Roman"/>
            <w:noProof/>
            <w:szCs w:val="28"/>
          </w:rPr>
          <w:t xml:space="preserve">14.10 </w:t>
        </w:r>
        <w:r w:rsidR="00773277">
          <w:rPr>
            <w:rFonts w:ascii="仿宋" w:eastAsia="仿宋" w:hAnsi="仿宋" w:hint="eastAsia"/>
            <w:noProof/>
            <w:szCs w:val="28"/>
          </w:rPr>
          <w:t>提前终止后的项目移交</w:t>
        </w:r>
        <w:r w:rsidR="00773277">
          <w:rPr>
            <w:noProof/>
          </w:rPr>
          <w:tab/>
        </w:r>
        <w:r w:rsidR="00773277">
          <w:rPr>
            <w:noProof/>
          </w:rPr>
          <w:fldChar w:fldCharType="begin"/>
        </w:r>
        <w:r w:rsidR="00773277">
          <w:rPr>
            <w:noProof/>
          </w:rPr>
          <w:instrText xml:space="preserve"> PAGEREF _Toc13799 </w:instrText>
        </w:r>
        <w:r w:rsidR="00773277">
          <w:rPr>
            <w:noProof/>
          </w:rPr>
          <w:fldChar w:fldCharType="separate"/>
        </w:r>
        <w:r w:rsidR="00773277">
          <w:rPr>
            <w:noProof/>
          </w:rPr>
          <w:t>102</w:t>
        </w:r>
        <w:r w:rsidR="00773277">
          <w:rPr>
            <w:noProof/>
          </w:rPr>
          <w:fldChar w:fldCharType="end"/>
        </w:r>
      </w:hyperlink>
    </w:p>
    <w:p w14:paraId="49CC329D" w14:textId="77777777" w:rsidR="00773277" w:rsidRDefault="009B374D" w:rsidP="00773277">
      <w:pPr>
        <w:pStyle w:val="10"/>
        <w:tabs>
          <w:tab w:val="right" w:leader="dot" w:pos="8306"/>
        </w:tabs>
        <w:rPr>
          <w:noProof/>
        </w:rPr>
      </w:pPr>
      <w:hyperlink w:anchor="_Toc25347" w:history="1">
        <w:r w:rsidR="00773277">
          <w:rPr>
            <w:rFonts w:ascii="仿宋" w:eastAsia="仿宋" w:hAnsi="仿宋" w:cs="Times New Roman" w:hint="eastAsia"/>
            <w:noProof/>
            <w:szCs w:val="28"/>
          </w:rPr>
          <w:t xml:space="preserve">第15章 </w:t>
        </w:r>
        <w:r w:rsidR="00773277">
          <w:rPr>
            <w:rFonts w:ascii="仿宋" w:eastAsia="仿宋" w:hAnsi="仿宋" w:hint="eastAsia"/>
            <w:noProof/>
            <w:szCs w:val="28"/>
          </w:rPr>
          <w:t>项目的移交</w:t>
        </w:r>
        <w:r w:rsidR="00773277">
          <w:rPr>
            <w:noProof/>
          </w:rPr>
          <w:tab/>
        </w:r>
        <w:r w:rsidR="00773277">
          <w:rPr>
            <w:noProof/>
          </w:rPr>
          <w:fldChar w:fldCharType="begin"/>
        </w:r>
        <w:r w:rsidR="00773277">
          <w:rPr>
            <w:noProof/>
          </w:rPr>
          <w:instrText xml:space="preserve"> PAGEREF _Toc25347 </w:instrText>
        </w:r>
        <w:r w:rsidR="00773277">
          <w:rPr>
            <w:noProof/>
          </w:rPr>
          <w:fldChar w:fldCharType="separate"/>
        </w:r>
        <w:r w:rsidR="00773277">
          <w:rPr>
            <w:noProof/>
          </w:rPr>
          <w:t>103</w:t>
        </w:r>
        <w:r w:rsidR="00773277">
          <w:rPr>
            <w:noProof/>
          </w:rPr>
          <w:fldChar w:fldCharType="end"/>
        </w:r>
      </w:hyperlink>
    </w:p>
    <w:p w14:paraId="39BE9909" w14:textId="77777777" w:rsidR="00773277" w:rsidRDefault="009B374D" w:rsidP="00773277">
      <w:pPr>
        <w:pStyle w:val="20"/>
        <w:tabs>
          <w:tab w:val="right" w:leader="dot" w:pos="8306"/>
        </w:tabs>
        <w:ind w:left="560"/>
        <w:rPr>
          <w:noProof/>
        </w:rPr>
      </w:pPr>
      <w:hyperlink w:anchor="_Toc24298" w:history="1">
        <w:r w:rsidR="00773277">
          <w:rPr>
            <w:rFonts w:ascii="Times New Roman" w:eastAsia="仿宋" w:hAnsi="Times New Roman"/>
            <w:noProof/>
            <w:szCs w:val="28"/>
          </w:rPr>
          <w:t xml:space="preserve">15.1 </w:t>
        </w:r>
        <w:r w:rsidR="00773277">
          <w:rPr>
            <w:rFonts w:ascii="仿宋" w:eastAsia="仿宋" w:hAnsi="仿宋" w:hint="eastAsia"/>
            <w:noProof/>
            <w:szCs w:val="28"/>
          </w:rPr>
          <w:t>移交范围</w:t>
        </w:r>
        <w:r w:rsidR="00773277">
          <w:rPr>
            <w:noProof/>
          </w:rPr>
          <w:tab/>
        </w:r>
        <w:r w:rsidR="00773277">
          <w:rPr>
            <w:noProof/>
          </w:rPr>
          <w:fldChar w:fldCharType="begin"/>
        </w:r>
        <w:r w:rsidR="00773277">
          <w:rPr>
            <w:noProof/>
          </w:rPr>
          <w:instrText xml:space="preserve"> PAGEREF _Toc24298 </w:instrText>
        </w:r>
        <w:r w:rsidR="00773277">
          <w:rPr>
            <w:noProof/>
          </w:rPr>
          <w:fldChar w:fldCharType="separate"/>
        </w:r>
        <w:r w:rsidR="00773277">
          <w:rPr>
            <w:noProof/>
          </w:rPr>
          <w:t>103</w:t>
        </w:r>
        <w:r w:rsidR="00773277">
          <w:rPr>
            <w:noProof/>
          </w:rPr>
          <w:fldChar w:fldCharType="end"/>
        </w:r>
      </w:hyperlink>
    </w:p>
    <w:p w14:paraId="6001CC9A" w14:textId="77777777" w:rsidR="00773277" w:rsidRDefault="009B374D" w:rsidP="00773277">
      <w:pPr>
        <w:pStyle w:val="20"/>
        <w:tabs>
          <w:tab w:val="right" w:leader="dot" w:pos="8306"/>
        </w:tabs>
        <w:ind w:left="560"/>
        <w:rPr>
          <w:noProof/>
        </w:rPr>
      </w:pPr>
      <w:hyperlink w:anchor="_Toc12147" w:history="1">
        <w:r w:rsidR="00773277">
          <w:rPr>
            <w:rFonts w:ascii="Times New Roman" w:eastAsia="仿宋" w:hAnsi="Times New Roman"/>
            <w:noProof/>
            <w:szCs w:val="28"/>
          </w:rPr>
          <w:t xml:space="preserve">15.2 </w:t>
        </w:r>
        <w:r w:rsidR="00773277">
          <w:rPr>
            <w:rFonts w:ascii="仿宋" w:eastAsia="仿宋" w:hAnsi="仿宋" w:hint="eastAsia"/>
            <w:noProof/>
            <w:szCs w:val="28"/>
          </w:rPr>
          <w:t>移交维修保函</w:t>
        </w:r>
        <w:r w:rsidR="00773277">
          <w:rPr>
            <w:noProof/>
          </w:rPr>
          <w:tab/>
        </w:r>
        <w:r w:rsidR="00773277">
          <w:rPr>
            <w:noProof/>
          </w:rPr>
          <w:fldChar w:fldCharType="begin"/>
        </w:r>
        <w:r w:rsidR="00773277">
          <w:rPr>
            <w:noProof/>
          </w:rPr>
          <w:instrText xml:space="preserve"> PAGEREF _Toc12147 </w:instrText>
        </w:r>
        <w:r w:rsidR="00773277">
          <w:rPr>
            <w:noProof/>
          </w:rPr>
          <w:fldChar w:fldCharType="separate"/>
        </w:r>
        <w:r w:rsidR="00773277">
          <w:rPr>
            <w:noProof/>
          </w:rPr>
          <w:t>104</w:t>
        </w:r>
        <w:r w:rsidR="00773277">
          <w:rPr>
            <w:noProof/>
          </w:rPr>
          <w:fldChar w:fldCharType="end"/>
        </w:r>
      </w:hyperlink>
    </w:p>
    <w:p w14:paraId="40132416" w14:textId="77777777" w:rsidR="00773277" w:rsidRDefault="009B374D" w:rsidP="00773277">
      <w:pPr>
        <w:pStyle w:val="20"/>
        <w:tabs>
          <w:tab w:val="right" w:leader="dot" w:pos="8306"/>
        </w:tabs>
        <w:ind w:left="560"/>
        <w:rPr>
          <w:noProof/>
        </w:rPr>
      </w:pPr>
      <w:hyperlink w:anchor="_Toc18249" w:history="1">
        <w:r w:rsidR="00773277">
          <w:rPr>
            <w:rFonts w:ascii="Times New Roman" w:eastAsia="仿宋" w:hAnsi="Times New Roman"/>
            <w:noProof/>
            <w:szCs w:val="28"/>
          </w:rPr>
          <w:t xml:space="preserve">15.3 </w:t>
        </w:r>
        <w:r w:rsidR="00773277">
          <w:rPr>
            <w:rFonts w:ascii="仿宋" w:eastAsia="仿宋" w:hAnsi="仿宋" w:hint="eastAsia"/>
            <w:noProof/>
            <w:szCs w:val="28"/>
          </w:rPr>
          <w:t>移交委员会</w:t>
        </w:r>
        <w:r w:rsidR="00773277">
          <w:rPr>
            <w:noProof/>
          </w:rPr>
          <w:tab/>
        </w:r>
        <w:r w:rsidR="00773277">
          <w:rPr>
            <w:noProof/>
          </w:rPr>
          <w:fldChar w:fldCharType="begin"/>
        </w:r>
        <w:r w:rsidR="00773277">
          <w:rPr>
            <w:noProof/>
          </w:rPr>
          <w:instrText xml:space="preserve"> PAGEREF _Toc18249 </w:instrText>
        </w:r>
        <w:r w:rsidR="00773277">
          <w:rPr>
            <w:noProof/>
          </w:rPr>
          <w:fldChar w:fldCharType="separate"/>
        </w:r>
        <w:r w:rsidR="00773277">
          <w:rPr>
            <w:noProof/>
          </w:rPr>
          <w:t>105</w:t>
        </w:r>
        <w:r w:rsidR="00773277">
          <w:rPr>
            <w:noProof/>
          </w:rPr>
          <w:fldChar w:fldCharType="end"/>
        </w:r>
      </w:hyperlink>
    </w:p>
    <w:p w14:paraId="395C284C" w14:textId="77777777" w:rsidR="00773277" w:rsidRDefault="009B374D" w:rsidP="00773277">
      <w:pPr>
        <w:pStyle w:val="20"/>
        <w:tabs>
          <w:tab w:val="right" w:leader="dot" w:pos="8306"/>
        </w:tabs>
        <w:ind w:left="560"/>
        <w:rPr>
          <w:noProof/>
        </w:rPr>
      </w:pPr>
      <w:hyperlink w:anchor="_Toc8422" w:history="1">
        <w:r w:rsidR="00773277">
          <w:rPr>
            <w:rFonts w:ascii="Times New Roman" w:eastAsia="仿宋" w:hAnsi="Times New Roman"/>
            <w:noProof/>
            <w:szCs w:val="28"/>
          </w:rPr>
          <w:t xml:space="preserve">15.4 </w:t>
        </w:r>
        <w:r w:rsidR="00773277">
          <w:rPr>
            <w:rFonts w:ascii="仿宋" w:eastAsia="仿宋" w:hAnsi="仿宋" w:hint="eastAsia"/>
            <w:noProof/>
            <w:szCs w:val="28"/>
          </w:rPr>
          <w:t>移交验收</w:t>
        </w:r>
        <w:r w:rsidR="00773277">
          <w:rPr>
            <w:noProof/>
          </w:rPr>
          <w:tab/>
        </w:r>
        <w:r w:rsidR="00773277">
          <w:rPr>
            <w:noProof/>
          </w:rPr>
          <w:fldChar w:fldCharType="begin"/>
        </w:r>
        <w:r w:rsidR="00773277">
          <w:rPr>
            <w:noProof/>
          </w:rPr>
          <w:instrText xml:space="preserve"> PAGEREF _Toc8422 </w:instrText>
        </w:r>
        <w:r w:rsidR="00773277">
          <w:rPr>
            <w:noProof/>
          </w:rPr>
          <w:fldChar w:fldCharType="separate"/>
        </w:r>
        <w:r w:rsidR="00773277">
          <w:rPr>
            <w:noProof/>
          </w:rPr>
          <w:t>106</w:t>
        </w:r>
        <w:r w:rsidR="00773277">
          <w:rPr>
            <w:noProof/>
          </w:rPr>
          <w:fldChar w:fldCharType="end"/>
        </w:r>
      </w:hyperlink>
    </w:p>
    <w:p w14:paraId="1F82D051" w14:textId="77777777" w:rsidR="00773277" w:rsidRDefault="009B374D" w:rsidP="00773277">
      <w:pPr>
        <w:pStyle w:val="20"/>
        <w:tabs>
          <w:tab w:val="right" w:leader="dot" w:pos="8306"/>
        </w:tabs>
        <w:ind w:left="560"/>
        <w:rPr>
          <w:noProof/>
        </w:rPr>
      </w:pPr>
      <w:hyperlink w:anchor="_Toc14435" w:history="1">
        <w:r w:rsidR="00773277">
          <w:rPr>
            <w:rFonts w:ascii="Times New Roman" w:eastAsia="仿宋" w:hAnsi="Times New Roman"/>
            <w:noProof/>
            <w:szCs w:val="28"/>
          </w:rPr>
          <w:t xml:space="preserve">15.5 </w:t>
        </w:r>
        <w:r w:rsidR="00773277">
          <w:rPr>
            <w:rFonts w:ascii="仿宋" w:eastAsia="仿宋" w:hAnsi="仿宋" w:hint="eastAsia"/>
            <w:noProof/>
            <w:szCs w:val="28"/>
          </w:rPr>
          <w:t>移交程序</w:t>
        </w:r>
        <w:r w:rsidR="00773277">
          <w:rPr>
            <w:noProof/>
          </w:rPr>
          <w:tab/>
        </w:r>
        <w:r w:rsidR="00773277">
          <w:rPr>
            <w:noProof/>
          </w:rPr>
          <w:fldChar w:fldCharType="begin"/>
        </w:r>
        <w:r w:rsidR="00773277">
          <w:rPr>
            <w:noProof/>
          </w:rPr>
          <w:instrText xml:space="preserve"> PAGEREF _Toc14435 </w:instrText>
        </w:r>
        <w:r w:rsidR="00773277">
          <w:rPr>
            <w:noProof/>
          </w:rPr>
          <w:fldChar w:fldCharType="separate"/>
        </w:r>
        <w:r w:rsidR="00773277">
          <w:rPr>
            <w:noProof/>
          </w:rPr>
          <w:t>107</w:t>
        </w:r>
        <w:r w:rsidR="00773277">
          <w:rPr>
            <w:noProof/>
          </w:rPr>
          <w:fldChar w:fldCharType="end"/>
        </w:r>
      </w:hyperlink>
    </w:p>
    <w:p w14:paraId="787E6BB2" w14:textId="77777777" w:rsidR="00773277" w:rsidRDefault="009B374D" w:rsidP="00773277">
      <w:pPr>
        <w:pStyle w:val="20"/>
        <w:tabs>
          <w:tab w:val="right" w:leader="dot" w:pos="8306"/>
        </w:tabs>
        <w:ind w:left="560"/>
        <w:rPr>
          <w:noProof/>
        </w:rPr>
      </w:pPr>
      <w:hyperlink w:anchor="_Toc11741" w:history="1">
        <w:r w:rsidR="00773277">
          <w:rPr>
            <w:rFonts w:ascii="Times New Roman" w:eastAsia="仿宋" w:hAnsi="Times New Roman"/>
            <w:noProof/>
            <w:szCs w:val="28"/>
          </w:rPr>
          <w:t xml:space="preserve">15.6 </w:t>
        </w:r>
        <w:r w:rsidR="00773277">
          <w:rPr>
            <w:rFonts w:ascii="仿宋" w:eastAsia="仿宋" w:hAnsi="仿宋" w:hint="eastAsia"/>
            <w:noProof/>
            <w:szCs w:val="28"/>
          </w:rPr>
          <w:t>移交的具体内容</w:t>
        </w:r>
        <w:r w:rsidR="00773277">
          <w:rPr>
            <w:noProof/>
          </w:rPr>
          <w:tab/>
        </w:r>
        <w:r w:rsidR="00773277">
          <w:rPr>
            <w:noProof/>
          </w:rPr>
          <w:fldChar w:fldCharType="begin"/>
        </w:r>
        <w:r w:rsidR="00773277">
          <w:rPr>
            <w:noProof/>
          </w:rPr>
          <w:instrText xml:space="preserve"> PAGEREF _Toc11741 </w:instrText>
        </w:r>
        <w:r w:rsidR="00773277">
          <w:rPr>
            <w:noProof/>
          </w:rPr>
          <w:fldChar w:fldCharType="separate"/>
        </w:r>
        <w:r w:rsidR="00773277">
          <w:rPr>
            <w:noProof/>
          </w:rPr>
          <w:t>107</w:t>
        </w:r>
        <w:r w:rsidR="00773277">
          <w:rPr>
            <w:noProof/>
          </w:rPr>
          <w:fldChar w:fldCharType="end"/>
        </w:r>
      </w:hyperlink>
    </w:p>
    <w:p w14:paraId="24F67551" w14:textId="77777777" w:rsidR="00773277" w:rsidRDefault="009B374D" w:rsidP="00773277">
      <w:pPr>
        <w:pStyle w:val="20"/>
        <w:tabs>
          <w:tab w:val="right" w:leader="dot" w:pos="8306"/>
        </w:tabs>
        <w:ind w:left="560"/>
        <w:rPr>
          <w:noProof/>
        </w:rPr>
      </w:pPr>
      <w:hyperlink w:anchor="_Toc24270" w:history="1">
        <w:r w:rsidR="00773277">
          <w:rPr>
            <w:rFonts w:ascii="Times New Roman" w:eastAsia="仿宋" w:hAnsi="Times New Roman"/>
            <w:noProof/>
            <w:szCs w:val="28"/>
          </w:rPr>
          <w:t xml:space="preserve">15.7 </w:t>
        </w:r>
        <w:r w:rsidR="00773277">
          <w:rPr>
            <w:rFonts w:ascii="仿宋" w:eastAsia="仿宋" w:hAnsi="仿宋" w:hint="eastAsia"/>
            <w:noProof/>
            <w:szCs w:val="28"/>
          </w:rPr>
          <w:t>缺陷责任期</w:t>
        </w:r>
        <w:r w:rsidR="00773277">
          <w:rPr>
            <w:noProof/>
          </w:rPr>
          <w:tab/>
        </w:r>
        <w:r w:rsidR="00773277">
          <w:rPr>
            <w:noProof/>
          </w:rPr>
          <w:fldChar w:fldCharType="begin"/>
        </w:r>
        <w:r w:rsidR="00773277">
          <w:rPr>
            <w:noProof/>
          </w:rPr>
          <w:instrText xml:space="preserve"> PAGEREF _Toc24270 </w:instrText>
        </w:r>
        <w:r w:rsidR="00773277">
          <w:rPr>
            <w:noProof/>
          </w:rPr>
          <w:fldChar w:fldCharType="separate"/>
        </w:r>
        <w:r w:rsidR="00773277">
          <w:rPr>
            <w:noProof/>
          </w:rPr>
          <w:t>109</w:t>
        </w:r>
        <w:r w:rsidR="00773277">
          <w:rPr>
            <w:noProof/>
          </w:rPr>
          <w:fldChar w:fldCharType="end"/>
        </w:r>
      </w:hyperlink>
    </w:p>
    <w:p w14:paraId="1DFF5C66" w14:textId="77777777" w:rsidR="00773277" w:rsidRDefault="009B374D" w:rsidP="00773277">
      <w:pPr>
        <w:pStyle w:val="20"/>
        <w:tabs>
          <w:tab w:val="right" w:leader="dot" w:pos="8306"/>
        </w:tabs>
        <w:ind w:left="560"/>
        <w:rPr>
          <w:noProof/>
        </w:rPr>
      </w:pPr>
      <w:hyperlink w:anchor="_Toc2120" w:history="1">
        <w:r w:rsidR="00773277">
          <w:rPr>
            <w:rFonts w:ascii="Times New Roman" w:eastAsia="仿宋" w:hAnsi="Times New Roman"/>
            <w:noProof/>
            <w:szCs w:val="28"/>
          </w:rPr>
          <w:t xml:space="preserve">15.8 </w:t>
        </w:r>
        <w:r w:rsidR="00773277">
          <w:rPr>
            <w:rFonts w:ascii="仿宋" w:eastAsia="仿宋" w:hAnsi="仿宋" w:hint="eastAsia"/>
            <w:noProof/>
            <w:szCs w:val="28"/>
          </w:rPr>
          <w:t>移交费用和批准</w:t>
        </w:r>
        <w:r w:rsidR="00773277">
          <w:rPr>
            <w:noProof/>
          </w:rPr>
          <w:tab/>
        </w:r>
        <w:r w:rsidR="00773277">
          <w:rPr>
            <w:noProof/>
          </w:rPr>
          <w:fldChar w:fldCharType="begin"/>
        </w:r>
        <w:r w:rsidR="00773277">
          <w:rPr>
            <w:noProof/>
          </w:rPr>
          <w:instrText xml:space="preserve"> PAGEREF _Toc2120 </w:instrText>
        </w:r>
        <w:r w:rsidR="00773277">
          <w:rPr>
            <w:noProof/>
          </w:rPr>
          <w:fldChar w:fldCharType="separate"/>
        </w:r>
        <w:r w:rsidR="00773277">
          <w:rPr>
            <w:noProof/>
          </w:rPr>
          <w:t>110</w:t>
        </w:r>
        <w:r w:rsidR="00773277">
          <w:rPr>
            <w:noProof/>
          </w:rPr>
          <w:fldChar w:fldCharType="end"/>
        </w:r>
      </w:hyperlink>
    </w:p>
    <w:p w14:paraId="688882D4" w14:textId="77777777" w:rsidR="00773277" w:rsidRDefault="009B374D" w:rsidP="00773277">
      <w:pPr>
        <w:pStyle w:val="20"/>
        <w:tabs>
          <w:tab w:val="right" w:leader="dot" w:pos="8306"/>
        </w:tabs>
        <w:ind w:left="560"/>
        <w:rPr>
          <w:noProof/>
        </w:rPr>
      </w:pPr>
      <w:hyperlink w:anchor="_Toc17832" w:history="1">
        <w:r w:rsidR="00773277">
          <w:rPr>
            <w:rFonts w:ascii="Times New Roman" w:eastAsia="仿宋" w:hAnsi="Times New Roman"/>
            <w:noProof/>
            <w:szCs w:val="28"/>
          </w:rPr>
          <w:t xml:space="preserve">15.9 </w:t>
        </w:r>
        <w:r w:rsidR="00773277">
          <w:rPr>
            <w:rFonts w:ascii="仿宋" w:eastAsia="仿宋" w:hAnsi="仿宋" w:hint="eastAsia"/>
            <w:noProof/>
            <w:szCs w:val="28"/>
          </w:rPr>
          <w:t>提前终止移交的特殊约定</w:t>
        </w:r>
        <w:r w:rsidR="00773277">
          <w:rPr>
            <w:noProof/>
          </w:rPr>
          <w:tab/>
        </w:r>
        <w:r w:rsidR="00773277">
          <w:rPr>
            <w:noProof/>
          </w:rPr>
          <w:fldChar w:fldCharType="begin"/>
        </w:r>
        <w:r w:rsidR="00773277">
          <w:rPr>
            <w:noProof/>
          </w:rPr>
          <w:instrText xml:space="preserve"> PAGEREF _Toc17832 </w:instrText>
        </w:r>
        <w:r w:rsidR="00773277">
          <w:rPr>
            <w:noProof/>
          </w:rPr>
          <w:fldChar w:fldCharType="separate"/>
        </w:r>
        <w:r w:rsidR="00773277">
          <w:rPr>
            <w:noProof/>
          </w:rPr>
          <w:t>110</w:t>
        </w:r>
        <w:r w:rsidR="00773277">
          <w:rPr>
            <w:noProof/>
          </w:rPr>
          <w:fldChar w:fldCharType="end"/>
        </w:r>
      </w:hyperlink>
    </w:p>
    <w:p w14:paraId="580FEDAF" w14:textId="77777777" w:rsidR="00773277" w:rsidRDefault="009B374D" w:rsidP="00773277">
      <w:pPr>
        <w:pStyle w:val="20"/>
        <w:tabs>
          <w:tab w:val="right" w:leader="dot" w:pos="8306"/>
        </w:tabs>
        <w:ind w:left="560"/>
        <w:rPr>
          <w:noProof/>
        </w:rPr>
      </w:pPr>
      <w:hyperlink w:anchor="_Toc21521" w:history="1">
        <w:r w:rsidR="00773277">
          <w:rPr>
            <w:rFonts w:ascii="Times New Roman" w:eastAsia="仿宋" w:hAnsi="Times New Roman"/>
            <w:noProof/>
            <w:szCs w:val="28"/>
          </w:rPr>
          <w:t xml:space="preserve">15.10 </w:t>
        </w:r>
        <w:r w:rsidR="00773277">
          <w:rPr>
            <w:rFonts w:ascii="仿宋" w:eastAsia="仿宋" w:hAnsi="仿宋" w:hint="eastAsia"/>
            <w:noProof/>
            <w:szCs w:val="28"/>
          </w:rPr>
          <w:t>本协议移交后的效力</w:t>
        </w:r>
        <w:r w:rsidR="00773277">
          <w:rPr>
            <w:noProof/>
          </w:rPr>
          <w:tab/>
        </w:r>
        <w:r w:rsidR="00773277">
          <w:rPr>
            <w:noProof/>
          </w:rPr>
          <w:fldChar w:fldCharType="begin"/>
        </w:r>
        <w:r w:rsidR="00773277">
          <w:rPr>
            <w:noProof/>
          </w:rPr>
          <w:instrText xml:space="preserve"> PAGEREF _Toc21521 </w:instrText>
        </w:r>
        <w:r w:rsidR="00773277">
          <w:rPr>
            <w:noProof/>
          </w:rPr>
          <w:fldChar w:fldCharType="separate"/>
        </w:r>
        <w:r w:rsidR="00773277">
          <w:rPr>
            <w:noProof/>
          </w:rPr>
          <w:t>111</w:t>
        </w:r>
        <w:r w:rsidR="00773277">
          <w:rPr>
            <w:noProof/>
          </w:rPr>
          <w:fldChar w:fldCharType="end"/>
        </w:r>
      </w:hyperlink>
    </w:p>
    <w:p w14:paraId="761E3746" w14:textId="77777777" w:rsidR="00773277" w:rsidRDefault="009B374D" w:rsidP="00773277">
      <w:pPr>
        <w:pStyle w:val="10"/>
        <w:tabs>
          <w:tab w:val="right" w:leader="dot" w:pos="8306"/>
        </w:tabs>
        <w:rPr>
          <w:noProof/>
        </w:rPr>
      </w:pPr>
      <w:hyperlink w:anchor="_Toc14692" w:history="1">
        <w:r w:rsidR="00773277">
          <w:rPr>
            <w:rFonts w:ascii="仿宋" w:eastAsia="仿宋" w:hAnsi="仿宋" w:cs="Times New Roman" w:hint="eastAsia"/>
            <w:noProof/>
            <w:szCs w:val="28"/>
          </w:rPr>
          <w:t xml:space="preserve">第16章 </w:t>
        </w:r>
        <w:r w:rsidR="00773277">
          <w:rPr>
            <w:rFonts w:ascii="仿宋" w:eastAsia="仿宋" w:hAnsi="仿宋" w:hint="eastAsia"/>
            <w:noProof/>
            <w:szCs w:val="28"/>
          </w:rPr>
          <w:t>项目争议解决</w:t>
        </w:r>
        <w:r w:rsidR="00773277">
          <w:rPr>
            <w:noProof/>
          </w:rPr>
          <w:tab/>
        </w:r>
        <w:r w:rsidR="00773277">
          <w:rPr>
            <w:noProof/>
          </w:rPr>
          <w:fldChar w:fldCharType="begin"/>
        </w:r>
        <w:r w:rsidR="00773277">
          <w:rPr>
            <w:noProof/>
          </w:rPr>
          <w:instrText xml:space="preserve"> PAGEREF _Toc14692 </w:instrText>
        </w:r>
        <w:r w:rsidR="00773277">
          <w:rPr>
            <w:noProof/>
          </w:rPr>
          <w:fldChar w:fldCharType="separate"/>
        </w:r>
        <w:r w:rsidR="00773277">
          <w:rPr>
            <w:noProof/>
          </w:rPr>
          <w:t>112</w:t>
        </w:r>
        <w:r w:rsidR="00773277">
          <w:rPr>
            <w:noProof/>
          </w:rPr>
          <w:fldChar w:fldCharType="end"/>
        </w:r>
      </w:hyperlink>
    </w:p>
    <w:p w14:paraId="003B7D6E" w14:textId="77777777" w:rsidR="00773277" w:rsidRDefault="009B374D" w:rsidP="00773277">
      <w:pPr>
        <w:pStyle w:val="20"/>
        <w:tabs>
          <w:tab w:val="right" w:leader="dot" w:pos="8306"/>
        </w:tabs>
        <w:ind w:left="560"/>
        <w:rPr>
          <w:noProof/>
        </w:rPr>
      </w:pPr>
      <w:hyperlink w:anchor="_Toc27442" w:history="1">
        <w:r w:rsidR="00773277">
          <w:rPr>
            <w:rFonts w:ascii="Times New Roman" w:eastAsia="仿宋" w:hAnsi="Times New Roman"/>
            <w:noProof/>
            <w:szCs w:val="28"/>
          </w:rPr>
          <w:t xml:space="preserve">16.1 </w:t>
        </w:r>
        <w:r w:rsidR="00773277">
          <w:rPr>
            <w:rFonts w:ascii="仿宋" w:eastAsia="仿宋" w:hAnsi="仿宋" w:hint="eastAsia"/>
            <w:noProof/>
            <w:szCs w:val="28"/>
          </w:rPr>
          <w:t>项目协调委员会</w:t>
        </w:r>
        <w:r w:rsidR="00773277">
          <w:rPr>
            <w:noProof/>
          </w:rPr>
          <w:tab/>
        </w:r>
        <w:r w:rsidR="00773277">
          <w:rPr>
            <w:noProof/>
          </w:rPr>
          <w:fldChar w:fldCharType="begin"/>
        </w:r>
        <w:r w:rsidR="00773277">
          <w:rPr>
            <w:noProof/>
          </w:rPr>
          <w:instrText xml:space="preserve"> PAGEREF _Toc27442 </w:instrText>
        </w:r>
        <w:r w:rsidR="00773277">
          <w:rPr>
            <w:noProof/>
          </w:rPr>
          <w:fldChar w:fldCharType="separate"/>
        </w:r>
        <w:r w:rsidR="00773277">
          <w:rPr>
            <w:noProof/>
          </w:rPr>
          <w:t>112</w:t>
        </w:r>
        <w:r w:rsidR="00773277">
          <w:rPr>
            <w:noProof/>
          </w:rPr>
          <w:fldChar w:fldCharType="end"/>
        </w:r>
      </w:hyperlink>
    </w:p>
    <w:p w14:paraId="0547A853" w14:textId="77777777" w:rsidR="00773277" w:rsidRDefault="009B374D" w:rsidP="00773277">
      <w:pPr>
        <w:pStyle w:val="20"/>
        <w:tabs>
          <w:tab w:val="right" w:leader="dot" w:pos="8306"/>
        </w:tabs>
        <w:ind w:left="560"/>
        <w:rPr>
          <w:noProof/>
        </w:rPr>
      </w:pPr>
      <w:hyperlink w:anchor="_Toc13863" w:history="1">
        <w:r w:rsidR="00773277">
          <w:rPr>
            <w:rFonts w:ascii="Times New Roman" w:eastAsia="仿宋" w:hAnsi="Times New Roman"/>
            <w:noProof/>
            <w:szCs w:val="28"/>
          </w:rPr>
          <w:t xml:space="preserve">16.2 </w:t>
        </w:r>
        <w:r w:rsidR="00773277">
          <w:rPr>
            <w:rFonts w:ascii="仿宋" w:eastAsia="仿宋" w:hAnsi="仿宋" w:hint="eastAsia"/>
            <w:noProof/>
            <w:szCs w:val="28"/>
          </w:rPr>
          <w:t>协调事项</w:t>
        </w:r>
        <w:r w:rsidR="00773277">
          <w:rPr>
            <w:noProof/>
          </w:rPr>
          <w:tab/>
        </w:r>
        <w:r w:rsidR="00773277">
          <w:rPr>
            <w:noProof/>
          </w:rPr>
          <w:fldChar w:fldCharType="begin"/>
        </w:r>
        <w:r w:rsidR="00773277">
          <w:rPr>
            <w:noProof/>
          </w:rPr>
          <w:instrText xml:space="preserve"> PAGEREF _Toc13863 </w:instrText>
        </w:r>
        <w:r w:rsidR="00773277">
          <w:rPr>
            <w:noProof/>
          </w:rPr>
          <w:fldChar w:fldCharType="separate"/>
        </w:r>
        <w:r w:rsidR="00773277">
          <w:rPr>
            <w:noProof/>
          </w:rPr>
          <w:t>112</w:t>
        </w:r>
        <w:r w:rsidR="00773277">
          <w:rPr>
            <w:noProof/>
          </w:rPr>
          <w:fldChar w:fldCharType="end"/>
        </w:r>
      </w:hyperlink>
    </w:p>
    <w:p w14:paraId="291136F2" w14:textId="77777777" w:rsidR="00773277" w:rsidRDefault="009B374D" w:rsidP="00773277">
      <w:pPr>
        <w:pStyle w:val="20"/>
        <w:tabs>
          <w:tab w:val="right" w:leader="dot" w:pos="8306"/>
        </w:tabs>
        <w:ind w:left="560"/>
        <w:rPr>
          <w:noProof/>
        </w:rPr>
      </w:pPr>
      <w:hyperlink w:anchor="_Toc25372" w:history="1">
        <w:r w:rsidR="00773277">
          <w:rPr>
            <w:rFonts w:ascii="Times New Roman" w:eastAsia="仿宋" w:hAnsi="Times New Roman"/>
            <w:noProof/>
            <w:szCs w:val="28"/>
          </w:rPr>
          <w:t xml:space="preserve">16.3 </w:t>
        </w:r>
        <w:r w:rsidR="00773277">
          <w:rPr>
            <w:rFonts w:ascii="仿宋" w:eastAsia="仿宋" w:hAnsi="仿宋" w:hint="eastAsia"/>
            <w:noProof/>
            <w:szCs w:val="28"/>
          </w:rPr>
          <w:t>争议解决方式</w:t>
        </w:r>
        <w:r w:rsidR="00773277">
          <w:rPr>
            <w:noProof/>
          </w:rPr>
          <w:tab/>
        </w:r>
        <w:r w:rsidR="00773277">
          <w:rPr>
            <w:noProof/>
          </w:rPr>
          <w:fldChar w:fldCharType="begin"/>
        </w:r>
        <w:r w:rsidR="00773277">
          <w:rPr>
            <w:noProof/>
          </w:rPr>
          <w:instrText xml:space="preserve"> PAGEREF _Toc25372 </w:instrText>
        </w:r>
        <w:r w:rsidR="00773277">
          <w:rPr>
            <w:noProof/>
          </w:rPr>
          <w:fldChar w:fldCharType="separate"/>
        </w:r>
        <w:r w:rsidR="00773277">
          <w:rPr>
            <w:noProof/>
          </w:rPr>
          <w:t>113</w:t>
        </w:r>
        <w:r w:rsidR="00773277">
          <w:rPr>
            <w:noProof/>
          </w:rPr>
          <w:fldChar w:fldCharType="end"/>
        </w:r>
      </w:hyperlink>
    </w:p>
    <w:p w14:paraId="1475AC02" w14:textId="77777777" w:rsidR="00773277" w:rsidRDefault="009B374D" w:rsidP="00773277">
      <w:pPr>
        <w:pStyle w:val="20"/>
        <w:tabs>
          <w:tab w:val="right" w:leader="dot" w:pos="8306"/>
        </w:tabs>
        <w:ind w:left="560"/>
        <w:rPr>
          <w:noProof/>
        </w:rPr>
      </w:pPr>
      <w:hyperlink w:anchor="_Toc26098" w:history="1">
        <w:r w:rsidR="00773277">
          <w:rPr>
            <w:rFonts w:ascii="Times New Roman" w:eastAsia="仿宋" w:hAnsi="Times New Roman"/>
            <w:noProof/>
            <w:szCs w:val="28"/>
          </w:rPr>
          <w:t xml:space="preserve">16.4 </w:t>
        </w:r>
        <w:r w:rsidR="00773277">
          <w:rPr>
            <w:rFonts w:ascii="仿宋" w:eastAsia="仿宋" w:hAnsi="仿宋" w:hint="eastAsia"/>
            <w:noProof/>
            <w:szCs w:val="28"/>
          </w:rPr>
          <w:t>争议期间的合同履行</w:t>
        </w:r>
        <w:r w:rsidR="00773277">
          <w:rPr>
            <w:noProof/>
          </w:rPr>
          <w:tab/>
        </w:r>
        <w:r w:rsidR="00773277">
          <w:rPr>
            <w:noProof/>
          </w:rPr>
          <w:fldChar w:fldCharType="begin"/>
        </w:r>
        <w:r w:rsidR="00773277">
          <w:rPr>
            <w:noProof/>
          </w:rPr>
          <w:instrText xml:space="preserve"> PAGEREF _Toc26098 </w:instrText>
        </w:r>
        <w:r w:rsidR="00773277">
          <w:rPr>
            <w:noProof/>
          </w:rPr>
          <w:fldChar w:fldCharType="separate"/>
        </w:r>
        <w:r w:rsidR="00773277">
          <w:rPr>
            <w:noProof/>
          </w:rPr>
          <w:t>113</w:t>
        </w:r>
        <w:r w:rsidR="00773277">
          <w:rPr>
            <w:noProof/>
          </w:rPr>
          <w:fldChar w:fldCharType="end"/>
        </w:r>
      </w:hyperlink>
    </w:p>
    <w:p w14:paraId="01547DF8" w14:textId="77777777" w:rsidR="00773277" w:rsidRDefault="009B374D" w:rsidP="00773277">
      <w:pPr>
        <w:pStyle w:val="10"/>
        <w:tabs>
          <w:tab w:val="right" w:leader="dot" w:pos="8306"/>
        </w:tabs>
        <w:rPr>
          <w:noProof/>
        </w:rPr>
      </w:pPr>
      <w:hyperlink w:anchor="_Toc26302" w:history="1">
        <w:r w:rsidR="00773277">
          <w:rPr>
            <w:rFonts w:ascii="仿宋" w:eastAsia="仿宋" w:hAnsi="仿宋" w:cs="Times New Roman" w:hint="eastAsia"/>
            <w:noProof/>
            <w:szCs w:val="28"/>
          </w:rPr>
          <w:t xml:space="preserve">第17章 </w:t>
        </w:r>
        <w:r w:rsidR="00773277">
          <w:rPr>
            <w:rFonts w:ascii="仿宋" w:eastAsia="仿宋" w:hAnsi="仿宋" w:hint="eastAsia"/>
            <w:noProof/>
            <w:szCs w:val="28"/>
          </w:rPr>
          <w:t>合同其他约定</w:t>
        </w:r>
        <w:r w:rsidR="00773277">
          <w:rPr>
            <w:noProof/>
          </w:rPr>
          <w:tab/>
        </w:r>
        <w:r w:rsidR="00773277">
          <w:rPr>
            <w:noProof/>
          </w:rPr>
          <w:fldChar w:fldCharType="begin"/>
        </w:r>
        <w:r w:rsidR="00773277">
          <w:rPr>
            <w:noProof/>
          </w:rPr>
          <w:instrText xml:space="preserve"> PAGEREF _Toc26302 </w:instrText>
        </w:r>
        <w:r w:rsidR="00773277">
          <w:rPr>
            <w:noProof/>
          </w:rPr>
          <w:fldChar w:fldCharType="separate"/>
        </w:r>
        <w:r w:rsidR="00773277">
          <w:rPr>
            <w:noProof/>
          </w:rPr>
          <w:t>113</w:t>
        </w:r>
        <w:r w:rsidR="00773277">
          <w:rPr>
            <w:noProof/>
          </w:rPr>
          <w:fldChar w:fldCharType="end"/>
        </w:r>
      </w:hyperlink>
    </w:p>
    <w:p w14:paraId="21713587" w14:textId="77777777" w:rsidR="00773277" w:rsidRDefault="009B374D" w:rsidP="00773277">
      <w:pPr>
        <w:pStyle w:val="20"/>
        <w:tabs>
          <w:tab w:val="right" w:leader="dot" w:pos="8306"/>
        </w:tabs>
        <w:ind w:left="560"/>
        <w:rPr>
          <w:noProof/>
        </w:rPr>
      </w:pPr>
      <w:hyperlink w:anchor="_Toc5415" w:history="1">
        <w:r w:rsidR="00773277">
          <w:rPr>
            <w:rFonts w:ascii="Times New Roman" w:eastAsia="仿宋" w:hAnsi="Times New Roman"/>
            <w:noProof/>
            <w:szCs w:val="28"/>
          </w:rPr>
          <w:t xml:space="preserve">17.1 </w:t>
        </w:r>
        <w:r w:rsidR="00773277">
          <w:rPr>
            <w:rFonts w:ascii="仿宋" w:eastAsia="仿宋" w:hAnsi="仿宋" w:hint="eastAsia"/>
            <w:noProof/>
            <w:szCs w:val="28"/>
          </w:rPr>
          <w:t>合同生效</w:t>
        </w:r>
        <w:r w:rsidR="00773277">
          <w:rPr>
            <w:noProof/>
          </w:rPr>
          <w:tab/>
        </w:r>
        <w:r w:rsidR="00773277">
          <w:rPr>
            <w:noProof/>
          </w:rPr>
          <w:fldChar w:fldCharType="begin"/>
        </w:r>
        <w:r w:rsidR="00773277">
          <w:rPr>
            <w:noProof/>
          </w:rPr>
          <w:instrText xml:space="preserve"> PAGEREF _Toc5415 </w:instrText>
        </w:r>
        <w:r w:rsidR="00773277">
          <w:rPr>
            <w:noProof/>
          </w:rPr>
          <w:fldChar w:fldCharType="separate"/>
        </w:r>
        <w:r w:rsidR="00773277">
          <w:rPr>
            <w:noProof/>
          </w:rPr>
          <w:t>113</w:t>
        </w:r>
        <w:r w:rsidR="00773277">
          <w:rPr>
            <w:noProof/>
          </w:rPr>
          <w:fldChar w:fldCharType="end"/>
        </w:r>
      </w:hyperlink>
    </w:p>
    <w:p w14:paraId="0F1F2E23" w14:textId="77777777" w:rsidR="00773277" w:rsidRDefault="009B374D" w:rsidP="00773277">
      <w:pPr>
        <w:pStyle w:val="20"/>
        <w:tabs>
          <w:tab w:val="right" w:leader="dot" w:pos="8306"/>
        </w:tabs>
        <w:ind w:left="560"/>
        <w:rPr>
          <w:noProof/>
        </w:rPr>
      </w:pPr>
      <w:hyperlink w:anchor="_Toc20849" w:history="1">
        <w:r w:rsidR="00773277">
          <w:rPr>
            <w:rFonts w:ascii="Times New Roman" w:eastAsia="仿宋" w:hAnsi="Times New Roman"/>
            <w:noProof/>
            <w:szCs w:val="28"/>
          </w:rPr>
          <w:t xml:space="preserve">17.2 </w:t>
        </w:r>
        <w:r w:rsidR="00773277">
          <w:rPr>
            <w:rFonts w:ascii="仿宋" w:eastAsia="仿宋" w:hAnsi="仿宋" w:hint="eastAsia"/>
            <w:noProof/>
            <w:szCs w:val="28"/>
          </w:rPr>
          <w:t>合同文件构成及优先顺序</w:t>
        </w:r>
        <w:r w:rsidR="00773277">
          <w:rPr>
            <w:noProof/>
          </w:rPr>
          <w:tab/>
        </w:r>
        <w:r w:rsidR="00773277">
          <w:rPr>
            <w:noProof/>
          </w:rPr>
          <w:fldChar w:fldCharType="begin"/>
        </w:r>
        <w:r w:rsidR="00773277">
          <w:rPr>
            <w:noProof/>
          </w:rPr>
          <w:instrText xml:space="preserve"> PAGEREF _Toc20849 </w:instrText>
        </w:r>
        <w:r w:rsidR="00773277">
          <w:rPr>
            <w:noProof/>
          </w:rPr>
          <w:fldChar w:fldCharType="separate"/>
        </w:r>
        <w:r w:rsidR="00773277">
          <w:rPr>
            <w:noProof/>
          </w:rPr>
          <w:t>113</w:t>
        </w:r>
        <w:r w:rsidR="00773277">
          <w:rPr>
            <w:noProof/>
          </w:rPr>
          <w:fldChar w:fldCharType="end"/>
        </w:r>
      </w:hyperlink>
    </w:p>
    <w:p w14:paraId="3A39B0E2" w14:textId="77777777" w:rsidR="00773277" w:rsidRDefault="009B374D" w:rsidP="00773277">
      <w:pPr>
        <w:pStyle w:val="20"/>
        <w:tabs>
          <w:tab w:val="right" w:leader="dot" w:pos="8306"/>
        </w:tabs>
        <w:ind w:left="560"/>
        <w:rPr>
          <w:noProof/>
        </w:rPr>
      </w:pPr>
      <w:hyperlink w:anchor="_Toc30768" w:history="1">
        <w:r w:rsidR="00773277">
          <w:rPr>
            <w:rFonts w:ascii="Times New Roman" w:eastAsia="仿宋" w:hAnsi="Times New Roman"/>
            <w:noProof/>
            <w:szCs w:val="28"/>
          </w:rPr>
          <w:t xml:space="preserve">17.3 </w:t>
        </w:r>
        <w:r w:rsidR="00773277">
          <w:rPr>
            <w:rFonts w:ascii="仿宋" w:eastAsia="仿宋" w:hAnsi="仿宋" w:hint="eastAsia"/>
            <w:noProof/>
            <w:szCs w:val="28"/>
          </w:rPr>
          <w:t>合同的修改</w:t>
        </w:r>
        <w:r w:rsidR="00773277">
          <w:rPr>
            <w:noProof/>
          </w:rPr>
          <w:tab/>
        </w:r>
        <w:r w:rsidR="00773277">
          <w:rPr>
            <w:noProof/>
          </w:rPr>
          <w:fldChar w:fldCharType="begin"/>
        </w:r>
        <w:r w:rsidR="00773277">
          <w:rPr>
            <w:noProof/>
          </w:rPr>
          <w:instrText xml:space="preserve"> PAGEREF _Toc30768 </w:instrText>
        </w:r>
        <w:r w:rsidR="00773277">
          <w:rPr>
            <w:noProof/>
          </w:rPr>
          <w:fldChar w:fldCharType="separate"/>
        </w:r>
        <w:r w:rsidR="00773277">
          <w:rPr>
            <w:noProof/>
          </w:rPr>
          <w:t>114</w:t>
        </w:r>
        <w:r w:rsidR="00773277">
          <w:rPr>
            <w:noProof/>
          </w:rPr>
          <w:fldChar w:fldCharType="end"/>
        </w:r>
      </w:hyperlink>
    </w:p>
    <w:p w14:paraId="5243A278" w14:textId="77777777" w:rsidR="00773277" w:rsidRDefault="009B374D" w:rsidP="00773277">
      <w:pPr>
        <w:pStyle w:val="20"/>
        <w:tabs>
          <w:tab w:val="right" w:leader="dot" w:pos="8306"/>
        </w:tabs>
        <w:ind w:left="560"/>
        <w:rPr>
          <w:noProof/>
        </w:rPr>
      </w:pPr>
      <w:hyperlink w:anchor="_Toc6800" w:history="1">
        <w:r w:rsidR="00773277">
          <w:rPr>
            <w:rFonts w:ascii="Times New Roman" w:eastAsia="仿宋" w:hAnsi="Times New Roman"/>
            <w:noProof/>
            <w:szCs w:val="28"/>
          </w:rPr>
          <w:t xml:space="preserve">17.4 </w:t>
        </w:r>
        <w:r w:rsidR="00773277">
          <w:rPr>
            <w:rFonts w:ascii="仿宋" w:eastAsia="仿宋" w:hAnsi="仿宋" w:hint="eastAsia"/>
            <w:noProof/>
            <w:szCs w:val="28"/>
          </w:rPr>
          <w:t>合同的转让</w:t>
        </w:r>
        <w:r w:rsidR="00773277">
          <w:rPr>
            <w:noProof/>
          </w:rPr>
          <w:tab/>
        </w:r>
        <w:r w:rsidR="00773277">
          <w:rPr>
            <w:noProof/>
          </w:rPr>
          <w:fldChar w:fldCharType="begin"/>
        </w:r>
        <w:r w:rsidR="00773277">
          <w:rPr>
            <w:noProof/>
          </w:rPr>
          <w:instrText xml:space="preserve"> PAGEREF _Toc6800 </w:instrText>
        </w:r>
        <w:r w:rsidR="00773277">
          <w:rPr>
            <w:noProof/>
          </w:rPr>
          <w:fldChar w:fldCharType="separate"/>
        </w:r>
        <w:r w:rsidR="00773277">
          <w:rPr>
            <w:noProof/>
          </w:rPr>
          <w:t>115</w:t>
        </w:r>
        <w:r w:rsidR="00773277">
          <w:rPr>
            <w:noProof/>
          </w:rPr>
          <w:fldChar w:fldCharType="end"/>
        </w:r>
      </w:hyperlink>
    </w:p>
    <w:p w14:paraId="07BCC3AB" w14:textId="77777777" w:rsidR="00773277" w:rsidRDefault="009B374D" w:rsidP="00773277">
      <w:pPr>
        <w:pStyle w:val="20"/>
        <w:tabs>
          <w:tab w:val="right" w:leader="dot" w:pos="8306"/>
        </w:tabs>
        <w:ind w:left="560"/>
        <w:rPr>
          <w:noProof/>
        </w:rPr>
      </w:pPr>
      <w:hyperlink w:anchor="_Toc13127" w:history="1">
        <w:r w:rsidR="00773277">
          <w:rPr>
            <w:rFonts w:ascii="Times New Roman" w:eastAsia="仿宋" w:hAnsi="Times New Roman"/>
            <w:noProof/>
            <w:szCs w:val="28"/>
          </w:rPr>
          <w:t xml:space="preserve">17.5 </w:t>
        </w:r>
        <w:r w:rsidR="00773277">
          <w:rPr>
            <w:rFonts w:ascii="仿宋" w:eastAsia="仿宋" w:hAnsi="仿宋" w:hint="eastAsia"/>
            <w:noProof/>
            <w:szCs w:val="28"/>
          </w:rPr>
          <w:t>双方往来文件的权属</w:t>
        </w:r>
        <w:r w:rsidR="00773277">
          <w:rPr>
            <w:noProof/>
          </w:rPr>
          <w:tab/>
        </w:r>
        <w:r w:rsidR="00773277">
          <w:rPr>
            <w:noProof/>
          </w:rPr>
          <w:fldChar w:fldCharType="begin"/>
        </w:r>
        <w:r w:rsidR="00773277">
          <w:rPr>
            <w:noProof/>
          </w:rPr>
          <w:instrText xml:space="preserve"> PAGEREF _Toc13127 </w:instrText>
        </w:r>
        <w:r w:rsidR="00773277">
          <w:rPr>
            <w:noProof/>
          </w:rPr>
          <w:fldChar w:fldCharType="separate"/>
        </w:r>
        <w:r w:rsidR="00773277">
          <w:rPr>
            <w:noProof/>
          </w:rPr>
          <w:t>115</w:t>
        </w:r>
        <w:r w:rsidR="00773277">
          <w:rPr>
            <w:noProof/>
          </w:rPr>
          <w:fldChar w:fldCharType="end"/>
        </w:r>
      </w:hyperlink>
    </w:p>
    <w:p w14:paraId="6FAB2413" w14:textId="77777777" w:rsidR="00773277" w:rsidRDefault="009B374D" w:rsidP="00773277">
      <w:pPr>
        <w:pStyle w:val="20"/>
        <w:tabs>
          <w:tab w:val="right" w:leader="dot" w:pos="8306"/>
        </w:tabs>
        <w:ind w:left="560"/>
        <w:rPr>
          <w:noProof/>
        </w:rPr>
      </w:pPr>
      <w:hyperlink w:anchor="_Toc24203" w:history="1">
        <w:r w:rsidR="00773277">
          <w:rPr>
            <w:rFonts w:ascii="Times New Roman" w:eastAsia="仿宋" w:hAnsi="Times New Roman"/>
            <w:noProof/>
            <w:szCs w:val="28"/>
          </w:rPr>
          <w:t xml:space="preserve">17.6 </w:t>
        </w:r>
        <w:r w:rsidR="00773277">
          <w:rPr>
            <w:rFonts w:ascii="仿宋" w:eastAsia="仿宋" w:hAnsi="仿宋" w:hint="eastAsia"/>
            <w:noProof/>
            <w:szCs w:val="28"/>
          </w:rPr>
          <w:t>保密</w:t>
        </w:r>
        <w:r w:rsidR="00773277">
          <w:rPr>
            <w:noProof/>
          </w:rPr>
          <w:tab/>
        </w:r>
        <w:r w:rsidR="00773277">
          <w:rPr>
            <w:noProof/>
          </w:rPr>
          <w:fldChar w:fldCharType="begin"/>
        </w:r>
        <w:r w:rsidR="00773277">
          <w:rPr>
            <w:noProof/>
          </w:rPr>
          <w:instrText xml:space="preserve"> PAGEREF _Toc24203 </w:instrText>
        </w:r>
        <w:r w:rsidR="00773277">
          <w:rPr>
            <w:noProof/>
          </w:rPr>
          <w:fldChar w:fldCharType="separate"/>
        </w:r>
        <w:r w:rsidR="00773277">
          <w:rPr>
            <w:noProof/>
          </w:rPr>
          <w:t>116</w:t>
        </w:r>
        <w:r w:rsidR="00773277">
          <w:rPr>
            <w:noProof/>
          </w:rPr>
          <w:fldChar w:fldCharType="end"/>
        </w:r>
      </w:hyperlink>
    </w:p>
    <w:p w14:paraId="1393EC82" w14:textId="77777777" w:rsidR="00773277" w:rsidRDefault="009B374D" w:rsidP="00773277">
      <w:pPr>
        <w:pStyle w:val="20"/>
        <w:tabs>
          <w:tab w:val="right" w:leader="dot" w:pos="8306"/>
        </w:tabs>
        <w:ind w:left="560"/>
        <w:rPr>
          <w:noProof/>
        </w:rPr>
      </w:pPr>
      <w:hyperlink w:anchor="_Toc23995" w:history="1">
        <w:r w:rsidR="00773277">
          <w:rPr>
            <w:rFonts w:ascii="Times New Roman" w:eastAsia="仿宋" w:hAnsi="Times New Roman"/>
            <w:noProof/>
            <w:szCs w:val="28"/>
          </w:rPr>
          <w:t xml:space="preserve">17.7 </w:t>
        </w:r>
        <w:r w:rsidR="00773277">
          <w:rPr>
            <w:rFonts w:ascii="仿宋" w:eastAsia="仿宋" w:hAnsi="仿宋" w:hint="eastAsia"/>
            <w:noProof/>
            <w:szCs w:val="28"/>
          </w:rPr>
          <w:t>通知的送达</w:t>
        </w:r>
        <w:r w:rsidR="00773277">
          <w:rPr>
            <w:noProof/>
          </w:rPr>
          <w:tab/>
        </w:r>
        <w:r w:rsidR="00773277">
          <w:rPr>
            <w:noProof/>
          </w:rPr>
          <w:fldChar w:fldCharType="begin"/>
        </w:r>
        <w:r w:rsidR="00773277">
          <w:rPr>
            <w:noProof/>
          </w:rPr>
          <w:instrText xml:space="preserve"> PAGEREF _Toc23995 </w:instrText>
        </w:r>
        <w:r w:rsidR="00773277">
          <w:rPr>
            <w:noProof/>
          </w:rPr>
          <w:fldChar w:fldCharType="separate"/>
        </w:r>
        <w:r w:rsidR="00773277">
          <w:rPr>
            <w:noProof/>
          </w:rPr>
          <w:t>116</w:t>
        </w:r>
        <w:r w:rsidR="00773277">
          <w:rPr>
            <w:noProof/>
          </w:rPr>
          <w:fldChar w:fldCharType="end"/>
        </w:r>
      </w:hyperlink>
    </w:p>
    <w:p w14:paraId="2CE4F797" w14:textId="77777777" w:rsidR="00773277" w:rsidRDefault="009B374D" w:rsidP="00773277">
      <w:pPr>
        <w:pStyle w:val="20"/>
        <w:tabs>
          <w:tab w:val="right" w:leader="dot" w:pos="8306"/>
        </w:tabs>
        <w:ind w:left="560"/>
        <w:rPr>
          <w:noProof/>
        </w:rPr>
      </w:pPr>
      <w:hyperlink w:anchor="_Toc31141" w:history="1">
        <w:r w:rsidR="00773277">
          <w:rPr>
            <w:rFonts w:ascii="Times New Roman" w:eastAsia="仿宋" w:hAnsi="Times New Roman"/>
            <w:noProof/>
            <w:szCs w:val="28"/>
          </w:rPr>
          <w:t xml:space="preserve">17.8 </w:t>
        </w:r>
        <w:r w:rsidR="00773277">
          <w:rPr>
            <w:rFonts w:ascii="仿宋" w:eastAsia="仿宋" w:hAnsi="仿宋" w:hint="eastAsia"/>
            <w:noProof/>
            <w:szCs w:val="28"/>
          </w:rPr>
          <w:t>不弃权</w:t>
        </w:r>
        <w:r w:rsidR="00773277">
          <w:rPr>
            <w:noProof/>
          </w:rPr>
          <w:tab/>
        </w:r>
        <w:r w:rsidR="00773277">
          <w:rPr>
            <w:noProof/>
          </w:rPr>
          <w:fldChar w:fldCharType="begin"/>
        </w:r>
        <w:r w:rsidR="00773277">
          <w:rPr>
            <w:noProof/>
          </w:rPr>
          <w:instrText xml:space="preserve"> PAGEREF _Toc31141 </w:instrText>
        </w:r>
        <w:r w:rsidR="00773277">
          <w:rPr>
            <w:noProof/>
          </w:rPr>
          <w:fldChar w:fldCharType="separate"/>
        </w:r>
        <w:r w:rsidR="00773277">
          <w:rPr>
            <w:noProof/>
          </w:rPr>
          <w:t>117</w:t>
        </w:r>
        <w:r w:rsidR="00773277">
          <w:rPr>
            <w:noProof/>
          </w:rPr>
          <w:fldChar w:fldCharType="end"/>
        </w:r>
      </w:hyperlink>
    </w:p>
    <w:p w14:paraId="66FB36D1" w14:textId="77777777" w:rsidR="00773277" w:rsidRDefault="009B374D" w:rsidP="00773277">
      <w:pPr>
        <w:pStyle w:val="20"/>
        <w:tabs>
          <w:tab w:val="right" w:leader="dot" w:pos="8306"/>
        </w:tabs>
        <w:ind w:left="560"/>
        <w:rPr>
          <w:noProof/>
        </w:rPr>
      </w:pPr>
      <w:hyperlink w:anchor="_Toc17447" w:history="1">
        <w:r w:rsidR="00773277">
          <w:rPr>
            <w:rFonts w:ascii="Times New Roman" w:eastAsia="仿宋" w:hAnsi="Times New Roman"/>
            <w:noProof/>
            <w:szCs w:val="28"/>
          </w:rPr>
          <w:t xml:space="preserve">17.9 </w:t>
        </w:r>
        <w:r w:rsidR="00773277">
          <w:rPr>
            <w:rFonts w:ascii="仿宋" w:eastAsia="仿宋" w:hAnsi="仿宋" w:hint="eastAsia"/>
            <w:noProof/>
            <w:szCs w:val="28"/>
          </w:rPr>
          <w:t>可分割性</w:t>
        </w:r>
        <w:r w:rsidR="00773277">
          <w:rPr>
            <w:noProof/>
          </w:rPr>
          <w:tab/>
        </w:r>
        <w:r w:rsidR="00773277">
          <w:rPr>
            <w:noProof/>
          </w:rPr>
          <w:fldChar w:fldCharType="begin"/>
        </w:r>
        <w:r w:rsidR="00773277">
          <w:rPr>
            <w:noProof/>
          </w:rPr>
          <w:instrText xml:space="preserve"> PAGEREF _Toc17447 </w:instrText>
        </w:r>
        <w:r w:rsidR="00773277">
          <w:rPr>
            <w:noProof/>
          </w:rPr>
          <w:fldChar w:fldCharType="separate"/>
        </w:r>
        <w:r w:rsidR="00773277">
          <w:rPr>
            <w:noProof/>
          </w:rPr>
          <w:t>117</w:t>
        </w:r>
        <w:r w:rsidR="00773277">
          <w:rPr>
            <w:noProof/>
          </w:rPr>
          <w:fldChar w:fldCharType="end"/>
        </w:r>
      </w:hyperlink>
    </w:p>
    <w:p w14:paraId="4E72DD65" w14:textId="77777777" w:rsidR="00773277" w:rsidRDefault="009B374D" w:rsidP="00773277">
      <w:pPr>
        <w:pStyle w:val="20"/>
        <w:tabs>
          <w:tab w:val="right" w:leader="dot" w:pos="8306"/>
        </w:tabs>
        <w:ind w:left="560"/>
        <w:rPr>
          <w:noProof/>
        </w:rPr>
      </w:pPr>
      <w:hyperlink w:anchor="_Toc2515" w:history="1">
        <w:r w:rsidR="00773277">
          <w:rPr>
            <w:rFonts w:ascii="Times New Roman" w:eastAsia="仿宋" w:hAnsi="Times New Roman"/>
            <w:noProof/>
            <w:szCs w:val="28"/>
          </w:rPr>
          <w:t xml:space="preserve">17.10 </w:t>
        </w:r>
        <w:r w:rsidR="00773277">
          <w:rPr>
            <w:rFonts w:ascii="仿宋" w:eastAsia="仿宋" w:hAnsi="仿宋" w:hint="eastAsia"/>
            <w:noProof/>
            <w:szCs w:val="28"/>
          </w:rPr>
          <w:t>信息披露</w:t>
        </w:r>
        <w:r w:rsidR="00773277">
          <w:rPr>
            <w:noProof/>
          </w:rPr>
          <w:tab/>
        </w:r>
        <w:r w:rsidR="00773277">
          <w:rPr>
            <w:noProof/>
          </w:rPr>
          <w:fldChar w:fldCharType="begin"/>
        </w:r>
        <w:r w:rsidR="00773277">
          <w:rPr>
            <w:noProof/>
          </w:rPr>
          <w:instrText xml:space="preserve"> PAGEREF _Toc2515 </w:instrText>
        </w:r>
        <w:r w:rsidR="00773277">
          <w:rPr>
            <w:noProof/>
          </w:rPr>
          <w:fldChar w:fldCharType="separate"/>
        </w:r>
        <w:r w:rsidR="00773277">
          <w:rPr>
            <w:noProof/>
          </w:rPr>
          <w:t>117</w:t>
        </w:r>
        <w:r w:rsidR="00773277">
          <w:rPr>
            <w:noProof/>
          </w:rPr>
          <w:fldChar w:fldCharType="end"/>
        </w:r>
      </w:hyperlink>
    </w:p>
    <w:p w14:paraId="27A453FE" w14:textId="77777777" w:rsidR="00773277" w:rsidRDefault="009B374D" w:rsidP="00773277">
      <w:pPr>
        <w:pStyle w:val="20"/>
        <w:tabs>
          <w:tab w:val="right" w:leader="dot" w:pos="8306"/>
        </w:tabs>
        <w:ind w:left="560"/>
        <w:rPr>
          <w:noProof/>
        </w:rPr>
      </w:pPr>
      <w:hyperlink w:anchor="_Toc2409" w:history="1">
        <w:r w:rsidR="00773277">
          <w:rPr>
            <w:rFonts w:ascii="Times New Roman" w:eastAsia="仿宋" w:hAnsi="Times New Roman"/>
            <w:noProof/>
            <w:szCs w:val="28"/>
          </w:rPr>
          <w:t xml:space="preserve">17.11 </w:t>
        </w:r>
        <w:r w:rsidR="00773277">
          <w:rPr>
            <w:rFonts w:ascii="仿宋" w:eastAsia="仿宋" w:hAnsi="仿宋" w:hint="eastAsia"/>
            <w:noProof/>
            <w:szCs w:val="28"/>
          </w:rPr>
          <w:t>合同份数</w:t>
        </w:r>
        <w:r w:rsidR="00773277">
          <w:rPr>
            <w:noProof/>
          </w:rPr>
          <w:tab/>
        </w:r>
        <w:r w:rsidR="00773277">
          <w:rPr>
            <w:noProof/>
          </w:rPr>
          <w:fldChar w:fldCharType="begin"/>
        </w:r>
        <w:r w:rsidR="00773277">
          <w:rPr>
            <w:noProof/>
          </w:rPr>
          <w:instrText xml:space="preserve"> PAGEREF _Toc2409 </w:instrText>
        </w:r>
        <w:r w:rsidR="00773277">
          <w:rPr>
            <w:noProof/>
          </w:rPr>
          <w:fldChar w:fldCharType="separate"/>
        </w:r>
        <w:r w:rsidR="00773277">
          <w:rPr>
            <w:noProof/>
          </w:rPr>
          <w:t>118</w:t>
        </w:r>
        <w:r w:rsidR="00773277">
          <w:rPr>
            <w:noProof/>
          </w:rPr>
          <w:fldChar w:fldCharType="end"/>
        </w:r>
      </w:hyperlink>
    </w:p>
    <w:p w14:paraId="66370B1E" w14:textId="77777777" w:rsidR="00773277" w:rsidRDefault="009B374D" w:rsidP="00773277">
      <w:pPr>
        <w:pStyle w:val="20"/>
        <w:tabs>
          <w:tab w:val="right" w:leader="dot" w:pos="8306"/>
        </w:tabs>
        <w:ind w:left="560"/>
        <w:rPr>
          <w:rFonts w:ascii="Times New Roman" w:eastAsia="仿宋" w:hAnsi="Times New Roman"/>
          <w:noProof/>
          <w:szCs w:val="28"/>
        </w:rPr>
      </w:pPr>
      <w:hyperlink w:anchor="_Toc6220" w:history="1">
        <w:r w:rsidR="00773277">
          <w:rPr>
            <w:rFonts w:ascii="Times New Roman" w:eastAsia="仿宋" w:hAnsi="Times New Roman" w:hint="eastAsia"/>
            <w:noProof/>
            <w:szCs w:val="28"/>
          </w:rPr>
          <w:t>附件一：政府授权文件（会议纪要）</w:t>
        </w:r>
        <w:r w:rsidR="00773277">
          <w:rPr>
            <w:rFonts w:ascii="Times New Roman" w:eastAsia="仿宋" w:hAnsi="Times New Roman"/>
            <w:noProof/>
            <w:szCs w:val="28"/>
          </w:rPr>
          <w:tab/>
        </w:r>
        <w:r w:rsidR="00773277">
          <w:rPr>
            <w:rFonts w:ascii="Times New Roman" w:eastAsia="仿宋" w:hAnsi="Times New Roman"/>
            <w:noProof/>
            <w:szCs w:val="28"/>
          </w:rPr>
          <w:fldChar w:fldCharType="begin"/>
        </w:r>
        <w:r w:rsidR="00773277">
          <w:rPr>
            <w:rFonts w:ascii="Times New Roman" w:eastAsia="仿宋" w:hAnsi="Times New Roman"/>
            <w:noProof/>
            <w:szCs w:val="28"/>
          </w:rPr>
          <w:instrText xml:space="preserve"> PAGEREF _Toc6220 </w:instrText>
        </w:r>
        <w:r w:rsidR="00773277">
          <w:rPr>
            <w:rFonts w:ascii="Times New Roman" w:eastAsia="仿宋" w:hAnsi="Times New Roman"/>
            <w:noProof/>
            <w:szCs w:val="28"/>
          </w:rPr>
          <w:fldChar w:fldCharType="separate"/>
        </w:r>
        <w:r w:rsidR="00773277">
          <w:rPr>
            <w:rFonts w:ascii="Times New Roman" w:eastAsia="仿宋" w:hAnsi="Times New Roman"/>
            <w:noProof/>
            <w:szCs w:val="28"/>
          </w:rPr>
          <w:t>119</w:t>
        </w:r>
        <w:r w:rsidR="00773277">
          <w:rPr>
            <w:rFonts w:ascii="Times New Roman" w:eastAsia="仿宋" w:hAnsi="Times New Roman"/>
            <w:noProof/>
            <w:szCs w:val="28"/>
          </w:rPr>
          <w:fldChar w:fldCharType="end"/>
        </w:r>
      </w:hyperlink>
    </w:p>
    <w:p w14:paraId="68B2618D" w14:textId="77777777" w:rsidR="00773277" w:rsidRDefault="009B374D" w:rsidP="00773277">
      <w:pPr>
        <w:pStyle w:val="20"/>
        <w:tabs>
          <w:tab w:val="right" w:leader="dot" w:pos="8306"/>
        </w:tabs>
        <w:ind w:left="560"/>
        <w:rPr>
          <w:rFonts w:ascii="Times New Roman" w:eastAsia="仿宋" w:hAnsi="Times New Roman"/>
          <w:noProof/>
          <w:szCs w:val="28"/>
        </w:rPr>
      </w:pPr>
      <w:hyperlink w:anchor="_Toc1125" w:history="1">
        <w:r w:rsidR="00773277">
          <w:rPr>
            <w:rFonts w:ascii="Times New Roman" w:eastAsia="仿宋" w:hAnsi="Times New Roman" w:hint="eastAsia"/>
            <w:noProof/>
            <w:szCs w:val="28"/>
          </w:rPr>
          <w:t>附件二：工程投资概算表</w:t>
        </w:r>
        <w:r w:rsidR="00773277">
          <w:rPr>
            <w:rFonts w:ascii="Times New Roman" w:eastAsia="仿宋" w:hAnsi="Times New Roman"/>
            <w:noProof/>
            <w:szCs w:val="28"/>
          </w:rPr>
          <w:tab/>
        </w:r>
        <w:r w:rsidR="00773277">
          <w:rPr>
            <w:rFonts w:ascii="Times New Roman" w:eastAsia="仿宋" w:hAnsi="Times New Roman"/>
            <w:noProof/>
            <w:szCs w:val="28"/>
          </w:rPr>
          <w:fldChar w:fldCharType="begin"/>
        </w:r>
        <w:r w:rsidR="00773277">
          <w:rPr>
            <w:rFonts w:ascii="Times New Roman" w:eastAsia="仿宋" w:hAnsi="Times New Roman"/>
            <w:noProof/>
            <w:szCs w:val="28"/>
          </w:rPr>
          <w:instrText xml:space="preserve"> PAGEREF _Toc1125 </w:instrText>
        </w:r>
        <w:r w:rsidR="00773277">
          <w:rPr>
            <w:rFonts w:ascii="Times New Roman" w:eastAsia="仿宋" w:hAnsi="Times New Roman"/>
            <w:noProof/>
            <w:szCs w:val="28"/>
          </w:rPr>
          <w:fldChar w:fldCharType="separate"/>
        </w:r>
        <w:r w:rsidR="00773277">
          <w:rPr>
            <w:rFonts w:ascii="Times New Roman" w:eastAsia="仿宋" w:hAnsi="Times New Roman"/>
            <w:noProof/>
            <w:szCs w:val="28"/>
          </w:rPr>
          <w:t>120</w:t>
        </w:r>
        <w:r w:rsidR="00773277">
          <w:rPr>
            <w:rFonts w:ascii="Times New Roman" w:eastAsia="仿宋" w:hAnsi="Times New Roman"/>
            <w:noProof/>
            <w:szCs w:val="28"/>
          </w:rPr>
          <w:fldChar w:fldCharType="end"/>
        </w:r>
      </w:hyperlink>
    </w:p>
    <w:p w14:paraId="1E554E65" w14:textId="77777777" w:rsidR="00773277" w:rsidRDefault="009B374D" w:rsidP="00773277">
      <w:pPr>
        <w:pStyle w:val="20"/>
        <w:tabs>
          <w:tab w:val="right" w:leader="dot" w:pos="8306"/>
        </w:tabs>
        <w:ind w:left="560"/>
        <w:rPr>
          <w:rFonts w:ascii="Times New Roman" w:eastAsia="仿宋" w:hAnsi="Times New Roman"/>
          <w:noProof/>
          <w:szCs w:val="28"/>
        </w:rPr>
      </w:pPr>
      <w:hyperlink w:anchor="_Toc28867" w:history="1">
        <w:r w:rsidR="00773277">
          <w:rPr>
            <w:rFonts w:ascii="Times New Roman" w:eastAsia="仿宋" w:hAnsi="Times New Roman" w:hint="eastAsia"/>
            <w:noProof/>
            <w:szCs w:val="28"/>
          </w:rPr>
          <w:t>附件三：项目经营期绩效评价办法</w:t>
        </w:r>
        <w:r w:rsidR="00773277">
          <w:rPr>
            <w:rFonts w:ascii="Times New Roman" w:eastAsia="仿宋" w:hAnsi="Times New Roman"/>
            <w:noProof/>
            <w:szCs w:val="28"/>
          </w:rPr>
          <w:tab/>
        </w:r>
        <w:r w:rsidR="00773277">
          <w:rPr>
            <w:rFonts w:ascii="Times New Roman" w:eastAsia="仿宋" w:hAnsi="Times New Roman"/>
            <w:noProof/>
            <w:szCs w:val="28"/>
          </w:rPr>
          <w:fldChar w:fldCharType="begin"/>
        </w:r>
        <w:r w:rsidR="00773277">
          <w:rPr>
            <w:rFonts w:ascii="Times New Roman" w:eastAsia="仿宋" w:hAnsi="Times New Roman"/>
            <w:noProof/>
            <w:szCs w:val="28"/>
          </w:rPr>
          <w:instrText xml:space="preserve"> PAGEREF _Toc28867 </w:instrText>
        </w:r>
        <w:r w:rsidR="00773277">
          <w:rPr>
            <w:rFonts w:ascii="Times New Roman" w:eastAsia="仿宋" w:hAnsi="Times New Roman"/>
            <w:noProof/>
            <w:szCs w:val="28"/>
          </w:rPr>
          <w:fldChar w:fldCharType="separate"/>
        </w:r>
        <w:r w:rsidR="00773277">
          <w:rPr>
            <w:rFonts w:ascii="Times New Roman" w:eastAsia="仿宋" w:hAnsi="Times New Roman"/>
            <w:noProof/>
            <w:szCs w:val="28"/>
          </w:rPr>
          <w:t>126</w:t>
        </w:r>
        <w:r w:rsidR="00773277">
          <w:rPr>
            <w:rFonts w:ascii="Times New Roman" w:eastAsia="仿宋" w:hAnsi="Times New Roman"/>
            <w:noProof/>
            <w:szCs w:val="28"/>
          </w:rPr>
          <w:fldChar w:fldCharType="end"/>
        </w:r>
      </w:hyperlink>
    </w:p>
    <w:p w14:paraId="49AD28F2" w14:textId="77777777" w:rsidR="00773277" w:rsidRDefault="009B374D" w:rsidP="00773277">
      <w:pPr>
        <w:pStyle w:val="20"/>
        <w:tabs>
          <w:tab w:val="right" w:leader="dot" w:pos="8306"/>
        </w:tabs>
        <w:ind w:left="560"/>
        <w:rPr>
          <w:rFonts w:ascii="Times New Roman" w:eastAsia="仿宋" w:hAnsi="Times New Roman"/>
          <w:noProof/>
          <w:szCs w:val="28"/>
        </w:rPr>
      </w:pPr>
      <w:hyperlink w:anchor="_Toc26841" w:history="1">
        <w:r w:rsidR="00773277">
          <w:rPr>
            <w:rFonts w:ascii="Times New Roman" w:eastAsia="仿宋" w:hAnsi="Times New Roman" w:hint="eastAsia"/>
            <w:noProof/>
            <w:szCs w:val="28"/>
          </w:rPr>
          <w:t>附件四：建设期履约保函（格式）</w:t>
        </w:r>
        <w:r w:rsidR="00773277">
          <w:rPr>
            <w:rFonts w:ascii="Times New Roman" w:eastAsia="仿宋" w:hAnsi="Times New Roman"/>
            <w:noProof/>
            <w:szCs w:val="28"/>
          </w:rPr>
          <w:tab/>
        </w:r>
        <w:r w:rsidR="00773277">
          <w:rPr>
            <w:rFonts w:ascii="Times New Roman" w:eastAsia="仿宋" w:hAnsi="Times New Roman"/>
            <w:noProof/>
            <w:szCs w:val="28"/>
          </w:rPr>
          <w:fldChar w:fldCharType="begin"/>
        </w:r>
        <w:r w:rsidR="00773277">
          <w:rPr>
            <w:rFonts w:ascii="Times New Roman" w:eastAsia="仿宋" w:hAnsi="Times New Roman"/>
            <w:noProof/>
            <w:szCs w:val="28"/>
          </w:rPr>
          <w:instrText xml:space="preserve"> PAGEREF _Toc26841 </w:instrText>
        </w:r>
        <w:r w:rsidR="00773277">
          <w:rPr>
            <w:rFonts w:ascii="Times New Roman" w:eastAsia="仿宋" w:hAnsi="Times New Roman"/>
            <w:noProof/>
            <w:szCs w:val="28"/>
          </w:rPr>
          <w:fldChar w:fldCharType="separate"/>
        </w:r>
        <w:r w:rsidR="00773277">
          <w:rPr>
            <w:rFonts w:ascii="Times New Roman" w:eastAsia="仿宋" w:hAnsi="Times New Roman"/>
            <w:noProof/>
            <w:szCs w:val="28"/>
          </w:rPr>
          <w:t>134</w:t>
        </w:r>
        <w:r w:rsidR="00773277">
          <w:rPr>
            <w:rFonts w:ascii="Times New Roman" w:eastAsia="仿宋" w:hAnsi="Times New Roman"/>
            <w:noProof/>
            <w:szCs w:val="28"/>
          </w:rPr>
          <w:fldChar w:fldCharType="end"/>
        </w:r>
      </w:hyperlink>
    </w:p>
    <w:p w14:paraId="1308A4DB" w14:textId="77777777" w:rsidR="00773277" w:rsidRDefault="009B374D" w:rsidP="00773277">
      <w:pPr>
        <w:pStyle w:val="20"/>
        <w:tabs>
          <w:tab w:val="right" w:leader="dot" w:pos="8306"/>
        </w:tabs>
        <w:ind w:left="560"/>
        <w:rPr>
          <w:rFonts w:ascii="Times New Roman" w:eastAsia="仿宋" w:hAnsi="Times New Roman"/>
          <w:noProof/>
          <w:szCs w:val="28"/>
        </w:rPr>
      </w:pPr>
      <w:hyperlink w:anchor="_Toc7025" w:history="1">
        <w:r w:rsidR="00773277">
          <w:rPr>
            <w:rFonts w:ascii="Times New Roman" w:eastAsia="仿宋" w:hAnsi="Times New Roman" w:hint="eastAsia"/>
            <w:noProof/>
            <w:szCs w:val="28"/>
          </w:rPr>
          <w:t>附件五：运营维护保函（格式）</w:t>
        </w:r>
        <w:r w:rsidR="00773277">
          <w:rPr>
            <w:rFonts w:ascii="Times New Roman" w:eastAsia="仿宋" w:hAnsi="Times New Roman"/>
            <w:noProof/>
            <w:szCs w:val="28"/>
          </w:rPr>
          <w:tab/>
        </w:r>
        <w:r w:rsidR="00773277">
          <w:rPr>
            <w:rFonts w:ascii="Times New Roman" w:eastAsia="仿宋" w:hAnsi="Times New Roman"/>
            <w:noProof/>
            <w:szCs w:val="28"/>
          </w:rPr>
          <w:fldChar w:fldCharType="begin"/>
        </w:r>
        <w:r w:rsidR="00773277">
          <w:rPr>
            <w:rFonts w:ascii="Times New Roman" w:eastAsia="仿宋" w:hAnsi="Times New Roman"/>
            <w:noProof/>
            <w:szCs w:val="28"/>
          </w:rPr>
          <w:instrText xml:space="preserve"> PAGEREF _Toc7025 </w:instrText>
        </w:r>
        <w:r w:rsidR="00773277">
          <w:rPr>
            <w:rFonts w:ascii="Times New Roman" w:eastAsia="仿宋" w:hAnsi="Times New Roman"/>
            <w:noProof/>
            <w:szCs w:val="28"/>
          </w:rPr>
          <w:fldChar w:fldCharType="separate"/>
        </w:r>
        <w:r w:rsidR="00773277">
          <w:rPr>
            <w:rFonts w:ascii="Times New Roman" w:eastAsia="仿宋" w:hAnsi="Times New Roman"/>
            <w:noProof/>
            <w:szCs w:val="28"/>
          </w:rPr>
          <w:t>136</w:t>
        </w:r>
        <w:r w:rsidR="00773277">
          <w:rPr>
            <w:rFonts w:ascii="Times New Roman" w:eastAsia="仿宋" w:hAnsi="Times New Roman"/>
            <w:noProof/>
            <w:szCs w:val="28"/>
          </w:rPr>
          <w:fldChar w:fldCharType="end"/>
        </w:r>
      </w:hyperlink>
    </w:p>
    <w:p w14:paraId="4DA93056" w14:textId="77777777" w:rsidR="00773277" w:rsidRDefault="009B374D" w:rsidP="00773277">
      <w:pPr>
        <w:pStyle w:val="20"/>
        <w:tabs>
          <w:tab w:val="right" w:leader="dot" w:pos="8306"/>
        </w:tabs>
        <w:ind w:left="560"/>
        <w:rPr>
          <w:noProof/>
        </w:rPr>
      </w:pPr>
      <w:hyperlink w:anchor="_Toc31691" w:history="1">
        <w:r w:rsidR="00773277">
          <w:rPr>
            <w:rFonts w:ascii="Times New Roman" w:eastAsia="仿宋" w:hAnsi="Times New Roman" w:hint="eastAsia"/>
            <w:noProof/>
            <w:szCs w:val="28"/>
          </w:rPr>
          <w:t>附件六：移交维修保函（格式）</w:t>
        </w:r>
        <w:r w:rsidR="00773277">
          <w:rPr>
            <w:rFonts w:ascii="Times New Roman" w:eastAsia="仿宋" w:hAnsi="Times New Roman"/>
            <w:noProof/>
            <w:szCs w:val="28"/>
          </w:rPr>
          <w:tab/>
        </w:r>
        <w:r w:rsidR="00773277">
          <w:rPr>
            <w:rFonts w:ascii="Times New Roman" w:eastAsia="仿宋" w:hAnsi="Times New Roman"/>
            <w:noProof/>
            <w:szCs w:val="28"/>
          </w:rPr>
          <w:fldChar w:fldCharType="begin"/>
        </w:r>
        <w:r w:rsidR="00773277">
          <w:rPr>
            <w:rFonts w:ascii="Times New Roman" w:eastAsia="仿宋" w:hAnsi="Times New Roman"/>
            <w:noProof/>
            <w:szCs w:val="28"/>
          </w:rPr>
          <w:instrText xml:space="preserve"> PAGEREF _Toc31691 </w:instrText>
        </w:r>
        <w:r w:rsidR="00773277">
          <w:rPr>
            <w:rFonts w:ascii="Times New Roman" w:eastAsia="仿宋" w:hAnsi="Times New Roman"/>
            <w:noProof/>
            <w:szCs w:val="28"/>
          </w:rPr>
          <w:fldChar w:fldCharType="separate"/>
        </w:r>
        <w:r w:rsidR="00773277">
          <w:rPr>
            <w:rFonts w:ascii="Times New Roman" w:eastAsia="仿宋" w:hAnsi="Times New Roman"/>
            <w:noProof/>
            <w:szCs w:val="28"/>
          </w:rPr>
          <w:t>139</w:t>
        </w:r>
        <w:r w:rsidR="00773277">
          <w:rPr>
            <w:rFonts w:ascii="Times New Roman" w:eastAsia="仿宋" w:hAnsi="Times New Roman"/>
            <w:noProof/>
            <w:szCs w:val="28"/>
          </w:rPr>
          <w:fldChar w:fldCharType="end"/>
        </w:r>
      </w:hyperlink>
    </w:p>
    <w:p w14:paraId="6EB037B8" w14:textId="77777777" w:rsidR="00773277" w:rsidRDefault="00773277" w:rsidP="00773277">
      <w:pPr>
        <w:spacing w:line="320" w:lineRule="exact"/>
        <w:jc w:val="center"/>
        <w:rPr>
          <w:rFonts w:ascii="仿宋" w:eastAsia="仿宋" w:hAnsi="仿宋"/>
          <w:b/>
          <w:spacing w:val="2"/>
          <w:sz w:val="44"/>
          <w:szCs w:val="44"/>
        </w:rPr>
        <w:sectPr w:rsidR="00773277">
          <w:footerReference w:type="default" r:id="rId17"/>
          <w:pgSz w:w="11906" w:h="16838"/>
          <w:pgMar w:top="1440" w:right="1800" w:bottom="1440" w:left="1800" w:header="851" w:footer="992" w:gutter="0"/>
          <w:pgNumType w:start="1"/>
          <w:cols w:space="720"/>
          <w:docGrid w:type="lines" w:linePitch="312"/>
        </w:sectPr>
      </w:pPr>
      <w:r>
        <w:fldChar w:fldCharType="end"/>
      </w:r>
    </w:p>
    <w:p w14:paraId="79567DEF" w14:textId="77777777" w:rsidR="00773277" w:rsidRDefault="00773277" w:rsidP="00773277">
      <w:pPr>
        <w:spacing w:before="31" w:after="31"/>
        <w:jc w:val="center"/>
        <w:rPr>
          <w:rFonts w:ascii="仿宋" w:eastAsia="仿宋" w:hAnsi="仿宋"/>
          <w:b/>
          <w:sz w:val="36"/>
          <w:szCs w:val="36"/>
        </w:rPr>
      </w:pPr>
      <w:r>
        <w:rPr>
          <w:rFonts w:ascii="仿宋" w:eastAsia="仿宋" w:hAnsi="仿宋" w:hint="eastAsia"/>
          <w:b/>
          <w:spacing w:val="-1"/>
          <w:sz w:val="44"/>
          <w:szCs w:val="44"/>
        </w:rPr>
        <w:lastRenderedPageBreak/>
        <w:t>海口市长堤路水质净化设施及湿地公园建设工程PPP项目</w:t>
      </w:r>
      <w:r>
        <w:rPr>
          <w:rFonts w:ascii="仿宋" w:eastAsia="仿宋" w:hAnsi="仿宋" w:hint="eastAsia"/>
          <w:b/>
          <w:spacing w:val="2"/>
          <w:sz w:val="44"/>
          <w:szCs w:val="44"/>
        </w:rPr>
        <w:t>协议</w:t>
      </w:r>
    </w:p>
    <w:p w14:paraId="062A2FD7" w14:textId="77777777" w:rsidR="00773277" w:rsidRDefault="00773277" w:rsidP="00773277">
      <w:pPr>
        <w:kinsoku w:val="0"/>
        <w:overflowPunct w:val="0"/>
        <w:spacing w:before="31" w:after="31" w:line="560" w:lineRule="exact"/>
        <w:jc w:val="center"/>
        <w:rPr>
          <w:rFonts w:ascii="仿宋" w:eastAsia="仿宋" w:hAnsi="仿宋"/>
          <w:sz w:val="32"/>
          <w:szCs w:val="32"/>
        </w:rPr>
      </w:pPr>
    </w:p>
    <w:p w14:paraId="1B7A01E1" w14:textId="77777777" w:rsidR="00773277" w:rsidRDefault="00773277" w:rsidP="00773277">
      <w:pPr>
        <w:pStyle w:val="14"/>
        <w:spacing w:afterLines="0" w:line="560" w:lineRule="exact"/>
        <w:rPr>
          <w:rFonts w:ascii="仿宋" w:eastAsia="仿宋" w:hAnsi="仿宋"/>
          <w:sz w:val="28"/>
          <w:szCs w:val="28"/>
        </w:rPr>
      </w:pPr>
      <w:r>
        <w:rPr>
          <w:rFonts w:ascii="仿宋" w:eastAsia="仿宋" w:hAnsi="仿宋" w:hint="eastAsia"/>
          <w:sz w:val="28"/>
          <w:szCs w:val="28"/>
        </w:rPr>
        <w:t>本协议由下列各方于 2019年 月 日在海口市签署：</w:t>
      </w:r>
    </w:p>
    <w:p w14:paraId="32A6E61D" w14:textId="77777777" w:rsidR="00773277" w:rsidRDefault="00773277" w:rsidP="00773277">
      <w:pPr>
        <w:pStyle w:val="14"/>
        <w:spacing w:afterLines="0" w:line="560" w:lineRule="exact"/>
        <w:rPr>
          <w:rFonts w:ascii="仿宋" w:eastAsia="仿宋" w:hAnsi="仿宋"/>
          <w:sz w:val="28"/>
          <w:szCs w:val="28"/>
        </w:rPr>
      </w:pPr>
    </w:p>
    <w:p w14:paraId="47D6A40D" w14:textId="77777777" w:rsidR="00773277" w:rsidRDefault="00773277" w:rsidP="00773277">
      <w:pPr>
        <w:pStyle w:val="14"/>
        <w:spacing w:afterLines="0" w:line="560" w:lineRule="exact"/>
        <w:rPr>
          <w:rFonts w:ascii="仿宋" w:eastAsia="仿宋" w:hAnsi="仿宋"/>
          <w:sz w:val="28"/>
          <w:szCs w:val="28"/>
        </w:rPr>
      </w:pPr>
      <w:r>
        <w:rPr>
          <w:rFonts w:ascii="仿宋" w:eastAsia="仿宋" w:hAnsi="仿宋" w:hint="eastAsia"/>
          <w:sz w:val="28"/>
          <w:szCs w:val="28"/>
        </w:rPr>
        <w:t>甲方：海口市水务局</w:t>
      </w:r>
    </w:p>
    <w:p w14:paraId="1060656F" w14:textId="77777777" w:rsidR="00773277" w:rsidRDefault="00773277" w:rsidP="00773277">
      <w:pPr>
        <w:pStyle w:val="14"/>
        <w:spacing w:afterLines="0" w:line="560" w:lineRule="exact"/>
        <w:rPr>
          <w:rFonts w:ascii="仿宋" w:eastAsia="仿宋" w:hAnsi="仿宋"/>
          <w:sz w:val="28"/>
          <w:szCs w:val="28"/>
        </w:rPr>
      </w:pPr>
      <w:r>
        <w:rPr>
          <w:rFonts w:ascii="仿宋" w:eastAsia="仿宋" w:hAnsi="仿宋" w:hint="eastAsia"/>
          <w:sz w:val="28"/>
          <w:szCs w:val="28"/>
        </w:rPr>
        <w:t xml:space="preserve">法定代表人：     </w:t>
      </w:r>
    </w:p>
    <w:p w14:paraId="5D201D94" w14:textId="77777777" w:rsidR="00773277" w:rsidRDefault="00773277" w:rsidP="00773277">
      <w:pPr>
        <w:pStyle w:val="14"/>
        <w:spacing w:afterLines="0" w:line="560" w:lineRule="exact"/>
        <w:rPr>
          <w:rFonts w:ascii="仿宋" w:eastAsia="仿宋" w:hAnsi="仿宋"/>
          <w:sz w:val="28"/>
          <w:szCs w:val="28"/>
        </w:rPr>
      </w:pPr>
    </w:p>
    <w:p w14:paraId="341B90D5" w14:textId="77777777" w:rsidR="00773277" w:rsidRDefault="00773277" w:rsidP="00773277">
      <w:pPr>
        <w:pStyle w:val="af5"/>
        <w:tabs>
          <w:tab w:val="left" w:pos="1818"/>
        </w:tabs>
        <w:kinsoku w:val="0"/>
        <w:overflowPunct w:val="0"/>
        <w:spacing w:after="120" w:line="360" w:lineRule="auto"/>
        <w:ind w:left="426" w:right="1831" w:hanging="454"/>
        <w:rPr>
          <w:rFonts w:ascii="Times New Roman" w:eastAsiaTheme="minorEastAsia"/>
        </w:rPr>
      </w:pPr>
    </w:p>
    <w:p w14:paraId="208FFB98" w14:textId="77777777" w:rsidR="00773277" w:rsidRDefault="00773277" w:rsidP="00773277">
      <w:pPr>
        <w:pStyle w:val="af5"/>
        <w:tabs>
          <w:tab w:val="left" w:pos="1818"/>
        </w:tabs>
        <w:kinsoku w:val="0"/>
        <w:overflowPunct w:val="0"/>
        <w:spacing w:after="120" w:line="360" w:lineRule="auto"/>
        <w:ind w:leftChars="266" w:left="745" w:right="1831"/>
        <w:rPr>
          <w:rFonts w:ascii="仿宋" w:eastAsia="仿宋" w:hAnsi="仿宋"/>
          <w:kern w:val="0"/>
          <w:sz w:val="28"/>
          <w:szCs w:val="28"/>
        </w:rPr>
      </w:pPr>
      <w:r>
        <w:rPr>
          <w:rFonts w:ascii="仿宋" w:eastAsia="仿宋" w:hAnsi="仿宋" w:hint="eastAsia"/>
          <w:kern w:val="0"/>
          <w:sz w:val="28"/>
          <w:szCs w:val="28"/>
        </w:rPr>
        <w:t>乙方：【项目公司】</w:t>
      </w:r>
      <w:r>
        <w:rPr>
          <w:rFonts w:ascii="仿宋" w:eastAsia="仿宋" w:hAnsi="仿宋" w:hint="eastAsia"/>
          <w:kern w:val="0"/>
          <w:sz w:val="28"/>
          <w:szCs w:val="28"/>
        </w:rPr>
        <w:br/>
        <w:t>法定代表人：</w:t>
      </w:r>
    </w:p>
    <w:p w14:paraId="4EB3C33F" w14:textId="77777777" w:rsidR="00773277" w:rsidRDefault="00773277" w:rsidP="00773277">
      <w:pPr>
        <w:pStyle w:val="af5"/>
        <w:tabs>
          <w:tab w:val="left" w:pos="1799"/>
        </w:tabs>
        <w:kinsoku w:val="0"/>
        <w:overflowPunct w:val="0"/>
        <w:spacing w:after="120" w:line="360" w:lineRule="auto"/>
        <w:ind w:right="1173"/>
        <w:rPr>
          <w:rFonts w:ascii="仿宋" w:eastAsia="仿宋" w:hAnsi="仿宋"/>
          <w:kern w:val="0"/>
          <w:sz w:val="28"/>
          <w:szCs w:val="28"/>
        </w:rPr>
      </w:pPr>
    </w:p>
    <w:p w14:paraId="6156173C" w14:textId="77777777" w:rsidR="00773277" w:rsidRDefault="00773277" w:rsidP="00773277">
      <w:pPr>
        <w:pStyle w:val="af5"/>
        <w:tabs>
          <w:tab w:val="left" w:pos="1799"/>
        </w:tabs>
        <w:kinsoku w:val="0"/>
        <w:overflowPunct w:val="0"/>
        <w:spacing w:after="120" w:line="360" w:lineRule="auto"/>
        <w:ind w:right="1173"/>
        <w:rPr>
          <w:rFonts w:ascii="仿宋" w:eastAsia="仿宋" w:hAnsi="仿宋"/>
          <w:kern w:val="0"/>
          <w:sz w:val="28"/>
          <w:szCs w:val="28"/>
        </w:rPr>
      </w:pPr>
    </w:p>
    <w:p w14:paraId="3EC64059" w14:textId="77777777" w:rsidR="00773277" w:rsidRDefault="00773277" w:rsidP="00773277">
      <w:pPr>
        <w:pStyle w:val="af5"/>
        <w:tabs>
          <w:tab w:val="left" w:pos="1799"/>
        </w:tabs>
        <w:kinsoku w:val="0"/>
        <w:overflowPunct w:val="0"/>
        <w:spacing w:after="120" w:line="360" w:lineRule="auto"/>
        <w:ind w:leftChars="266" w:left="745" w:right="1173"/>
        <w:rPr>
          <w:rFonts w:ascii="仿宋" w:eastAsia="仿宋" w:hAnsi="仿宋"/>
          <w:kern w:val="0"/>
          <w:sz w:val="28"/>
          <w:szCs w:val="28"/>
        </w:rPr>
      </w:pPr>
      <w:r>
        <w:rPr>
          <w:rFonts w:ascii="仿宋" w:eastAsia="仿宋" w:hAnsi="仿宋" w:hint="eastAsia"/>
          <w:kern w:val="0"/>
          <w:sz w:val="28"/>
          <w:szCs w:val="28"/>
        </w:rPr>
        <w:t>丙方：【成交社会资本】</w:t>
      </w:r>
      <w:r>
        <w:rPr>
          <w:rFonts w:ascii="仿宋" w:eastAsia="仿宋" w:hAnsi="仿宋" w:hint="eastAsia"/>
          <w:kern w:val="0"/>
          <w:sz w:val="28"/>
          <w:szCs w:val="28"/>
        </w:rPr>
        <w:br/>
        <w:t>法定代表人：</w:t>
      </w:r>
    </w:p>
    <w:p w14:paraId="569F7138" w14:textId="77777777" w:rsidR="00773277" w:rsidRDefault="00773277" w:rsidP="00773277">
      <w:pPr>
        <w:pStyle w:val="af5"/>
        <w:tabs>
          <w:tab w:val="left" w:pos="1818"/>
        </w:tabs>
        <w:kinsoku w:val="0"/>
        <w:overflowPunct w:val="0"/>
        <w:spacing w:line="560" w:lineRule="exact"/>
        <w:ind w:firstLineChars="50" w:firstLine="140"/>
        <w:rPr>
          <w:rFonts w:ascii="仿宋" w:eastAsia="仿宋" w:hAnsi="仿宋"/>
          <w:sz w:val="28"/>
          <w:szCs w:val="28"/>
        </w:rPr>
      </w:pPr>
    </w:p>
    <w:p w14:paraId="3DC757D9" w14:textId="77777777" w:rsidR="00773277" w:rsidRDefault="00773277" w:rsidP="00773277">
      <w:pPr>
        <w:pStyle w:val="af5"/>
        <w:tabs>
          <w:tab w:val="left" w:pos="1818"/>
        </w:tabs>
        <w:kinsoku w:val="0"/>
        <w:overflowPunct w:val="0"/>
        <w:spacing w:line="560" w:lineRule="exact"/>
        <w:ind w:firstLineChars="50" w:firstLine="140"/>
        <w:rPr>
          <w:rFonts w:ascii="仿宋" w:eastAsia="仿宋" w:hAnsi="仿宋"/>
          <w:sz w:val="28"/>
          <w:szCs w:val="28"/>
        </w:rPr>
      </w:pPr>
    </w:p>
    <w:p w14:paraId="2381E5E4" w14:textId="77777777" w:rsidR="00773277" w:rsidRDefault="00773277" w:rsidP="00773277">
      <w:pPr>
        <w:pStyle w:val="af5"/>
        <w:tabs>
          <w:tab w:val="left" w:pos="1818"/>
        </w:tabs>
        <w:kinsoku w:val="0"/>
        <w:overflowPunct w:val="0"/>
        <w:spacing w:line="560" w:lineRule="exact"/>
        <w:ind w:firstLineChars="50" w:firstLine="140"/>
        <w:rPr>
          <w:rFonts w:ascii="仿宋" w:eastAsia="仿宋" w:hAnsi="仿宋"/>
          <w:sz w:val="28"/>
          <w:szCs w:val="28"/>
        </w:rPr>
      </w:pPr>
    </w:p>
    <w:p w14:paraId="495D2F4C" w14:textId="77777777" w:rsidR="00773277" w:rsidRDefault="00773277" w:rsidP="00773277">
      <w:pPr>
        <w:pStyle w:val="af5"/>
        <w:tabs>
          <w:tab w:val="left" w:pos="1818"/>
        </w:tabs>
        <w:kinsoku w:val="0"/>
        <w:overflowPunct w:val="0"/>
        <w:spacing w:line="560" w:lineRule="exact"/>
        <w:ind w:firstLineChars="50" w:firstLine="140"/>
        <w:rPr>
          <w:rFonts w:ascii="仿宋" w:eastAsia="仿宋" w:hAnsi="仿宋"/>
          <w:sz w:val="28"/>
          <w:szCs w:val="28"/>
        </w:rPr>
      </w:pPr>
    </w:p>
    <w:p w14:paraId="16EC5DCA" w14:textId="77777777" w:rsidR="00773277" w:rsidRDefault="00773277" w:rsidP="00773277">
      <w:pPr>
        <w:pStyle w:val="af5"/>
        <w:tabs>
          <w:tab w:val="left" w:pos="1818"/>
        </w:tabs>
        <w:kinsoku w:val="0"/>
        <w:overflowPunct w:val="0"/>
        <w:spacing w:line="560" w:lineRule="exact"/>
        <w:ind w:firstLineChars="50" w:firstLine="140"/>
        <w:rPr>
          <w:rFonts w:ascii="仿宋" w:eastAsia="仿宋" w:hAnsi="仿宋"/>
          <w:sz w:val="28"/>
          <w:szCs w:val="28"/>
        </w:rPr>
      </w:pPr>
    </w:p>
    <w:p w14:paraId="04D6C66F" w14:textId="77777777" w:rsidR="00773277" w:rsidRDefault="00773277" w:rsidP="00773277">
      <w:pPr>
        <w:pStyle w:val="af5"/>
        <w:tabs>
          <w:tab w:val="left" w:pos="1818"/>
        </w:tabs>
        <w:kinsoku w:val="0"/>
        <w:overflowPunct w:val="0"/>
        <w:spacing w:line="560" w:lineRule="exact"/>
        <w:ind w:firstLineChars="50" w:firstLine="140"/>
        <w:rPr>
          <w:rFonts w:ascii="仿宋" w:eastAsia="仿宋" w:hAnsi="仿宋"/>
          <w:sz w:val="28"/>
          <w:szCs w:val="28"/>
        </w:rPr>
      </w:pPr>
    </w:p>
    <w:p w14:paraId="3E873EB5" w14:textId="77777777" w:rsidR="00773277" w:rsidRDefault="00773277" w:rsidP="00773277">
      <w:pPr>
        <w:pStyle w:val="af5"/>
        <w:tabs>
          <w:tab w:val="left" w:pos="1818"/>
        </w:tabs>
        <w:kinsoku w:val="0"/>
        <w:overflowPunct w:val="0"/>
        <w:spacing w:line="560" w:lineRule="exact"/>
        <w:ind w:firstLineChars="50" w:firstLine="140"/>
        <w:rPr>
          <w:rFonts w:ascii="仿宋" w:eastAsia="仿宋" w:hAnsi="仿宋"/>
          <w:sz w:val="28"/>
          <w:szCs w:val="28"/>
        </w:rPr>
      </w:pPr>
    </w:p>
    <w:p w14:paraId="657D69F0" w14:textId="77777777" w:rsidR="00773277" w:rsidRDefault="00773277" w:rsidP="00773277">
      <w:pPr>
        <w:pStyle w:val="af5"/>
        <w:tabs>
          <w:tab w:val="left" w:pos="1818"/>
        </w:tabs>
        <w:kinsoku w:val="0"/>
        <w:overflowPunct w:val="0"/>
        <w:spacing w:line="560" w:lineRule="exact"/>
        <w:ind w:firstLineChars="50" w:firstLine="140"/>
        <w:rPr>
          <w:rFonts w:ascii="仿宋" w:eastAsia="仿宋" w:hAnsi="仿宋"/>
          <w:sz w:val="28"/>
          <w:szCs w:val="28"/>
        </w:rPr>
      </w:pPr>
    </w:p>
    <w:p w14:paraId="17560145" w14:textId="77777777" w:rsidR="00773277" w:rsidRDefault="00773277" w:rsidP="00773277">
      <w:pPr>
        <w:pStyle w:val="af5"/>
        <w:kinsoku w:val="0"/>
        <w:overflowPunct w:val="0"/>
        <w:spacing w:line="360" w:lineRule="auto"/>
        <w:jc w:val="center"/>
        <w:rPr>
          <w:rFonts w:ascii="仿宋" w:eastAsia="仿宋" w:hAnsi="仿宋" w:cs="仿宋"/>
          <w:b/>
          <w:bCs/>
          <w:kern w:val="0"/>
          <w:sz w:val="32"/>
          <w:szCs w:val="32"/>
        </w:rPr>
      </w:pPr>
      <w:r>
        <w:rPr>
          <w:rFonts w:ascii="仿宋" w:eastAsia="仿宋" w:hAnsi="仿宋" w:cs="仿宋" w:hint="eastAsia"/>
          <w:b/>
          <w:bCs/>
          <w:kern w:val="0"/>
          <w:sz w:val="32"/>
          <w:szCs w:val="32"/>
        </w:rPr>
        <w:t>前言</w:t>
      </w:r>
    </w:p>
    <w:p w14:paraId="597B68D1" w14:textId="77777777" w:rsidR="00773277" w:rsidRDefault="00773277" w:rsidP="00773277">
      <w:pPr>
        <w:pStyle w:val="af5"/>
        <w:kinsoku w:val="0"/>
        <w:overflowPunct w:val="0"/>
        <w:spacing w:line="360" w:lineRule="auto"/>
        <w:jc w:val="center"/>
        <w:rPr>
          <w:rFonts w:ascii="仿宋" w:eastAsia="仿宋" w:hAnsi="仿宋" w:cs="仿宋"/>
          <w:b/>
          <w:bCs/>
          <w:kern w:val="0"/>
          <w:sz w:val="32"/>
          <w:szCs w:val="32"/>
        </w:rPr>
      </w:pPr>
    </w:p>
    <w:p w14:paraId="6E70EEF8" w14:textId="77777777" w:rsidR="00773277" w:rsidRDefault="00773277" w:rsidP="00773277">
      <w:pPr>
        <w:pStyle w:val="af5"/>
        <w:spacing w:line="560" w:lineRule="exact"/>
        <w:rPr>
          <w:rFonts w:ascii="仿宋" w:eastAsia="仿宋" w:hAnsi="仿宋"/>
          <w:sz w:val="28"/>
          <w:szCs w:val="28"/>
        </w:rPr>
      </w:pPr>
      <w:r>
        <w:rPr>
          <w:rFonts w:ascii="仿宋" w:eastAsia="仿宋" w:hAnsi="仿宋" w:hint="eastAsia"/>
          <w:sz w:val="28"/>
          <w:szCs w:val="28"/>
        </w:rPr>
        <w:t>（1）海口市人民政府经物有所值论证及财政可承受力评估，决定采用政府与社会资本合作（</w:t>
      </w:r>
      <w:r>
        <w:rPr>
          <w:rFonts w:ascii="仿宋" w:eastAsia="仿宋" w:hAnsi="仿宋"/>
          <w:sz w:val="28"/>
          <w:szCs w:val="28"/>
        </w:rPr>
        <w:t>PPP</w:t>
      </w:r>
      <w:r>
        <w:rPr>
          <w:rFonts w:ascii="仿宋" w:eastAsia="仿宋" w:hAnsi="仿宋" w:hint="eastAsia"/>
          <w:sz w:val="28"/>
          <w:szCs w:val="28"/>
        </w:rPr>
        <w:t>）模式建设运营海口市长堤路水质净化设施及湿地公园建设工程项目（以下简称“本项目”），并授权甲方作为本项目实施机构，授权海口市水务集团有限公司作为政府方出资代表。</w:t>
      </w:r>
    </w:p>
    <w:p w14:paraId="7D8C8026" w14:textId="77777777" w:rsidR="00773277" w:rsidRDefault="00773277" w:rsidP="00773277">
      <w:pPr>
        <w:pStyle w:val="af5"/>
        <w:topLinePunct/>
        <w:spacing w:line="560" w:lineRule="exact"/>
        <w:rPr>
          <w:rFonts w:ascii="仿宋" w:eastAsia="仿宋" w:hAnsi="仿宋"/>
          <w:sz w:val="28"/>
          <w:szCs w:val="28"/>
        </w:rPr>
      </w:pPr>
      <w:r>
        <w:rPr>
          <w:rFonts w:ascii="仿宋" w:eastAsia="仿宋" w:hAnsi="仿宋" w:hint="eastAsia"/>
          <w:sz w:val="28"/>
          <w:szCs w:val="28"/>
        </w:rPr>
        <w:t>（2）甲方</w:t>
      </w:r>
      <w:r>
        <w:rPr>
          <w:rFonts w:ascii="仿宋" w:eastAsia="仿宋" w:hAnsi="仿宋" w:hint="eastAsia"/>
          <w:bCs/>
          <w:sz w:val="28"/>
          <w:szCs w:val="28"/>
        </w:rPr>
        <w:t>通过公开招标的方式选择【  】公司为本项目的成交社会资本。【  】公司作为本项目的成交社会资本，根据公开招标文件约定，依法与</w:t>
      </w:r>
      <w:r>
        <w:rPr>
          <w:rFonts w:ascii="仿宋" w:eastAsia="仿宋" w:hAnsi="仿宋" w:hint="eastAsia"/>
          <w:sz w:val="28"/>
          <w:szCs w:val="28"/>
        </w:rPr>
        <w:t>海口市水务集团有限公司</w:t>
      </w:r>
      <w:r>
        <w:rPr>
          <w:rFonts w:ascii="仿宋" w:eastAsia="仿宋" w:hAnsi="仿宋" w:hint="eastAsia"/>
          <w:bCs/>
          <w:sz w:val="28"/>
          <w:szCs w:val="28"/>
        </w:rPr>
        <w:t>按照双方签订的合资合同和公司章程的约定在海口市合资设立项目公司即乙方。甲方通过与乙方签署本协议的方式授予其在本项目项下的经营权，由乙方负责本项目的</w:t>
      </w:r>
      <w:r>
        <w:rPr>
          <w:rFonts w:ascii="仿宋" w:eastAsia="仿宋" w:hAnsi="仿宋" w:hint="eastAsia"/>
          <w:sz w:val="28"/>
          <w:szCs w:val="28"/>
        </w:rPr>
        <w:t>投资、融资、建设、维护与移交。本协议签署之日，乙方尚未设立，故本协议由乙方的控股股东（成交社会资本）与甲方先行签署。待乙方设立后获发企业法人营业执照之日起10个工作日内，应无条件签署本协议，并在本协议首部和尾部乙方处签字盖章予以确认并加盖骑缝章。乙方的成立，不免除成交社会资本在采购响应中承诺的责任和义务。</w:t>
      </w:r>
    </w:p>
    <w:p w14:paraId="121D2CEA" w14:textId="77777777" w:rsidR="00773277" w:rsidRDefault="00773277" w:rsidP="00773277">
      <w:pPr>
        <w:pStyle w:val="af5"/>
        <w:spacing w:line="560" w:lineRule="exact"/>
        <w:rPr>
          <w:rFonts w:ascii="仿宋" w:eastAsia="仿宋" w:hAnsi="仿宋"/>
          <w:sz w:val="28"/>
          <w:szCs w:val="28"/>
        </w:rPr>
      </w:pPr>
      <w:r>
        <w:rPr>
          <w:rFonts w:ascii="仿宋" w:eastAsia="仿宋" w:hAnsi="仿宋" w:hint="eastAsia"/>
          <w:sz w:val="28"/>
          <w:szCs w:val="28"/>
        </w:rPr>
        <w:t>（3）项目公司须在成交社会资本与海口市水务局签署本协议后30日内成立，且注册资本不得少于人民币7500万元；成交社会资本以货币出资人民币6000万元，持有项目公司80%的股权，政府方出资代表以货币出资人民币1500万元，持有项目公司20%的股权。成交社会资本须在项目公司成立后30日内实缴注册资本人民币3000万元；双方股东须在项目公司成立后60日内完成注册资本的实缴，各方股</w:t>
      </w:r>
      <w:r>
        <w:rPr>
          <w:rFonts w:ascii="仿宋" w:eastAsia="仿宋" w:hAnsi="仿宋" w:hint="eastAsia"/>
          <w:sz w:val="28"/>
          <w:szCs w:val="28"/>
        </w:rPr>
        <w:lastRenderedPageBreak/>
        <w:t>东按照实缴的注册资本比例参与项目公司分红。建设期内，政府方拨付8621.91万元海口市财政预算内安排资金用于本项目的建设，用于项目投资的抵减，不参与项目分红。</w:t>
      </w:r>
    </w:p>
    <w:p w14:paraId="0450D145" w14:textId="77777777" w:rsidR="00773277" w:rsidRDefault="00773277" w:rsidP="00773277">
      <w:pPr>
        <w:pStyle w:val="af5"/>
        <w:topLinePunct/>
        <w:spacing w:line="560" w:lineRule="exact"/>
        <w:rPr>
          <w:rFonts w:ascii="仿宋" w:eastAsia="仿宋" w:hAnsi="仿宋"/>
          <w:sz w:val="28"/>
          <w:szCs w:val="28"/>
        </w:rPr>
      </w:pPr>
      <w:r>
        <w:rPr>
          <w:rFonts w:ascii="仿宋" w:eastAsia="仿宋" w:hAnsi="仿宋" w:hint="eastAsia"/>
          <w:sz w:val="28"/>
          <w:szCs w:val="28"/>
        </w:rPr>
        <w:t>（4）甲方负责完成立项批复、可研批复、初步设计批复、施工图设计及工程项目涉及的拆迁协调工作</w:t>
      </w:r>
      <w:r>
        <w:rPr>
          <w:rFonts w:ascii="仿宋" w:eastAsia="仿宋" w:hAnsi="仿宋" w:cs="仿宋" w:hint="eastAsia"/>
          <w:sz w:val="28"/>
          <w:szCs w:val="28"/>
        </w:rPr>
        <w:t>；负责本项目建设期间的施工监理工作</w:t>
      </w:r>
      <w:r>
        <w:rPr>
          <w:rFonts w:ascii="仿宋" w:eastAsia="仿宋" w:hAnsi="仿宋" w:hint="eastAsia"/>
          <w:sz w:val="28"/>
          <w:szCs w:val="28"/>
        </w:rPr>
        <w:t>；成交社会资本主导的项目公司负责本项目指定范围内基础设施工程项目的投资、融资、建设、运营和移交。项目公司通过甲方支付的污水处理服务费来获取合理的投资回报。</w:t>
      </w:r>
    </w:p>
    <w:p w14:paraId="2B7909C0" w14:textId="77777777" w:rsidR="00773277" w:rsidRDefault="00773277" w:rsidP="00773277">
      <w:pPr>
        <w:pStyle w:val="af5"/>
        <w:topLinePunct/>
        <w:spacing w:line="560" w:lineRule="exact"/>
        <w:rPr>
          <w:rFonts w:ascii="仿宋" w:eastAsia="仿宋" w:hAnsi="仿宋"/>
          <w:sz w:val="28"/>
          <w:szCs w:val="28"/>
        </w:rPr>
      </w:pPr>
      <w:r>
        <w:rPr>
          <w:rFonts w:ascii="仿宋" w:eastAsia="仿宋" w:hAnsi="仿宋" w:hint="eastAsia"/>
          <w:sz w:val="28"/>
          <w:szCs w:val="28"/>
        </w:rPr>
        <w:t>（5）</w:t>
      </w:r>
      <w:r>
        <w:rPr>
          <w:rFonts w:ascii="仿宋" w:eastAsia="仿宋" w:hAnsi="仿宋" w:hint="eastAsia"/>
          <w:bCs/>
          <w:sz w:val="28"/>
          <w:szCs w:val="28"/>
        </w:rPr>
        <w:t>本项目合作范围为海口市长堤路水质净化设施及湿地公园建设工程PPP项目的投资、融资、建设和运营。合作期限三十年，其中建设期二年（施工工期十八个月），经营期二十八年，期满后乙方将项目设施无偿移交给甲方。</w:t>
      </w:r>
    </w:p>
    <w:p w14:paraId="5D77E1BE" w14:textId="77777777" w:rsidR="00773277" w:rsidRDefault="00773277" w:rsidP="00773277">
      <w:pPr>
        <w:pStyle w:val="af5"/>
        <w:spacing w:line="560" w:lineRule="exact"/>
        <w:rPr>
          <w:rFonts w:ascii="仿宋" w:eastAsia="仿宋" w:hAnsi="仿宋"/>
          <w:sz w:val="28"/>
          <w:szCs w:val="28"/>
        </w:rPr>
      </w:pPr>
      <w:r>
        <w:rPr>
          <w:rFonts w:ascii="仿宋" w:eastAsia="仿宋" w:hAnsi="仿宋" w:hint="eastAsia"/>
          <w:sz w:val="28"/>
          <w:szCs w:val="28"/>
        </w:rPr>
        <w:t>（6）为明确各方的权利和义务，依据中华人民共和国有关法律、法规、规章以及《国务院关于创新重点领域投融资机制鼓励社会投资的指导意见》（国发[2014]60号）、《国务院办公厅转发财政部、发展改革委、人民银行关于在公共服务领域推广政府和社会资本合作模式指导意见的通知》（国办发[2015]42号）、财政部《关于推广运用政府和社会资本合作模式有关问题的通知》（财金[2014]76号）、财政部《关于印发政府和社会资本合作模式操作指南（试行》（财金[2014]113号）、财政部《关于印发&lt;政府和社会资本合作项目政府采购管理办法&gt;的通知》（财库[2014]215号）、《国家发展改革委关于开展政府和社会资本合作的指导意见》(发改投资[2014]2724号)、《关于在公共服务领域深入推进政府和社会资本合作工作的通知》（财金[2016]90号）、《关于切实做好传统基础设施领域政府和社会资本合作有关工作的通知》</w:t>
      </w:r>
      <w:r>
        <w:rPr>
          <w:rFonts w:ascii="仿宋" w:eastAsia="仿宋" w:hAnsi="仿宋" w:hint="eastAsia"/>
          <w:sz w:val="28"/>
          <w:szCs w:val="28"/>
        </w:rPr>
        <w:lastRenderedPageBreak/>
        <w:t>（发改投资[2016]1744号）、《关于印发&lt;传统基础设施领域实施政府和社会资本合作项目工作导则&gt;的通知》（发改投资[2016]2231号）、《</w:t>
      </w:r>
      <w:r>
        <w:rPr>
          <w:rFonts w:ascii="仿宋" w:eastAsia="仿宋" w:hAnsi="仿宋"/>
          <w:sz w:val="28"/>
          <w:szCs w:val="28"/>
        </w:rPr>
        <w:t>PPP</w:t>
      </w:r>
      <w:r>
        <w:rPr>
          <w:rFonts w:ascii="仿宋" w:eastAsia="仿宋" w:hAnsi="仿宋" w:hint="eastAsia"/>
          <w:sz w:val="28"/>
          <w:szCs w:val="28"/>
        </w:rPr>
        <w:t>项目合同指南（试行）》（财政部）、《关于规范政府和社会资本合作（PPP）综合信息平台项目库管理的通知》（财办金〔2017〕92）、《财政部、住房城乡建设部、农业部、环境保护部关于政府参与的污水、垃圾处理项目全面实施PPP模式的通知》（财建〔2017〕455号）《财政部关于推进政府和社会资本合作规范发展的实施意见》（财金〔2019〕10号）等政策文件的有关要求，各方达成如下协议，以资共同信守。</w:t>
      </w:r>
    </w:p>
    <w:p w14:paraId="5B1C0B71" w14:textId="77777777" w:rsidR="00773277" w:rsidRDefault="00773277" w:rsidP="00773277">
      <w:pPr>
        <w:pStyle w:val="13"/>
        <w:spacing w:beforeLines="100" w:before="312" w:afterLines="100" w:after="312" w:line="560" w:lineRule="exact"/>
        <w:ind w:left="0"/>
        <w:rPr>
          <w:rFonts w:ascii="仿宋" w:eastAsia="仿宋" w:hAnsi="仿宋"/>
          <w:b w:val="0"/>
          <w:szCs w:val="28"/>
        </w:rPr>
      </w:pPr>
      <w:r>
        <w:rPr>
          <w:rFonts w:ascii="仿宋" w:eastAsia="仿宋" w:hAnsi="仿宋"/>
          <w:szCs w:val="28"/>
        </w:rPr>
        <w:br w:type="page"/>
      </w:r>
      <w:r>
        <w:rPr>
          <w:rFonts w:ascii="仿宋" w:eastAsia="仿宋" w:hAnsi="仿宋" w:hint="eastAsia"/>
          <w:b w:val="0"/>
          <w:szCs w:val="28"/>
        </w:rPr>
        <w:lastRenderedPageBreak/>
        <w:t xml:space="preserve">  </w:t>
      </w:r>
      <w:bookmarkStart w:id="780" w:name="_Toc5127"/>
      <w:bookmarkStart w:id="781" w:name="_Toc14944"/>
      <w:bookmarkStart w:id="782" w:name="_Toc15053"/>
      <w:bookmarkStart w:id="783" w:name="_Toc427929338"/>
      <w:bookmarkStart w:id="784" w:name="_Toc16001"/>
      <w:bookmarkStart w:id="785" w:name="_Toc11201"/>
      <w:bookmarkStart w:id="786" w:name="_Toc432130943"/>
      <w:r>
        <w:rPr>
          <w:rFonts w:ascii="仿宋" w:eastAsia="仿宋" w:hAnsi="仿宋" w:hint="eastAsia"/>
          <w:b w:val="0"/>
          <w:szCs w:val="28"/>
        </w:rPr>
        <w:t>定义与解释</w:t>
      </w:r>
      <w:bookmarkEnd w:id="780"/>
      <w:bookmarkEnd w:id="781"/>
      <w:bookmarkEnd w:id="782"/>
      <w:bookmarkEnd w:id="783"/>
      <w:bookmarkEnd w:id="784"/>
      <w:bookmarkEnd w:id="785"/>
      <w:bookmarkEnd w:id="786"/>
    </w:p>
    <w:p w14:paraId="5DEFCA96" w14:textId="77777777" w:rsidR="00773277" w:rsidRDefault="00773277" w:rsidP="00773277">
      <w:pPr>
        <w:pStyle w:val="23"/>
        <w:spacing w:beforeLines="0" w:line="560" w:lineRule="exact"/>
        <w:ind w:leftChars="50" w:left="707"/>
        <w:rPr>
          <w:rFonts w:ascii="仿宋" w:eastAsia="仿宋" w:hAnsi="仿宋"/>
          <w:sz w:val="28"/>
          <w:szCs w:val="28"/>
        </w:rPr>
      </w:pPr>
      <w:bookmarkStart w:id="787" w:name="_Toc432130944"/>
      <w:bookmarkStart w:id="788" w:name="_Toc17728"/>
      <w:bookmarkStart w:id="789" w:name="_Toc1451"/>
      <w:bookmarkStart w:id="790" w:name="_Toc27987"/>
      <w:bookmarkStart w:id="791" w:name="_Toc27838"/>
      <w:bookmarkStart w:id="792" w:name="_Toc25308"/>
      <w:r>
        <w:rPr>
          <w:rFonts w:ascii="仿宋" w:eastAsia="仿宋" w:hAnsi="仿宋" w:hint="eastAsia"/>
          <w:sz w:val="28"/>
          <w:szCs w:val="28"/>
        </w:rPr>
        <w:t>定义</w:t>
      </w:r>
      <w:bookmarkEnd w:id="787"/>
      <w:bookmarkEnd w:id="788"/>
      <w:bookmarkEnd w:id="789"/>
      <w:bookmarkEnd w:id="790"/>
      <w:bookmarkEnd w:id="791"/>
      <w:bookmarkEnd w:id="792"/>
    </w:p>
    <w:p w14:paraId="533BC2D8" w14:textId="77777777" w:rsidR="00773277" w:rsidRDefault="00773277" w:rsidP="00773277">
      <w:pPr>
        <w:pStyle w:val="TableParagraph"/>
        <w:kinsoku w:val="0"/>
        <w:overflowPunct w:val="0"/>
        <w:spacing w:line="560" w:lineRule="exact"/>
        <w:rPr>
          <w:rFonts w:ascii="仿宋" w:eastAsia="仿宋" w:hAnsi="仿宋"/>
          <w:sz w:val="28"/>
          <w:szCs w:val="28"/>
        </w:rPr>
      </w:pPr>
      <w:r>
        <w:rPr>
          <w:rFonts w:ascii="仿宋" w:eastAsia="仿宋" w:hAnsi="仿宋" w:hint="eastAsia"/>
          <w:sz w:val="28"/>
          <w:szCs w:val="28"/>
        </w:rPr>
        <w:t>本项目合同中，除文件明示另有所指外，下列术语具有如下含义：</w:t>
      </w:r>
    </w:p>
    <w:p w14:paraId="36AEB6F4" w14:textId="77777777" w:rsidR="00773277" w:rsidRDefault="00773277" w:rsidP="00773277">
      <w:pPr>
        <w:pStyle w:val="TableParagraph"/>
        <w:kinsoku w:val="0"/>
        <w:overflowPunct w:val="0"/>
        <w:spacing w:line="560" w:lineRule="exact"/>
        <w:rPr>
          <w:rFonts w:ascii="仿宋" w:eastAsia="仿宋" w:hAnsi="仿宋"/>
          <w:sz w:val="28"/>
          <w:szCs w:val="28"/>
        </w:rPr>
      </w:pPr>
    </w:p>
    <w:tbl>
      <w:tblPr>
        <w:tblW w:w="85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804"/>
      </w:tblGrid>
      <w:tr w:rsidR="00773277" w14:paraId="5A7CDBB7" w14:textId="77777777" w:rsidTr="00773277">
        <w:trPr>
          <w:jc w:val="right"/>
        </w:trPr>
        <w:tc>
          <w:tcPr>
            <w:tcW w:w="1696" w:type="dxa"/>
            <w:vAlign w:val="center"/>
          </w:tcPr>
          <w:p w14:paraId="67AD8A5A"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本协议</w:t>
            </w:r>
          </w:p>
        </w:tc>
        <w:tc>
          <w:tcPr>
            <w:tcW w:w="6804" w:type="dxa"/>
          </w:tcPr>
          <w:p w14:paraId="07A18520"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指由甲方与乙方签署的项目协议，包括全部附件，以及日后可能签署的任何项目协议之补充修改协议和附件，每一部分都应视为本协议的一部分。</w:t>
            </w:r>
          </w:p>
        </w:tc>
      </w:tr>
      <w:tr w:rsidR="00773277" w14:paraId="59D42B8A" w14:textId="77777777" w:rsidTr="00773277">
        <w:trPr>
          <w:jc w:val="right"/>
        </w:trPr>
        <w:tc>
          <w:tcPr>
            <w:tcW w:w="1696" w:type="dxa"/>
            <w:vAlign w:val="center"/>
          </w:tcPr>
          <w:p w14:paraId="0305D313"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本项目/项目工程</w:t>
            </w:r>
          </w:p>
        </w:tc>
        <w:tc>
          <w:tcPr>
            <w:tcW w:w="6804" w:type="dxa"/>
          </w:tcPr>
          <w:p w14:paraId="117F4058"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指在海口市美兰区美舍河与海甸河交汇位置西南侧修建污水处理厂及湿地公园，工程包含建设规模3.0万m</w:t>
            </w:r>
            <w:r>
              <w:rPr>
                <w:rFonts w:ascii="仿宋" w:eastAsia="仿宋" w:hAnsi="仿宋" w:hint="eastAsia"/>
                <w:szCs w:val="28"/>
                <w:vertAlign w:val="superscript"/>
              </w:rPr>
              <w:t>3</w:t>
            </w:r>
            <w:r>
              <w:rPr>
                <w:rFonts w:ascii="仿宋" w:eastAsia="仿宋" w:hAnsi="仿宋" w:hint="eastAsia"/>
                <w:szCs w:val="28"/>
              </w:rPr>
              <w:t>/d的地下式水质净化设施一座、景观绿化面积10759平方米（湿地面积3187平方米）的湿地科普休闲游苑一座、一座建筑面积1906.85m</w:t>
            </w:r>
            <w:r>
              <w:rPr>
                <w:rFonts w:ascii="仿宋" w:eastAsia="仿宋" w:hAnsi="仿宋" w:hint="eastAsia"/>
                <w:szCs w:val="28"/>
                <w:vertAlign w:val="superscript"/>
              </w:rPr>
              <w:t>2</w:t>
            </w:r>
            <w:r>
              <w:rPr>
                <w:rFonts w:ascii="仿宋" w:eastAsia="仿宋" w:hAnsi="仿宋" w:hint="eastAsia"/>
                <w:szCs w:val="28"/>
              </w:rPr>
              <w:t>的综合楼、长度为1.8km尾水管道建设及长度286m的内部道路建设。项目具体建设内容以经批复的施工图设计文件为准。</w:t>
            </w:r>
          </w:p>
        </w:tc>
      </w:tr>
      <w:tr w:rsidR="00773277" w14:paraId="049BCF2A" w14:textId="77777777" w:rsidTr="00773277">
        <w:trPr>
          <w:jc w:val="right"/>
        </w:trPr>
        <w:tc>
          <w:tcPr>
            <w:tcW w:w="1696" w:type="dxa"/>
            <w:vAlign w:val="center"/>
          </w:tcPr>
          <w:p w14:paraId="3B97271F"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甲方</w:t>
            </w:r>
          </w:p>
        </w:tc>
        <w:tc>
          <w:tcPr>
            <w:tcW w:w="6804" w:type="dxa"/>
          </w:tcPr>
          <w:p w14:paraId="30C4AFDF"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指海口市水务局。</w:t>
            </w:r>
          </w:p>
        </w:tc>
      </w:tr>
      <w:tr w:rsidR="00773277" w14:paraId="4FF46B56" w14:textId="77777777" w:rsidTr="00773277">
        <w:trPr>
          <w:jc w:val="right"/>
        </w:trPr>
        <w:tc>
          <w:tcPr>
            <w:tcW w:w="1696" w:type="dxa"/>
            <w:vAlign w:val="center"/>
          </w:tcPr>
          <w:p w14:paraId="686726DE"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乙方/项目公司</w:t>
            </w:r>
          </w:p>
        </w:tc>
        <w:tc>
          <w:tcPr>
            <w:tcW w:w="6804" w:type="dxa"/>
          </w:tcPr>
          <w:p w14:paraId="584AFDB8"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szCs w:val="28"/>
              </w:rPr>
              <w:t>指</w:t>
            </w:r>
            <w:r>
              <w:rPr>
                <w:rFonts w:ascii="仿宋" w:eastAsia="仿宋" w:hAnsi="仿宋" w:hint="eastAsia"/>
                <w:szCs w:val="28"/>
              </w:rPr>
              <w:t>成交社会资本</w:t>
            </w:r>
            <w:r>
              <w:rPr>
                <w:rFonts w:ascii="仿宋" w:eastAsia="仿宋" w:hAnsi="仿宋"/>
                <w:szCs w:val="28"/>
              </w:rPr>
              <w:t>【】依法与</w:t>
            </w:r>
            <w:r>
              <w:rPr>
                <w:rFonts w:ascii="仿宋" w:eastAsia="仿宋" w:hAnsi="仿宋" w:hint="eastAsia"/>
                <w:szCs w:val="28"/>
              </w:rPr>
              <w:t>海口市水务集团有限公司</w:t>
            </w:r>
            <w:r>
              <w:rPr>
                <w:rFonts w:ascii="仿宋" w:eastAsia="仿宋" w:hAnsi="仿宋"/>
                <w:szCs w:val="28"/>
              </w:rPr>
              <w:t>按照双方签订的合资</w:t>
            </w:r>
            <w:r>
              <w:rPr>
                <w:rFonts w:ascii="仿宋" w:eastAsia="仿宋" w:hAnsi="仿宋" w:hint="eastAsia"/>
                <w:szCs w:val="28"/>
              </w:rPr>
              <w:t>合同</w:t>
            </w:r>
            <w:r>
              <w:rPr>
                <w:rFonts w:ascii="仿宋" w:eastAsia="仿宋" w:hAnsi="仿宋"/>
                <w:szCs w:val="28"/>
              </w:rPr>
              <w:t>和合资公司章程的约定在</w:t>
            </w:r>
            <w:r>
              <w:rPr>
                <w:rFonts w:ascii="仿宋" w:eastAsia="仿宋" w:hAnsi="仿宋" w:hint="eastAsia"/>
                <w:szCs w:val="28"/>
              </w:rPr>
              <w:t>海口市合资</w:t>
            </w:r>
            <w:r>
              <w:rPr>
                <w:rFonts w:ascii="仿宋" w:eastAsia="仿宋" w:hAnsi="仿宋"/>
                <w:szCs w:val="28"/>
              </w:rPr>
              <w:t>设立的负责本项目的投资、融资、</w:t>
            </w:r>
            <w:r>
              <w:rPr>
                <w:rFonts w:ascii="仿宋" w:eastAsia="仿宋" w:hAnsi="仿宋" w:hint="eastAsia"/>
                <w:szCs w:val="28"/>
              </w:rPr>
              <w:t>建设、运营及移交工</w:t>
            </w:r>
            <w:r>
              <w:rPr>
                <w:rFonts w:ascii="仿宋" w:eastAsia="仿宋" w:hAnsi="仿宋"/>
                <w:szCs w:val="28"/>
              </w:rPr>
              <w:t>作</w:t>
            </w:r>
            <w:r>
              <w:rPr>
                <w:rFonts w:ascii="仿宋" w:eastAsia="仿宋" w:hAnsi="仿宋" w:hint="eastAsia"/>
                <w:szCs w:val="28"/>
              </w:rPr>
              <w:t>的</w:t>
            </w:r>
            <w:r>
              <w:rPr>
                <w:rFonts w:ascii="仿宋" w:eastAsia="仿宋" w:hAnsi="仿宋"/>
                <w:szCs w:val="28"/>
              </w:rPr>
              <w:t>有限责任公司。</w:t>
            </w:r>
          </w:p>
        </w:tc>
      </w:tr>
      <w:tr w:rsidR="00773277" w14:paraId="55472AC4" w14:textId="77777777" w:rsidTr="00773277">
        <w:trPr>
          <w:jc w:val="right"/>
        </w:trPr>
        <w:tc>
          <w:tcPr>
            <w:tcW w:w="1696" w:type="dxa"/>
            <w:vAlign w:val="center"/>
          </w:tcPr>
          <w:p w14:paraId="6EC6A6DE"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合资合同</w:t>
            </w:r>
          </w:p>
        </w:tc>
        <w:tc>
          <w:tcPr>
            <w:tcW w:w="6804" w:type="dxa"/>
          </w:tcPr>
          <w:p w14:paraId="55FC90AD"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指成交社会资本与海口市水务集团有限公司签署的《海口市长堤路水质净化设施及湿地公园建设工程PPP项目合资合同》。</w:t>
            </w:r>
          </w:p>
        </w:tc>
      </w:tr>
      <w:tr w:rsidR="00773277" w14:paraId="713E2360" w14:textId="77777777" w:rsidTr="00773277">
        <w:trPr>
          <w:jc w:val="right"/>
        </w:trPr>
        <w:tc>
          <w:tcPr>
            <w:tcW w:w="1696" w:type="dxa"/>
            <w:vAlign w:val="center"/>
          </w:tcPr>
          <w:p w14:paraId="26408CF4"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公司章程</w:t>
            </w:r>
          </w:p>
        </w:tc>
        <w:tc>
          <w:tcPr>
            <w:tcW w:w="6804" w:type="dxa"/>
          </w:tcPr>
          <w:p w14:paraId="156C27C3"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指项目公司的章程。</w:t>
            </w:r>
          </w:p>
        </w:tc>
      </w:tr>
      <w:tr w:rsidR="00773277" w14:paraId="255F48C6" w14:textId="77777777" w:rsidTr="00773277">
        <w:trPr>
          <w:jc w:val="right"/>
        </w:trPr>
        <w:tc>
          <w:tcPr>
            <w:tcW w:w="1696" w:type="dxa"/>
            <w:vAlign w:val="center"/>
          </w:tcPr>
          <w:p w14:paraId="77E01B46"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lastRenderedPageBreak/>
              <w:t>工程建设其他费用</w:t>
            </w:r>
          </w:p>
        </w:tc>
        <w:tc>
          <w:tcPr>
            <w:tcW w:w="6804" w:type="dxa"/>
          </w:tcPr>
          <w:p w14:paraId="6B8340F1"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就本协议而言，指包括但不限于项目建议书、可行性研究报告、水保方案、环评、稳评、能评、选址论证、PPP咨询服务、征地拆迁费等。相关费用以相应的合同、票据进行确认，作为工程建设其他费用计入项目总投资由乙方承担，其中已由政府方支付相关服务费用的，在项目公司成立后由项目公司支付给政府方。</w:t>
            </w:r>
          </w:p>
        </w:tc>
      </w:tr>
      <w:tr w:rsidR="00773277" w14:paraId="372A897D" w14:textId="77777777" w:rsidTr="00773277">
        <w:trPr>
          <w:jc w:val="right"/>
        </w:trPr>
        <w:tc>
          <w:tcPr>
            <w:tcW w:w="1696" w:type="dxa"/>
            <w:vAlign w:val="center"/>
          </w:tcPr>
          <w:p w14:paraId="5377AB12"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经营权</w:t>
            </w:r>
          </w:p>
        </w:tc>
        <w:tc>
          <w:tcPr>
            <w:tcW w:w="6804" w:type="dxa"/>
          </w:tcPr>
          <w:p w14:paraId="30EAB4E5"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指政府授予项目公司在一定时间和范围内对某项公用产品或服务进行独占性经营的权利。本协议所指经营权是指投资、融资、建设、运营、维护及移交项目资产的权利以及获取由此产生的收益的权利。</w:t>
            </w:r>
          </w:p>
        </w:tc>
      </w:tr>
      <w:tr w:rsidR="00773277" w14:paraId="794917D3" w14:textId="77777777" w:rsidTr="00773277">
        <w:trPr>
          <w:jc w:val="right"/>
        </w:trPr>
        <w:tc>
          <w:tcPr>
            <w:tcW w:w="1696" w:type="dxa"/>
            <w:vAlign w:val="center"/>
          </w:tcPr>
          <w:p w14:paraId="75E94125"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合作期</w:t>
            </w:r>
          </w:p>
        </w:tc>
        <w:tc>
          <w:tcPr>
            <w:tcW w:w="6804" w:type="dxa"/>
            <w:shd w:val="clear" w:color="auto" w:fill="auto"/>
          </w:tcPr>
          <w:p w14:paraId="10752640"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项目合作期为28年，其中建设期2年（施工工期18个月），经营期28年。</w:t>
            </w:r>
          </w:p>
        </w:tc>
      </w:tr>
      <w:tr w:rsidR="00773277" w14:paraId="41AC048B" w14:textId="77777777" w:rsidTr="00773277">
        <w:trPr>
          <w:jc w:val="right"/>
        </w:trPr>
        <w:tc>
          <w:tcPr>
            <w:tcW w:w="1696" w:type="dxa"/>
            <w:vAlign w:val="center"/>
          </w:tcPr>
          <w:p w14:paraId="0423EACC"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项目文件</w:t>
            </w:r>
          </w:p>
        </w:tc>
        <w:tc>
          <w:tcPr>
            <w:tcW w:w="6804" w:type="dxa"/>
          </w:tcPr>
          <w:p w14:paraId="70F3525F"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包括但不限于下列文件：(1)本协议及其附件；（2）海口市长堤路水质净化设施及湿地公园建设工程PPP项目污水处理服务协议；（2）海口市长堤路水质净化设施及湿地公园建设工程PPP项目合资合同；（3）项目公司章程；（4）采购结果确认谈判备忘录；(5)公开招标文件及澄清回复；（6）成交社会资本投标响应文件及澄清回复；（7）成交通知书；(8)融资文件；（9）本项目有关的其它文件。</w:t>
            </w:r>
          </w:p>
        </w:tc>
      </w:tr>
      <w:tr w:rsidR="00773277" w14:paraId="1D85133A" w14:textId="77777777" w:rsidTr="00773277">
        <w:trPr>
          <w:jc w:val="right"/>
        </w:trPr>
        <w:tc>
          <w:tcPr>
            <w:tcW w:w="1696" w:type="dxa"/>
            <w:vAlign w:val="center"/>
          </w:tcPr>
          <w:p w14:paraId="7F37100D"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项目设施</w:t>
            </w:r>
          </w:p>
        </w:tc>
        <w:tc>
          <w:tcPr>
            <w:tcW w:w="6804" w:type="dxa"/>
          </w:tcPr>
          <w:p w14:paraId="7E6FAE77"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指本项目红线范围内与本项目相关的设施。</w:t>
            </w:r>
          </w:p>
        </w:tc>
      </w:tr>
      <w:tr w:rsidR="00773277" w14:paraId="4C545EAB" w14:textId="77777777" w:rsidTr="00773277">
        <w:trPr>
          <w:jc w:val="right"/>
        </w:trPr>
        <w:tc>
          <w:tcPr>
            <w:tcW w:w="1696" w:type="dxa"/>
            <w:vAlign w:val="center"/>
          </w:tcPr>
          <w:p w14:paraId="153F65A0"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项目资产</w:t>
            </w:r>
          </w:p>
        </w:tc>
        <w:tc>
          <w:tcPr>
            <w:tcW w:w="6804" w:type="dxa"/>
          </w:tcPr>
          <w:p w14:paraId="3C2A5E87"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指与项目有关的所有资产，包括但不限于：</w:t>
            </w:r>
          </w:p>
          <w:p w14:paraId="40792BBF"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（1）项目范围内乙方投资建设的所有工程、附属工程</w:t>
            </w:r>
            <w:r>
              <w:rPr>
                <w:rFonts w:ascii="仿宋" w:eastAsia="仿宋" w:hAnsi="仿宋" w:hint="eastAsia"/>
                <w:szCs w:val="28"/>
              </w:rPr>
              <w:lastRenderedPageBreak/>
              <w:t>及设施、设备、备品、备件等；</w:t>
            </w:r>
          </w:p>
          <w:p w14:paraId="03901BE7" w14:textId="77777777" w:rsidR="00773277" w:rsidRDefault="00773277" w:rsidP="00773277">
            <w:pPr>
              <w:spacing w:before="31" w:after="31" w:line="560" w:lineRule="exact"/>
              <w:rPr>
                <w:rFonts w:ascii="仿宋" w:eastAsia="仿宋" w:hAnsi="仿宋"/>
                <w:szCs w:val="28"/>
              </w:rPr>
            </w:pPr>
            <w:r>
              <w:rPr>
                <w:rFonts w:ascii="仿宋" w:eastAsia="仿宋" w:hAnsi="仿宋" w:hint="eastAsia"/>
                <w:szCs w:val="28"/>
              </w:rPr>
              <w:t xml:space="preserve"> （2）本项目项下乙方拥有所有权的知识产权；</w:t>
            </w:r>
          </w:p>
          <w:p w14:paraId="4A8B1468"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（3）项目文件项下的合同性权利；</w:t>
            </w:r>
          </w:p>
          <w:p w14:paraId="549AA90E"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（4）运营和维护记录、质量保证计划等文件。</w:t>
            </w:r>
          </w:p>
        </w:tc>
      </w:tr>
      <w:tr w:rsidR="00773277" w14:paraId="75AF4D7A" w14:textId="77777777" w:rsidTr="00773277">
        <w:trPr>
          <w:jc w:val="right"/>
        </w:trPr>
        <w:tc>
          <w:tcPr>
            <w:tcW w:w="1696" w:type="dxa"/>
            <w:vAlign w:val="center"/>
          </w:tcPr>
          <w:p w14:paraId="5BC0A521"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lastRenderedPageBreak/>
              <w:t>适用法律</w:t>
            </w:r>
          </w:p>
        </w:tc>
        <w:tc>
          <w:tcPr>
            <w:tcW w:w="6804" w:type="dxa"/>
          </w:tcPr>
          <w:p w14:paraId="088BC91F"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所有适用的中华人民共和国法律、法规、规章、地方性法规、司法解释、政府部门颁布的标准、规范或其他适用的强制性要求、有法律约束力的规范性文件等。除非另有特别约定或文意另有所指，本协议中提及的“法律”均包括适用法律的全部定义内容。</w:t>
            </w:r>
          </w:p>
        </w:tc>
      </w:tr>
      <w:tr w:rsidR="00773277" w14:paraId="76EF9C29" w14:textId="77777777" w:rsidTr="00773277">
        <w:trPr>
          <w:jc w:val="right"/>
        </w:trPr>
        <w:tc>
          <w:tcPr>
            <w:tcW w:w="1696" w:type="dxa"/>
            <w:vAlign w:val="center"/>
          </w:tcPr>
          <w:p w14:paraId="613C2965"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法律变更</w:t>
            </w:r>
          </w:p>
        </w:tc>
        <w:tc>
          <w:tcPr>
            <w:tcW w:w="6804" w:type="dxa"/>
          </w:tcPr>
          <w:p w14:paraId="5C0CED11"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指在生效日后颁布、修订、废止或重新解释的任何适用法律导致甲方或乙方在本协议项下的权利义务发生实质性变化。</w:t>
            </w:r>
          </w:p>
        </w:tc>
      </w:tr>
      <w:tr w:rsidR="00773277" w14:paraId="275A956D" w14:textId="77777777" w:rsidTr="00773277">
        <w:trPr>
          <w:jc w:val="right"/>
        </w:trPr>
        <w:tc>
          <w:tcPr>
            <w:tcW w:w="1696" w:type="dxa"/>
            <w:vAlign w:val="center"/>
          </w:tcPr>
          <w:p w14:paraId="6146BBD1"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政府行为</w:t>
            </w:r>
          </w:p>
        </w:tc>
        <w:tc>
          <w:tcPr>
            <w:tcW w:w="6804" w:type="dxa"/>
          </w:tcPr>
          <w:p w14:paraId="71A0228E"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指甲方的任何上级政府部门（省级及以上）的国有化、征收及征用等行为。</w:t>
            </w:r>
          </w:p>
        </w:tc>
      </w:tr>
      <w:tr w:rsidR="00773277" w14:paraId="773356DE" w14:textId="77777777" w:rsidTr="00773277">
        <w:trPr>
          <w:jc w:val="right"/>
        </w:trPr>
        <w:tc>
          <w:tcPr>
            <w:tcW w:w="1696" w:type="dxa"/>
            <w:vAlign w:val="center"/>
          </w:tcPr>
          <w:p w14:paraId="5923498B"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批准</w:t>
            </w:r>
          </w:p>
        </w:tc>
        <w:tc>
          <w:tcPr>
            <w:tcW w:w="6804" w:type="dxa"/>
          </w:tcPr>
          <w:p w14:paraId="39C93642"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指为了使乙方能够履行其在本协议项下的义务和行使其在本协议项下的权利，乙方必须或希望从政府机关依法获得的为乙方的投资、建设、运营和移交所需要的任何许可、执照、同意、授权、免除或批准。</w:t>
            </w:r>
          </w:p>
        </w:tc>
      </w:tr>
      <w:tr w:rsidR="00773277" w14:paraId="697FA14C" w14:textId="77777777" w:rsidTr="00773277">
        <w:trPr>
          <w:jc w:val="right"/>
        </w:trPr>
        <w:tc>
          <w:tcPr>
            <w:tcW w:w="1696" w:type="dxa"/>
            <w:vAlign w:val="center"/>
          </w:tcPr>
          <w:p w14:paraId="07987B23"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贷款人</w:t>
            </w:r>
          </w:p>
        </w:tc>
        <w:tc>
          <w:tcPr>
            <w:tcW w:w="6804" w:type="dxa"/>
          </w:tcPr>
          <w:p w14:paraId="7FB8A42F"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指融资文件中的贷款人或项目资金提供人。</w:t>
            </w:r>
          </w:p>
        </w:tc>
      </w:tr>
      <w:tr w:rsidR="00773277" w14:paraId="6B39193E" w14:textId="77777777" w:rsidTr="00773277">
        <w:trPr>
          <w:jc w:val="right"/>
        </w:trPr>
        <w:tc>
          <w:tcPr>
            <w:tcW w:w="1696" w:type="dxa"/>
            <w:vAlign w:val="center"/>
          </w:tcPr>
          <w:p w14:paraId="605BD51F"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融资文件</w:t>
            </w:r>
          </w:p>
        </w:tc>
        <w:tc>
          <w:tcPr>
            <w:tcW w:w="6804" w:type="dxa"/>
          </w:tcPr>
          <w:p w14:paraId="3E0BF169"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指与项目或其任何一部分的建设和运营相关的贷款协议、担保协议、保函和其他文件，但不包括股东作出的出资承诺或出资、建设期履约保函以及移交维修保函。</w:t>
            </w:r>
          </w:p>
        </w:tc>
      </w:tr>
      <w:tr w:rsidR="00773277" w14:paraId="46DFE476" w14:textId="77777777" w:rsidTr="00773277">
        <w:trPr>
          <w:jc w:val="right"/>
        </w:trPr>
        <w:tc>
          <w:tcPr>
            <w:tcW w:w="1696" w:type="dxa"/>
            <w:vAlign w:val="center"/>
          </w:tcPr>
          <w:p w14:paraId="088A4009" w14:textId="77777777" w:rsidR="00773277" w:rsidRDefault="00773277" w:rsidP="00773277">
            <w:pPr>
              <w:widowControl/>
              <w:spacing w:beforeLines="30" w:before="93" w:afterLines="30" w:after="93" w:line="312" w:lineRule="auto"/>
              <w:rPr>
                <w:rFonts w:ascii="仿宋" w:eastAsia="仿宋" w:hAnsi="仿宋"/>
                <w:b/>
                <w:szCs w:val="28"/>
              </w:rPr>
            </w:pPr>
            <w:r>
              <w:rPr>
                <w:rFonts w:ascii="仿宋" w:eastAsia="仿宋" w:hAnsi="仿宋" w:hint="eastAsia"/>
                <w:b/>
                <w:szCs w:val="28"/>
              </w:rPr>
              <w:lastRenderedPageBreak/>
              <w:t>融资交割</w:t>
            </w:r>
          </w:p>
        </w:tc>
        <w:tc>
          <w:tcPr>
            <w:tcW w:w="6804" w:type="dxa"/>
          </w:tcPr>
          <w:p w14:paraId="3AC74AF3"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当下述每一条件具备时，视为完成融资交割：</w:t>
            </w:r>
          </w:p>
          <w:p w14:paraId="0A93102A"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（a）按照《投标人须知》和融资文件的要求完成对乙方的出资；(b)乙方与贷款人已签署并递交所有融资文件，且融资文件要求的获得首笔资金的每一前提条件已得到满足或被贷款人放弃。</w:t>
            </w:r>
          </w:p>
        </w:tc>
      </w:tr>
      <w:tr w:rsidR="00773277" w14:paraId="03760014" w14:textId="77777777" w:rsidTr="00773277">
        <w:trPr>
          <w:jc w:val="right"/>
        </w:trPr>
        <w:tc>
          <w:tcPr>
            <w:tcW w:w="1696" w:type="dxa"/>
            <w:vAlign w:val="center"/>
          </w:tcPr>
          <w:p w14:paraId="164C6E78"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建设期履约保函</w:t>
            </w:r>
          </w:p>
        </w:tc>
        <w:tc>
          <w:tcPr>
            <w:tcW w:w="6804" w:type="dxa"/>
          </w:tcPr>
          <w:p w14:paraId="0D369EC7"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指乙方按照本协议第</w:t>
            </w:r>
            <w:r>
              <w:rPr>
                <w:rFonts w:ascii="Calibri" w:hAnsi="Calibri"/>
                <w:sz w:val="21"/>
              </w:rPr>
              <w:fldChar w:fldCharType="begin"/>
            </w:r>
            <w:r>
              <w:instrText xml:space="preserve"> REF _Ref427143752 \r \h  \* MERGEFORMAT </w:instrText>
            </w:r>
            <w:r>
              <w:rPr>
                <w:rFonts w:ascii="Calibri" w:hAnsi="Calibri"/>
                <w:sz w:val="21"/>
              </w:rPr>
            </w:r>
            <w:r>
              <w:rPr>
                <w:rFonts w:ascii="Calibri" w:hAnsi="Calibri"/>
                <w:sz w:val="21"/>
              </w:rPr>
              <w:fldChar w:fldCharType="separate"/>
            </w:r>
            <w:r w:rsidRPr="00773277">
              <w:rPr>
                <w:rFonts w:ascii="仿宋" w:eastAsia="仿宋" w:hAnsi="仿宋"/>
                <w:szCs w:val="28"/>
              </w:rPr>
              <w:t>7.17</w:t>
            </w:r>
            <w:r>
              <w:rPr>
                <w:rFonts w:ascii="仿宋" w:eastAsia="仿宋" w:hAnsi="仿宋"/>
                <w:szCs w:val="28"/>
              </w:rPr>
              <w:fldChar w:fldCharType="end"/>
            </w:r>
            <w:r>
              <w:rPr>
                <w:rFonts w:ascii="仿宋" w:eastAsia="仿宋" w:hAnsi="仿宋" w:hint="eastAsia"/>
                <w:szCs w:val="28"/>
              </w:rPr>
              <w:t>7条的规定提供的、为担保其履行在本协议项下的建设等义务的担保函。</w:t>
            </w:r>
          </w:p>
        </w:tc>
      </w:tr>
      <w:tr w:rsidR="00773277" w14:paraId="14D4A567" w14:textId="77777777" w:rsidTr="00773277">
        <w:trPr>
          <w:jc w:val="right"/>
        </w:trPr>
        <w:tc>
          <w:tcPr>
            <w:tcW w:w="1696" w:type="dxa"/>
            <w:vAlign w:val="center"/>
          </w:tcPr>
          <w:p w14:paraId="60EDB330"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运营维护保函</w:t>
            </w:r>
          </w:p>
        </w:tc>
        <w:tc>
          <w:tcPr>
            <w:tcW w:w="6804" w:type="dxa"/>
          </w:tcPr>
          <w:p w14:paraId="1A0033EC"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指乙方按照第8.17条的规定提交的、为担保其履行在本协议项下的运营维护等义务的担保函。</w:t>
            </w:r>
          </w:p>
        </w:tc>
      </w:tr>
      <w:tr w:rsidR="00773277" w14:paraId="16378858" w14:textId="77777777" w:rsidTr="00773277">
        <w:trPr>
          <w:jc w:val="right"/>
        </w:trPr>
        <w:tc>
          <w:tcPr>
            <w:tcW w:w="1696" w:type="dxa"/>
            <w:vAlign w:val="center"/>
          </w:tcPr>
          <w:p w14:paraId="3CDA0A87"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移交维修保函</w:t>
            </w:r>
          </w:p>
        </w:tc>
        <w:tc>
          <w:tcPr>
            <w:tcW w:w="6804" w:type="dxa"/>
          </w:tcPr>
          <w:p w14:paraId="13D2BA08"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乙方按照第15.2条的规定提交的、为担保其履行在本协议项下移交、质量保证等义务的担保函。</w:t>
            </w:r>
          </w:p>
        </w:tc>
      </w:tr>
      <w:tr w:rsidR="00773277" w14:paraId="2A93E0DB" w14:textId="77777777" w:rsidTr="00773277">
        <w:trPr>
          <w:jc w:val="right"/>
        </w:trPr>
        <w:tc>
          <w:tcPr>
            <w:tcW w:w="1696" w:type="dxa"/>
            <w:vAlign w:val="center"/>
          </w:tcPr>
          <w:p w14:paraId="6B765DBA"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建设期</w:t>
            </w:r>
          </w:p>
        </w:tc>
        <w:tc>
          <w:tcPr>
            <w:tcW w:w="6804" w:type="dxa"/>
          </w:tcPr>
          <w:p w14:paraId="36F68688"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指本协议生效之日起至项目工程竣工验收合格之日止，不超过2年。</w:t>
            </w:r>
          </w:p>
        </w:tc>
      </w:tr>
      <w:tr w:rsidR="00773277" w14:paraId="7AD3EB1E" w14:textId="77777777" w:rsidTr="00773277">
        <w:trPr>
          <w:jc w:val="right"/>
        </w:trPr>
        <w:tc>
          <w:tcPr>
            <w:tcW w:w="1696" w:type="dxa"/>
            <w:vAlign w:val="center"/>
          </w:tcPr>
          <w:p w14:paraId="0625F60C"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施工工期</w:t>
            </w:r>
          </w:p>
        </w:tc>
        <w:tc>
          <w:tcPr>
            <w:tcW w:w="6804" w:type="dxa"/>
          </w:tcPr>
          <w:p w14:paraId="795CDE95"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指本项目开工之日起至项目工程竣工验收合格之日止，不超过18个月。</w:t>
            </w:r>
          </w:p>
        </w:tc>
      </w:tr>
      <w:tr w:rsidR="00773277" w14:paraId="0A71CDF9" w14:textId="77777777" w:rsidTr="00773277">
        <w:trPr>
          <w:jc w:val="right"/>
        </w:trPr>
        <w:tc>
          <w:tcPr>
            <w:tcW w:w="1696" w:type="dxa"/>
            <w:vAlign w:val="center"/>
          </w:tcPr>
          <w:p w14:paraId="2EEFDACE"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bCs/>
                <w:szCs w:val="28"/>
              </w:rPr>
              <w:t>经营期起始日</w:t>
            </w:r>
          </w:p>
        </w:tc>
        <w:tc>
          <w:tcPr>
            <w:tcW w:w="6804" w:type="dxa"/>
            <w:vAlign w:val="center"/>
          </w:tcPr>
          <w:p w14:paraId="42A9E2E2"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指本项目乙方竣工验收合格的次日或甲方书面确认的其他日期。</w:t>
            </w:r>
          </w:p>
        </w:tc>
      </w:tr>
      <w:tr w:rsidR="00773277" w14:paraId="1D410290" w14:textId="77777777" w:rsidTr="00773277">
        <w:trPr>
          <w:jc w:val="right"/>
        </w:trPr>
        <w:tc>
          <w:tcPr>
            <w:tcW w:w="1696" w:type="dxa"/>
            <w:vAlign w:val="center"/>
          </w:tcPr>
          <w:p w14:paraId="4AF78314"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bCs/>
                <w:szCs w:val="28"/>
              </w:rPr>
              <w:t>经营期/经营期</w:t>
            </w:r>
          </w:p>
        </w:tc>
        <w:tc>
          <w:tcPr>
            <w:tcW w:w="6804" w:type="dxa"/>
            <w:vAlign w:val="center"/>
          </w:tcPr>
          <w:p w14:paraId="146C63E5"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指自项目经营期起始日起至本协议有效期最后一日止的期间。</w:t>
            </w:r>
          </w:p>
        </w:tc>
      </w:tr>
      <w:tr w:rsidR="00773277" w14:paraId="4E6D9098" w14:textId="77777777" w:rsidTr="00773277">
        <w:trPr>
          <w:jc w:val="right"/>
        </w:trPr>
        <w:tc>
          <w:tcPr>
            <w:tcW w:w="1696" w:type="dxa"/>
            <w:vAlign w:val="center"/>
          </w:tcPr>
          <w:p w14:paraId="620C14E5"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bCs/>
                <w:szCs w:val="28"/>
              </w:rPr>
              <w:t>运营日</w:t>
            </w:r>
          </w:p>
        </w:tc>
        <w:tc>
          <w:tcPr>
            <w:tcW w:w="6804" w:type="dxa"/>
            <w:vAlign w:val="center"/>
          </w:tcPr>
          <w:p w14:paraId="048A7315"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指每日从零时开始至同日二十四时结束的二十四小时运营时间。</w:t>
            </w:r>
          </w:p>
        </w:tc>
      </w:tr>
      <w:tr w:rsidR="00773277" w14:paraId="12F29A28" w14:textId="77777777" w:rsidTr="00773277">
        <w:trPr>
          <w:jc w:val="right"/>
        </w:trPr>
        <w:tc>
          <w:tcPr>
            <w:tcW w:w="1696" w:type="dxa"/>
            <w:vAlign w:val="center"/>
          </w:tcPr>
          <w:p w14:paraId="5C50F840"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bCs/>
                <w:szCs w:val="28"/>
              </w:rPr>
              <w:t>运营月</w:t>
            </w:r>
          </w:p>
        </w:tc>
        <w:tc>
          <w:tcPr>
            <w:tcW w:w="6804" w:type="dxa"/>
            <w:vAlign w:val="center"/>
          </w:tcPr>
          <w:p w14:paraId="295091B5"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指经营期内任一个月期间，第一个运营月自项目正式运营开始日的次日开始，最后一个运营月应在经营期</w:t>
            </w:r>
            <w:r>
              <w:rPr>
                <w:rFonts w:ascii="仿宋" w:eastAsia="仿宋" w:hAnsi="仿宋" w:hint="eastAsia"/>
                <w:szCs w:val="28"/>
              </w:rPr>
              <w:lastRenderedPageBreak/>
              <w:t>的最后一日结束。</w:t>
            </w:r>
          </w:p>
        </w:tc>
      </w:tr>
      <w:tr w:rsidR="00773277" w14:paraId="12DD3AEA" w14:textId="77777777" w:rsidTr="00773277">
        <w:trPr>
          <w:jc w:val="right"/>
        </w:trPr>
        <w:tc>
          <w:tcPr>
            <w:tcW w:w="1696" w:type="dxa"/>
            <w:vAlign w:val="center"/>
          </w:tcPr>
          <w:p w14:paraId="0010BC5D"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bCs/>
                <w:szCs w:val="28"/>
              </w:rPr>
              <w:lastRenderedPageBreak/>
              <w:t>运营年</w:t>
            </w:r>
          </w:p>
        </w:tc>
        <w:tc>
          <w:tcPr>
            <w:tcW w:w="6804" w:type="dxa"/>
            <w:vAlign w:val="center"/>
          </w:tcPr>
          <w:p w14:paraId="1D16E85F"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指经营期内任一年度期间，第一个运营年自项目竣工验收合格的次日开始，最后一个运营年应在经营期的最后一日结束。</w:t>
            </w:r>
          </w:p>
        </w:tc>
      </w:tr>
      <w:tr w:rsidR="00773277" w14:paraId="70737B8C" w14:textId="77777777" w:rsidTr="00773277">
        <w:trPr>
          <w:jc w:val="right"/>
        </w:trPr>
        <w:tc>
          <w:tcPr>
            <w:tcW w:w="1696" w:type="dxa"/>
            <w:vAlign w:val="center"/>
          </w:tcPr>
          <w:p w14:paraId="4C29DF2D" w14:textId="77777777" w:rsidR="00773277" w:rsidRDefault="00773277" w:rsidP="00773277">
            <w:pPr>
              <w:spacing w:before="31" w:after="31" w:line="560" w:lineRule="exact"/>
              <w:ind w:leftChars="50" w:left="140"/>
              <w:rPr>
                <w:rFonts w:ascii="仿宋" w:eastAsia="仿宋" w:hAnsi="仿宋"/>
                <w:b/>
                <w:bCs/>
                <w:szCs w:val="28"/>
              </w:rPr>
            </w:pPr>
            <w:r>
              <w:rPr>
                <w:rFonts w:ascii="仿宋" w:eastAsia="仿宋" w:hAnsi="仿宋" w:hint="eastAsia"/>
                <w:b/>
                <w:bCs/>
                <w:szCs w:val="28"/>
              </w:rPr>
              <w:t>违约利率</w:t>
            </w:r>
          </w:p>
        </w:tc>
        <w:tc>
          <w:tcPr>
            <w:tcW w:w="6804" w:type="dxa"/>
            <w:vAlign w:val="center"/>
          </w:tcPr>
          <w:p w14:paraId="7D6395B7"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指在违约行为发生时适用的中国人民银行颁布的一年期贷款基准利率加三个百分点的利率，并按一年</w:t>
            </w:r>
            <w:r>
              <w:rPr>
                <w:rFonts w:ascii="仿宋" w:eastAsia="仿宋" w:hAnsi="仿宋"/>
                <w:szCs w:val="28"/>
              </w:rPr>
              <w:t>365</w:t>
            </w:r>
            <w:r>
              <w:rPr>
                <w:rFonts w:ascii="仿宋" w:eastAsia="仿宋" w:hAnsi="仿宋" w:hint="eastAsia"/>
                <w:szCs w:val="28"/>
              </w:rPr>
              <w:t>天折算为日利率。如果违约行为持续发生，且在该持续期间中国人民银行颁布的一年期贷款基准利率发生变动，则守约方有权选择变动期间最高的基准利率。</w:t>
            </w:r>
          </w:p>
        </w:tc>
      </w:tr>
      <w:tr w:rsidR="00773277" w14:paraId="1A8230B6" w14:textId="77777777" w:rsidTr="00773277">
        <w:trPr>
          <w:jc w:val="right"/>
        </w:trPr>
        <w:tc>
          <w:tcPr>
            <w:tcW w:w="1696" w:type="dxa"/>
            <w:vAlign w:val="center"/>
          </w:tcPr>
          <w:p w14:paraId="1957A39F" w14:textId="77777777" w:rsidR="00773277" w:rsidRDefault="00773277" w:rsidP="00773277">
            <w:pPr>
              <w:spacing w:before="31" w:after="31" w:line="560" w:lineRule="exact"/>
              <w:ind w:leftChars="50" w:left="140"/>
              <w:rPr>
                <w:rFonts w:ascii="仿宋" w:eastAsia="仿宋" w:hAnsi="仿宋"/>
                <w:b/>
                <w:bCs/>
                <w:szCs w:val="28"/>
              </w:rPr>
            </w:pPr>
            <w:r>
              <w:rPr>
                <w:rFonts w:ascii="仿宋" w:eastAsia="仿宋" w:hAnsi="仿宋" w:hint="eastAsia"/>
                <w:b/>
                <w:bCs/>
                <w:szCs w:val="28"/>
              </w:rPr>
              <w:t>不合格污水处理量</w:t>
            </w:r>
          </w:p>
        </w:tc>
        <w:tc>
          <w:tcPr>
            <w:tcW w:w="6804" w:type="dxa"/>
            <w:vAlign w:val="center"/>
          </w:tcPr>
          <w:p w14:paraId="522CC4AE"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指在进水水质达标的情况下，本项目任一检测指标出水水质超标，则当日污水处理量视为不合格污水处理量，政府不予计算当日污水处理服务费。</w:t>
            </w:r>
          </w:p>
        </w:tc>
      </w:tr>
      <w:tr w:rsidR="00773277" w14:paraId="0F8E833C" w14:textId="77777777" w:rsidTr="00773277">
        <w:trPr>
          <w:jc w:val="right"/>
        </w:trPr>
        <w:tc>
          <w:tcPr>
            <w:tcW w:w="1696" w:type="dxa"/>
            <w:vAlign w:val="center"/>
          </w:tcPr>
          <w:p w14:paraId="0F93865E" w14:textId="77777777" w:rsidR="00773277" w:rsidRDefault="00773277" w:rsidP="00773277">
            <w:pPr>
              <w:spacing w:before="31" w:after="31" w:line="560" w:lineRule="exact"/>
              <w:ind w:leftChars="50" w:left="140"/>
              <w:rPr>
                <w:rFonts w:ascii="仿宋" w:eastAsia="仿宋" w:hAnsi="仿宋"/>
                <w:b/>
                <w:bCs/>
                <w:szCs w:val="28"/>
              </w:rPr>
            </w:pPr>
            <w:r>
              <w:rPr>
                <w:rFonts w:ascii="仿宋" w:eastAsia="仿宋" w:hAnsi="仿宋" w:hint="eastAsia"/>
                <w:b/>
                <w:bCs/>
                <w:szCs w:val="28"/>
              </w:rPr>
              <w:t>出水水质超标违约金</w:t>
            </w:r>
          </w:p>
        </w:tc>
        <w:tc>
          <w:tcPr>
            <w:tcW w:w="6804" w:type="dxa"/>
            <w:vAlign w:val="center"/>
          </w:tcPr>
          <w:p w14:paraId="29968C3B"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指在进水水质达标的情况下，本项目出水水质超标，政府在计算项目公司季度污水处理服务费时，按照《污水处理服务协议》的约定扣除的违约金。</w:t>
            </w:r>
          </w:p>
        </w:tc>
      </w:tr>
      <w:tr w:rsidR="00773277" w14:paraId="0114B2CD" w14:textId="77777777" w:rsidTr="00773277">
        <w:trPr>
          <w:jc w:val="right"/>
        </w:trPr>
        <w:tc>
          <w:tcPr>
            <w:tcW w:w="1696" w:type="dxa"/>
            <w:vAlign w:val="center"/>
          </w:tcPr>
          <w:p w14:paraId="694D596E"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开工日</w:t>
            </w:r>
          </w:p>
        </w:tc>
        <w:tc>
          <w:tcPr>
            <w:tcW w:w="6804" w:type="dxa"/>
          </w:tcPr>
          <w:p w14:paraId="576CB97C"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指本项目监理工程师发出开工令之日。</w:t>
            </w:r>
          </w:p>
        </w:tc>
      </w:tr>
      <w:tr w:rsidR="00773277" w14:paraId="44092AE3" w14:textId="77777777" w:rsidTr="00773277">
        <w:trPr>
          <w:jc w:val="right"/>
        </w:trPr>
        <w:tc>
          <w:tcPr>
            <w:tcW w:w="1696" w:type="dxa"/>
            <w:vAlign w:val="center"/>
          </w:tcPr>
          <w:p w14:paraId="121C1367" w14:textId="77777777" w:rsidR="00773277" w:rsidRDefault="00773277" w:rsidP="00773277">
            <w:pPr>
              <w:spacing w:before="31" w:after="31" w:line="520" w:lineRule="exact"/>
              <w:ind w:leftChars="50" w:left="140"/>
              <w:rPr>
                <w:rFonts w:ascii="仿宋" w:eastAsia="仿宋" w:hAnsi="仿宋"/>
                <w:b/>
                <w:szCs w:val="28"/>
              </w:rPr>
            </w:pPr>
            <w:r>
              <w:rPr>
                <w:rFonts w:ascii="仿宋" w:eastAsia="仿宋" w:hAnsi="仿宋" w:hint="eastAsia"/>
                <w:b/>
                <w:szCs w:val="28"/>
              </w:rPr>
              <w:t>谨慎运营惯例</w:t>
            </w:r>
          </w:p>
        </w:tc>
        <w:tc>
          <w:tcPr>
            <w:tcW w:w="6804" w:type="dxa"/>
          </w:tcPr>
          <w:p w14:paraId="5A212159" w14:textId="77777777" w:rsidR="00773277" w:rsidRDefault="00773277" w:rsidP="00773277">
            <w:pPr>
              <w:spacing w:before="31" w:after="31" w:line="520" w:lineRule="exact"/>
              <w:ind w:leftChars="50" w:left="140"/>
              <w:rPr>
                <w:rFonts w:ascii="仿宋" w:eastAsia="仿宋" w:hAnsi="仿宋"/>
                <w:szCs w:val="28"/>
              </w:rPr>
            </w:pPr>
            <w:r>
              <w:rPr>
                <w:rFonts w:ascii="仿宋" w:eastAsia="仿宋" w:hAnsi="仿宋" w:hint="eastAsia"/>
                <w:szCs w:val="28"/>
              </w:rPr>
              <w:t>指可以合理期望的对同一项业务在相同或类似情况下熟练和有经验的承包商或操作者的技能、勤勉、谨慎和预见能力的惯例标准。就本项目而言，谨慎运营惯例应包括但不限于采取合理的步骤，以确使：</w:t>
            </w:r>
            <w:r>
              <w:rPr>
                <w:rFonts w:ascii="仿宋" w:eastAsia="仿宋" w:hAnsi="仿宋"/>
                <w:szCs w:val="28"/>
              </w:rPr>
              <w:t>(a)</w:t>
            </w:r>
            <w:r>
              <w:rPr>
                <w:rFonts w:ascii="仿宋" w:eastAsia="仿宋" w:hAnsi="仿宋" w:hint="eastAsia"/>
                <w:szCs w:val="28"/>
              </w:rPr>
              <w:t>在满足正常条件下及合理预测的非正常条件下项目拥有所需要的充足材料、资源和供应品；</w:t>
            </w:r>
            <w:r>
              <w:rPr>
                <w:rFonts w:ascii="仿宋" w:eastAsia="仿宋" w:hAnsi="仿宋"/>
                <w:szCs w:val="28"/>
              </w:rPr>
              <w:t>(b)</w:t>
            </w:r>
            <w:r>
              <w:rPr>
                <w:rFonts w:ascii="仿宋" w:eastAsia="仿宋" w:hAnsi="仿宋" w:hint="eastAsia"/>
                <w:szCs w:val="28"/>
              </w:rPr>
              <w:t>拥有足够数量、充足经验并经过适当培训的工作人员，以恰当有效地按照相应的手册和技术规范运营本项目并能够处理紧</w:t>
            </w:r>
            <w:r>
              <w:rPr>
                <w:rFonts w:ascii="仿宋" w:eastAsia="仿宋" w:hAnsi="仿宋" w:hint="eastAsia"/>
                <w:szCs w:val="28"/>
              </w:rPr>
              <w:lastRenderedPageBreak/>
              <w:t>急情况；</w:t>
            </w:r>
            <w:r>
              <w:rPr>
                <w:rFonts w:ascii="仿宋" w:eastAsia="仿宋" w:hAnsi="仿宋"/>
                <w:szCs w:val="28"/>
              </w:rPr>
              <w:t>(c)</w:t>
            </w:r>
            <w:r>
              <w:rPr>
                <w:rFonts w:ascii="仿宋" w:eastAsia="仿宋" w:hAnsi="仿宋" w:hint="eastAsia"/>
                <w:szCs w:val="28"/>
              </w:rPr>
              <w:t>由有知识并受过培训和有经验的人员进行预防性日常和非日常维护和修理，以确使本项目长期、可靠和安全地运营。</w:t>
            </w:r>
          </w:p>
        </w:tc>
      </w:tr>
      <w:tr w:rsidR="00773277" w14:paraId="33752439" w14:textId="77777777" w:rsidTr="00773277">
        <w:trPr>
          <w:jc w:val="right"/>
        </w:trPr>
        <w:tc>
          <w:tcPr>
            <w:tcW w:w="1696" w:type="dxa"/>
            <w:vAlign w:val="center"/>
          </w:tcPr>
          <w:p w14:paraId="2EBF16A4"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lastRenderedPageBreak/>
              <w:t>政府部门</w:t>
            </w:r>
          </w:p>
        </w:tc>
        <w:tc>
          <w:tcPr>
            <w:tcW w:w="6804" w:type="dxa"/>
          </w:tcPr>
          <w:p w14:paraId="73D452B0"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w:t>
            </w:r>
            <w:r>
              <w:rPr>
                <w:rFonts w:ascii="仿宋" w:eastAsia="仿宋" w:hAnsi="仿宋"/>
                <w:szCs w:val="28"/>
              </w:rPr>
              <w:t>1.</w:t>
            </w:r>
            <w:r>
              <w:rPr>
                <w:rFonts w:ascii="仿宋" w:eastAsia="仿宋" w:hAnsi="仿宋" w:hint="eastAsia"/>
                <w:szCs w:val="28"/>
              </w:rPr>
              <w:t>中国国务院及其下属的部、委、局、署、行，中国的任何司法或军事当局，或具有中央政府行政管理功能的其他行政实体；</w:t>
            </w:r>
            <w:r>
              <w:rPr>
                <w:rFonts w:ascii="仿宋" w:eastAsia="仿宋" w:hAnsi="仿宋"/>
                <w:szCs w:val="28"/>
              </w:rPr>
              <w:t>2.</w:t>
            </w:r>
            <w:r>
              <w:rPr>
                <w:rFonts w:ascii="仿宋" w:eastAsia="仿宋" w:hAnsi="仿宋" w:hint="eastAsia"/>
                <w:szCs w:val="28"/>
              </w:rPr>
              <w:t>省、市、区、县各级地方政府及其职能部门。</w:t>
            </w:r>
          </w:p>
        </w:tc>
      </w:tr>
      <w:tr w:rsidR="00773277" w14:paraId="47826E49" w14:textId="77777777" w:rsidTr="00773277">
        <w:trPr>
          <w:jc w:val="right"/>
        </w:trPr>
        <w:tc>
          <w:tcPr>
            <w:tcW w:w="1696" w:type="dxa"/>
            <w:vAlign w:val="center"/>
          </w:tcPr>
          <w:p w14:paraId="2FFB62F8"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生效日</w:t>
            </w:r>
          </w:p>
        </w:tc>
        <w:tc>
          <w:tcPr>
            <w:tcW w:w="6804" w:type="dxa"/>
          </w:tcPr>
          <w:p w14:paraId="5A1089C7"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指本协议甲乙双方盖章并由双方法定代表人或授权代表人签字之日。如依照适用法律需要履行审批程序的，则在有权部门审批后生效。</w:t>
            </w:r>
          </w:p>
        </w:tc>
      </w:tr>
      <w:tr w:rsidR="00773277" w14:paraId="7DCE19A1" w14:textId="77777777" w:rsidTr="00773277">
        <w:trPr>
          <w:jc w:val="right"/>
        </w:trPr>
        <w:tc>
          <w:tcPr>
            <w:tcW w:w="1696" w:type="dxa"/>
            <w:vAlign w:val="center"/>
          </w:tcPr>
          <w:p w14:paraId="71CDBBEF"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工作日</w:t>
            </w:r>
          </w:p>
        </w:tc>
        <w:tc>
          <w:tcPr>
            <w:tcW w:w="6804" w:type="dxa"/>
          </w:tcPr>
          <w:p w14:paraId="7CAFC2B8"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指除中国法定休息日和法定节日或假日以外的、各机构普遍工作的任何日期。</w:t>
            </w:r>
          </w:p>
        </w:tc>
      </w:tr>
      <w:tr w:rsidR="00773277" w14:paraId="2EA6C8A9" w14:textId="77777777" w:rsidTr="00773277">
        <w:trPr>
          <w:jc w:val="right"/>
        </w:trPr>
        <w:tc>
          <w:tcPr>
            <w:tcW w:w="1696" w:type="dxa"/>
            <w:vAlign w:val="center"/>
          </w:tcPr>
          <w:p w14:paraId="66BA4161"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终止日</w:t>
            </w:r>
          </w:p>
        </w:tc>
        <w:tc>
          <w:tcPr>
            <w:tcW w:w="6804" w:type="dxa"/>
          </w:tcPr>
          <w:p w14:paraId="126B04E0"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指本协议提前终止的日期。</w:t>
            </w:r>
          </w:p>
        </w:tc>
      </w:tr>
      <w:tr w:rsidR="00773277" w14:paraId="4B6D42A4" w14:textId="77777777" w:rsidTr="00773277">
        <w:trPr>
          <w:jc w:val="right"/>
        </w:trPr>
        <w:tc>
          <w:tcPr>
            <w:tcW w:w="1696" w:type="dxa"/>
            <w:vAlign w:val="center"/>
          </w:tcPr>
          <w:p w14:paraId="4F6CD994" w14:textId="77777777" w:rsidR="00773277" w:rsidRDefault="00773277" w:rsidP="00773277">
            <w:pPr>
              <w:spacing w:before="31" w:after="31" w:line="560" w:lineRule="exact"/>
              <w:ind w:leftChars="50" w:left="140"/>
              <w:rPr>
                <w:rFonts w:ascii="仿宋" w:eastAsia="仿宋" w:hAnsi="仿宋"/>
                <w:b/>
                <w:szCs w:val="28"/>
              </w:rPr>
            </w:pPr>
            <w:r>
              <w:rPr>
                <w:rFonts w:ascii="仿宋" w:eastAsia="仿宋" w:hAnsi="仿宋" w:hint="eastAsia"/>
                <w:b/>
                <w:szCs w:val="28"/>
              </w:rPr>
              <w:t>移交日期</w:t>
            </w:r>
          </w:p>
        </w:tc>
        <w:tc>
          <w:tcPr>
            <w:tcW w:w="6804" w:type="dxa"/>
          </w:tcPr>
          <w:p w14:paraId="1DE3E8F8" w14:textId="77777777" w:rsidR="00773277" w:rsidRDefault="00773277" w:rsidP="00773277">
            <w:pPr>
              <w:spacing w:before="31" w:after="31" w:line="560" w:lineRule="exact"/>
              <w:ind w:leftChars="50" w:left="140"/>
              <w:rPr>
                <w:rFonts w:ascii="仿宋" w:eastAsia="仿宋" w:hAnsi="仿宋"/>
                <w:szCs w:val="28"/>
              </w:rPr>
            </w:pPr>
            <w:r>
              <w:rPr>
                <w:rFonts w:ascii="仿宋" w:eastAsia="仿宋" w:hAnsi="仿宋" w:hint="eastAsia"/>
                <w:szCs w:val="28"/>
              </w:rPr>
              <w:t>指经营期届满之日后的第一个营业日（适用于本协议期满终止），或经双方书面同意的移交项目设施的其他日期。</w:t>
            </w:r>
          </w:p>
        </w:tc>
      </w:tr>
    </w:tbl>
    <w:p w14:paraId="39A27188" w14:textId="77777777" w:rsidR="00773277" w:rsidRDefault="00773277" w:rsidP="00773277">
      <w:pPr>
        <w:pStyle w:val="TableParagraph"/>
        <w:kinsoku w:val="0"/>
        <w:overflowPunct w:val="0"/>
        <w:spacing w:line="560" w:lineRule="exact"/>
        <w:ind w:leftChars="50" w:left="140"/>
        <w:rPr>
          <w:rFonts w:ascii="仿宋" w:eastAsia="仿宋" w:hAnsi="仿宋"/>
          <w:sz w:val="28"/>
          <w:szCs w:val="28"/>
        </w:rPr>
      </w:pPr>
    </w:p>
    <w:p w14:paraId="27EA5416" w14:textId="77777777" w:rsidR="00773277" w:rsidRDefault="00773277" w:rsidP="00773277">
      <w:pPr>
        <w:pStyle w:val="23"/>
        <w:spacing w:beforeLines="0" w:line="560" w:lineRule="exact"/>
        <w:ind w:leftChars="50" w:left="707"/>
        <w:rPr>
          <w:rFonts w:ascii="仿宋" w:eastAsia="仿宋" w:hAnsi="仿宋"/>
          <w:sz w:val="28"/>
          <w:szCs w:val="28"/>
        </w:rPr>
      </w:pPr>
      <w:bookmarkStart w:id="793" w:name="_Toc18065"/>
      <w:bookmarkStart w:id="794" w:name="_Toc9990"/>
      <w:bookmarkStart w:id="795" w:name="_Toc427"/>
      <w:bookmarkStart w:id="796" w:name="_Toc432130945"/>
      <w:bookmarkStart w:id="797" w:name="_Toc26854"/>
      <w:bookmarkStart w:id="798" w:name="_Toc28644"/>
      <w:r>
        <w:rPr>
          <w:rFonts w:ascii="仿宋" w:eastAsia="仿宋" w:hAnsi="仿宋" w:hint="eastAsia"/>
          <w:sz w:val="28"/>
          <w:szCs w:val="28"/>
        </w:rPr>
        <w:t>解释</w:t>
      </w:r>
      <w:bookmarkEnd w:id="793"/>
      <w:bookmarkEnd w:id="794"/>
      <w:bookmarkEnd w:id="795"/>
      <w:bookmarkEnd w:id="796"/>
      <w:bookmarkEnd w:id="797"/>
      <w:bookmarkEnd w:id="798"/>
    </w:p>
    <w:p w14:paraId="63A89620" w14:textId="77777777" w:rsidR="00773277" w:rsidRDefault="00773277" w:rsidP="00773277">
      <w:pPr>
        <w:pStyle w:val="af5"/>
        <w:kinsoku w:val="0"/>
        <w:overflowPunct w:val="0"/>
        <w:spacing w:line="560" w:lineRule="exact"/>
        <w:ind w:leftChars="50" w:left="140" w:firstLine="479"/>
        <w:rPr>
          <w:rFonts w:ascii="仿宋" w:eastAsia="仿宋" w:hAnsi="仿宋"/>
          <w:sz w:val="28"/>
          <w:szCs w:val="28"/>
        </w:rPr>
      </w:pPr>
      <w:r>
        <w:rPr>
          <w:rFonts w:ascii="仿宋" w:eastAsia="仿宋" w:hAnsi="仿宋" w:hint="eastAsia"/>
          <w:sz w:val="28"/>
          <w:szCs w:val="28"/>
        </w:rPr>
        <w:t>本协议中的标题仅为阅读方便所设</w:t>
      </w:r>
      <w:r>
        <w:rPr>
          <w:rFonts w:ascii="仿宋" w:eastAsia="仿宋" w:hAnsi="仿宋" w:hint="eastAsia"/>
          <w:spacing w:val="-12"/>
          <w:sz w:val="28"/>
          <w:szCs w:val="28"/>
        </w:rPr>
        <w:t>，</w:t>
      </w:r>
      <w:r>
        <w:rPr>
          <w:rFonts w:ascii="仿宋" w:eastAsia="仿宋" w:hAnsi="仿宋" w:hint="eastAsia"/>
          <w:sz w:val="28"/>
          <w:szCs w:val="28"/>
        </w:rPr>
        <w:t>不应影响条文的解释</w:t>
      </w:r>
      <w:r>
        <w:rPr>
          <w:rFonts w:ascii="仿宋" w:eastAsia="仿宋" w:hAnsi="仿宋" w:hint="eastAsia"/>
          <w:spacing w:val="-12"/>
          <w:sz w:val="28"/>
          <w:szCs w:val="28"/>
        </w:rPr>
        <w:t>。</w:t>
      </w:r>
      <w:r>
        <w:rPr>
          <w:rFonts w:ascii="仿宋" w:eastAsia="仿宋" w:hAnsi="仿宋" w:hint="eastAsia"/>
          <w:spacing w:val="1"/>
          <w:sz w:val="28"/>
          <w:szCs w:val="28"/>
        </w:rPr>
        <w:t>以</w:t>
      </w:r>
      <w:r>
        <w:rPr>
          <w:rFonts w:ascii="仿宋" w:eastAsia="仿宋" w:hAnsi="仿宋" w:hint="eastAsia"/>
          <w:sz w:val="28"/>
          <w:szCs w:val="28"/>
        </w:rPr>
        <w:t>下的规定同样适用于</w:t>
      </w:r>
      <w:r>
        <w:rPr>
          <w:rFonts w:ascii="仿宋" w:eastAsia="仿宋" w:hAnsi="仿宋" w:hint="eastAsia"/>
          <w:spacing w:val="-1"/>
          <w:sz w:val="28"/>
          <w:szCs w:val="28"/>
        </w:rPr>
        <w:t>对</w:t>
      </w:r>
      <w:r>
        <w:rPr>
          <w:rFonts w:ascii="仿宋" w:eastAsia="仿宋" w:hAnsi="仿宋" w:hint="eastAsia"/>
          <w:sz w:val="28"/>
          <w:szCs w:val="28"/>
        </w:rPr>
        <w:t>本协议进行解释，除非其上下文明确显示其不适用。</w:t>
      </w:r>
    </w:p>
    <w:p w14:paraId="55942410" w14:textId="77777777" w:rsidR="00773277" w:rsidRDefault="00773277" w:rsidP="00773277">
      <w:pPr>
        <w:pStyle w:val="af5"/>
        <w:kinsoku w:val="0"/>
        <w:overflowPunct w:val="0"/>
        <w:spacing w:line="560" w:lineRule="exact"/>
        <w:ind w:leftChars="50" w:left="140"/>
        <w:rPr>
          <w:rFonts w:ascii="仿宋" w:eastAsia="仿宋" w:hAnsi="仿宋"/>
          <w:sz w:val="28"/>
          <w:szCs w:val="28"/>
        </w:rPr>
      </w:pPr>
      <w:r>
        <w:rPr>
          <w:rFonts w:ascii="仿宋" w:eastAsia="仿宋" w:hAnsi="仿宋" w:hint="eastAsia"/>
          <w:sz w:val="28"/>
          <w:szCs w:val="28"/>
        </w:rPr>
        <w:t>在本协议中：</w:t>
      </w:r>
    </w:p>
    <w:p w14:paraId="2F385CD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协议或文件包括经修订、更新、补充或替代后的该协议或</w:t>
      </w:r>
      <w:r>
        <w:rPr>
          <w:rFonts w:ascii="仿宋" w:eastAsia="仿宋" w:hAnsi="仿宋" w:cs="仿宋" w:hint="eastAsia"/>
          <w:sz w:val="28"/>
          <w:szCs w:val="28"/>
        </w:rPr>
        <w:lastRenderedPageBreak/>
        <w:t>文件；</w:t>
      </w:r>
    </w:p>
    <w:p w14:paraId="204F8F6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“元”指人民币元；</w:t>
      </w:r>
    </w:p>
    <w:p w14:paraId="273E668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条款或附件：指本协议的条款或附件；</w:t>
      </w:r>
    </w:p>
    <w:p w14:paraId="1FF0DEC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一方、各方：指本协议的一方或双方或各方，并且包括经允许的替代该方的人或该方的受让人；</w:t>
      </w:r>
    </w:p>
    <w:p w14:paraId="76A0456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除非本协议另有明确约定，“包括”指包括但不限于；除本协议另有明确约定，“以上”、“以下”、“以内”或“内”均含本数，“超过”、“以外”不含本数；</w:t>
      </w:r>
    </w:p>
    <w:p w14:paraId="7D94301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除非本协议另有约定，提及的一方或双方或各方均为本协议的一方或双方或各方，并包括其各自合法的继任者或受让人；</w:t>
      </w:r>
    </w:p>
    <w:p w14:paraId="390636A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本协议中的标题不应视为对本协议的当然解释，本协议的各个组成部分都具有同样的法律效力及同等的重要性；</w:t>
      </w:r>
    </w:p>
    <w:p w14:paraId="3E6A889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本协议并不限制或以其它方式影响甲方及其他政府部门行使其法定行政职权。在本协议有效期内，如果本协议项下的有关约定届时被纳入相关法律规范属于甲方或其他政府部门的行政职权，适用该等法律规定；</w:t>
      </w:r>
    </w:p>
    <w:p w14:paraId="1806FB5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要求在某一非工作日付款：指该付款应在该日后的第一个工作日支付。</w:t>
      </w:r>
    </w:p>
    <w:p w14:paraId="5EE54DC9"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r>
        <w:rPr>
          <w:rFonts w:ascii="仿宋" w:eastAsia="仿宋" w:hAnsi="仿宋"/>
          <w:b w:val="0"/>
          <w:szCs w:val="28"/>
        </w:rPr>
        <w:lastRenderedPageBreak/>
        <w:t xml:space="preserve"> </w:t>
      </w:r>
      <w:bookmarkStart w:id="799" w:name="_Toc17907"/>
      <w:bookmarkStart w:id="800" w:name="_Toc15351"/>
      <w:bookmarkStart w:id="801" w:name="_Toc16423"/>
      <w:bookmarkStart w:id="802" w:name="_Toc432130946"/>
      <w:bookmarkStart w:id="803" w:name="_Toc427929339"/>
      <w:bookmarkStart w:id="804" w:name="_Toc11355"/>
      <w:bookmarkStart w:id="805" w:name="_Toc18341"/>
      <w:r>
        <w:rPr>
          <w:rFonts w:ascii="仿宋" w:eastAsia="仿宋" w:hAnsi="仿宋" w:hint="eastAsia"/>
          <w:b w:val="0"/>
          <w:szCs w:val="28"/>
        </w:rPr>
        <w:t>各方基本权利和义务</w:t>
      </w:r>
      <w:bookmarkEnd w:id="799"/>
      <w:bookmarkEnd w:id="800"/>
      <w:bookmarkEnd w:id="801"/>
      <w:bookmarkEnd w:id="802"/>
      <w:bookmarkEnd w:id="803"/>
      <w:bookmarkEnd w:id="804"/>
      <w:bookmarkEnd w:id="805"/>
    </w:p>
    <w:p w14:paraId="1DE60AAA" w14:textId="77777777" w:rsidR="00773277" w:rsidRDefault="00773277" w:rsidP="00773277">
      <w:pPr>
        <w:pStyle w:val="23"/>
        <w:spacing w:beforeLines="0" w:line="560" w:lineRule="exact"/>
        <w:ind w:leftChars="50" w:left="707"/>
        <w:rPr>
          <w:rFonts w:ascii="仿宋" w:eastAsia="仿宋" w:hAnsi="仿宋"/>
          <w:sz w:val="28"/>
          <w:szCs w:val="28"/>
        </w:rPr>
      </w:pPr>
      <w:bookmarkStart w:id="806" w:name="_Toc432130947"/>
      <w:bookmarkStart w:id="807" w:name="_Toc320479500"/>
      <w:bookmarkStart w:id="808" w:name="_Toc26104"/>
      <w:bookmarkStart w:id="809" w:name="_Toc417325815"/>
      <w:bookmarkStart w:id="810" w:name="_Toc31266"/>
      <w:bookmarkStart w:id="811" w:name="_Toc6578"/>
      <w:bookmarkStart w:id="812" w:name="_Toc417373104"/>
      <w:bookmarkStart w:id="813" w:name="_Toc31846"/>
      <w:bookmarkStart w:id="814" w:name="_Toc13784"/>
      <w:r>
        <w:rPr>
          <w:rFonts w:ascii="仿宋" w:eastAsia="仿宋" w:hAnsi="仿宋" w:hint="eastAsia"/>
          <w:sz w:val="28"/>
          <w:szCs w:val="28"/>
        </w:rPr>
        <w:t>甲方的承诺</w:t>
      </w:r>
      <w:bookmarkEnd w:id="806"/>
      <w:bookmarkEnd w:id="807"/>
      <w:bookmarkEnd w:id="808"/>
      <w:bookmarkEnd w:id="809"/>
      <w:bookmarkEnd w:id="810"/>
      <w:bookmarkEnd w:id="811"/>
      <w:bookmarkEnd w:id="812"/>
      <w:bookmarkEnd w:id="813"/>
      <w:bookmarkEnd w:id="814"/>
    </w:p>
    <w:p w14:paraId="1D33CBC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除本协议另有规定外，甲方已获得了签署并履行本协议的授权，并具有完全法律权利、能力、权力以及需要的批准以达成、签署和递交本协议，完全履行其在本协议项下的义务。</w:t>
      </w:r>
    </w:p>
    <w:p w14:paraId="671DC86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在本协议签署前，不存在任何与本项目有关的由甲方作为一方签署、并可能对项目或乙方产生重大不利影响的合同、协议或任何未决或即将进行的诉讼、仲裁等程序。</w:t>
      </w:r>
    </w:p>
    <w:p w14:paraId="7C9E880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在项目合作期内，甲方将在符合法律法规规定的条件下协调乙方与相关政府部门及项目所在地的镇村工作关系，保障项目顺利建设实施和运营维护。</w:t>
      </w:r>
    </w:p>
    <w:p w14:paraId="68D4BE7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乙方承担政府公益性指令任务造成经济损失的，甲方同意给予相应补偿。</w:t>
      </w:r>
    </w:p>
    <w:p w14:paraId="449AEFD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甲方就本条款项下的各项承诺、声明和保证不属实或存在错误，对乙方依本协议享有权利或承担义务造成实质性影响时，需承担相应违约责任。</w:t>
      </w:r>
    </w:p>
    <w:p w14:paraId="06F0999A" w14:textId="77777777" w:rsidR="00773277" w:rsidRDefault="00773277" w:rsidP="00773277">
      <w:pPr>
        <w:pStyle w:val="23"/>
        <w:spacing w:beforeLines="0" w:line="560" w:lineRule="exact"/>
        <w:ind w:leftChars="50" w:left="707"/>
        <w:rPr>
          <w:rFonts w:ascii="仿宋" w:eastAsia="仿宋" w:hAnsi="仿宋"/>
          <w:sz w:val="28"/>
          <w:szCs w:val="28"/>
        </w:rPr>
      </w:pPr>
      <w:bookmarkStart w:id="815" w:name="_Toc432130948"/>
      <w:bookmarkStart w:id="816" w:name="_Toc320479501"/>
      <w:bookmarkStart w:id="817" w:name="_Toc417373105"/>
      <w:bookmarkStart w:id="818" w:name="_Toc417325816"/>
      <w:r>
        <w:rPr>
          <w:rFonts w:ascii="仿宋" w:eastAsia="仿宋" w:hAnsi="仿宋" w:hint="eastAsia"/>
          <w:sz w:val="28"/>
          <w:szCs w:val="28"/>
        </w:rPr>
        <w:t xml:space="preserve"> </w:t>
      </w:r>
      <w:bookmarkStart w:id="819" w:name="_Toc23350"/>
      <w:bookmarkStart w:id="820" w:name="_Toc24984"/>
      <w:bookmarkStart w:id="821" w:name="_Toc7393"/>
      <w:bookmarkStart w:id="822" w:name="_Toc16697"/>
      <w:bookmarkStart w:id="823" w:name="_Toc19272"/>
      <w:r>
        <w:rPr>
          <w:rFonts w:ascii="仿宋" w:eastAsia="仿宋" w:hAnsi="仿宋" w:hint="eastAsia"/>
          <w:sz w:val="28"/>
          <w:szCs w:val="28"/>
        </w:rPr>
        <w:t>乙方的承诺</w:t>
      </w:r>
      <w:bookmarkEnd w:id="815"/>
      <w:bookmarkEnd w:id="816"/>
      <w:bookmarkEnd w:id="817"/>
      <w:bookmarkEnd w:id="818"/>
      <w:bookmarkEnd w:id="819"/>
      <w:bookmarkEnd w:id="820"/>
      <w:bookmarkEnd w:id="821"/>
      <w:bookmarkEnd w:id="822"/>
      <w:bookmarkEnd w:id="823"/>
    </w:p>
    <w:p w14:paraId="574151C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乙方具有签署和履行本协议的资格和能力，乙方设立的唯一目的和经营范围为从事本项目的建设、运营维护，并履</w:t>
      </w:r>
      <w:r>
        <w:rPr>
          <w:rFonts w:ascii="仿宋" w:eastAsia="仿宋" w:hAnsi="仿宋" w:cs="仿宋" w:hint="eastAsia"/>
          <w:sz w:val="28"/>
          <w:szCs w:val="28"/>
        </w:rPr>
        <w:lastRenderedPageBreak/>
        <w:t>行其在本协议中的所有义务，未经甲方书面同意，乙方不得从事其他业务，不得变更公司名称，不得将公司注册地址迁出海口市。</w:t>
      </w:r>
    </w:p>
    <w:p w14:paraId="7FEB3F4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乙方确保本项目建设资金按照本项目建设进度以及融资匹配资金的要求，足额、及时到位。</w:t>
      </w:r>
    </w:p>
    <w:p w14:paraId="7EE71D31" w14:textId="77777777" w:rsidR="00773277" w:rsidRDefault="00773277" w:rsidP="00773277">
      <w:pPr>
        <w:pStyle w:val="3"/>
        <w:spacing w:before="156" w:after="93"/>
        <w:ind w:left="1417" w:hanging="850"/>
        <w:rPr>
          <w:rFonts w:ascii="仿宋" w:eastAsia="仿宋" w:hAnsi="仿宋" w:cs="仿宋"/>
          <w:sz w:val="28"/>
          <w:szCs w:val="28"/>
          <w:lang w:val="zh-CN"/>
        </w:rPr>
      </w:pPr>
      <w:r>
        <w:rPr>
          <w:rFonts w:ascii="仿宋" w:eastAsia="仿宋" w:hAnsi="仿宋" w:cs="仿宋" w:hint="eastAsia"/>
          <w:sz w:val="28"/>
          <w:szCs w:val="28"/>
          <w:lang w:val="zh-CN"/>
        </w:rPr>
        <w:t>在本协议签署前，不存在任何与本项目有关的由甲方作为一方签署、并可能对项目或乙方产生重大不利影响的合同、协议或任何未决或即将进行的诉讼、仲裁等程序。</w:t>
      </w:r>
    </w:p>
    <w:p w14:paraId="0357ECF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乙方保证有能力以注册资本、项目融资或其他方式获得的资金履行项目协议，并保证用于履行本协议项下义务的资金来源均为合法，乙方对该等资金具有完全的控制权和支配权。</w:t>
      </w:r>
    </w:p>
    <w:p w14:paraId="5F2BA06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在签署本协议之前，乙方已根据自身的利益对项目进行了必要的调查及检查，包括但不限于对项目建设用地进行细致而全面的检查、评估，充分知悉了项目的现状和风险。</w:t>
      </w:r>
    </w:p>
    <w:p w14:paraId="27B6020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乙方就本条款项下的各项承诺、声明和保证不属实或存在错误，对乙方依本协议享有权利或承担义务造成实质性影响时，需承担相应违约责任。</w:t>
      </w:r>
    </w:p>
    <w:p w14:paraId="0C78F2F5" w14:textId="77777777" w:rsidR="00773277" w:rsidRDefault="00773277" w:rsidP="00773277">
      <w:pPr>
        <w:pStyle w:val="23"/>
        <w:spacing w:beforeLines="0" w:line="560" w:lineRule="exact"/>
        <w:ind w:leftChars="50" w:left="707"/>
        <w:rPr>
          <w:rFonts w:ascii="仿宋" w:eastAsia="仿宋" w:hAnsi="仿宋"/>
          <w:sz w:val="28"/>
          <w:szCs w:val="28"/>
        </w:rPr>
      </w:pPr>
      <w:bookmarkStart w:id="824" w:name="_Toc21413"/>
      <w:r>
        <w:rPr>
          <w:rFonts w:ascii="仿宋" w:eastAsia="仿宋" w:hAnsi="仿宋" w:hint="eastAsia"/>
          <w:sz w:val="28"/>
          <w:szCs w:val="28"/>
        </w:rPr>
        <w:t>丙方的承诺</w:t>
      </w:r>
      <w:bookmarkEnd w:id="824"/>
    </w:p>
    <w:p w14:paraId="170D52C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丙方保证其在投标文件中向甲方提供的信息是真实、准确</w:t>
      </w:r>
      <w:r>
        <w:rPr>
          <w:rFonts w:ascii="仿宋" w:eastAsia="仿宋" w:hAnsi="仿宋" w:cs="仿宋" w:hint="eastAsia"/>
          <w:sz w:val="28"/>
          <w:szCs w:val="28"/>
        </w:rPr>
        <w:lastRenderedPageBreak/>
        <w:t>和完整的，具备相应的财务能力、运营经验、技术能力参与本项目，并具备履行其在本协议下的每一项义务的能力。</w:t>
      </w:r>
    </w:p>
    <w:p w14:paraId="752CA75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丙方承诺，按照本协议、合资合同和联合体协议的约定履行项目公司的出资义务，并确保出资进度符合项目公司融资和项目建设需要。</w:t>
      </w:r>
    </w:p>
    <w:p w14:paraId="4D1C2CF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支持和督促项目公司按照本协议的约定履行整个合作期限的义务，委派具有专业技能和良好职业道德的人士担任项目公司的董事、监事或高级管理人员，监督委派人员勤勉尽责履行职务，对委托人员未能尽责履行职务给项目公司或其他股东造成的损失承担连带赔偿责任。</w:t>
      </w:r>
    </w:p>
    <w:p w14:paraId="4CF5C57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如项目公司自身融资能力不足的，丙方应承担后续融资职责，通过股东借款或其他方式向项目公司提供融资支持。</w:t>
      </w:r>
    </w:p>
    <w:p w14:paraId="0BA62A6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 xml:space="preserve">在整个合作期限内，遵守本协议、合资合同关于项目公司股权转让限制方面的约定。 </w:t>
      </w:r>
    </w:p>
    <w:p w14:paraId="00B44FD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丙方承诺对项目公司在协议中的全部权利和义务承担连带责任。</w:t>
      </w:r>
    </w:p>
    <w:p w14:paraId="2066951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遵守丙方在投标文件及其他文件中做出的承诺和保证。</w:t>
      </w:r>
    </w:p>
    <w:p w14:paraId="1A733602" w14:textId="77777777" w:rsidR="00773277" w:rsidRDefault="00773277" w:rsidP="00773277">
      <w:pPr>
        <w:pStyle w:val="23"/>
        <w:spacing w:beforeLines="0" w:line="560" w:lineRule="exact"/>
        <w:ind w:leftChars="50" w:left="707"/>
        <w:rPr>
          <w:rFonts w:ascii="仿宋" w:eastAsia="仿宋" w:hAnsi="仿宋"/>
          <w:sz w:val="28"/>
          <w:szCs w:val="28"/>
        </w:rPr>
      </w:pPr>
      <w:bookmarkStart w:id="825" w:name="_Toc432130949"/>
      <w:bookmarkStart w:id="826" w:name="_Toc417325817"/>
      <w:bookmarkStart w:id="827" w:name="_Toc417373106"/>
      <w:r>
        <w:rPr>
          <w:rFonts w:ascii="仿宋" w:eastAsia="仿宋" w:hAnsi="仿宋" w:hint="eastAsia"/>
          <w:sz w:val="28"/>
          <w:szCs w:val="28"/>
        </w:rPr>
        <w:t xml:space="preserve"> </w:t>
      </w:r>
      <w:bookmarkStart w:id="828" w:name="_Toc14108"/>
      <w:bookmarkStart w:id="829" w:name="_Toc11289"/>
      <w:bookmarkStart w:id="830" w:name="_Toc26163"/>
      <w:bookmarkStart w:id="831" w:name="_Toc30697"/>
      <w:bookmarkStart w:id="832" w:name="_Toc24624"/>
      <w:r>
        <w:rPr>
          <w:rFonts w:ascii="仿宋" w:eastAsia="仿宋" w:hAnsi="仿宋" w:hint="eastAsia"/>
          <w:sz w:val="28"/>
          <w:szCs w:val="28"/>
        </w:rPr>
        <w:t>甲方的权利与义务</w:t>
      </w:r>
      <w:bookmarkEnd w:id="825"/>
      <w:bookmarkEnd w:id="826"/>
      <w:bookmarkEnd w:id="827"/>
      <w:bookmarkEnd w:id="828"/>
      <w:bookmarkEnd w:id="829"/>
      <w:bookmarkEnd w:id="830"/>
      <w:bookmarkEnd w:id="831"/>
      <w:bookmarkEnd w:id="832"/>
    </w:p>
    <w:p w14:paraId="50EB99B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甲方在合作期内的基本权利：</w:t>
      </w:r>
    </w:p>
    <w:p w14:paraId="7975FA41"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本项目建设期内投资建设形成的各项资产，以及经营期</w:t>
      </w:r>
      <w:r>
        <w:rPr>
          <w:rFonts w:ascii="仿宋" w:eastAsia="仿宋" w:hAnsi="仿宋" w:cs="仿宋" w:hint="eastAsia"/>
          <w:bCs/>
          <w:szCs w:val="28"/>
        </w:rPr>
        <w:lastRenderedPageBreak/>
        <w:t>内因更新重置或升级改造投资形成的资产，在合作期内均归甲方所有。</w:t>
      </w:r>
    </w:p>
    <w:p w14:paraId="3E0E8B3F"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按本协议约定提取建设期履约保函、运营维护保函或移交维修保函项下款项的权利。</w:t>
      </w:r>
    </w:p>
    <w:p w14:paraId="4F00BEA3"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依法授予本项目经营权，会同政府相关部门负责制定本项目的建设标准（包括设计、施工和验收标准），并有权依据客观真实的经济社会环境和区域发展规划，对项目建设数量、建设内容、建设标准以及运维内容和标准进行调整。若因项目建设和运维数量、内容、标准的减少造成投资或融资规模减少，乙方须无条件接受。</w:t>
      </w:r>
    </w:p>
    <w:p w14:paraId="6A9E4961"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要求乙方根据本合同的约定进行项目交付和缺陷责任期内维修的权利。</w:t>
      </w:r>
    </w:p>
    <w:p w14:paraId="55720A18"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对乙方投资、建设、运营、维护及移交本项目进行全程实时监管的权利；如发现与本协议存在不相符合的，有权责成乙方限期予以纠正。</w:t>
      </w:r>
    </w:p>
    <w:p w14:paraId="12FA1E3A"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有权依法选定监理单位进行项目监理。</w:t>
      </w:r>
    </w:p>
    <w:p w14:paraId="206652F1"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甲方或市政府指定机构或其委托的其他主体，有权对乙方的投资、建设、经营、管理、安全、质量、服务状况等进行定期评估，并有权定期将评估结果向社会公示，接受公众监督；</w:t>
      </w:r>
    </w:p>
    <w:p w14:paraId="1088A00D"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lastRenderedPageBreak/>
        <w:t>本项目由甲方负责初步设计及概算编制、施工图设计及预算编制，并由甲方组织专家进行评审合格后方可实施；</w:t>
      </w:r>
    </w:p>
    <w:p w14:paraId="6470C48C"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或会同有关部门在建设期内有对乙方的建设施工情况进行监督检查的权利，包括但不限于在建设期内甲方可以指定政府其他部门或机构对项目进行专项审计检查，相应的费用由甲方负担，检查周期由甲方合理确定，审计检查范围主要包括对乙方的注册资本的到位情况、资金使用情况、项目进度情况、项目质量情况、项目实施与本协议执行情况等方面，乙方有义务对审计检查工作给予充分配合，提供必要的完整的所需查看的各种文件资料，并对提供资料的真实性负责。</w:t>
      </w:r>
    </w:p>
    <w:p w14:paraId="5531270B"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在项目竣工验收完成后，甲方有权委托政府审计机构或中介机构对乙方的建设费用进行审计的权利。</w:t>
      </w:r>
    </w:p>
    <w:p w14:paraId="59B3B852"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对乙方是否遵守本协议的监督检查权及对建设、运营维护的介入权。</w:t>
      </w:r>
    </w:p>
    <w:p w14:paraId="5EB30E22"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对乙方安全生产、出水水质、环保措施、设施质量等进行监管，在监督考核中，发现乙方存在未依照法律、法规和有关规定以及本协议进行维护运营，擅自停运或者部分停运污水处理设施，或者其他无法安全运行等情形的，应当要求乙方采取措施，限期整改；逾期不整改的，或者整改后仍无法安全运行的，市水务局可以终止协议。</w:t>
      </w:r>
    </w:p>
    <w:p w14:paraId="16322138"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lastRenderedPageBreak/>
        <w:t>乙方如出现下列行为之一者，甲方有权责令其限期改正，或依法采取有效措施督促其履行义务；逾期不改正的，有权终止本协议，收回本项目经营权：</w:t>
      </w:r>
    </w:p>
    <w:p w14:paraId="1C312648" w14:textId="77777777" w:rsidR="00773277" w:rsidRDefault="00773277" w:rsidP="00773277">
      <w:pPr>
        <w:numPr>
          <w:ilvl w:val="0"/>
          <w:numId w:val="1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转让、出租、质押经营权或擅自处置、抵押项目设施、设备的；</w:t>
      </w:r>
    </w:p>
    <w:p w14:paraId="24964FD4" w14:textId="77777777" w:rsidR="00773277" w:rsidRDefault="00773277" w:rsidP="00773277">
      <w:pPr>
        <w:numPr>
          <w:ilvl w:val="0"/>
          <w:numId w:val="1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擅自停业、歇业；</w:t>
      </w:r>
    </w:p>
    <w:p w14:paraId="35815048" w14:textId="77777777" w:rsidR="00773277" w:rsidRDefault="00773277" w:rsidP="00773277">
      <w:pPr>
        <w:numPr>
          <w:ilvl w:val="0"/>
          <w:numId w:val="1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因经营管理不善，造成重大质量、安全责任事故；</w:t>
      </w:r>
    </w:p>
    <w:p w14:paraId="3CF1B2F2" w14:textId="77777777" w:rsidR="00773277" w:rsidRDefault="00773277" w:rsidP="00773277">
      <w:pPr>
        <w:numPr>
          <w:ilvl w:val="0"/>
          <w:numId w:val="1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被相关部门依法注销、关停的；</w:t>
      </w:r>
    </w:p>
    <w:p w14:paraId="1F6AD11F" w14:textId="77777777" w:rsidR="00773277" w:rsidRDefault="00773277" w:rsidP="00773277">
      <w:pPr>
        <w:numPr>
          <w:ilvl w:val="0"/>
          <w:numId w:val="1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违反获得经营权时所做的承诺；</w:t>
      </w:r>
    </w:p>
    <w:p w14:paraId="5FE5589E" w14:textId="77777777" w:rsidR="00773277" w:rsidRDefault="00773277" w:rsidP="00773277">
      <w:pPr>
        <w:numPr>
          <w:ilvl w:val="0"/>
          <w:numId w:val="1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法律法规禁止的其他行为。</w:t>
      </w:r>
    </w:p>
    <w:p w14:paraId="7C8594BD"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在本项目采购结果确认谈判完成后，甲方有权对成交社会资本进行资信审核，如发现成交社会资本（若属联合体，则其中任一方）有不良信用记录或违法行为记录，影响其成交资格的，则甲方有权终止合作。</w:t>
      </w:r>
    </w:p>
    <w:p w14:paraId="2BA813B8"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在乙方违反本协议约定时，甲方有追究乙方相应违约责任的权利。</w:t>
      </w:r>
    </w:p>
    <w:p w14:paraId="6A093376"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本协议不限制甲方作为政府部门依据适用法律行使的法定权力。</w:t>
      </w:r>
    </w:p>
    <w:p w14:paraId="7E0829DA"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为便于项目的实施和监管，甲方在事先书面通知乙方的</w:t>
      </w:r>
      <w:r>
        <w:rPr>
          <w:rFonts w:ascii="仿宋" w:eastAsia="仿宋" w:hAnsi="仿宋" w:cs="仿宋" w:hint="eastAsia"/>
          <w:bCs/>
          <w:szCs w:val="28"/>
        </w:rPr>
        <w:lastRenderedPageBreak/>
        <w:t>情况下，有权将本协议项下的全部或部分权利授权给甲方指定机构行使，亦有权将本协议项下的全部或部分义务委托甲方指定机构代为履行。甲方对甲方指定机构的履约行为承担连带责任。</w:t>
      </w:r>
    </w:p>
    <w:p w14:paraId="1A3A974B" w14:textId="77777777" w:rsidR="00773277" w:rsidRDefault="00773277" w:rsidP="00773277">
      <w:pPr>
        <w:numPr>
          <w:ilvl w:val="0"/>
          <w:numId w:val="1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行使法律法规及本协议约定的其他权利。</w:t>
      </w:r>
    </w:p>
    <w:p w14:paraId="54CADEE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甲方在合作期内的基本义务：</w:t>
      </w:r>
    </w:p>
    <w:p w14:paraId="05D628C6"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有义务在法律法规允许的前提下协助乙方从有关部门获得本项目所需的许可、执照和批准。若因现行法律法规规章的原因，部分批准无法以乙方的名义取得，甲、乙双方同意以甲方的名义申请并取得相关批准的，相关费用由乙方承担，列入项目总投资。</w:t>
      </w:r>
    </w:p>
    <w:p w14:paraId="03E6FA24"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负责确定项目的建设内容、规模及目标</w:t>
      </w:r>
      <w:r>
        <w:rPr>
          <w:rFonts w:ascii="仿宋" w:eastAsia="仿宋" w:hAnsi="仿宋" w:cs="仿宋"/>
          <w:bCs/>
          <w:szCs w:val="28"/>
        </w:rPr>
        <w:t>,</w:t>
      </w:r>
      <w:r>
        <w:rPr>
          <w:rFonts w:ascii="仿宋" w:eastAsia="仿宋" w:hAnsi="仿宋" w:cs="仿宋" w:hint="eastAsia"/>
          <w:bCs/>
          <w:szCs w:val="28"/>
        </w:rPr>
        <w:t>负责完成项目的立项、可研批复等前期工作。</w:t>
      </w:r>
    </w:p>
    <w:p w14:paraId="4F16F21F"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协助乙方将本项目建设期间为项目建设而设立的临时设施所需水、电、路从施工场地外部接通至需要地点，由此产生的费用由乙方负担，并计入项目总投资。</w:t>
      </w:r>
    </w:p>
    <w:p w14:paraId="3E536E32"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负责协调其他政府部门完成项目涉及的征地拆迁工作，并以符合适用法律规定的方式在工程开工建设前向项目公司交付本项目所需场地，由此产生的费用由乙方负担并计入项目总投资。</w:t>
      </w:r>
    </w:p>
    <w:p w14:paraId="21B75353"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lastRenderedPageBreak/>
        <w:t>由甲方根据预算编制程序和要求，将本协议中要求的下一年度财政资金支出纳入预算管理，报请财政部门审核后纳入预算草案，经政府同意后，报本级人民代表大会审议。</w:t>
      </w:r>
    </w:p>
    <w:p w14:paraId="110464DB"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审核项目公司提出的政府付费申请，履行本协议约定的资金支付义务。</w:t>
      </w:r>
    </w:p>
    <w:p w14:paraId="709DE6E5"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在项目建设过程中，协助乙方协调与项目场地周边所涉及的有关单位的关系，并在合法合规的范围内协助乙方取得融资及建设所必须的证明文件。</w:t>
      </w:r>
    </w:p>
    <w:p w14:paraId="74AFC803"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在本协议提前终止时，接受项目设施，并按协议约定向项目公司支付相应对价。</w:t>
      </w:r>
    </w:p>
    <w:p w14:paraId="16991FCA"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在符合法律、法规及国家政策的前提下，甲方应尽最大努力协助乙方申请相应的税收优惠。</w:t>
      </w:r>
    </w:p>
    <w:p w14:paraId="0B65563D"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负责建设期政府投资资金拨付等工作。</w:t>
      </w:r>
    </w:p>
    <w:p w14:paraId="49AA0B12"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甲方应确保在本合同签订时已取得了必要的行政审批手续，确保本项目立项、规划、用地等相关审批手续合法有效，为本项目的建设创造必备的施工条件。</w:t>
      </w:r>
    </w:p>
    <w:p w14:paraId="1B779220" w14:textId="77777777" w:rsidR="00773277" w:rsidRDefault="00773277" w:rsidP="00773277">
      <w:pPr>
        <w:numPr>
          <w:ilvl w:val="0"/>
          <w:numId w:val="1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在协议提前终止时，接收项目设施，并按《PPP项目协议》约定向乙方支付补偿款项，如因乙方违约导致提前终止的，补偿款项在终止后的三年内等额无息分期支付。</w:t>
      </w:r>
    </w:p>
    <w:p w14:paraId="552D8E45" w14:textId="77777777" w:rsidR="00773277" w:rsidRDefault="00773277" w:rsidP="00773277">
      <w:pPr>
        <w:pStyle w:val="23"/>
        <w:spacing w:beforeLines="0" w:line="560" w:lineRule="exact"/>
        <w:ind w:leftChars="50" w:left="707"/>
        <w:rPr>
          <w:rFonts w:ascii="仿宋" w:eastAsia="仿宋" w:hAnsi="仿宋"/>
          <w:sz w:val="28"/>
          <w:szCs w:val="28"/>
        </w:rPr>
      </w:pPr>
      <w:bookmarkStart w:id="833" w:name="_Toc417373107"/>
      <w:bookmarkStart w:id="834" w:name="_Toc432130950"/>
      <w:bookmarkStart w:id="835" w:name="_Toc417325818"/>
      <w:r>
        <w:rPr>
          <w:rFonts w:ascii="仿宋" w:eastAsia="仿宋" w:hAnsi="仿宋" w:hint="eastAsia"/>
          <w:sz w:val="28"/>
          <w:szCs w:val="28"/>
        </w:rPr>
        <w:lastRenderedPageBreak/>
        <w:t xml:space="preserve"> </w:t>
      </w:r>
      <w:bookmarkStart w:id="836" w:name="_Toc14733"/>
      <w:bookmarkStart w:id="837" w:name="_Toc32119"/>
      <w:bookmarkStart w:id="838" w:name="_Toc5963"/>
      <w:bookmarkStart w:id="839" w:name="_Toc19333"/>
      <w:bookmarkStart w:id="840" w:name="_Toc6202"/>
      <w:r>
        <w:rPr>
          <w:rFonts w:ascii="仿宋" w:eastAsia="仿宋" w:hAnsi="仿宋" w:hint="eastAsia"/>
          <w:sz w:val="28"/>
          <w:szCs w:val="28"/>
        </w:rPr>
        <w:t>乙方的权利和义务</w:t>
      </w:r>
      <w:bookmarkEnd w:id="833"/>
      <w:bookmarkEnd w:id="834"/>
      <w:bookmarkEnd w:id="835"/>
      <w:bookmarkEnd w:id="836"/>
      <w:bookmarkEnd w:id="837"/>
      <w:bookmarkEnd w:id="838"/>
      <w:bookmarkEnd w:id="839"/>
      <w:bookmarkEnd w:id="840"/>
    </w:p>
    <w:p w14:paraId="4FB7D33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乙方在合作期内的基本权利：</w:t>
      </w:r>
    </w:p>
    <w:p w14:paraId="5A2DEEBE" w14:textId="77777777" w:rsidR="00773277" w:rsidRDefault="00773277" w:rsidP="00773277">
      <w:pPr>
        <w:numPr>
          <w:ilvl w:val="0"/>
          <w:numId w:val="19"/>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在合作期内对项目资产享有使用权，享有投资、融资、建设、运营和维护本项目的权利。</w:t>
      </w:r>
    </w:p>
    <w:p w14:paraId="2F2CD71A" w14:textId="77777777" w:rsidR="00773277" w:rsidRDefault="00773277" w:rsidP="00773277">
      <w:pPr>
        <w:numPr>
          <w:ilvl w:val="0"/>
          <w:numId w:val="19"/>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要求甲方按照本协议的约定支付污水处理服务费的权利。</w:t>
      </w:r>
    </w:p>
    <w:p w14:paraId="6644BF62" w14:textId="77777777" w:rsidR="00773277" w:rsidRDefault="00773277" w:rsidP="00773277">
      <w:pPr>
        <w:numPr>
          <w:ilvl w:val="0"/>
          <w:numId w:val="19"/>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如果因可归责于其他第三方的原因导致乙方履约不能的，则乙方有权和甲方就有关事宜进行沟通，如经甲方确认确属其他第三方原因，且乙方已为避免此种情形采取必要的措施，则甲方应酌情考虑对应绩效考核指标的达成率。</w:t>
      </w:r>
    </w:p>
    <w:p w14:paraId="766F029E" w14:textId="77777777" w:rsidR="00773277" w:rsidRDefault="00773277" w:rsidP="00773277">
      <w:pPr>
        <w:numPr>
          <w:ilvl w:val="0"/>
          <w:numId w:val="19"/>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按本合同约定方式依法确定总承包商、专业分包商、设备材料供应商等项目参建单位。乙方应对总承包商、专业分包商、设备材料供应商等项目参建单位的义务承担连带责任。</w:t>
      </w:r>
    </w:p>
    <w:p w14:paraId="1BC45672" w14:textId="77777777" w:rsidR="00773277" w:rsidRDefault="00773277" w:rsidP="00773277">
      <w:pPr>
        <w:numPr>
          <w:ilvl w:val="0"/>
          <w:numId w:val="19"/>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在甲方违反本合同有关规定的情况下，乙方有权根据本合同约定获得赔偿。因政府方原因导致本项目提前终止时，有权根据本协议获得补偿的权利。</w:t>
      </w:r>
    </w:p>
    <w:p w14:paraId="56350E62" w14:textId="77777777" w:rsidR="00773277" w:rsidRDefault="00773277" w:rsidP="00773277">
      <w:pPr>
        <w:numPr>
          <w:ilvl w:val="0"/>
          <w:numId w:val="19"/>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享受适用法律规定的可适用于本项目的各项减、免税和优惠政策。</w:t>
      </w:r>
    </w:p>
    <w:p w14:paraId="4C759D91" w14:textId="77777777" w:rsidR="00773277" w:rsidRDefault="00773277" w:rsidP="00773277">
      <w:pPr>
        <w:pStyle w:val="3"/>
        <w:spacing w:before="156" w:after="93"/>
        <w:ind w:left="1417" w:hanging="850"/>
        <w:rPr>
          <w:rFonts w:ascii="仿宋" w:eastAsia="仿宋" w:hAnsi="仿宋" w:cs="仿宋"/>
          <w:sz w:val="30"/>
          <w:szCs w:val="30"/>
        </w:rPr>
      </w:pPr>
      <w:r>
        <w:rPr>
          <w:rFonts w:ascii="仿宋" w:eastAsia="仿宋" w:hAnsi="仿宋" w:cs="仿宋" w:hint="eastAsia"/>
          <w:sz w:val="30"/>
          <w:szCs w:val="30"/>
        </w:rPr>
        <w:t>乙方在</w:t>
      </w:r>
      <w:r>
        <w:rPr>
          <w:rFonts w:ascii="仿宋" w:eastAsia="仿宋" w:hAnsi="仿宋" w:cs="仿宋" w:hint="eastAsia"/>
          <w:sz w:val="28"/>
          <w:szCs w:val="28"/>
        </w:rPr>
        <w:t>合作期</w:t>
      </w:r>
      <w:r>
        <w:rPr>
          <w:rFonts w:ascii="仿宋" w:eastAsia="仿宋" w:hAnsi="仿宋" w:cs="仿宋" w:hint="eastAsia"/>
          <w:sz w:val="30"/>
          <w:szCs w:val="30"/>
        </w:rPr>
        <w:t>内的基本义务：</w:t>
      </w:r>
    </w:p>
    <w:p w14:paraId="572AA6F4"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lastRenderedPageBreak/>
        <w:t>承担项目投资、融资、建设、运营及维护的责任和风险。</w:t>
      </w:r>
    </w:p>
    <w:p w14:paraId="1A53D255"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按照国家相关规范、谨慎运营惯例和协议的约定，提供污水处理服务和本项目的日常养护，保障达标处理污水。</w:t>
      </w:r>
    </w:p>
    <w:p w14:paraId="1CB8CBBE"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根据项目需要完善公司的机构设置，配备具备投融资和工程建设管理能力和经验的管理、技术、财务等人员。</w:t>
      </w:r>
    </w:p>
    <w:p w14:paraId="786CE8B9"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接受甲方或市政府指定的其他部门或机构在建设期及经营期进行监督管理，并有义务配合经营期内监管事宜。</w:t>
      </w:r>
    </w:p>
    <w:p w14:paraId="052903F6"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按照本协议约定提交建设期履约保函、运营维护保函与移交维修保函。</w:t>
      </w:r>
    </w:p>
    <w:p w14:paraId="1189A67F"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乙方应尽最大努力申请并及时获得从事建设工程所需要的政府部门的各种批准，按时完成项目建设工作，确保项目按本协议约定日期完工。</w:t>
      </w:r>
    </w:p>
    <w:p w14:paraId="68C51D77"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本项目工程监理、造价咨询服务、审计、建设监督管理等工作由政府相关单位承担或聘请第三方承担。乙方应接受上述单位提供的监督或合理建议。</w:t>
      </w:r>
    </w:p>
    <w:p w14:paraId="6D085B6F"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负责投资计划执行、项目建设方案及进度计划、工程决算报告、统计报表、项目汇报材料及政府方要求的其他材料的编制编写，按规定负责上报政府方及相关部门。</w:t>
      </w:r>
    </w:p>
    <w:p w14:paraId="74A89F2B"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按照国家有关规定建立健全的质量和安全保证体系，落实质量和安全生产责任制，建设期应加强对承包人的监</w:t>
      </w:r>
      <w:r>
        <w:rPr>
          <w:rFonts w:ascii="仿宋" w:eastAsia="仿宋" w:hAnsi="仿宋" w:cs="仿宋" w:hint="eastAsia"/>
          <w:bCs/>
          <w:szCs w:val="28"/>
        </w:rPr>
        <w:lastRenderedPageBreak/>
        <w:t>督和管理，确保项目的工程质量和财产、人员安全。</w:t>
      </w:r>
    </w:p>
    <w:p w14:paraId="03EF198E"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承担工程质量的原因造成的维修维护支出，并向施工方进行索赔。</w:t>
      </w:r>
    </w:p>
    <w:p w14:paraId="06B4037A"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接受和配合市政府相关部门对本项目的监管，接受市政府对本项目实施的临时接管或征用。</w:t>
      </w:r>
    </w:p>
    <w:p w14:paraId="42F61D36"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根据适用的法律法规、相关政策和谨慎运营惯例，购买和持有本行业适用法律要求的相关强制性保险。</w:t>
      </w:r>
    </w:p>
    <w:p w14:paraId="76CB7BCD"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如未来甲方或政府有关部门或政府授权的有关单位需对依附于本项目的各类管线、杆线等进行维修、维护或抢险需要的，则乙方应尽最大努力予以配合，不得以本项目对抗关乎公共利益或公共安全的事项；申请进行维修、维护或抢险的单位应事先报经政府相关行业主管部门申请授权许可，乙方应根据授权许可，配合其达标完成相应的维修、维护、抢修工作。如该种情形下的配合如影响到乙方绩效考核的，则甲方应酌情按照乙方已履行完毕对应的绩效指标来对待，且不应视为乙方违约。因此造成乙方损失的，甲方或甲方或政府有关部门或政府授权的有关单位因对乙方的损失进行补偿。</w:t>
      </w:r>
    </w:p>
    <w:p w14:paraId="775969D8"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如未来甲方利用本项目申请国家或省级专项资金的，乙方应尽最大努力提供协助。甲乙双方同意上述专项资金将用于本项目建设与运营，并根据本协议约定的调价公</w:t>
      </w:r>
      <w:r>
        <w:rPr>
          <w:rFonts w:ascii="仿宋" w:eastAsia="仿宋" w:hAnsi="仿宋" w:cs="仿宋" w:hint="eastAsia"/>
          <w:bCs/>
          <w:szCs w:val="28"/>
        </w:rPr>
        <w:lastRenderedPageBreak/>
        <w:t>式调整污水处理服务费单价。</w:t>
      </w:r>
    </w:p>
    <w:p w14:paraId="3C3E85C5"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在合作期内，乙方对甲方、公共监督机构或政府部门参观、考察项目设施应给予尽可能的便利与配合。</w:t>
      </w:r>
    </w:p>
    <w:p w14:paraId="459EAB9C"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按照甲方的要求报告工程进展、资金使用情况。</w:t>
      </w:r>
    </w:p>
    <w:p w14:paraId="732A5FBA"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将项目公司高级管理人员的确定或变更情况，以及对本项目有重大影响的事项及时报告政府主管部门的义务，重大事项应提前获得政府方的同意。</w:t>
      </w:r>
    </w:p>
    <w:p w14:paraId="3BA75D87"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经营期满后，向甲方或甲方指定的机构无偿完好移交项目设施的义务。</w:t>
      </w:r>
    </w:p>
    <w:p w14:paraId="1EBBE0BB"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乙方应确保由其作为签字一方的融资文件、原材料或设备采购合同以及其它由乙方签订的与本项目有关的任何合同，与本协议的规定保持一致，并包含使乙方能够履行本协议项下的义务所必需的相关条款。</w:t>
      </w:r>
    </w:p>
    <w:p w14:paraId="28A933DC"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应在项目公司章程及所有股权证明上具有适当的文字说明，使预期的购买人了解这些权益的转让存在限制性条件，且使有关部门对那些不符合上述限制的股权转让不予受理和登记，项目公司章程的修改应报甲方认可。</w:t>
      </w:r>
    </w:p>
    <w:p w14:paraId="7E375529"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乙方应当依照法律、法规和有关规定以及项目协议进行维护运营，定期向社会公开有关维护运营信息，并接受相关部门和社会公众的监督；</w:t>
      </w:r>
    </w:p>
    <w:p w14:paraId="2BCB08B9"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lastRenderedPageBreak/>
        <w:t>乙方应当按照国家有关规定检测进出水水质，向城镇排水主管部门、环境保护主管部门报送污水处理水质和水量、主要污染物削减量等信息，并按照有关规定和项目协议，向城镇排水主管部门报送生产运营成本等信息；</w:t>
      </w:r>
    </w:p>
    <w:p w14:paraId="271A5A61"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乙方应当按照国家有关规定向价格主管部门提交相关成本信息；</w:t>
      </w:r>
    </w:p>
    <w:p w14:paraId="390A056B"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乙方应当安全处理处置污泥，保证处理处置后的污泥符合国家有关标准，对产生的污泥以及处理处置后的污泥去向、用途、用量等进行跟踪、记录，并向城镇排水主管部门、环 境保护主管部门报告，不得擅自倾倒、堆放、丢弃、遗撒污泥；</w:t>
      </w:r>
    </w:p>
    <w:p w14:paraId="507EACF7"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乙方不得擅自停运城镇污水处理设施，因检修等原因需要停运或者部分停运污水处理设施的，应当在90个工作日前向城镇排水主管部门、环境保护主管部门报告并得到许可；</w:t>
      </w:r>
    </w:p>
    <w:p w14:paraId="26BE6A6E"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乙方在出现进水水质和水量发生重大变化可能导致出水水质超标，或者发生影响污水处理设施安全运行的突发情况时，应当立即采取应急处理措施，并向行业主管部门、环境保护部门报告。</w:t>
      </w:r>
    </w:p>
    <w:p w14:paraId="7205CA9C"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按照有关环保要求，建设相应的环保设施并采取环境污染防治措施，确保项目建设、运营期间产生的废水、废</w:t>
      </w:r>
      <w:r>
        <w:rPr>
          <w:rFonts w:ascii="仿宋" w:eastAsia="仿宋" w:hAnsi="仿宋" w:cs="仿宋" w:hint="eastAsia"/>
          <w:bCs/>
          <w:szCs w:val="28"/>
        </w:rPr>
        <w:lastRenderedPageBreak/>
        <w:t>气、固体废弃物以及噪声满足相应的环保标准；</w:t>
      </w:r>
    </w:p>
    <w:p w14:paraId="633ABBE7"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遵守有关公共卫生和安全生产等法律法规的规定；</w:t>
      </w:r>
    </w:p>
    <w:p w14:paraId="5F478939" w14:textId="77777777" w:rsidR="00773277" w:rsidRDefault="00773277" w:rsidP="00773277">
      <w:pPr>
        <w:numPr>
          <w:ilvl w:val="0"/>
          <w:numId w:val="2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在项目的建设、运营期间应采取一切合理的措施尽量减少对项目设施周围建筑物和居民区的干扰。</w:t>
      </w:r>
    </w:p>
    <w:p w14:paraId="566836A8" w14:textId="77777777" w:rsidR="00773277" w:rsidRDefault="00773277" w:rsidP="00773277">
      <w:pPr>
        <w:pStyle w:val="23"/>
        <w:spacing w:beforeLines="0" w:line="560" w:lineRule="exact"/>
        <w:ind w:leftChars="50" w:left="707"/>
        <w:rPr>
          <w:rFonts w:ascii="仿宋" w:eastAsia="仿宋" w:hAnsi="仿宋"/>
          <w:sz w:val="28"/>
          <w:szCs w:val="28"/>
        </w:rPr>
      </w:pPr>
      <w:bookmarkStart w:id="841" w:name="_Toc320479504"/>
      <w:bookmarkStart w:id="842" w:name="_Toc432130951"/>
      <w:bookmarkStart w:id="843" w:name="_Toc9170"/>
      <w:bookmarkStart w:id="844" w:name="_Toc417373108"/>
      <w:bookmarkStart w:id="845" w:name="_Toc8734"/>
      <w:bookmarkStart w:id="846" w:name="_Toc417325819"/>
      <w:bookmarkStart w:id="847" w:name="_Toc17817"/>
      <w:bookmarkStart w:id="848" w:name="_Toc6922"/>
      <w:r>
        <w:rPr>
          <w:rFonts w:ascii="仿宋" w:eastAsia="仿宋" w:hAnsi="仿宋" w:hint="eastAsia"/>
          <w:sz w:val="28"/>
          <w:szCs w:val="28"/>
        </w:rPr>
        <w:t xml:space="preserve"> </w:t>
      </w:r>
      <w:bookmarkStart w:id="849" w:name="_Toc9425"/>
      <w:r>
        <w:rPr>
          <w:rFonts w:ascii="仿宋" w:eastAsia="仿宋" w:hAnsi="仿宋" w:hint="eastAsia"/>
          <w:sz w:val="28"/>
          <w:szCs w:val="28"/>
        </w:rPr>
        <w:t>丙方的权利和义务</w:t>
      </w:r>
      <w:bookmarkEnd w:id="849"/>
    </w:p>
    <w:p w14:paraId="7705BAE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丙方在合作期内的基本权利：</w:t>
      </w:r>
    </w:p>
    <w:p w14:paraId="31DFEAAA" w14:textId="77777777" w:rsidR="00773277" w:rsidRDefault="00773277" w:rsidP="00773277">
      <w:pPr>
        <w:numPr>
          <w:ilvl w:val="0"/>
          <w:numId w:val="21"/>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有权向项目公司委派高级管理人员，组织、指导、监督、协调项目公司各项经营活动。</w:t>
      </w:r>
    </w:p>
    <w:p w14:paraId="763A3ED1" w14:textId="77777777" w:rsidR="00773277" w:rsidRDefault="00773277" w:rsidP="00773277">
      <w:pPr>
        <w:numPr>
          <w:ilvl w:val="0"/>
          <w:numId w:val="21"/>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有权按照协议的约定收回投资成本及收益。</w:t>
      </w:r>
    </w:p>
    <w:p w14:paraId="3388C792" w14:textId="77777777" w:rsidR="00773277" w:rsidRDefault="00773277" w:rsidP="00773277">
      <w:pPr>
        <w:numPr>
          <w:ilvl w:val="0"/>
          <w:numId w:val="21"/>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法律法规和相关协议文件规定的其他权利。</w:t>
      </w:r>
    </w:p>
    <w:p w14:paraId="215CF86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丙方在合作期内的基本义务：</w:t>
      </w:r>
    </w:p>
    <w:p w14:paraId="06B1F1B1" w14:textId="77777777" w:rsidR="00773277" w:rsidRDefault="00773277" w:rsidP="00773277">
      <w:pPr>
        <w:numPr>
          <w:ilvl w:val="0"/>
          <w:numId w:val="22"/>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按照项目招标文件、本协议及合资合同的约定组建项目公司；</w:t>
      </w:r>
    </w:p>
    <w:p w14:paraId="7391D336" w14:textId="77777777" w:rsidR="00773277" w:rsidRDefault="00773277" w:rsidP="00773277">
      <w:pPr>
        <w:numPr>
          <w:ilvl w:val="0"/>
          <w:numId w:val="22"/>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对项目公司的在本项目PPP项目协议下的所有义务承担连带担保责任（若丙方为联合体的，则仅需联合体牵头方承担）。</w:t>
      </w:r>
    </w:p>
    <w:p w14:paraId="3C60BC7F" w14:textId="77777777" w:rsidR="00773277" w:rsidRDefault="00773277" w:rsidP="00773277">
      <w:pPr>
        <w:numPr>
          <w:ilvl w:val="0"/>
          <w:numId w:val="22"/>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与项目公司签订施工总承包合同，承担项目施工任务。</w:t>
      </w:r>
    </w:p>
    <w:p w14:paraId="662C33F8" w14:textId="77777777" w:rsidR="00773277" w:rsidRDefault="00773277" w:rsidP="00773277">
      <w:pPr>
        <w:numPr>
          <w:ilvl w:val="0"/>
          <w:numId w:val="22"/>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在项目公司无法完成融资时承担补足项目资金的义务。</w:t>
      </w:r>
    </w:p>
    <w:p w14:paraId="48D29725" w14:textId="77777777" w:rsidR="00773277" w:rsidRDefault="00773277" w:rsidP="00773277">
      <w:pPr>
        <w:numPr>
          <w:ilvl w:val="0"/>
          <w:numId w:val="22"/>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法律法规和相关协议文件规定的其他义务。</w:t>
      </w:r>
    </w:p>
    <w:p w14:paraId="51FD4F6A" w14:textId="77777777" w:rsidR="00773277" w:rsidRDefault="00773277" w:rsidP="00773277">
      <w:pPr>
        <w:pStyle w:val="23"/>
        <w:spacing w:beforeLines="0" w:line="560" w:lineRule="exact"/>
        <w:ind w:leftChars="50" w:left="707"/>
        <w:rPr>
          <w:rFonts w:ascii="仿宋" w:eastAsia="仿宋" w:hAnsi="仿宋"/>
          <w:sz w:val="28"/>
          <w:szCs w:val="28"/>
        </w:rPr>
      </w:pPr>
      <w:bookmarkStart w:id="850" w:name="_Toc7322"/>
      <w:r>
        <w:rPr>
          <w:rFonts w:ascii="仿宋" w:eastAsia="仿宋" w:hAnsi="仿宋" w:hint="eastAsia"/>
          <w:sz w:val="28"/>
          <w:szCs w:val="28"/>
        </w:rPr>
        <w:lastRenderedPageBreak/>
        <w:t>各方共同的义务</w:t>
      </w:r>
      <w:bookmarkEnd w:id="841"/>
      <w:bookmarkEnd w:id="842"/>
      <w:bookmarkEnd w:id="843"/>
      <w:bookmarkEnd w:id="844"/>
      <w:bookmarkEnd w:id="845"/>
      <w:bookmarkEnd w:id="846"/>
      <w:bookmarkEnd w:id="847"/>
      <w:bookmarkEnd w:id="848"/>
      <w:bookmarkEnd w:id="850"/>
    </w:p>
    <w:p w14:paraId="7DDC81B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各方对本协议及依据本协议向对方提交的相关文件均负有保密责任，但甲方为充分满足政府和公共监督要求的情况除外。</w:t>
      </w:r>
    </w:p>
    <w:p w14:paraId="0F68BB5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各方应相互合作以达到本协议的目的，并应善意地行使和履行其在本协议项下的权利和义务。在此前提下，各方同意：</w:t>
      </w:r>
    </w:p>
    <w:p w14:paraId="3FE7060A" w14:textId="77777777" w:rsidR="00773277" w:rsidRDefault="00773277" w:rsidP="00773277">
      <w:pPr>
        <w:numPr>
          <w:ilvl w:val="0"/>
          <w:numId w:val="23"/>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一方应当根据适用法律，为另一方履行本协议项下的义务给予必要的协助；</w:t>
      </w:r>
    </w:p>
    <w:p w14:paraId="1CDF91E4" w14:textId="77777777" w:rsidR="00773277" w:rsidRDefault="00773277" w:rsidP="00773277">
      <w:pPr>
        <w:numPr>
          <w:ilvl w:val="0"/>
          <w:numId w:val="23"/>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当一方合理要求取得另一方的同意或批准时，被要求方不得无理拒绝或延迟给予该等同意或批准；</w:t>
      </w:r>
    </w:p>
    <w:p w14:paraId="47EC8CA7" w14:textId="77777777" w:rsidR="00773277" w:rsidRDefault="00773277" w:rsidP="00773277">
      <w:pPr>
        <w:numPr>
          <w:ilvl w:val="0"/>
          <w:numId w:val="23"/>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如果任何一方合理地预计某事件或情形将对另一方履行其本协议项下的义务或实施项目的能力造成重大不利影响；并且合理地预计另一方不能获悉该事件或情形时，该方应合理可行地尽快将该事件或情形通知另一方。</w:t>
      </w:r>
    </w:p>
    <w:p w14:paraId="58DCBEAE" w14:textId="77777777" w:rsidR="00773277" w:rsidRDefault="00773277" w:rsidP="00773277">
      <w:pPr>
        <w:pStyle w:val="3"/>
        <w:spacing w:before="156" w:after="93"/>
        <w:ind w:left="1417" w:hanging="850"/>
        <w:rPr>
          <w:rFonts w:ascii="仿宋" w:eastAsia="仿宋" w:hAnsi="仿宋" w:cs="仿宋"/>
          <w:sz w:val="28"/>
          <w:szCs w:val="28"/>
        </w:rPr>
      </w:pPr>
      <w:bookmarkStart w:id="851" w:name="_Toc456473951"/>
      <w:r>
        <w:rPr>
          <w:rFonts w:ascii="仿宋" w:eastAsia="仿宋" w:hAnsi="仿宋" w:cs="仿宋" w:hint="eastAsia"/>
          <w:sz w:val="28"/>
          <w:szCs w:val="28"/>
        </w:rPr>
        <w:t>若国家及省市就PPP项目或本项目发布新的政策和规定，经本协议各方协商一致后参照新规定对本协议的相关内容进行修改或完善。</w:t>
      </w:r>
      <w:bookmarkEnd w:id="851"/>
    </w:p>
    <w:p w14:paraId="278BF526" w14:textId="77777777" w:rsidR="00773277" w:rsidRDefault="00773277" w:rsidP="00773277">
      <w:pPr>
        <w:pStyle w:val="23"/>
        <w:spacing w:beforeLines="0" w:line="560" w:lineRule="exact"/>
        <w:ind w:leftChars="50" w:left="707"/>
        <w:rPr>
          <w:rFonts w:ascii="仿宋" w:eastAsia="仿宋" w:hAnsi="仿宋"/>
          <w:sz w:val="28"/>
          <w:szCs w:val="28"/>
        </w:rPr>
      </w:pPr>
      <w:bookmarkStart w:id="852" w:name="_Toc432130952"/>
      <w:bookmarkStart w:id="853" w:name="_Toc10165"/>
      <w:bookmarkStart w:id="854" w:name="_Toc16444"/>
      <w:bookmarkStart w:id="855" w:name="_Toc2538"/>
      <w:bookmarkStart w:id="856" w:name="_Toc31349"/>
      <w:bookmarkStart w:id="857" w:name="_Toc3048"/>
      <w:r>
        <w:rPr>
          <w:rFonts w:ascii="仿宋" w:eastAsia="仿宋" w:hAnsi="仿宋" w:hint="eastAsia"/>
          <w:sz w:val="28"/>
          <w:szCs w:val="28"/>
        </w:rPr>
        <w:t>项目安全保障</w:t>
      </w:r>
      <w:bookmarkEnd w:id="852"/>
      <w:bookmarkEnd w:id="853"/>
      <w:bookmarkEnd w:id="854"/>
      <w:bookmarkEnd w:id="855"/>
      <w:bookmarkEnd w:id="856"/>
      <w:bookmarkEnd w:id="857"/>
    </w:p>
    <w:p w14:paraId="3F4887C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乙方应遵守法律、本协议技术规范和要求及国家规定的所有健康和安全标准，建立、健全和完善安全生产制度及安全运行保障体系，确保项目设施安全运行，防止责任事故的发生。在合作期内，乙方应对其自身原因导致的安全事故承担全部责任，并应当在出现安全责任事故1小时内按照有关规定向人民政府安全生产监督管理部门和负有安全监督管理职责的有关部门报告。</w:t>
      </w:r>
    </w:p>
    <w:p w14:paraId="5C8D900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针对自然灾害、重特大事故、环境公害及人为破坏等突发情况建立相应的应急预案、设立相应的组织、提供相应的指挥和设备等保障体系，并保证在出现重大意外事件时其保障体系能够正常启动。其中，应急预案应同时考虑随附的地下地上工程（包括但不限于地下各类管线爆管等），当发生重大或紧急事故时，能随时启动响应机制，配合相关责任或实施主体，完成相应抢修、抢险责任等。</w:t>
      </w:r>
    </w:p>
    <w:p w14:paraId="3DDAE88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乙方制定的应急预案应按规定报政府相关部门批准或备案。</w:t>
      </w:r>
    </w:p>
    <w:p w14:paraId="121785A5" w14:textId="77777777" w:rsidR="00773277" w:rsidRDefault="00773277" w:rsidP="00773277">
      <w:pPr>
        <w:pStyle w:val="23"/>
        <w:spacing w:beforeLines="0" w:line="560" w:lineRule="exact"/>
        <w:ind w:leftChars="50" w:left="707"/>
        <w:rPr>
          <w:rFonts w:ascii="仿宋" w:eastAsia="仿宋" w:hAnsi="仿宋"/>
          <w:sz w:val="28"/>
          <w:szCs w:val="28"/>
        </w:rPr>
      </w:pPr>
      <w:bookmarkStart w:id="858" w:name="_Toc11323"/>
      <w:bookmarkStart w:id="859" w:name="_Toc32512"/>
      <w:bookmarkStart w:id="860" w:name="_Toc27709"/>
      <w:bookmarkStart w:id="861" w:name="_Toc4365"/>
      <w:bookmarkStart w:id="862" w:name="_Toc432130953"/>
      <w:bookmarkStart w:id="863" w:name="_Toc21744"/>
      <w:r>
        <w:rPr>
          <w:rFonts w:ascii="仿宋" w:eastAsia="仿宋" w:hAnsi="仿宋" w:hint="eastAsia"/>
          <w:sz w:val="28"/>
          <w:szCs w:val="28"/>
        </w:rPr>
        <w:t>批准</w:t>
      </w:r>
      <w:bookmarkEnd w:id="858"/>
      <w:bookmarkEnd w:id="859"/>
      <w:bookmarkEnd w:id="860"/>
      <w:bookmarkEnd w:id="861"/>
      <w:bookmarkEnd w:id="862"/>
      <w:bookmarkEnd w:id="863"/>
    </w:p>
    <w:p w14:paraId="2B6ED56C"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乙方应尽最大努力取得和保持项目建设、运营维护所要求的所有批准。甲方应组织各政府有关部门召开协调会议，以尽最大可能简化审批手续。</w:t>
      </w:r>
    </w:p>
    <w:p w14:paraId="55FE58D7"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864" w:name="_Toc427929340"/>
      <w:bookmarkStart w:id="865" w:name="_Toc432130954"/>
      <w:bookmarkStart w:id="866" w:name="_Toc20955"/>
      <w:bookmarkStart w:id="867" w:name="_Toc31249"/>
      <w:bookmarkStart w:id="868" w:name="_Toc21447"/>
      <w:bookmarkStart w:id="869" w:name="_Toc9266"/>
      <w:bookmarkStart w:id="870" w:name="_Toc20203"/>
      <w:r>
        <w:rPr>
          <w:rFonts w:ascii="仿宋" w:eastAsia="仿宋" w:hAnsi="仿宋" w:hint="eastAsia"/>
          <w:b w:val="0"/>
          <w:szCs w:val="28"/>
        </w:rPr>
        <w:lastRenderedPageBreak/>
        <w:t>经营权和</w:t>
      </w:r>
      <w:bookmarkEnd w:id="864"/>
      <w:bookmarkEnd w:id="865"/>
      <w:r>
        <w:rPr>
          <w:rFonts w:ascii="仿宋" w:eastAsia="仿宋" w:hAnsi="仿宋" w:hint="eastAsia"/>
          <w:b w:val="0"/>
          <w:szCs w:val="28"/>
        </w:rPr>
        <w:t>合作期</w:t>
      </w:r>
      <w:bookmarkEnd w:id="866"/>
      <w:bookmarkEnd w:id="867"/>
      <w:bookmarkEnd w:id="868"/>
      <w:bookmarkEnd w:id="869"/>
      <w:bookmarkEnd w:id="870"/>
    </w:p>
    <w:p w14:paraId="19A30A52" w14:textId="77777777" w:rsidR="00773277" w:rsidRDefault="00773277" w:rsidP="00773277">
      <w:pPr>
        <w:pStyle w:val="23"/>
        <w:spacing w:beforeLines="0" w:line="560" w:lineRule="exact"/>
        <w:ind w:leftChars="50" w:left="707"/>
        <w:rPr>
          <w:rFonts w:ascii="仿宋" w:eastAsia="仿宋" w:hAnsi="仿宋"/>
          <w:sz w:val="28"/>
          <w:szCs w:val="28"/>
        </w:rPr>
      </w:pPr>
      <w:bookmarkStart w:id="871" w:name="_Toc10701"/>
      <w:bookmarkStart w:id="872" w:name="_Toc24510"/>
      <w:bookmarkStart w:id="873" w:name="_Toc432130955"/>
      <w:bookmarkStart w:id="874" w:name="_Toc937"/>
      <w:bookmarkStart w:id="875" w:name="_Toc17794"/>
      <w:bookmarkStart w:id="876" w:name="_Toc6720"/>
      <w:r>
        <w:rPr>
          <w:rFonts w:ascii="仿宋" w:eastAsia="仿宋" w:hAnsi="仿宋" w:hint="eastAsia"/>
          <w:sz w:val="28"/>
          <w:szCs w:val="28"/>
        </w:rPr>
        <w:t>经营权</w:t>
      </w:r>
      <w:bookmarkEnd w:id="871"/>
      <w:bookmarkEnd w:id="872"/>
      <w:bookmarkEnd w:id="873"/>
      <w:bookmarkEnd w:id="874"/>
      <w:bookmarkEnd w:id="875"/>
      <w:bookmarkEnd w:id="876"/>
    </w:p>
    <w:p w14:paraId="1ECFB9F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sz w:val="28"/>
          <w:szCs w:val="28"/>
        </w:rPr>
        <w:t>甲方授权乙方在合作期内按本协议约定承担费用、责任和风险，负责本项目的投资和建设，提供管理、运营、维护和更新改造服务，</w:t>
      </w:r>
      <w:r>
        <w:rPr>
          <w:rFonts w:ascii="仿宋" w:eastAsia="仿宋" w:hAnsi="仿宋" w:cs="仿宋" w:hint="eastAsia"/>
          <w:sz w:val="28"/>
          <w:szCs w:val="28"/>
        </w:rPr>
        <w:t>乙方</w:t>
      </w:r>
      <w:r>
        <w:rPr>
          <w:rFonts w:ascii="仿宋" w:eastAsia="仿宋" w:hAnsi="仿宋" w:cs="仿宋"/>
          <w:sz w:val="28"/>
          <w:szCs w:val="28"/>
        </w:rPr>
        <w:t>有权</w:t>
      </w:r>
      <w:r>
        <w:rPr>
          <w:rFonts w:ascii="仿宋" w:eastAsia="仿宋" w:hAnsi="仿宋" w:cs="仿宋" w:hint="eastAsia"/>
          <w:sz w:val="28"/>
          <w:szCs w:val="28"/>
        </w:rPr>
        <w:t>通过本项目</w:t>
      </w:r>
      <w:r>
        <w:rPr>
          <w:rFonts w:ascii="仿宋" w:eastAsia="仿宋" w:hAnsi="仿宋" w:cs="仿宋"/>
          <w:sz w:val="28"/>
          <w:szCs w:val="28"/>
        </w:rPr>
        <w:t>获得</w:t>
      </w:r>
      <w:r>
        <w:rPr>
          <w:rFonts w:ascii="仿宋" w:eastAsia="仿宋" w:hAnsi="仿宋" w:cs="仿宋" w:hint="eastAsia"/>
          <w:sz w:val="28"/>
          <w:szCs w:val="28"/>
        </w:rPr>
        <w:t>污水处理服务费</w:t>
      </w:r>
      <w:r>
        <w:rPr>
          <w:rFonts w:ascii="仿宋" w:eastAsia="仿宋" w:hAnsi="仿宋" w:cs="仿宋"/>
          <w:sz w:val="28"/>
          <w:szCs w:val="28"/>
        </w:rPr>
        <w:t>。合作期届满时</w:t>
      </w:r>
      <w:r>
        <w:rPr>
          <w:rFonts w:ascii="仿宋" w:eastAsia="仿宋" w:hAnsi="仿宋" w:cs="仿宋" w:hint="eastAsia"/>
          <w:sz w:val="28"/>
          <w:szCs w:val="28"/>
        </w:rPr>
        <w:t>乙方</w:t>
      </w:r>
      <w:r>
        <w:rPr>
          <w:rFonts w:ascii="仿宋" w:eastAsia="仿宋" w:hAnsi="仿宋" w:cs="仿宋"/>
          <w:sz w:val="28"/>
          <w:szCs w:val="28"/>
        </w:rPr>
        <w:t>将项目设施完好无偿地移交给甲方或其指定机构。</w:t>
      </w:r>
    </w:p>
    <w:p w14:paraId="221D175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除本协议另有规定外，乙方的上述权利在整个经营期内始终保持有效。</w:t>
      </w:r>
    </w:p>
    <w:p w14:paraId="51150E5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甲方承诺，以乙方遵守本项目适用法律、本协议项下之全部义务为前提，甲方授予乙方之经营权在经营期内系独家、排他的权利。</w:t>
      </w:r>
    </w:p>
    <w:p w14:paraId="2FD4001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合作期内，乙方根据适用法律及本协议的规定拟利用本项目资产或项目设施开展其他经营性业务的，必须事先报经甲方书面同意未来收益分享等有关事宜由甲乙双方届时协商确定，且乙方必须保证此等经营性业务不得影响本项目的实施，也不得有任何影响公共利益或公共安全的行为。</w:t>
      </w:r>
    </w:p>
    <w:p w14:paraId="7315309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未经甲方书面同意，乙方在合作期内不得从事其经营范围以外的其他活动，否则甲方有权全额提取相应保函。</w:t>
      </w:r>
    </w:p>
    <w:p w14:paraId="0EF561A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在国家宏观经济政策发生重大变化和调整时，甲方有权改</w:t>
      </w:r>
      <w:r>
        <w:rPr>
          <w:rFonts w:ascii="仿宋" w:eastAsia="仿宋" w:hAnsi="仿宋" w:cs="仿宋" w:hint="eastAsia"/>
          <w:sz w:val="28"/>
          <w:szCs w:val="28"/>
        </w:rPr>
        <w:lastRenderedPageBreak/>
        <w:t>变合作方式。双方应就此达成新的协议或就本协议的修订和补充达成一致，如导致乙方经营权终止的，甲方应按本协议的约定予以补偿。</w:t>
      </w:r>
    </w:p>
    <w:p w14:paraId="76B00D05" w14:textId="77777777" w:rsidR="00773277" w:rsidRDefault="00773277" w:rsidP="00773277">
      <w:pPr>
        <w:pStyle w:val="23"/>
        <w:spacing w:beforeLines="0" w:line="560" w:lineRule="exact"/>
        <w:ind w:leftChars="50" w:left="707"/>
        <w:rPr>
          <w:rFonts w:ascii="仿宋" w:eastAsia="仿宋" w:hAnsi="仿宋"/>
          <w:sz w:val="28"/>
          <w:szCs w:val="28"/>
        </w:rPr>
      </w:pPr>
      <w:bookmarkStart w:id="877" w:name="_Toc18554"/>
      <w:bookmarkStart w:id="878" w:name="_Toc29410"/>
      <w:bookmarkStart w:id="879" w:name="_Toc6441"/>
      <w:bookmarkStart w:id="880" w:name="_Toc14219"/>
      <w:bookmarkStart w:id="881" w:name="_Toc10119"/>
      <w:bookmarkStart w:id="882" w:name="_Toc432130956"/>
      <w:r>
        <w:rPr>
          <w:rFonts w:ascii="仿宋" w:eastAsia="仿宋" w:hAnsi="仿宋" w:hint="eastAsia"/>
          <w:sz w:val="28"/>
          <w:szCs w:val="28"/>
        </w:rPr>
        <w:t>合作期</w:t>
      </w:r>
      <w:bookmarkEnd w:id="877"/>
      <w:bookmarkEnd w:id="878"/>
      <w:bookmarkEnd w:id="879"/>
      <w:bookmarkEnd w:id="880"/>
      <w:bookmarkEnd w:id="881"/>
      <w:bookmarkEnd w:id="882"/>
    </w:p>
    <w:p w14:paraId="5AF0725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除非依据本协议的相关条款而终止，本项目拟合作期为三十年，其中建设期二年（施工工期十八个月），经营期二十八年。合作期满后，乙方将项目资产无偿移交给甲方或其指定机构。</w:t>
      </w:r>
    </w:p>
    <w:p w14:paraId="555FB22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在合作期内，如发生下列事件，双方可以根据实际情况对经营期限进行调整。经营期限可延长：</w:t>
      </w:r>
    </w:p>
    <w:p w14:paraId="53423245" w14:textId="77777777" w:rsidR="00773277" w:rsidRDefault="00773277" w:rsidP="00773277">
      <w:pPr>
        <w:numPr>
          <w:ilvl w:val="0"/>
          <w:numId w:val="24"/>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甲方在本协议项下违约，造成项目运营中断的；</w:t>
      </w:r>
    </w:p>
    <w:p w14:paraId="2D8F726F" w14:textId="77777777" w:rsidR="00773277" w:rsidRDefault="00773277" w:rsidP="00773277">
      <w:pPr>
        <w:numPr>
          <w:ilvl w:val="0"/>
          <w:numId w:val="24"/>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不可抗力导致项目运营中断的；</w:t>
      </w:r>
    </w:p>
    <w:p w14:paraId="7325DF58" w14:textId="77777777" w:rsidR="00773277" w:rsidRDefault="00773277" w:rsidP="00773277">
      <w:pPr>
        <w:numPr>
          <w:ilvl w:val="0"/>
          <w:numId w:val="24"/>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法律法规、国家政策变化或政府的公益性指令造成本项目的运营中断，实际经营期限比原有约定期限缩短的；</w:t>
      </w:r>
    </w:p>
    <w:p w14:paraId="0EF616B4" w14:textId="77777777" w:rsidR="00773277" w:rsidRDefault="00773277" w:rsidP="00773277">
      <w:pPr>
        <w:numPr>
          <w:ilvl w:val="0"/>
          <w:numId w:val="24"/>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其他双方一致同意的情形。</w:t>
      </w:r>
    </w:p>
    <w:p w14:paraId="11D1A1E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延长经营期应经甲方书面同意。乙方在上述事件发生之后，可申请延长经营期，甲方在收到申请后二十个工作日内核实并作出书面确认与否意见，逾期未提出意见视为同意延长经营期。</w:t>
      </w:r>
    </w:p>
    <w:p w14:paraId="323BE7D7" w14:textId="77777777" w:rsidR="00773277" w:rsidRDefault="00773277" w:rsidP="00773277">
      <w:pPr>
        <w:pStyle w:val="23"/>
        <w:spacing w:beforeLines="0" w:line="560" w:lineRule="exact"/>
        <w:ind w:leftChars="50" w:left="707"/>
        <w:rPr>
          <w:rFonts w:ascii="仿宋" w:eastAsia="仿宋" w:hAnsi="仿宋"/>
          <w:sz w:val="28"/>
          <w:szCs w:val="28"/>
        </w:rPr>
      </w:pPr>
      <w:bookmarkStart w:id="883" w:name="_Toc318"/>
      <w:bookmarkStart w:id="884" w:name="_Toc27411"/>
      <w:bookmarkStart w:id="885" w:name="_Toc417325812"/>
      <w:bookmarkStart w:id="886" w:name="_Toc2804"/>
      <w:bookmarkStart w:id="887" w:name="_Toc417373101"/>
      <w:bookmarkStart w:id="888" w:name="_Toc432130957"/>
      <w:bookmarkStart w:id="889" w:name="_Toc13691"/>
      <w:bookmarkStart w:id="890" w:name="_Toc2222"/>
      <w:r>
        <w:rPr>
          <w:rFonts w:ascii="仿宋" w:eastAsia="仿宋" w:hAnsi="仿宋" w:hint="eastAsia"/>
          <w:sz w:val="28"/>
          <w:szCs w:val="28"/>
        </w:rPr>
        <w:lastRenderedPageBreak/>
        <w:t>经营权的限制</w:t>
      </w:r>
      <w:bookmarkEnd w:id="883"/>
      <w:bookmarkEnd w:id="884"/>
      <w:bookmarkEnd w:id="885"/>
      <w:bookmarkEnd w:id="886"/>
      <w:bookmarkEnd w:id="887"/>
      <w:bookmarkEnd w:id="888"/>
      <w:bookmarkEnd w:id="889"/>
      <w:bookmarkEnd w:id="890"/>
    </w:p>
    <w:p w14:paraId="3F39F84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出于为本项目融资的目的，在征得甲方书面同意后，乙方可根据国务院《关于创新重点领域投融资机制鼓励社会投资的指导意见》（国发[2014]60号）的规定将本项目经营权或本协议项下的收费权作为本项目的融资质押担保，但乙方设置该担保权益不应损害甲方的权益，且上述质押的期限最长不得超过经营期届满前一年。若未来项目公司不能顺利完成项目融资的，成交社会资本应采取股东贷款、补充提供担保等方式以确保乙方的融资足额到位。</w:t>
      </w:r>
    </w:p>
    <w:p w14:paraId="2DF7699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乙方不得将项目用地及设施用于出租、转让、抵押、质押、承包给任何单位或个人，也不得设置任何担保权益。</w:t>
      </w:r>
    </w:p>
    <w:p w14:paraId="079B2BAA" w14:textId="77777777" w:rsidR="00773277" w:rsidRDefault="00773277" w:rsidP="00773277">
      <w:pPr>
        <w:pStyle w:val="23"/>
        <w:spacing w:beforeLines="0" w:line="560" w:lineRule="exact"/>
        <w:ind w:leftChars="50" w:left="707"/>
        <w:rPr>
          <w:rFonts w:ascii="仿宋" w:eastAsia="仿宋" w:hAnsi="仿宋"/>
          <w:sz w:val="28"/>
          <w:szCs w:val="28"/>
        </w:rPr>
      </w:pPr>
      <w:bookmarkStart w:id="891" w:name="_Toc1127"/>
      <w:bookmarkStart w:id="892" w:name="_Toc9423"/>
      <w:bookmarkStart w:id="893" w:name="_Toc432130958"/>
      <w:bookmarkStart w:id="894" w:name="_Toc417373102"/>
      <w:bookmarkStart w:id="895" w:name="_Toc20721"/>
      <w:bookmarkStart w:id="896" w:name="_Toc21335"/>
      <w:bookmarkStart w:id="897" w:name="_Toc417325813"/>
      <w:bookmarkStart w:id="898" w:name="_Toc8799"/>
      <w:r>
        <w:rPr>
          <w:rFonts w:ascii="仿宋" w:eastAsia="仿宋" w:hAnsi="仿宋" w:hint="eastAsia"/>
          <w:sz w:val="28"/>
          <w:szCs w:val="28"/>
        </w:rPr>
        <w:t>经营期满后的归属</w:t>
      </w:r>
      <w:bookmarkEnd w:id="891"/>
      <w:bookmarkEnd w:id="892"/>
      <w:bookmarkEnd w:id="893"/>
      <w:bookmarkEnd w:id="894"/>
      <w:bookmarkEnd w:id="895"/>
      <w:bookmarkEnd w:id="896"/>
      <w:bookmarkEnd w:id="897"/>
      <w:bookmarkEnd w:id="898"/>
    </w:p>
    <w:p w14:paraId="66E6CFC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经营期满，乙方应将项目设施完好、无偿地移交甲方或市政府指定机构，项目公司应按其公司章程的约定自行决定存续或者解散清算。</w:t>
      </w:r>
    </w:p>
    <w:p w14:paraId="3FBD056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乙方应保证在经营期满前一年解除在项目经营权或项目设施上设置的任何担保或其他权利限制。如因此导致逾期移交的，乙方股东即成交社会资本对此承担相应责任。</w:t>
      </w:r>
    </w:p>
    <w:p w14:paraId="5184A4D8"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899" w:name="_Toc417373110"/>
      <w:bookmarkStart w:id="900" w:name="_Toc417325821"/>
      <w:r>
        <w:rPr>
          <w:rFonts w:ascii="仿宋" w:eastAsia="仿宋" w:hAnsi="仿宋"/>
          <w:b w:val="0"/>
          <w:szCs w:val="28"/>
        </w:rPr>
        <w:t xml:space="preserve"> </w:t>
      </w:r>
      <w:bookmarkStart w:id="901" w:name="_Toc432130959"/>
      <w:bookmarkStart w:id="902" w:name="_Toc1266"/>
      <w:bookmarkStart w:id="903" w:name="_Toc427929341"/>
      <w:bookmarkStart w:id="904" w:name="_Toc26913"/>
      <w:bookmarkStart w:id="905" w:name="_Toc12059"/>
      <w:bookmarkStart w:id="906" w:name="_Toc11057"/>
      <w:bookmarkStart w:id="907" w:name="_Toc13509"/>
      <w:r>
        <w:rPr>
          <w:rFonts w:ascii="仿宋" w:eastAsia="仿宋" w:hAnsi="仿宋" w:hint="eastAsia"/>
          <w:b w:val="0"/>
          <w:szCs w:val="28"/>
        </w:rPr>
        <w:t>前期工作</w:t>
      </w:r>
      <w:bookmarkEnd w:id="899"/>
      <w:bookmarkEnd w:id="900"/>
      <w:bookmarkEnd w:id="901"/>
      <w:bookmarkEnd w:id="902"/>
      <w:bookmarkEnd w:id="903"/>
      <w:bookmarkEnd w:id="904"/>
      <w:bookmarkEnd w:id="905"/>
      <w:bookmarkEnd w:id="906"/>
      <w:bookmarkEnd w:id="907"/>
    </w:p>
    <w:p w14:paraId="68B4D24D" w14:textId="77777777" w:rsidR="00773277" w:rsidRDefault="00773277" w:rsidP="00773277">
      <w:pPr>
        <w:pStyle w:val="23"/>
        <w:spacing w:beforeLines="0" w:line="560" w:lineRule="exact"/>
        <w:ind w:leftChars="50" w:left="707"/>
        <w:rPr>
          <w:rFonts w:ascii="仿宋" w:eastAsia="仿宋" w:hAnsi="仿宋"/>
          <w:sz w:val="28"/>
          <w:szCs w:val="28"/>
        </w:rPr>
      </w:pPr>
      <w:bookmarkStart w:id="908" w:name="_Toc417325822"/>
      <w:bookmarkStart w:id="909" w:name="_Toc417373111"/>
      <w:bookmarkStart w:id="910" w:name="_Toc31328"/>
      <w:bookmarkStart w:id="911" w:name="_Toc29878"/>
      <w:bookmarkStart w:id="912" w:name="_Toc432130960"/>
      <w:bookmarkStart w:id="913" w:name="_Toc6505"/>
      <w:bookmarkStart w:id="914" w:name="_Toc3793"/>
      <w:bookmarkStart w:id="915" w:name="_Toc21236"/>
      <w:r>
        <w:rPr>
          <w:rFonts w:ascii="仿宋" w:eastAsia="仿宋" w:hAnsi="仿宋" w:hint="eastAsia"/>
          <w:sz w:val="28"/>
          <w:szCs w:val="28"/>
        </w:rPr>
        <w:t>前期工作内容及要求</w:t>
      </w:r>
      <w:bookmarkEnd w:id="908"/>
      <w:bookmarkEnd w:id="909"/>
      <w:r>
        <w:rPr>
          <w:rFonts w:ascii="仿宋" w:eastAsia="仿宋" w:hAnsi="仿宋" w:hint="eastAsia"/>
          <w:sz w:val="28"/>
          <w:szCs w:val="28"/>
        </w:rPr>
        <w:t>原则</w:t>
      </w:r>
      <w:bookmarkEnd w:id="910"/>
      <w:bookmarkEnd w:id="911"/>
      <w:bookmarkEnd w:id="912"/>
      <w:bookmarkEnd w:id="913"/>
      <w:bookmarkEnd w:id="914"/>
      <w:bookmarkEnd w:id="915"/>
    </w:p>
    <w:p w14:paraId="7BF4BA06"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lastRenderedPageBreak/>
        <w:t>本项目所涉及的各项审批工作须在项目开工建设前完成。如因不可归责于任何一方的客观原因导致审批确实无法按时完成的，建设进度可予以顺延。</w:t>
      </w:r>
    </w:p>
    <w:p w14:paraId="76916127" w14:textId="77777777" w:rsidR="00773277" w:rsidRDefault="00773277" w:rsidP="00773277">
      <w:pPr>
        <w:pStyle w:val="23"/>
        <w:spacing w:beforeLines="0" w:line="560" w:lineRule="exact"/>
        <w:ind w:leftChars="50" w:left="707"/>
        <w:rPr>
          <w:rFonts w:ascii="仿宋" w:eastAsia="仿宋" w:hAnsi="仿宋"/>
          <w:sz w:val="28"/>
          <w:szCs w:val="28"/>
        </w:rPr>
      </w:pPr>
      <w:bookmarkStart w:id="916" w:name="_Toc417325823"/>
      <w:bookmarkStart w:id="917" w:name="_Toc432130961"/>
      <w:bookmarkStart w:id="918" w:name="_Toc23512"/>
      <w:bookmarkStart w:id="919" w:name="_Toc417373112"/>
      <w:bookmarkStart w:id="920" w:name="_Toc26278"/>
      <w:bookmarkStart w:id="921" w:name="_Toc16660"/>
      <w:bookmarkStart w:id="922" w:name="_Toc11873"/>
      <w:bookmarkStart w:id="923" w:name="_Toc4607"/>
      <w:r>
        <w:rPr>
          <w:rFonts w:ascii="仿宋" w:eastAsia="仿宋" w:hAnsi="仿宋" w:hint="eastAsia"/>
          <w:sz w:val="28"/>
          <w:szCs w:val="28"/>
        </w:rPr>
        <w:t>前期工作任务分担</w:t>
      </w:r>
      <w:bookmarkEnd w:id="916"/>
      <w:bookmarkEnd w:id="917"/>
      <w:bookmarkEnd w:id="918"/>
      <w:bookmarkEnd w:id="919"/>
      <w:bookmarkEnd w:id="920"/>
      <w:bookmarkEnd w:id="921"/>
      <w:bookmarkEnd w:id="922"/>
      <w:bookmarkEnd w:id="923"/>
    </w:p>
    <w:p w14:paraId="4249017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甲方负责完成本项目的规划选址、环境影响评价及报批、立项及可行性研究报告报批、初步设计及概算编制报批、施工图设计及预算编制、PPP实施方案编制与报批、物有所值评价、财政承受能力评价等工作。</w:t>
      </w:r>
    </w:p>
    <w:p w14:paraId="05C911A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甲方协调市政府相关部门完成项目用地涉及征地拆迁及补偿工作。甲方应按照预定的开工时间分期向乙方提供满足开工条件的建设用地。</w:t>
      </w:r>
    </w:p>
    <w:p w14:paraId="0DB7506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sz w:val="28"/>
          <w:szCs w:val="28"/>
        </w:rPr>
        <w:t>本项目工程监理、</w:t>
      </w:r>
      <w:r>
        <w:rPr>
          <w:rFonts w:ascii="仿宋" w:eastAsia="仿宋" w:hAnsi="仿宋" w:cs="仿宋" w:hint="eastAsia"/>
          <w:sz w:val="28"/>
          <w:szCs w:val="28"/>
        </w:rPr>
        <w:t>跟踪</w:t>
      </w:r>
      <w:r>
        <w:rPr>
          <w:rFonts w:ascii="仿宋" w:eastAsia="仿宋" w:hAnsi="仿宋" w:cs="仿宋"/>
          <w:sz w:val="28"/>
          <w:szCs w:val="28"/>
        </w:rPr>
        <w:t>审计等工作由甲方相关单位承担或甲方聘请第三方承担。</w:t>
      </w:r>
    </w:p>
    <w:p w14:paraId="4C94F26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开工日或先于开工日，甲方协助乙方完成项目建设所需的诸如拌合场、预制场、便道、便桥等临时设施，包括临时占地及配套的水、电、路。为本项目建设而设立的临时设施而产生的费用由乙方承担，并计入项目总投资。</w:t>
      </w:r>
    </w:p>
    <w:p w14:paraId="0924824F" w14:textId="77777777" w:rsidR="00773277" w:rsidRDefault="00773277" w:rsidP="00773277">
      <w:pPr>
        <w:pStyle w:val="23"/>
        <w:spacing w:beforeLines="0" w:line="560" w:lineRule="exact"/>
        <w:ind w:leftChars="50" w:left="707"/>
        <w:rPr>
          <w:rFonts w:ascii="仿宋" w:eastAsia="仿宋" w:hAnsi="仿宋"/>
          <w:sz w:val="28"/>
          <w:szCs w:val="28"/>
        </w:rPr>
      </w:pPr>
      <w:bookmarkStart w:id="924" w:name="_Toc417325824"/>
      <w:bookmarkStart w:id="925" w:name="_Toc417373113"/>
      <w:bookmarkStart w:id="926" w:name="_Ref427784034"/>
      <w:bookmarkStart w:id="927" w:name="_Toc432130962"/>
      <w:bookmarkStart w:id="928" w:name="_Toc28315"/>
      <w:bookmarkStart w:id="929" w:name="_Toc15526"/>
      <w:bookmarkStart w:id="930" w:name="_Toc3667"/>
      <w:bookmarkStart w:id="931" w:name="_Toc11975"/>
      <w:bookmarkStart w:id="932" w:name="_Toc2978"/>
      <w:r>
        <w:rPr>
          <w:rFonts w:ascii="仿宋" w:eastAsia="仿宋" w:hAnsi="仿宋" w:hint="eastAsia"/>
          <w:sz w:val="28"/>
          <w:szCs w:val="28"/>
        </w:rPr>
        <w:t>前期</w:t>
      </w:r>
      <w:bookmarkEnd w:id="924"/>
      <w:bookmarkEnd w:id="925"/>
      <w:bookmarkEnd w:id="926"/>
      <w:r>
        <w:rPr>
          <w:rFonts w:ascii="仿宋" w:eastAsia="仿宋" w:hAnsi="仿宋" w:hint="eastAsia"/>
          <w:sz w:val="28"/>
          <w:szCs w:val="28"/>
        </w:rPr>
        <w:t>费用</w:t>
      </w:r>
      <w:bookmarkEnd w:id="927"/>
      <w:bookmarkEnd w:id="928"/>
      <w:bookmarkEnd w:id="929"/>
      <w:bookmarkEnd w:id="930"/>
      <w:bookmarkEnd w:id="931"/>
      <w:bookmarkEnd w:id="932"/>
    </w:p>
    <w:p w14:paraId="58A7D43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本项目涉及的征地拆迁及补偿工作由甲方协调相关部门负责，由此产生的费用计入项目总投资，由乙方承担。乙方应保证土地流转、征迁费用满足甲方土地流转、征迁工</w:t>
      </w:r>
      <w:r>
        <w:rPr>
          <w:rFonts w:ascii="仿宋" w:eastAsia="仿宋" w:hAnsi="仿宋" w:cs="仿宋" w:hint="eastAsia"/>
          <w:sz w:val="28"/>
          <w:szCs w:val="28"/>
        </w:rPr>
        <w:lastRenderedPageBreak/>
        <w:t>作进度要求，同时积极配合甲方的土地流转、征迁工作。若因乙方征地拆迁补偿费用未在甲方要求的期限内支付至甲方指定账户从而导致征地拆迁工作进展不利的，乙方应按照每日人民币5万元的标准向甲方支付违约金。</w:t>
      </w:r>
    </w:p>
    <w:p w14:paraId="3984E85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已由政府方相关责任单位负责开展前期工作，已发生的费用包括但不限于项目建议书、可行性研究报告、水保方案、环评、稳评、能评、选址论证、PPP咨询服务及其他与本项目相关的费用，以及后期将发生的合理的前期费用，都将以相应的合同、票据进行确认，作为工程建设其他费用由乙方承担（已由政府方支付相关服务费用的，由乙方支付给政府方），并计入项目总投资。</w:t>
      </w:r>
    </w:p>
    <w:p w14:paraId="3AD251C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建设单位管理费按照项目概算投资额根据财政部《基本建设项目建设成本管理规定》（财建〔2016〕504号）的相关规定计提，并计入项目总投资。项目建设单位管理费计提后由海口市水务集团与项目公司按照80%：20%的比例进行分配，项目公司与海口市水务集团签订服务协议，项目公司将计提后建设单位管理费的80%支付给水务集团，由海口市水务集团代实施机构履行监管职责。</w:t>
      </w:r>
    </w:p>
    <w:p w14:paraId="319943D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若乙方违反4.3.2款的约定，则甲方有权提取相应保函进行支付。</w:t>
      </w:r>
    </w:p>
    <w:p w14:paraId="5FCD9B66" w14:textId="77777777" w:rsidR="00773277" w:rsidRDefault="00773277" w:rsidP="00773277">
      <w:pPr>
        <w:pStyle w:val="23"/>
        <w:spacing w:beforeLines="0" w:line="560" w:lineRule="exact"/>
        <w:ind w:leftChars="50" w:left="707"/>
        <w:rPr>
          <w:rFonts w:ascii="仿宋" w:eastAsia="仿宋" w:hAnsi="仿宋"/>
          <w:sz w:val="28"/>
          <w:szCs w:val="28"/>
        </w:rPr>
      </w:pPr>
      <w:bookmarkStart w:id="933" w:name="_Toc417325825"/>
      <w:bookmarkStart w:id="934" w:name="_Toc7903"/>
      <w:bookmarkStart w:id="935" w:name="_Toc16212"/>
      <w:bookmarkStart w:id="936" w:name="_Toc432130963"/>
      <w:bookmarkStart w:id="937" w:name="_Toc2924"/>
      <w:bookmarkStart w:id="938" w:name="_Toc417373114"/>
      <w:bookmarkStart w:id="939" w:name="_Toc15367"/>
      <w:bookmarkStart w:id="940" w:name="_Toc26224"/>
      <w:r>
        <w:rPr>
          <w:rFonts w:ascii="仿宋" w:eastAsia="仿宋" w:hAnsi="仿宋" w:hint="eastAsia"/>
          <w:sz w:val="28"/>
          <w:szCs w:val="28"/>
        </w:rPr>
        <w:t>甲方提供的前期工作支持</w:t>
      </w:r>
      <w:bookmarkEnd w:id="933"/>
      <w:bookmarkEnd w:id="934"/>
      <w:bookmarkEnd w:id="935"/>
      <w:bookmarkEnd w:id="936"/>
      <w:bookmarkEnd w:id="937"/>
      <w:bookmarkEnd w:id="938"/>
      <w:bookmarkEnd w:id="939"/>
      <w:bookmarkEnd w:id="940"/>
    </w:p>
    <w:p w14:paraId="6DCF8CA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甲方针对前期工作安排，协调相关部门提供必要的资料和文件；</w:t>
      </w:r>
    </w:p>
    <w:p w14:paraId="4E5361B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甲方负责组织召开项目协调会；</w:t>
      </w:r>
    </w:p>
    <w:p w14:paraId="6FD7B5B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甲方根据项目需求及乙方合理诉求，提供其他合理的支持。</w:t>
      </w:r>
    </w:p>
    <w:p w14:paraId="41631555"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941" w:name="_Toc417373115"/>
      <w:bookmarkStart w:id="942" w:name="_Toc417325828"/>
      <w:r>
        <w:rPr>
          <w:rFonts w:ascii="仿宋" w:eastAsia="仿宋" w:hAnsi="仿宋"/>
          <w:b w:val="0"/>
          <w:szCs w:val="28"/>
        </w:rPr>
        <w:t xml:space="preserve"> </w:t>
      </w:r>
      <w:bookmarkStart w:id="943" w:name="_Toc27083"/>
      <w:bookmarkStart w:id="944" w:name="_Toc16876"/>
      <w:bookmarkStart w:id="945" w:name="_Toc427929342"/>
      <w:bookmarkStart w:id="946" w:name="_Toc432130964"/>
      <w:bookmarkStart w:id="947" w:name="_Toc15487"/>
      <w:bookmarkStart w:id="948" w:name="_Toc10931"/>
      <w:bookmarkStart w:id="949" w:name="_Toc23001"/>
      <w:r>
        <w:rPr>
          <w:rFonts w:ascii="仿宋" w:eastAsia="仿宋" w:hAnsi="仿宋" w:hint="eastAsia"/>
          <w:b w:val="0"/>
          <w:szCs w:val="28"/>
        </w:rPr>
        <w:t>项目的融资</w:t>
      </w:r>
      <w:bookmarkEnd w:id="941"/>
      <w:bookmarkEnd w:id="942"/>
      <w:bookmarkEnd w:id="943"/>
      <w:bookmarkEnd w:id="944"/>
      <w:bookmarkEnd w:id="945"/>
      <w:bookmarkEnd w:id="946"/>
      <w:bookmarkEnd w:id="947"/>
      <w:bookmarkEnd w:id="948"/>
      <w:bookmarkEnd w:id="949"/>
    </w:p>
    <w:p w14:paraId="11362E6E" w14:textId="77777777" w:rsidR="00773277" w:rsidRDefault="00773277" w:rsidP="00773277">
      <w:pPr>
        <w:pStyle w:val="23"/>
        <w:spacing w:beforeLines="0" w:line="560" w:lineRule="exact"/>
        <w:ind w:leftChars="50" w:left="707"/>
        <w:rPr>
          <w:rFonts w:ascii="仿宋" w:eastAsia="仿宋" w:hAnsi="仿宋"/>
          <w:sz w:val="28"/>
          <w:szCs w:val="28"/>
        </w:rPr>
      </w:pPr>
      <w:bookmarkStart w:id="950" w:name="_Toc683"/>
      <w:bookmarkStart w:id="951" w:name="_Toc417325836"/>
      <w:bookmarkStart w:id="952" w:name="_Toc23249"/>
      <w:bookmarkStart w:id="953" w:name="_Toc30479"/>
      <w:bookmarkStart w:id="954" w:name="_Toc432130965"/>
      <w:bookmarkStart w:id="955" w:name="_Toc26918"/>
      <w:bookmarkStart w:id="956" w:name="_Toc417373118"/>
      <w:bookmarkStart w:id="957" w:name="_Toc27918"/>
      <w:r>
        <w:rPr>
          <w:rFonts w:ascii="仿宋" w:eastAsia="仿宋" w:hAnsi="仿宋" w:hint="eastAsia"/>
          <w:sz w:val="28"/>
          <w:szCs w:val="28"/>
        </w:rPr>
        <w:t>项目投资规模及其构成</w:t>
      </w:r>
      <w:bookmarkEnd w:id="950"/>
      <w:bookmarkEnd w:id="951"/>
      <w:bookmarkEnd w:id="952"/>
      <w:bookmarkEnd w:id="953"/>
      <w:bookmarkEnd w:id="954"/>
      <w:bookmarkEnd w:id="955"/>
      <w:bookmarkEnd w:id="956"/>
      <w:bookmarkEnd w:id="957"/>
    </w:p>
    <w:p w14:paraId="669FEF8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投资规模：根据已批复的项目初步设计文件，本项目概算总投资为34169.31万元，其中建安工程费29050.08万元，工程建设其他费2974.98万元，预备费1601.25万元，建设单位管理费376.26万元，铺底流动资金166.73万元。</w:t>
      </w:r>
    </w:p>
    <w:p w14:paraId="20B5D9E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项目资本金为7500万元，来源为项目公司的注册资本。注册资本须在乙方成立后60日内实缴至项目公司专用账户进行专款专用，其中成交社会资本注册资本的50%须在乙方成立后30日内完成实缴。项目公司使用资金前需获得政府方出资方代表的签字同意。建设期内，政府方拨付8621.91万元海口市财政预算内安排资金给乙方用于项目建设。若因项目建设成本增加导致项目注册资本无法满足国家对项目投资资本金的最低要求的，本项目不再调整项目公司注册资本，项目资本金与项目公司注册资本金的差额，由中标社会资本方通过资本公积或其他非债务形式补</w:t>
      </w:r>
      <w:r>
        <w:rPr>
          <w:rFonts w:ascii="仿宋" w:eastAsia="仿宋" w:hAnsi="仿宋" w:cs="仿宋" w:hint="eastAsia"/>
          <w:sz w:val="28"/>
          <w:szCs w:val="28"/>
        </w:rPr>
        <w:lastRenderedPageBreak/>
        <w:t>足。剩余资金由乙方通过债权融资等合法方式解决，政府不再承担出资义务。</w:t>
      </w:r>
    </w:p>
    <w:p w14:paraId="7B75390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如在项目建设期内，本协议约定的建设内容发生变更的，则双方应在相关变更内容实施前，就相应的项目投资变动达成一致意见。如需履行变更审批手续的，由双方共同完成。</w:t>
      </w:r>
    </w:p>
    <w:p w14:paraId="5B1A8229" w14:textId="77777777" w:rsidR="00773277" w:rsidRDefault="00773277" w:rsidP="00773277">
      <w:pPr>
        <w:pStyle w:val="23"/>
        <w:spacing w:beforeLines="0" w:line="560" w:lineRule="exact"/>
        <w:ind w:leftChars="50" w:left="707"/>
        <w:rPr>
          <w:rFonts w:ascii="仿宋" w:eastAsia="仿宋" w:hAnsi="仿宋"/>
          <w:sz w:val="28"/>
          <w:szCs w:val="28"/>
        </w:rPr>
      </w:pPr>
      <w:bookmarkStart w:id="958" w:name="_Toc432130966"/>
      <w:bookmarkStart w:id="959" w:name="_Toc164"/>
      <w:bookmarkStart w:id="960" w:name="_Toc24236"/>
      <w:bookmarkStart w:id="961" w:name="_Toc6415"/>
      <w:bookmarkStart w:id="962" w:name="_Toc2324"/>
      <w:bookmarkStart w:id="963" w:name="_Toc32389"/>
      <w:bookmarkStart w:id="964" w:name="_Toc417373119"/>
      <w:bookmarkStart w:id="965" w:name="_Toc417325837"/>
      <w:r>
        <w:rPr>
          <w:rFonts w:ascii="仿宋" w:eastAsia="仿宋" w:hAnsi="仿宋" w:hint="eastAsia"/>
          <w:sz w:val="28"/>
          <w:szCs w:val="28"/>
        </w:rPr>
        <w:t>融资</w:t>
      </w:r>
      <w:bookmarkEnd w:id="958"/>
      <w:bookmarkEnd w:id="959"/>
      <w:bookmarkEnd w:id="960"/>
      <w:bookmarkEnd w:id="961"/>
      <w:bookmarkEnd w:id="962"/>
      <w:r>
        <w:rPr>
          <w:rFonts w:ascii="仿宋" w:eastAsia="仿宋" w:hAnsi="仿宋" w:hint="eastAsia"/>
          <w:sz w:val="28"/>
          <w:szCs w:val="28"/>
        </w:rPr>
        <w:t>责任与融资交割</w:t>
      </w:r>
      <w:bookmarkEnd w:id="963"/>
    </w:p>
    <w:p w14:paraId="2300420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项目资本金与政府方海口市财政预算内安排资金以外的建设资金，由乙方以债权融资等各种合法方式解决，资金到位时间应满足项目建设进度要求，但最迟不得晚于本项目建设期满一年。项目公司存续期间，在未取得甲方书面同意的情况下，各方股东不得抽撤资金。</w:t>
      </w:r>
    </w:p>
    <w:p w14:paraId="5BF1C5E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在取得甲方书面同意的前提下可通过经营权或依经营权而享有的收益权向提供融资的合法债权人按程序依法提供质押担保，所融资金应全部用于本项目投资、建设和运营。为此，乙方应就项目建设资金设立专用账户，账户资金专款专用，甲方对该账户的资金及使用情况拥有监管权。</w:t>
      </w:r>
    </w:p>
    <w:p w14:paraId="65432EE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非经甲方书面同意，丙方不得将公司股权质押融资。</w:t>
      </w:r>
    </w:p>
    <w:p w14:paraId="5D6C106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乙方设立之日起六个月内应完成融资交割，并于完成融资交割后7个工作日内向甲方提供书面证明文件，确认已完</w:t>
      </w:r>
      <w:r>
        <w:rPr>
          <w:rFonts w:ascii="仿宋" w:eastAsia="仿宋" w:hAnsi="仿宋" w:cs="仿宋" w:hint="eastAsia"/>
          <w:sz w:val="28"/>
          <w:szCs w:val="28"/>
        </w:rPr>
        <w:lastRenderedPageBreak/>
        <w:t>成融资交割。</w:t>
      </w:r>
    </w:p>
    <w:p w14:paraId="15BE95F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如项目融资额不足或未能按期完成融资的，丙方应提供股东借款、额外担保等方式以确保乙方的融资足额到位。如未能按期完成融资，则甲方可提取履约保函直至终止项目协议。</w:t>
      </w:r>
    </w:p>
    <w:p w14:paraId="4B8AF373" w14:textId="77777777" w:rsidR="00773277" w:rsidRDefault="00773277" w:rsidP="00773277">
      <w:pPr>
        <w:pStyle w:val="23"/>
        <w:spacing w:beforeLines="0" w:line="560" w:lineRule="exact"/>
        <w:ind w:leftChars="50" w:left="707"/>
        <w:rPr>
          <w:rFonts w:ascii="仿宋" w:eastAsia="仿宋" w:hAnsi="仿宋"/>
          <w:sz w:val="28"/>
          <w:szCs w:val="28"/>
        </w:rPr>
      </w:pPr>
      <w:bookmarkStart w:id="966" w:name="_Toc10420"/>
      <w:bookmarkStart w:id="967" w:name="_Toc432130968"/>
      <w:bookmarkStart w:id="968" w:name="_Toc4502"/>
      <w:bookmarkStart w:id="969" w:name="_Toc17488"/>
      <w:bookmarkStart w:id="970" w:name="_Toc7764"/>
      <w:bookmarkStart w:id="971" w:name="_Toc4633"/>
      <w:r>
        <w:rPr>
          <w:rFonts w:ascii="仿宋" w:eastAsia="仿宋" w:hAnsi="仿宋" w:hint="eastAsia"/>
          <w:sz w:val="28"/>
          <w:szCs w:val="28"/>
        </w:rPr>
        <w:t>甲方对项目融资的支持</w:t>
      </w:r>
      <w:bookmarkEnd w:id="964"/>
      <w:bookmarkEnd w:id="965"/>
      <w:bookmarkEnd w:id="966"/>
      <w:bookmarkEnd w:id="967"/>
      <w:bookmarkEnd w:id="968"/>
      <w:bookmarkEnd w:id="969"/>
      <w:bookmarkEnd w:id="970"/>
      <w:bookmarkEnd w:id="971"/>
    </w:p>
    <w:p w14:paraId="2CAA65C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为保障本项目融资，甲方应负责协调其他政府部门，按照相关法律法规与政策的要求，将本项目的污水处理服务费列入年度财政预算安排。</w:t>
      </w:r>
    </w:p>
    <w:p w14:paraId="200E9B4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协助财政部门将本项目录入财政部综合信息平台。</w:t>
      </w:r>
    </w:p>
    <w:p w14:paraId="6B68619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甲方应协调政府相关部门，在合法的前提下，为乙方的融资提供相关的便利和支持，必要时出具相关文件和证明，但不提供融资担保。</w:t>
      </w:r>
    </w:p>
    <w:p w14:paraId="1E74B36D" w14:textId="77777777" w:rsidR="00773277" w:rsidRDefault="00773277" w:rsidP="00773277">
      <w:pPr>
        <w:pStyle w:val="3"/>
        <w:spacing w:before="156" w:after="93"/>
        <w:ind w:left="1417" w:hanging="850"/>
        <w:rPr>
          <w:rFonts w:ascii="仿宋" w:eastAsia="仿宋" w:hAnsi="仿宋" w:cs="仿宋"/>
          <w:sz w:val="28"/>
          <w:szCs w:val="28"/>
        </w:rPr>
      </w:pPr>
      <w:bookmarkStart w:id="972" w:name="_Ref448859933"/>
      <w:r>
        <w:rPr>
          <w:rFonts w:ascii="仿宋" w:eastAsia="仿宋" w:hAnsi="仿宋" w:cs="仿宋"/>
          <w:sz w:val="28"/>
          <w:szCs w:val="28"/>
        </w:rPr>
        <w:t>在其他条件（如担保、抵押或质押等）相同或类似的前提下，如甲方或其他政府部门</w:t>
      </w:r>
      <w:r>
        <w:rPr>
          <w:rFonts w:ascii="仿宋" w:eastAsia="仿宋" w:hAnsi="仿宋" w:cs="仿宋" w:hint="eastAsia"/>
          <w:sz w:val="28"/>
          <w:szCs w:val="28"/>
        </w:rPr>
        <w:t>协助乙方</w:t>
      </w:r>
      <w:r>
        <w:rPr>
          <w:rFonts w:ascii="仿宋" w:eastAsia="仿宋" w:hAnsi="仿宋" w:cs="仿宋"/>
          <w:sz w:val="28"/>
          <w:szCs w:val="28"/>
        </w:rPr>
        <w:t>争取的银行贷款、各类债券、商业票据、基金等融资方式的核心条件（主要是利率、融资期限、偿还方式等）较丙方</w:t>
      </w:r>
      <w:r>
        <w:rPr>
          <w:rFonts w:ascii="仿宋" w:eastAsia="仿宋" w:hAnsi="仿宋" w:cs="仿宋" w:hint="eastAsia"/>
          <w:sz w:val="28"/>
          <w:szCs w:val="28"/>
        </w:rPr>
        <w:t>投标文件</w:t>
      </w:r>
      <w:r>
        <w:rPr>
          <w:rFonts w:ascii="仿宋" w:eastAsia="仿宋" w:hAnsi="仿宋" w:cs="仿宋"/>
          <w:sz w:val="28"/>
          <w:szCs w:val="28"/>
        </w:rPr>
        <w:t>中列明的或乙方拟采用的融资方式的核心条件更为优惠的或有利于降低乙方利息负担和本息支出的，则乙方必须采用甲方提供的融资方式，双方应共同配合落实该等融资方式。</w:t>
      </w:r>
      <w:bookmarkEnd w:id="972"/>
      <w:r>
        <w:rPr>
          <w:rFonts w:ascii="仿宋" w:eastAsia="仿宋" w:hAnsi="仿宋" w:cs="仿宋" w:hint="eastAsia"/>
          <w:sz w:val="28"/>
          <w:szCs w:val="28"/>
        </w:rPr>
        <w:t>此时由甲乙双方协商，调整污水处理服务费单价。</w:t>
      </w:r>
    </w:p>
    <w:p w14:paraId="7E1420DB"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973" w:name="_Toc417373120"/>
      <w:bookmarkStart w:id="974" w:name="_Toc417325839"/>
      <w:r>
        <w:rPr>
          <w:rFonts w:ascii="仿宋" w:eastAsia="仿宋" w:hAnsi="仿宋"/>
          <w:b w:val="0"/>
          <w:szCs w:val="28"/>
        </w:rPr>
        <w:lastRenderedPageBreak/>
        <w:t xml:space="preserve"> </w:t>
      </w:r>
      <w:bookmarkStart w:id="975" w:name="_Toc432130969"/>
      <w:bookmarkStart w:id="976" w:name="_Toc427929343"/>
      <w:bookmarkStart w:id="977" w:name="_Toc22569"/>
      <w:bookmarkStart w:id="978" w:name="_Toc2292"/>
      <w:bookmarkStart w:id="979" w:name="_Toc15147"/>
      <w:bookmarkStart w:id="980" w:name="_Toc24193"/>
      <w:bookmarkStart w:id="981" w:name="_Toc17660"/>
      <w:r>
        <w:rPr>
          <w:rFonts w:ascii="仿宋" w:eastAsia="仿宋" w:hAnsi="仿宋" w:hint="eastAsia"/>
          <w:b w:val="0"/>
          <w:szCs w:val="28"/>
        </w:rPr>
        <w:t>项目用地</w:t>
      </w:r>
      <w:bookmarkEnd w:id="973"/>
      <w:bookmarkEnd w:id="974"/>
      <w:bookmarkEnd w:id="975"/>
      <w:bookmarkEnd w:id="976"/>
      <w:bookmarkEnd w:id="977"/>
      <w:bookmarkEnd w:id="978"/>
      <w:bookmarkEnd w:id="979"/>
      <w:bookmarkEnd w:id="980"/>
      <w:bookmarkEnd w:id="981"/>
    </w:p>
    <w:p w14:paraId="653D5D9A" w14:textId="77777777" w:rsidR="00773277" w:rsidRDefault="00773277" w:rsidP="00773277">
      <w:pPr>
        <w:pStyle w:val="23"/>
        <w:spacing w:beforeLines="0" w:line="560" w:lineRule="exact"/>
        <w:ind w:leftChars="50" w:left="707"/>
        <w:rPr>
          <w:rFonts w:ascii="仿宋" w:eastAsia="仿宋" w:hAnsi="仿宋"/>
          <w:sz w:val="28"/>
          <w:szCs w:val="28"/>
        </w:rPr>
      </w:pPr>
      <w:bookmarkStart w:id="982" w:name="_Toc248056471"/>
      <w:bookmarkStart w:id="983" w:name="_Toc432130970"/>
      <w:bookmarkStart w:id="984" w:name="_Toc7449"/>
      <w:bookmarkStart w:id="985" w:name="_Toc12989"/>
      <w:bookmarkStart w:id="986" w:name="_Toc16268"/>
      <w:bookmarkStart w:id="987" w:name="_Toc417373121"/>
      <w:bookmarkStart w:id="988" w:name="_Toc417325840"/>
      <w:bookmarkStart w:id="989" w:name="_Toc20124"/>
      <w:bookmarkStart w:id="990" w:name="_Toc21376"/>
      <w:r>
        <w:rPr>
          <w:rFonts w:ascii="仿宋" w:eastAsia="仿宋" w:hAnsi="仿宋" w:hint="eastAsia"/>
          <w:sz w:val="28"/>
          <w:szCs w:val="28"/>
        </w:rPr>
        <w:t>用地范围</w:t>
      </w:r>
      <w:bookmarkEnd w:id="982"/>
      <w:bookmarkEnd w:id="983"/>
      <w:bookmarkEnd w:id="984"/>
      <w:bookmarkEnd w:id="985"/>
      <w:bookmarkEnd w:id="986"/>
      <w:bookmarkEnd w:id="987"/>
      <w:bookmarkEnd w:id="988"/>
      <w:bookmarkEnd w:id="989"/>
      <w:bookmarkEnd w:id="990"/>
    </w:p>
    <w:p w14:paraId="7E3CDA72"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sz w:val="28"/>
          <w:szCs w:val="28"/>
        </w:rPr>
        <w:t>本项目的项目建设用地范围以经批复的设计文件为准。</w:t>
      </w:r>
    </w:p>
    <w:p w14:paraId="7F955121" w14:textId="77777777" w:rsidR="00773277" w:rsidRDefault="00773277" w:rsidP="00773277">
      <w:pPr>
        <w:pStyle w:val="23"/>
        <w:spacing w:beforeLines="0" w:line="560" w:lineRule="exact"/>
        <w:ind w:leftChars="50" w:left="707"/>
        <w:rPr>
          <w:rFonts w:ascii="仿宋" w:eastAsia="仿宋" w:hAnsi="仿宋"/>
          <w:sz w:val="28"/>
          <w:szCs w:val="28"/>
        </w:rPr>
      </w:pPr>
      <w:bookmarkStart w:id="991" w:name="_Toc14419"/>
      <w:bookmarkStart w:id="992" w:name="_Toc31315"/>
      <w:bookmarkStart w:id="993" w:name="_Toc12115"/>
      <w:bookmarkStart w:id="994" w:name="_Toc24823"/>
      <w:bookmarkStart w:id="995" w:name="_Toc4026"/>
      <w:r>
        <w:rPr>
          <w:rFonts w:ascii="仿宋" w:eastAsia="仿宋" w:hAnsi="仿宋" w:hint="eastAsia"/>
          <w:sz w:val="28"/>
          <w:szCs w:val="28"/>
        </w:rPr>
        <w:t>使用土地的权利</w:t>
      </w:r>
      <w:bookmarkEnd w:id="991"/>
      <w:bookmarkEnd w:id="992"/>
      <w:bookmarkEnd w:id="993"/>
      <w:bookmarkEnd w:id="994"/>
      <w:bookmarkEnd w:id="995"/>
    </w:p>
    <w:p w14:paraId="1E5659CC" w14:textId="77777777" w:rsidR="00773277" w:rsidRDefault="00773277" w:rsidP="00773277">
      <w:pPr>
        <w:pStyle w:val="3"/>
        <w:spacing w:before="156" w:after="93"/>
        <w:ind w:left="1417" w:hanging="850"/>
        <w:rPr>
          <w:rFonts w:ascii="仿宋" w:eastAsia="仿宋" w:hAnsi="仿宋" w:cs="仿宋"/>
          <w:sz w:val="28"/>
          <w:szCs w:val="28"/>
        </w:rPr>
      </w:pPr>
      <w:bookmarkStart w:id="996" w:name="_Toc19016"/>
      <w:bookmarkStart w:id="997" w:name="_Toc417373124"/>
      <w:bookmarkStart w:id="998" w:name="_Toc248056474"/>
      <w:bookmarkStart w:id="999" w:name="_Toc432130973"/>
      <w:bookmarkStart w:id="1000" w:name="_Toc417325843"/>
      <w:bookmarkStart w:id="1001" w:name="_Toc524"/>
      <w:bookmarkStart w:id="1002" w:name="_Toc15870"/>
      <w:bookmarkStart w:id="1003" w:name="_Toc10563"/>
      <w:r>
        <w:rPr>
          <w:rFonts w:ascii="仿宋" w:eastAsia="仿宋" w:hAnsi="仿宋" w:cs="仿宋" w:hint="eastAsia"/>
          <w:sz w:val="28"/>
          <w:szCs w:val="28"/>
        </w:rPr>
        <w:t>合作期内，本项目的土地使用权始终归属于政府方。甲方应在本协议生效后，确保乙方在经营期内合法、独占、无偿地使用本项目所需的项目用地，甲方拥有项目用地的出入权。</w:t>
      </w:r>
    </w:p>
    <w:p w14:paraId="71BFB5D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甲方确保乙方使用的项目用地没有设定任何种类的抵押、质押及其他任何担保物权或者存在任何争议，如有任何争议，甲方应及时处理并优先保障本项目不受影响。</w:t>
      </w:r>
    </w:p>
    <w:p w14:paraId="62B08F16" w14:textId="77777777" w:rsidR="00773277" w:rsidRDefault="00773277" w:rsidP="00773277">
      <w:pPr>
        <w:pStyle w:val="23"/>
        <w:spacing w:beforeLines="0" w:line="560" w:lineRule="exact"/>
        <w:ind w:leftChars="50" w:left="707"/>
        <w:rPr>
          <w:rFonts w:ascii="仿宋" w:eastAsia="仿宋" w:hAnsi="仿宋"/>
          <w:sz w:val="28"/>
          <w:szCs w:val="28"/>
        </w:rPr>
      </w:pPr>
      <w:bookmarkStart w:id="1004" w:name="_Toc29177"/>
      <w:r>
        <w:rPr>
          <w:rFonts w:ascii="仿宋" w:eastAsia="仿宋" w:hAnsi="仿宋" w:hint="eastAsia"/>
          <w:sz w:val="28"/>
          <w:szCs w:val="28"/>
        </w:rPr>
        <w:t>土地使用的限制</w:t>
      </w:r>
      <w:bookmarkEnd w:id="996"/>
      <w:bookmarkEnd w:id="997"/>
      <w:bookmarkEnd w:id="998"/>
      <w:bookmarkEnd w:id="999"/>
      <w:bookmarkEnd w:id="1000"/>
      <w:bookmarkEnd w:id="1001"/>
      <w:bookmarkEnd w:id="1002"/>
      <w:bookmarkEnd w:id="1003"/>
      <w:bookmarkEnd w:id="1004"/>
    </w:p>
    <w:p w14:paraId="2A6E3B0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经营期限内，项目用地仅用于项目建设、运营维护相关的用途，对该项目用地的任何使用方式的变更，均需得到甲方书面同意。乙方不得将项目用地用于项目之外的任何目的，不得将项目用地用于转让、出租、抵押。</w:t>
      </w:r>
    </w:p>
    <w:p w14:paraId="61DA3A1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甲方以及有关政府部门有权依法对项目用地进行检查监督，乙方应积极配合。</w:t>
      </w:r>
    </w:p>
    <w:p w14:paraId="0BF2EB42" w14:textId="77777777" w:rsidR="00773277" w:rsidRDefault="00773277" w:rsidP="00773277">
      <w:pPr>
        <w:pStyle w:val="23"/>
        <w:spacing w:beforeLines="0" w:line="560" w:lineRule="exact"/>
        <w:ind w:leftChars="50" w:left="707"/>
        <w:rPr>
          <w:rFonts w:ascii="仿宋" w:eastAsia="仿宋" w:hAnsi="仿宋"/>
          <w:sz w:val="28"/>
          <w:szCs w:val="28"/>
        </w:rPr>
      </w:pPr>
      <w:bookmarkStart w:id="1005" w:name="_Toc456473971"/>
      <w:bookmarkStart w:id="1006" w:name="_Toc4586"/>
      <w:bookmarkStart w:id="1007" w:name="_Toc476125881"/>
      <w:r>
        <w:rPr>
          <w:rFonts w:ascii="仿宋" w:eastAsia="仿宋" w:hAnsi="仿宋" w:hint="eastAsia"/>
          <w:sz w:val="28"/>
          <w:szCs w:val="28"/>
        </w:rPr>
        <w:t>土地使用</w:t>
      </w:r>
      <w:bookmarkEnd w:id="1005"/>
      <w:r>
        <w:rPr>
          <w:rFonts w:ascii="仿宋" w:eastAsia="仿宋" w:hAnsi="仿宋" w:hint="eastAsia"/>
          <w:sz w:val="28"/>
          <w:szCs w:val="28"/>
        </w:rPr>
        <w:t>税、费</w:t>
      </w:r>
      <w:bookmarkEnd w:id="1006"/>
      <w:bookmarkEnd w:id="1007"/>
    </w:p>
    <w:p w14:paraId="0137FC3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本项目涉及的征地拆迁补偿费用纳入项目总投资，由乙方</w:t>
      </w:r>
      <w:r>
        <w:rPr>
          <w:rFonts w:ascii="仿宋" w:eastAsia="仿宋" w:hAnsi="仿宋" w:cs="仿宋" w:hint="eastAsia"/>
          <w:sz w:val="28"/>
          <w:szCs w:val="28"/>
        </w:rPr>
        <w:lastRenderedPageBreak/>
        <w:t>承担。</w:t>
      </w:r>
    </w:p>
    <w:p w14:paraId="5BD3E7D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在整个合作期限内，乙方应承担根据国家法律、法规规定因项目用地发生的任何税、费。</w:t>
      </w:r>
    </w:p>
    <w:p w14:paraId="6B728B8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甲方按照适用法律的规定，支持乙方依法申请相关土地使用税费的减免手续。</w:t>
      </w:r>
    </w:p>
    <w:p w14:paraId="245FD6F2" w14:textId="77777777" w:rsidR="00773277" w:rsidRDefault="00773277" w:rsidP="00773277">
      <w:pPr>
        <w:pStyle w:val="23"/>
        <w:spacing w:beforeLines="0" w:line="560" w:lineRule="exact"/>
        <w:ind w:leftChars="50" w:left="707"/>
        <w:rPr>
          <w:rFonts w:ascii="仿宋" w:eastAsia="仿宋" w:hAnsi="仿宋"/>
          <w:sz w:val="28"/>
          <w:szCs w:val="28"/>
        </w:rPr>
      </w:pPr>
      <w:bookmarkStart w:id="1008" w:name="_Toc335"/>
      <w:bookmarkStart w:id="1009" w:name="_Toc30632"/>
      <w:bookmarkStart w:id="1010" w:name="_Toc16564"/>
      <w:bookmarkStart w:id="1011" w:name="_Toc4463"/>
      <w:bookmarkStart w:id="1012" w:name="_Toc8801"/>
      <w:r>
        <w:rPr>
          <w:rFonts w:ascii="仿宋" w:eastAsia="仿宋" w:hAnsi="仿宋" w:hint="eastAsia"/>
          <w:sz w:val="28"/>
          <w:szCs w:val="28"/>
        </w:rPr>
        <w:t>土地的适用性和土地的状况</w:t>
      </w:r>
      <w:bookmarkEnd w:id="1008"/>
      <w:bookmarkEnd w:id="1009"/>
      <w:bookmarkEnd w:id="1010"/>
      <w:bookmarkEnd w:id="1011"/>
      <w:bookmarkEnd w:id="1012"/>
    </w:p>
    <w:p w14:paraId="0BC5C32E"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乙方确认已察看并检查了项目用地，充分了解了该宗土地及其周围的状况，包括前期工作所包含的地下土壤状况、通道和设施关联物等情况，自愿接受该宗土地的现状</w:t>
      </w:r>
      <w:r>
        <w:rPr>
          <w:rFonts w:ascii="仿宋" w:eastAsia="仿宋" w:hAnsi="仿宋" w:cs="仿宋"/>
          <w:sz w:val="28"/>
          <w:szCs w:val="28"/>
        </w:rPr>
        <w:t>(</w:t>
      </w:r>
      <w:r>
        <w:rPr>
          <w:rFonts w:ascii="仿宋" w:eastAsia="仿宋" w:hAnsi="仿宋" w:cs="仿宋" w:hint="eastAsia"/>
          <w:sz w:val="28"/>
          <w:szCs w:val="28"/>
        </w:rPr>
        <w:t>包括地下地质条件</w:t>
      </w:r>
      <w:r>
        <w:rPr>
          <w:rFonts w:ascii="仿宋" w:eastAsia="仿宋" w:hAnsi="仿宋" w:cs="仿宋"/>
          <w:sz w:val="28"/>
          <w:szCs w:val="28"/>
        </w:rPr>
        <w:t>)</w:t>
      </w:r>
      <w:r>
        <w:rPr>
          <w:rFonts w:ascii="仿宋" w:eastAsia="仿宋" w:hAnsi="仿宋" w:cs="仿宋" w:hint="eastAsia"/>
          <w:sz w:val="28"/>
          <w:szCs w:val="28"/>
        </w:rPr>
        <w:t>以及所有缺陷，甲方未就土地状况向乙方做出任何声明和保证。但是，甲方应对其向乙方提供的有关项目用地或其周围状况的文件、资料或任何其他资料的真实性、正确性和完整性承担责任。</w:t>
      </w:r>
    </w:p>
    <w:p w14:paraId="3CDD7734"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013" w:name="_Toc417373125"/>
      <w:bookmarkStart w:id="1014" w:name="_Toc417325844"/>
      <w:r>
        <w:rPr>
          <w:rFonts w:ascii="仿宋" w:eastAsia="仿宋" w:hAnsi="仿宋"/>
          <w:b w:val="0"/>
          <w:szCs w:val="28"/>
        </w:rPr>
        <w:t xml:space="preserve"> </w:t>
      </w:r>
      <w:bookmarkStart w:id="1015" w:name="_Toc26254"/>
      <w:bookmarkStart w:id="1016" w:name="_Toc3347"/>
      <w:bookmarkStart w:id="1017" w:name="_Toc32055"/>
      <w:bookmarkStart w:id="1018" w:name="_Toc15315"/>
      <w:bookmarkStart w:id="1019" w:name="_Toc432130974"/>
      <w:bookmarkStart w:id="1020" w:name="_Toc10292"/>
      <w:bookmarkStart w:id="1021" w:name="_Toc427929344"/>
      <w:r>
        <w:rPr>
          <w:rFonts w:ascii="仿宋" w:eastAsia="仿宋" w:hAnsi="仿宋" w:hint="eastAsia"/>
          <w:b w:val="0"/>
          <w:szCs w:val="28"/>
        </w:rPr>
        <w:t>项目的建设</w:t>
      </w:r>
      <w:bookmarkEnd w:id="1013"/>
      <w:bookmarkEnd w:id="1014"/>
      <w:bookmarkEnd w:id="1015"/>
      <w:bookmarkEnd w:id="1016"/>
      <w:bookmarkEnd w:id="1017"/>
      <w:bookmarkEnd w:id="1018"/>
      <w:bookmarkEnd w:id="1019"/>
      <w:bookmarkEnd w:id="1020"/>
      <w:bookmarkEnd w:id="1021"/>
    </w:p>
    <w:p w14:paraId="1732E846" w14:textId="77777777" w:rsidR="00773277" w:rsidRDefault="00773277" w:rsidP="00773277">
      <w:pPr>
        <w:pStyle w:val="23"/>
        <w:spacing w:beforeLines="0" w:line="560" w:lineRule="exact"/>
        <w:ind w:leftChars="50" w:left="707"/>
        <w:rPr>
          <w:rFonts w:ascii="仿宋" w:eastAsia="仿宋" w:hAnsi="仿宋"/>
          <w:sz w:val="28"/>
          <w:szCs w:val="28"/>
        </w:rPr>
      </w:pPr>
      <w:bookmarkStart w:id="1022" w:name="_Toc18612"/>
      <w:bookmarkStart w:id="1023" w:name="_Toc1101"/>
      <w:bookmarkStart w:id="1024" w:name="_Toc3946"/>
      <w:bookmarkStart w:id="1025" w:name="_Toc432130975"/>
      <w:bookmarkStart w:id="1026" w:name="_Toc29790"/>
      <w:bookmarkStart w:id="1027" w:name="_Ref427357690"/>
      <w:bookmarkStart w:id="1028" w:name="_Toc4750"/>
      <w:bookmarkStart w:id="1029" w:name="_Toc417373126"/>
      <w:bookmarkStart w:id="1030" w:name="_Toc417325845"/>
      <w:bookmarkStart w:id="1031" w:name="_Toc320479519"/>
      <w:r>
        <w:rPr>
          <w:rFonts w:ascii="仿宋" w:eastAsia="仿宋" w:hAnsi="仿宋" w:hint="eastAsia"/>
          <w:sz w:val="28"/>
          <w:szCs w:val="28"/>
        </w:rPr>
        <w:t>建设责任</w:t>
      </w:r>
      <w:bookmarkEnd w:id="1022"/>
    </w:p>
    <w:p w14:paraId="17058BD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乙方应自行承担本协议约定的项目建设的费用和风险，在项目建设期内按以下要求完成所有建设工程：</w:t>
      </w:r>
    </w:p>
    <w:p w14:paraId="4AD36D3C" w14:textId="77777777" w:rsidR="00773277" w:rsidRDefault="00773277" w:rsidP="00773277">
      <w:pPr>
        <w:numPr>
          <w:ilvl w:val="0"/>
          <w:numId w:val="25"/>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根据下列规定实施建设工程：</w:t>
      </w:r>
    </w:p>
    <w:p w14:paraId="2C12695F" w14:textId="77777777" w:rsidR="00773277" w:rsidRDefault="00773277" w:rsidP="00773277">
      <w:pPr>
        <w:pStyle w:val="4"/>
        <w:numPr>
          <w:ilvl w:val="0"/>
          <w:numId w:val="0"/>
        </w:numPr>
        <w:tabs>
          <w:tab w:val="left" w:pos="1418"/>
        </w:tabs>
        <w:spacing w:beforeLines="0" w:after="93" w:line="560" w:lineRule="exact"/>
        <w:ind w:left="105"/>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ab/>
      </w:r>
      <w:r>
        <w:rPr>
          <w:rFonts w:ascii="仿宋" w:eastAsia="仿宋" w:hAnsi="仿宋" w:hint="eastAsia"/>
          <w:color w:val="000000"/>
          <w:sz w:val="28"/>
          <w:szCs w:val="28"/>
        </w:rPr>
        <w:tab/>
      </w:r>
      <w:r>
        <w:rPr>
          <w:rFonts w:ascii="仿宋" w:eastAsia="仿宋" w:hAnsi="仿宋" w:hint="eastAsia"/>
          <w:color w:val="000000"/>
          <w:sz w:val="28"/>
          <w:szCs w:val="28"/>
        </w:rPr>
        <w:tab/>
        <w:t>① 相关技术标准和规范；</w:t>
      </w:r>
    </w:p>
    <w:p w14:paraId="59611B6E" w14:textId="77777777" w:rsidR="00773277" w:rsidRDefault="00773277" w:rsidP="00773277">
      <w:pPr>
        <w:pStyle w:val="4"/>
        <w:numPr>
          <w:ilvl w:val="0"/>
          <w:numId w:val="0"/>
        </w:numPr>
        <w:tabs>
          <w:tab w:val="left" w:pos="1418"/>
        </w:tabs>
        <w:spacing w:beforeLines="0" w:after="93" w:line="560" w:lineRule="exact"/>
        <w:ind w:left="105"/>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ab/>
      </w:r>
      <w:r>
        <w:rPr>
          <w:rFonts w:ascii="仿宋" w:eastAsia="仿宋" w:hAnsi="仿宋" w:hint="eastAsia"/>
          <w:color w:val="000000"/>
          <w:sz w:val="28"/>
          <w:szCs w:val="28"/>
        </w:rPr>
        <w:tab/>
      </w:r>
      <w:r>
        <w:rPr>
          <w:rFonts w:ascii="仿宋" w:eastAsia="仿宋" w:hAnsi="仿宋" w:hint="eastAsia"/>
          <w:color w:val="000000"/>
          <w:sz w:val="28"/>
          <w:szCs w:val="28"/>
        </w:rPr>
        <w:tab/>
        <w:t>② 经批准的设计文件；</w:t>
      </w:r>
    </w:p>
    <w:p w14:paraId="7D663475" w14:textId="77777777" w:rsidR="00773277" w:rsidRDefault="00773277" w:rsidP="00773277">
      <w:pPr>
        <w:pStyle w:val="4"/>
        <w:numPr>
          <w:ilvl w:val="0"/>
          <w:numId w:val="0"/>
        </w:numPr>
        <w:tabs>
          <w:tab w:val="left" w:pos="1418"/>
        </w:tabs>
        <w:spacing w:beforeLines="0" w:after="93" w:line="560" w:lineRule="exact"/>
        <w:ind w:left="105"/>
        <w:rPr>
          <w:rFonts w:ascii="仿宋" w:eastAsia="仿宋" w:hAnsi="仿宋"/>
          <w:color w:val="000000"/>
          <w:sz w:val="28"/>
          <w:szCs w:val="28"/>
        </w:rPr>
      </w:pPr>
      <w:r>
        <w:rPr>
          <w:rFonts w:ascii="仿宋" w:eastAsia="仿宋" w:hAnsi="仿宋" w:hint="eastAsia"/>
          <w:color w:val="000000"/>
          <w:sz w:val="28"/>
          <w:szCs w:val="28"/>
        </w:rPr>
        <w:lastRenderedPageBreak/>
        <w:t xml:space="preserve">    </w:t>
      </w:r>
      <w:r>
        <w:rPr>
          <w:rFonts w:ascii="仿宋" w:eastAsia="仿宋" w:hAnsi="仿宋" w:hint="eastAsia"/>
          <w:color w:val="000000"/>
          <w:sz w:val="28"/>
          <w:szCs w:val="28"/>
        </w:rPr>
        <w:tab/>
      </w:r>
      <w:r>
        <w:rPr>
          <w:rFonts w:ascii="仿宋" w:eastAsia="仿宋" w:hAnsi="仿宋" w:hint="eastAsia"/>
          <w:color w:val="000000"/>
          <w:sz w:val="28"/>
          <w:szCs w:val="28"/>
        </w:rPr>
        <w:tab/>
      </w:r>
      <w:r>
        <w:rPr>
          <w:rFonts w:ascii="仿宋" w:eastAsia="仿宋" w:hAnsi="仿宋" w:hint="eastAsia"/>
          <w:color w:val="000000"/>
          <w:sz w:val="28"/>
          <w:szCs w:val="28"/>
        </w:rPr>
        <w:tab/>
        <w:t>③ 本协议的其他约定；</w:t>
      </w:r>
    </w:p>
    <w:p w14:paraId="54F7631D" w14:textId="77777777" w:rsidR="00773277" w:rsidRDefault="00773277" w:rsidP="00773277">
      <w:pPr>
        <w:pStyle w:val="4"/>
        <w:numPr>
          <w:ilvl w:val="0"/>
          <w:numId w:val="0"/>
        </w:numPr>
        <w:tabs>
          <w:tab w:val="left" w:pos="1418"/>
        </w:tabs>
        <w:spacing w:beforeLines="0" w:after="93" w:line="560" w:lineRule="exact"/>
        <w:ind w:left="105"/>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hint="eastAsia"/>
          <w:color w:val="000000"/>
          <w:sz w:val="28"/>
          <w:szCs w:val="28"/>
        </w:rPr>
        <w:tab/>
      </w:r>
      <w:r>
        <w:rPr>
          <w:rFonts w:ascii="仿宋" w:eastAsia="仿宋" w:hAnsi="仿宋" w:hint="eastAsia"/>
          <w:color w:val="000000"/>
          <w:sz w:val="28"/>
          <w:szCs w:val="28"/>
        </w:rPr>
        <w:tab/>
      </w:r>
      <w:r>
        <w:rPr>
          <w:rFonts w:ascii="仿宋" w:eastAsia="仿宋" w:hAnsi="仿宋" w:hint="eastAsia"/>
          <w:color w:val="000000"/>
          <w:sz w:val="28"/>
          <w:szCs w:val="28"/>
        </w:rPr>
        <w:tab/>
        <w:t>④ 所有适用法律和所有批准的要求。</w:t>
      </w:r>
    </w:p>
    <w:p w14:paraId="31A23E0E" w14:textId="77777777" w:rsidR="00773277" w:rsidRDefault="00773277" w:rsidP="00773277">
      <w:pPr>
        <w:numPr>
          <w:ilvl w:val="0"/>
          <w:numId w:val="25"/>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在施工过程中注意安全以保护生命、健康、财产和环境，避免安全事故；</w:t>
      </w:r>
    </w:p>
    <w:p w14:paraId="383375DB" w14:textId="77777777" w:rsidR="00773277" w:rsidRDefault="00773277" w:rsidP="00773277">
      <w:pPr>
        <w:numPr>
          <w:ilvl w:val="0"/>
          <w:numId w:val="25"/>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在施工期间采取一切合理措施减少对公众、居民和商业的干扰和不便。</w:t>
      </w:r>
    </w:p>
    <w:p w14:paraId="293D1313" w14:textId="77777777" w:rsidR="00773277" w:rsidRDefault="00773277" w:rsidP="00773277">
      <w:pPr>
        <w:pStyle w:val="23"/>
        <w:spacing w:beforeLines="0" w:line="560" w:lineRule="exact"/>
        <w:ind w:leftChars="50" w:left="707"/>
        <w:rPr>
          <w:rFonts w:ascii="仿宋" w:eastAsia="仿宋" w:hAnsi="仿宋"/>
          <w:sz w:val="28"/>
          <w:szCs w:val="28"/>
        </w:rPr>
      </w:pPr>
      <w:bookmarkStart w:id="1032" w:name="_Toc4122"/>
      <w:r>
        <w:rPr>
          <w:rFonts w:ascii="仿宋" w:eastAsia="仿宋" w:hAnsi="仿宋" w:hint="eastAsia"/>
          <w:sz w:val="28"/>
          <w:szCs w:val="28"/>
        </w:rPr>
        <w:t>施工工期</w:t>
      </w:r>
      <w:bookmarkEnd w:id="1023"/>
      <w:bookmarkEnd w:id="1024"/>
      <w:bookmarkEnd w:id="1025"/>
      <w:bookmarkEnd w:id="1026"/>
      <w:bookmarkEnd w:id="1027"/>
      <w:bookmarkEnd w:id="1028"/>
      <w:bookmarkEnd w:id="1032"/>
    </w:p>
    <w:p w14:paraId="2711827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本项目的施工工期为十八个月（</w:t>
      </w:r>
      <w:r>
        <w:rPr>
          <w:rFonts w:ascii="仿宋" w:eastAsia="仿宋" w:hAnsi="仿宋" w:cs="仿宋" w:hint="eastAsia"/>
          <w:sz w:val="28"/>
          <w:szCs w:val="28"/>
          <w:highlight w:val="yellow"/>
        </w:rPr>
        <w:t>若成交社会资本在投标文件中承诺了工期优化方案，则按优化后的工期计算</w:t>
      </w:r>
      <w:r>
        <w:rPr>
          <w:rFonts w:ascii="仿宋" w:eastAsia="仿宋" w:hAnsi="仿宋" w:cs="仿宋" w:hint="eastAsia"/>
          <w:sz w:val="28"/>
          <w:szCs w:val="28"/>
        </w:rPr>
        <w:t>），自监理工程师发布开工令之日起算。但因征地拆迁、发现文物、政府违约、不可抗力、特殊气候、特殊地质情况等非乙方原因导致的项目无法按期完工，施工工期应相应延长。</w:t>
      </w:r>
    </w:p>
    <w:p w14:paraId="65C5E7E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sz w:val="28"/>
          <w:szCs w:val="28"/>
        </w:rPr>
        <w:t>本协议中关于项目开工的约定并不妨碍乙方项目开始建设，乙方应科学组织项目建设工作，确保在本协议签订后，项目开工令签发前即进入项目建设准备及部分可先行建设内容的前期施工准备。如因乙方施工准备不足、建设手续延误办理等原因导致项目开工令不能及时签发的，由此导致项目延期完工的，由乙方承担相应责任。</w:t>
      </w:r>
    </w:p>
    <w:p w14:paraId="745EE50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若因乙方原因导致工期延误的，除污水处理服务费的支付相应推后外，乙方还应向甲方每日支付本项目总投资（具体以项目初步设计概算为准）的万分之五作为逾期违约金；</w:t>
      </w:r>
      <w:r>
        <w:rPr>
          <w:rFonts w:ascii="仿宋" w:eastAsia="仿宋" w:hAnsi="仿宋" w:cs="仿宋" w:hint="eastAsia"/>
          <w:sz w:val="28"/>
          <w:szCs w:val="28"/>
        </w:rPr>
        <w:lastRenderedPageBreak/>
        <w:t>违约金金额累计不超过本项目总投资的百分之十。延误超60日的，政府有权提前终止协议。</w:t>
      </w:r>
    </w:p>
    <w:p w14:paraId="77863D3F" w14:textId="77777777" w:rsidR="00773277" w:rsidRDefault="00773277" w:rsidP="00773277">
      <w:pPr>
        <w:pStyle w:val="23"/>
        <w:spacing w:beforeLines="0" w:line="560" w:lineRule="exact"/>
        <w:ind w:leftChars="50" w:left="707"/>
        <w:rPr>
          <w:rFonts w:ascii="仿宋" w:eastAsia="仿宋" w:hAnsi="仿宋"/>
          <w:sz w:val="28"/>
          <w:szCs w:val="28"/>
        </w:rPr>
      </w:pPr>
      <w:bookmarkStart w:id="1033" w:name="_Toc20393"/>
      <w:bookmarkStart w:id="1034" w:name="_Toc2013"/>
      <w:bookmarkStart w:id="1035" w:name="_Toc432130976"/>
      <w:bookmarkStart w:id="1036" w:name="_Toc31431"/>
      <w:bookmarkStart w:id="1037" w:name="_Toc8070"/>
      <w:bookmarkStart w:id="1038" w:name="_Toc30083"/>
      <w:r>
        <w:rPr>
          <w:rFonts w:ascii="仿宋" w:eastAsia="仿宋" w:hAnsi="仿宋" w:hint="eastAsia"/>
          <w:sz w:val="28"/>
          <w:szCs w:val="28"/>
        </w:rPr>
        <w:t>项目建设内容及项目设计</w:t>
      </w:r>
      <w:bookmarkEnd w:id="1029"/>
      <w:bookmarkEnd w:id="1033"/>
      <w:bookmarkEnd w:id="1034"/>
      <w:bookmarkEnd w:id="1035"/>
      <w:bookmarkEnd w:id="1036"/>
      <w:bookmarkEnd w:id="1037"/>
      <w:bookmarkEnd w:id="1038"/>
    </w:p>
    <w:p w14:paraId="73E8A12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本项目建设内容为在海口市美兰区美舍河与海甸河交汇位置西南侧修建污水处理厂及湿地公园，工程包含建设规模3.0万m</w:t>
      </w:r>
      <w:r>
        <w:rPr>
          <w:rFonts w:ascii="仿宋" w:eastAsia="仿宋" w:hAnsi="仿宋" w:cs="仿宋" w:hint="eastAsia"/>
          <w:sz w:val="28"/>
          <w:szCs w:val="28"/>
          <w:vertAlign w:val="superscript"/>
        </w:rPr>
        <w:t>3</w:t>
      </w:r>
      <w:r>
        <w:rPr>
          <w:rFonts w:ascii="仿宋" w:eastAsia="仿宋" w:hAnsi="仿宋" w:cs="仿宋" w:hint="eastAsia"/>
          <w:sz w:val="28"/>
          <w:szCs w:val="28"/>
        </w:rPr>
        <w:t>/d的地下式水质净化设施一座、景观绿化面积10759平方米（湿地面积3187平方米）的湿地科普休闲游苑一座、一座建筑面积1906.85m</w:t>
      </w:r>
      <w:r>
        <w:rPr>
          <w:rFonts w:ascii="仿宋" w:eastAsia="仿宋" w:hAnsi="仿宋" w:cs="仿宋" w:hint="eastAsia"/>
          <w:sz w:val="28"/>
          <w:szCs w:val="28"/>
          <w:vertAlign w:val="superscript"/>
        </w:rPr>
        <w:t>2</w:t>
      </w:r>
      <w:r>
        <w:rPr>
          <w:rFonts w:ascii="仿宋" w:eastAsia="仿宋" w:hAnsi="仿宋" w:cs="仿宋" w:hint="eastAsia"/>
          <w:sz w:val="28"/>
          <w:szCs w:val="28"/>
        </w:rPr>
        <w:t>的综合楼、长度为1.8km尾水管道建设及长度286m的内部道路建设。（最终以经批复的施工图设计文件及设计变更文件为准）。</w:t>
      </w:r>
    </w:p>
    <w:p w14:paraId="3E7A69F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本项目施工图设计由甲方选定的设计单位完成。乙方应对设计单位的施工图进行审核。因设计错误或遗漏等原因导致设计变更增加建设费用的，由乙方承担，不计入项目投资。</w:t>
      </w:r>
    </w:p>
    <w:p w14:paraId="793F459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项目施工过程中，项目公司可根据合法合规的程序进行设计变更，项目公司擅自修改设计内容导致的设计风险由项目公司自行承担。经双方一致同意对项目施工图设计进行修改的，双方可以就该修改内容导致的项目建设费用及运营维护费用的变动进行协商。</w:t>
      </w:r>
    </w:p>
    <w:p w14:paraId="0B5DF2E0" w14:textId="77777777" w:rsidR="00773277" w:rsidRDefault="00773277" w:rsidP="00773277">
      <w:pPr>
        <w:pStyle w:val="23"/>
        <w:spacing w:beforeLines="0" w:line="560" w:lineRule="exact"/>
        <w:ind w:leftChars="50" w:left="707"/>
        <w:rPr>
          <w:rFonts w:ascii="仿宋" w:eastAsia="仿宋" w:hAnsi="仿宋"/>
          <w:sz w:val="28"/>
          <w:szCs w:val="28"/>
        </w:rPr>
      </w:pPr>
      <w:bookmarkStart w:id="1039" w:name="_Toc432130978"/>
      <w:bookmarkStart w:id="1040" w:name="_Toc23422"/>
      <w:bookmarkStart w:id="1041" w:name="_Toc417373128"/>
      <w:bookmarkStart w:id="1042" w:name="_Toc9963"/>
      <w:bookmarkStart w:id="1043" w:name="_Toc16471"/>
      <w:bookmarkStart w:id="1044" w:name="_Toc11459"/>
      <w:bookmarkStart w:id="1045" w:name="_Toc7790"/>
      <w:r>
        <w:rPr>
          <w:rFonts w:ascii="仿宋" w:eastAsia="仿宋" w:hAnsi="仿宋" w:hint="eastAsia"/>
          <w:sz w:val="28"/>
          <w:szCs w:val="28"/>
        </w:rPr>
        <w:t>项目建设质量保障</w:t>
      </w:r>
      <w:bookmarkEnd w:id="1030"/>
      <w:bookmarkEnd w:id="1031"/>
      <w:bookmarkEnd w:id="1039"/>
      <w:bookmarkEnd w:id="1040"/>
      <w:bookmarkEnd w:id="1041"/>
      <w:bookmarkEnd w:id="1042"/>
      <w:bookmarkEnd w:id="1043"/>
      <w:bookmarkEnd w:id="1044"/>
      <w:bookmarkEnd w:id="1045"/>
    </w:p>
    <w:p w14:paraId="2E3B2B4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本项目主体工程由具有相应施工总承包资质的成交社会</w:t>
      </w:r>
      <w:r>
        <w:rPr>
          <w:rFonts w:ascii="仿宋" w:eastAsia="仿宋" w:hAnsi="仿宋" w:cs="仿宋" w:hint="eastAsia"/>
          <w:sz w:val="28"/>
          <w:szCs w:val="28"/>
        </w:rPr>
        <w:lastRenderedPageBreak/>
        <w:t>资本自行完成，严禁转包，且不得进行违法分包，如确需专业分包的，需报经甲方事先书面确认，且乙方应对专业分包商的行为承担连带责任。</w:t>
      </w:r>
    </w:p>
    <w:p w14:paraId="2EF7391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在项目建设开工前编制完善的《总体施工组织设计》，包括总体施工进度计划及年度施工进度计划，主要工程项目、关键工序采取的的施工工艺和质量控施措施，工期保证措施，安全生产和环境保护措施，各工点劳动力、机械设备等资源配备等内容。乙方编制完成后报由工程监理机构审查签署意见转呈甲方；甲方在收到乙方的文件后的十(10)个工作日内没有提出审查意见则视为认可该文件。如甲方的审查意见要求乙方进行修改的，则乙方应当在收到甲方通知后的十(10)个工作日内修正该文件并将其重新提交给甲方审查确认后方可执行。</w:t>
      </w:r>
    </w:p>
    <w:p w14:paraId="5D556D4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为保证本项目的工程质量，在本项目的建设过程中，乙方应在工程开始施工后，严格执行各项质量保证和质量控制方案。甲方有权参加或检查乙方以及分包商的质量控制方案，以确保工程的质量要求。</w:t>
      </w:r>
    </w:p>
    <w:p w14:paraId="314E6C2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依照有关法律法规的规定，择优选定具备相应资质的设备、材料供应商。本项目的建设程序应按规定上报建设行政主管部门审批或备案。工程的设计、施工、监理、质量管理、安全管理、竣工验收等应严格执行适用法律的</w:t>
      </w:r>
      <w:r>
        <w:rPr>
          <w:rFonts w:ascii="仿宋" w:eastAsia="仿宋" w:hAnsi="仿宋" w:cs="仿宋" w:hint="eastAsia"/>
          <w:sz w:val="28"/>
          <w:szCs w:val="28"/>
        </w:rPr>
        <w:lastRenderedPageBreak/>
        <w:t>规定。</w:t>
      </w:r>
    </w:p>
    <w:p w14:paraId="2896E2F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本项目的工程建设质量竣工验收应达到合格标准。</w:t>
      </w:r>
    </w:p>
    <w:p w14:paraId="3F8DE15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乙方应严格按照本项目设计文件(含己经批准的设计变更)的工程项目和内容、技术标准、质量要求组织本项目各项工程的施工。</w:t>
      </w:r>
    </w:p>
    <w:p w14:paraId="4109B41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乙方拟委派的项目管理机构人员必须持有相应的岗位资格证书和与本项目相适应的资历和经验。</w:t>
      </w:r>
    </w:p>
    <w:p w14:paraId="2C4FDEF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乙方委派的项目管理机构人员须与本项目投标文件保持一致，不得随意更换。若需更换的，更换后人员须具备同等资格条件与职称，且书面报甲方批准同意后方可执行。</w:t>
      </w:r>
    </w:p>
    <w:p w14:paraId="0F2A153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本协议条款未涵盖的工程建设程序应按适用法律执行，适用法律没有规定的根据行业惯例执行。</w:t>
      </w:r>
    </w:p>
    <w:p w14:paraId="5C7D4E4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在不影响乙方履行本协议项下义务的情况下，甲方有权在工作时间内对乙方履约情况进行检查，以保证乙方工程的任何部分均符合本协议的要求，乙方须对此项检查予以协助。</w:t>
      </w:r>
    </w:p>
    <w:p w14:paraId="4E31BFF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有足够的证据证明乙方建设工程或其他任何部分与本协议所规定的或其他相关部门所规定的质量或安全要求严重不符，甲方有权立即通知乙方，乙方应按照要求进行整改。若乙方在收到甲方通知后5个工作日内未进行整</w:t>
      </w:r>
      <w:r>
        <w:rPr>
          <w:rFonts w:ascii="仿宋" w:eastAsia="仿宋" w:hAnsi="仿宋" w:cs="仿宋" w:hint="eastAsia"/>
          <w:sz w:val="28"/>
          <w:szCs w:val="28"/>
        </w:rPr>
        <w:lastRenderedPageBreak/>
        <w:t>改，则甲方有权自己进行或委托第三方进行必要的纠正，一切风险与费用由乙方承担。在这种情况下，乙方须允许甲方或其委托的承包商为此目的而出入项目用地。若乙方拒绝甲方或其委托的第三方进入项目用地进行纠正工作，或未能按照甲方的要求偿还甲方为此而付出的成本与费用，则甲方有权从建设期履约保函项下提取相应金额。</w:t>
      </w:r>
    </w:p>
    <w:p w14:paraId="659DE7A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在工程开工后按法律、法规的相关规定缴纳农民工工资保证金。乙方在项目建设期间发生拖欠农民工工资的情况，且在收到甲方督办指令三日内仍未落实督办指令，则甲方认定其构成实质性违约，有权提取建设期履约保函用以支付农民工工资。</w:t>
      </w:r>
    </w:p>
    <w:p w14:paraId="75CBEC3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除本协议另有规定外，对乙方提交的质量保证与质量控制方案，甲方的任何作为或不作为，均不会：</w:t>
      </w:r>
    </w:p>
    <w:p w14:paraId="2B320D4B" w14:textId="77777777" w:rsidR="00773277" w:rsidRDefault="00773277" w:rsidP="00773277">
      <w:pPr>
        <w:numPr>
          <w:ilvl w:val="0"/>
          <w:numId w:val="26"/>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减轻或影响乙方遵守本协议或法律所要求的与质量保证有关的义务或责任；</w:t>
      </w:r>
    </w:p>
    <w:p w14:paraId="3A34ADEB" w14:textId="77777777" w:rsidR="00773277" w:rsidRDefault="00773277" w:rsidP="00773277">
      <w:pPr>
        <w:numPr>
          <w:ilvl w:val="0"/>
          <w:numId w:val="26"/>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被视为甲方应对质量保证与质量控制方案承担任何责任。</w:t>
      </w:r>
    </w:p>
    <w:p w14:paraId="1200E8A4" w14:textId="77777777" w:rsidR="00773277" w:rsidRDefault="00773277" w:rsidP="00773277">
      <w:pPr>
        <w:pStyle w:val="23"/>
        <w:spacing w:beforeLines="0" w:line="560" w:lineRule="exact"/>
        <w:ind w:leftChars="50" w:left="707"/>
        <w:rPr>
          <w:rFonts w:ascii="仿宋" w:eastAsia="仿宋" w:hAnsi="仿宋"/>
          <w:sz w:val="28"/>
          <w:szCs w:val="28"/>
        </w:rPr>
      </w:pPr>
      <w:bookmarkStart w:id="1046" w:name="_Toc28799"/>
      <w:bookmarkStart w:id="1047" w:name="_Toc320479520"/>
      <w:bookmarkStart w:id="1048" w:name="_Toc24301"/>
      <w:bookmarkStart w:id="1049" w:name="_Toc417325846"/>
      <w:bookmarkStart w:id="1050" w:name="_Toc30292"/>
      <w:bookmarkStart w:id="1051" w:name="_Toc31516"/>
      <w:bookmarkStart w:id="1052" w:name="_Toc432130979"/>
      <w:bookmarkStart w:id="1053" w:name="_Toc865"/>
      <w:bookmarkStart w:id="1054" w:name="_Toc417373129"/>
      <w:r>
        <w:rPr>
          <w:rFonts w:ascii="仿宋" w:eastAsia="仿宋" w:hAnsi="仿宋" w:hint="eastAsia"/>
          <w:sz w:val="28"/>
          <w:szCs w:val="28"/>
        </w:rPr>
        <w:t>项目建设进度保障</w:t>
      </w:r>
      <w:bookmarkEnd w:id="1046"/>
      <w:bookmarkEnd w:id="1047"/>
      <w:bookmarkEnd w:id="1048"/>
      <w:bookmarkEnd w:id="1049"/>
      <w:bookmarkEnd w:id="1050"/>
      <w:bookmarkEnd w:id="1051"/>
      <w:bookmarkEnd w:id="1052"/>
      <w:bookmarkEnd w:id="1053"/>
      <w:bookmarkEnd w:id="1054"/>
    </w:p>
    <w:p w14:paraId="47E98E0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乙方应按照本协议及项目文件规定的项目建设期要求，在开工之前向甲方提交一份本项目详细的</w:t>
      </w:r>
      <w:r>
        <w:rPr>
          <w:rFonts w:ascii="仿宋" w:eastAsia="仿宋" w:hAnsi="仿宋" w:hint="eastAsia"/>
          <w:sz w:val="28"/>
          <w:szCs w:val="28"/>
        </w:rPr>
        <w:t>《</w:t>
      </w:r>
      <w:r>
        <w:rPr>
          <w:rFonts w:ascii="仿宋" w:eastAsia="仿宋" w:hAnsi="仿宋" w:cs="仿宋" w:hint="eastAsia"/>
          <w:sz w:val="28"/>
          <w:szCs w:val="28"/>
        </w:rPr>
        <w:t>总体实施计划</w:t>
      </w:r>
      <w:r>
        <w:rPr>
          <w:rFonts w:ascii="仿宋" w:eastAsia="仿宋" w:hAnsi="仿宋" w:hint="eastAsia"/>
          <w:sz w:val="28"/>
          <w:szCs w:val="28"/>
        </w:rPr>
        <w:t>》</w:t>
      </w:r>
      <w:r>
        <w:rPr>
          <w:rFonts w:ascii="仿宋" w:eastAsia="仿宋" w:hAnsi="仿宋" w:cs="仿宋" w:hint="eastAsia"/>
          <w:sz w:val="28"/>
          <w:szCs w:val="28"/>
        </w:rPr>
        <w:t>供甲方审核，乙方应严格按照进度要求进行项目建设。乙</w:t>
      </w:r>
      <w:r>
        <w:rPr>
          <w:rFonts w:ascii="仿宋" w:eastAsia="仿宋" w:hAnsi="仿宋" w:cs="仿宋" w:hint="eastAsia"/>
          <w:sz w:val="28"/>
          <w:szCs w:val="28"/>
        </w:rPr>
        <w:lastRenderedPageBreak/>
        <w:t>方应保证其注册资本及项目的融资资金按该建设进度计划及时到位，以确保本项目按期完工。</w:t>
      </w:r>
    </w:p>
    <w:p w14:paraId="65F99F9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乙方应严格按照《总体实施计划》所规定的工程进度计划进行施工，于每月五日前向甲方及监理机构提交《月度工程进度计划报告》，详细说明如下事项：</w:t>
      </w:r>
    </w:p>
    <w:p w14:paraId="346B6A66" w14:textId="77777777" w:rsidR="00773277" w:rsidRDefault="00773277" w:rsidP="00773277">
      <w:pPr>
        <w:numPr>
          <w:ilvl w:val="0"/>
          <w:numId w:val="2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当月计划完成的工程细目、段落、部位及工程量，劳动力、机械设备配备情况，材料进场情况。当月计划完成工程量占设计总工程量之比；</w:t>
      </w:r>
    </w:p>
    <w:p w14:paraId="17DD940A" w14:textId="77777777" w:rsidR="00773277" w:rsidRDefault="00773277" w:rsidP="00773277">
      <w:pPr>
        <w:numPr>
          <w:ilvl w:val="0"/>
          <w:numId w:val="2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预计本月完成的建设情况及预计建设时间；</w:t>
      </w:r>
    </w:p>
    <w:p w14:paraId="2A84F3F7" w14:textId="77777777" w:rsidR="00773277" w:rsidRDefault="00773277" w:rsidP="00773277">
      <w:pPr>
        <w:numPr>
          <w:ilvl w:val="0"/>
          <w:numId w:val="2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工程投资完成情况；</w:t>
      </w:r>
    </w:p>
    <w:p w14:paraId="49900446" w14:textId="77777777" w:rsidR="00773277" w:rsidRDefault="00773277" w:rsidP="00773277">
      <w:pPr>
        <w:numPr>
          <w:ilvl w:val="0"/>
          <w:numId w:val="27"/>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存在的问题及处理意见，包含与进度计划的差异、原因分析及正在采取的纠正措施。</w:t>
      </w:r>
    </w:p>
    <w:p w14:paraId="3500DE7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建设期间所发现的文物、古墓、古建筑基础和结构、化石、钱币等具有考古、地质研究等价值的物品或其他影响施工的地下碍障物，乙方应在发现后8个小时内通知甲方及文物行政主管部门，并采取有效的保护措施，防止具有考古、地质研究价值的物品损毁。甲方及文物行政主管部门将在收到通知后及时对乙方采取的措施提出处理意见，乙方按处理意见实施后所发生的直接费用由甲方补偿，所延误的工期相应顺延。</w:t>
      </w:r>
    </w:p>
    <w:p w14:paraId="7D62C6A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乙方应在项目经营期开始之后一个月之内清除和移走由于项目建设施工的原因所引起的项目用地范围内所剩余的材料、废弃物和临时工程，以使项目保持清洁和可使用的状态。</w:t>
      </w:r>
    </w:p>
    <w:p w14:paraId="516AFB0F" w14:textId="77777777" w:rsidR="00773277" w:rsidRDefault="00773277" w:rsidP="00773277">
      <w:pPr>
        <w:pStyle w:val="23"/>
        <w:spacing w:beforeLines="0" w:line="560" w:lineRule="exact"/>
        <w:ind w:leftChars="50" w:left="707"/>
        <w:rPr>
          <w:rFonts w:ascii="仿宋" w:eastAsia="仿宋" w:hAnsi="仿宋"/>
          <w:sz w:val="28"/>
          <w:szCs w:val="28"/>
        </w:rPr>
      </w:pPr>
      <w:bookmarkStart w:id="1055" w:name="_Toc24354"/>
      <w:bookmarkStart w:id="1056" w:name="_Toc30208"/>
      <w:bookmarkStart w:id="1057" w:name="_Toc320479521"/>
      <w:bookmarkStart w:id="1058" w:name="_Toc417373130"/>
      <w:bookmarkStart w:id="1059" w:name="_Toc417325847"/>
      <w:bookmarkStart w:id="1060" w:name="_Toc29748"/>
      <w:bookmarkStart w:id="1061" w:name="_Toc12874"/>
      <w:bookmarkStart w:id="1062" w:name="_Toc23440"/>
      <w:bookmarkStart w:id="1063" w:name="_Toc432130980"/>
      <w:r>
        <w:rPr>
          <w:rFonts w:ascii="仿宋" w:eastAsia="仿宋" w:hAnsi="仿宋" w:hint="eastAsia"/>
          <w:sz w:val="28"/>
          <w:szCs w:val="28"/>
        </w:rPr>
        <w:t>建设期内的安全、保卫和环境保护</w:t>
      </w:r>
      <w:bookmarkEnd w:id="1055"/>
      <w:bookmarkEnd w:id="1056"/>
      <w:bookmarkEnd w:id="1057"/>
      <w:bookmarkEnd w:id="1058"/>
      <w:bookmarkEnd w:id="1059"/>
      <w:bookmarkEnd w:id="1060"/>
      <w:bookmarkEnd w:id="1061"/>
      <w:bookmarkEnd w:id="1062"/>
      <w:bookmarkEnd w:id="1063"/>
    </w:p>
    <w:p w14:paraId="102E4FEF"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本项目建设期间，乙方和建设承包商应遵守国家有关安全、保卫和环境保护方面的规定，并负责：</w:t>
      </w:r>
    </w:p>
    <w:p w14:paraId="5BBD435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所有现场施工人员的安全，并保证施工现场（在其管理的整个范围内）和工程施工过程井然有序，避免发生人身事故。</w:t>
      </w:r>
    </w:p>
    <w:p w14:paraId="06CE21D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为了保证项目建设安全进行，或为了公众的安全、方便，在确定有必要的时间和地点，或在有关行政主管部门提出要求时，提供并保持必要的照明、防护、围拦、警告信息和看守。</w:t>
      </w:r>
    </w:p>
    <w:p w14:paraId="2CF469B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根据本项目环境影响报告书提出的工程进度生态影响控制对策，采用一切合理的步骤，保护施工现场及其附近的生态环境，并避免因本项目的施工引起的污染对公众造成人身或财产方面的伤害或防碍。</w:t>
      </w:r>
    </w:p>
    <w:p w14:paraId="3788E8C0" w14:textId="77777777" w:rsidR="00773277" w:rsidRDefault="00773277" w:rsidP="00773277">
      <w:pPr>
        <w:pStyle w:val="23"/>
        <w:spacing w:beforeLines="0" w:line="560" w:lineRule="exact"/>
        <w:ind w:leftChars="50" w:left="707"/>
        <w:rPr>
          <w:rFonts w:ascii="仿宋" w:eastAsia="仿宋" w:hAnsi="仿宋"/>
          <w:sz w:val="28"/>
          <w:szCs w:val="28"/>
        </w:rPr>
      </w:pPr>
      <w:bookmarkStart w:id="1064" w:name="_Toc32684"/>
      <w:bookmarkStart w:id="1065" w:name="_Toc1224"/>
      <w:bookmarkStart w:id="1066" w:name="_Toc417325848"/>
      <w:bookmarkStart w:id="1067" w:name="_Toc320479522"/>
      <w:bookmarkStart w:id="1068" w:name="_Toc11229"/>
      <w:bookmarkStart w:id="1069" w:name="_Toc10800"/>
      <w:bookmarkStart w:id="1070" w:name="_Toc417373131"/>
      <w:bookmarkStart w:id="1071" w:name="_Toc432130981"/>
      <w:bookmarkStart w:id="1072" w:name="_Toc10625"/>
      <w:r>
        <w:rPr>
          <w:rFonts w:ascii="仿宋" w:eastAsia="仿宋" w:hAnsi="仿宋" w:hint="eastAsia"/>
          <w:sz w:val="28"/>
          <w:szCs w:val="28"/>
        </w:rPr>
        <w:t>材料、设备及服务的采购</w:t>
      </w:r>
      <w:bookmarkEnd w:id="1064"/>
      <w:bookmarkEnd w:id="1065"/>
      <w:bookmarkEnd w:id="1066"/>
      <w:bookmarkEnd w:id="1067"/>
      <w:bookmarkEnd w:id="1068"/>
      <w:bookmarkEnd w:id="1069"/>
      <w:bookmarkEnd w:id="1070"/>
      <w:bookmarkEnd w:id="1071"/>
      <w:bookmarkEnd w:id="1072"/>
    </w:p>
    <w:p w14:paraId="1A55E1F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乙方应负责依法购置本项目工程建设所需要的一切临时性或永久性的设备、材料及其他物品，本项目工程建设所</w:t>
      </w:r>
      <w:r>
        <w:rPr>
          <w:rFonts w:ascii="仿宋" w:eastAsia="仿宋" w:hAnsi="仿宋" w:cs="仿宋" w:hint="eastAsia"/>
          <w:sz w:val="28"/>
          <w:szCs w:val="28"/>
        </w:rPr>
        <w:lastRenderedPageBreak/>
        <w:t>需的一切设备、材料的采购、供应、进口应当按照法律实施并符合国家的规范和标准及本协议的约定。</w:t>
      </w:r>
    </w:p>
    <w:p w14:paraId="6BCAC73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乙方应依照有关法律法规确定供货商或服务商。</w:t>
      </w:r>
    </w:p>
    <w:p w14:paraId="5D49D7A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项目建设期间乙方可依法选择大宗主要工程材料、成品、半成品构件及设备供应商等合作单位，在签订采购合同前应报经监理机构共同对其产品质量进行考察，并采集样品进行进场前的质量检验，质量达到设计标准方可采购进场。在确定供应商后，应将供应商的公司证明文件、供应设备清单提交甲方备案。项目经营期间乙方还可以将项目部分或全部的运营和维护事务交给专业运营商负责。乙方与上述单位签署合作协议之前，需报经甲方确认。</w:t>
      </w:r>
    </w:p>
    <w:p w14:paraId="74E23A7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乙方采购主要材料、设备之前应当将拟采购的材料、设备的详细资料提交甲方备案。</w:t>
      </w:r>
    </w:p>
    <w:p w14:paraId="25EAC90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本项目所有采购项目和乙方在建设期间所进行的采购或所寻求的服务均应符合本协议有关条款的标准和规范要求。</w:t>
      </w:r>
    </w:p>
    <w:p w14:paraId="3B2F79BF" w14:textId="77777777" w:rsidR="00773277" w:rsidRDefault="00773277" w:rsidP="00773277">
      <w:pPr>
        <w:pStyle w:val="23"/>
        <w:spacing w:beforeLines="0" w:line="560" w:lineRule="exact"/>
        <w:ind w:leftChars="50" w:left="707"/>
        <w:rPr>
          <w:rFonts w:ascii="仿宋" w:eastAsia="仿宋" w:hAnsi="仿宋"/>
          <w:sz w:val="28"/>
          <w:szCs w:val="28"/>
        </w:rPr>
      </w:pPr>
      <w:bookmarkStart w:id="1073" w:name="_Toc1414"/>
      <w:bookmarkStart w:id="1074" w:name="_Toc456473983"/>
      <w:bookmarkStart w:id="1075" w:name="_Toc476125890"/>
      <w:r>
        <w:rPr>
          <w:rFonts w:ascii="仿宋" w:eastAsia="仿宋" w:hAnsi="仿宋" w:hint="eastAsia"/>
          <w:sz w:val="28"/>
          <w:szCs w:val="28"/>
        </w:rPr>
        <w:t>工程费用的拨付</w:t>
      </w:r>
      <w:bookmarkEnd w:id="1073"/>
      <w:bookmarkEnd w:id="1074"/>
      <w:bookmarkEnd w:id="1075"/>
    </w:p>
    <w:p w14:paraId="275E6A8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乙方应以注册资本和债务融资等方式筹集建设资金，合理安排和调度资金，确保各工程费用按时足额拨付给施工承包方和供应商。</w:t>
      </w:r>
    </w:p>
    <w:p w14:paraId="6C2A9F1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乙方支付给施工单位的工程预付款的支付比例不高于施工合同价的30%，支付时间不早于单项工程开工前30天。乙方支付给施工单位的建设工程价款按工程进度支付累计达到工程批复概算的85%后，停止拨付资金，待工程结算审计后支付至97%，余3%作为质保金待质保期结束后付清。</w:t>
      </w:r>
    </w:p>
    <w:p w14:paraId="3A25A5C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乙方应建立专项账户和建设资金专项管理制度，按照国家规定，及时足额支付本项目的工程建设其他费用，督促施工承包单位足额及时支付农民工工资，妥善处理与施工承包方的相关争议，确保项目工期。</w:t>
      </w:r>
    </w:p>
    <w:p w14:paraId="515558CC" w14:textId="77777777" w:rsidR="00773277" w:rsidRDefault="00773277" w:rsidP="00773277">
      <w:pPr>
        <w:pStyle w:val="23"/>
        <w:spacing w:beforeLines="0" w:line="560" w:lineRule="exact"/>
        <w:ind w:leftChars="50" w:left="707"/>
        <w:rPr>
          <w:rFonts w:ascii="仿宋" w:eastAsia="仿宋" w:hAnsi="仿宋"/>
          <w:sz w:val="28"/>
          <w:szCs w:val="28"/>
        </w:rPr>
      </w:pPr>
      <w:bookmarkStart w:id="1076" w:name="_Toc320479523"/>
      <w:bookmarkStart w:id="1077" w:name="_Toc19618"/>
      <w:bookmarkStart w:id="1078" w:name="_Toc1627"/>
      <w:bookmarkStart w:id="1079" w:name="_Toc18312"/>
      <w:bookmarkStart w:id="1080" w:name="_Toc417373132"/>
      <w:bookmarkStart w:id="1081" w:name="_Toc417325849"/>
      <w:bookmarkStart w:id="1082" w:name="_Toc432130982"/>
      <w:bookmarkStart w:id="1083" w:name="_Toc1575"/>
      <w:bookmarkStart w:id="1084" w:name="_Toc22267"/>
      <w:r>
        <w:rPr>
          <w:rFonts w:ascii="仿宋" w:eastAsia="仿宋" w:hAnsi="仿宋" w:hint="eastAsia"/>
          <w:sz w:val="28"/>
          <w:szCs w:val="28"/>
        </w:rPr>
        <w:t>甲方对项目建设的协助</w:t>
      </w:r>
      <w:bookmarkEnd w:id="1076"/>
      <w:bookmarkEnd w:id="1077"/>
      <w:bookmarkEnd w:id="1078"/>
      <w:bookmarkEnd w:id="1079"/>
      <w:bookmarkEnd w:id="1080"/>
      <w:bookmarkEnd w:id="1081"/>
      <w:bookmarkEnd w:id="1082"/>
      <w:bookmarkEnd w:id="1083"/>
      <w:bookmarkEnd w:id="1084"/>
    </w:p>
    <w:p w14:paraId="523C68F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甲方应协助乙方协调相关的政府部门，以确保项目建设的顺利进行，如因甲方过失造成开工时间或项目建设期延误，甲方应将本项目建设期相应顺延。</w:t>
      </w:r>
    </w:p>
    <w:p w14:paraId="7293CA4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在建设期内协助乙方办理有关政府部门所要求的批准并保持批准有效。</w:t>
      </w:r>
    </w:p>
    <w:p w14:paraId="2AC4245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给予乙方应由甲方提供的批准并保持批准有效。</w:t>
      </w:r>
    </w:p>
    <w:p w14:paraId="41B304E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建设和维护项目区域外的由政府部门投资建设的项目配套公用设施，不影响建设进度。</w:t>
      </w:r>
    </w:p>
    <w:p w14:paraId="0BD10AD0" w14:textId="77777777" w:rsidR="00773277" w:rsidRDefault="00773277" w:rsidP="00773277">
      <w:pPr>
        <w:pStyle w:val="23"/>
        <w:spacing w:beforeLines="0" w:line="560" w:lineRule="exact"/>
        <w:ind w:leftChars="50" w:left="707"/>
        <w:rPr>
          <w:rFonts w:ascii="仿宋" w:eastAsia="仿宋" w:hAnsi="仿宋"/>
          <w:sz w:val="28"/>
          <w:szCs w:val="28"/>
        </w:rPr>
      </w:pPr>
      <w:bookmarkStart w:id="1085" w:name="_Toc417325850"/>
      <w:bookmarkStart w:id="1086" w:name="_Toc432130983"/>
      <w:bookmarkStart w:id="1087" w:name="_Toc14866"/>
      <w:bookmarkStart w:id="1088" w:name="_Toc417373133"/>
      <w:bookmarkStart w:id="1089" w:name="_Toc1868"/>
      <w:bookmarkStart w:id="1090" w:name="_Toc28324"/>
      <w:bookmarkStart w:id="1091" w:name="_Toc15381"/>
      <w:bookmarkStart w:id="1092" w:name="_Toc320479524"/>
      <w:r>
        <w:rPr>
          <w:rFonts w:ascii="仿宋" w:eastAsia="仿宋" w:hAnsi="仿宋" w:hint="eastAsia"/>
          <w:sz w:val="28"/>
          <w:szCs w:val="28"/>
        </w:rPr>
        <w:t xml:space="preserve"> </w:t>
      </w:r>
      <w:bookmarkStart w:id="1093" w:name="_Toc31013"/>
      <w:r>
        <w:rPr>
          <w:rFonts w:ascii="仿宋" w:eastAsia="仿宋" w:hAnsi="仿宋" w:hint="eastAsia"/>
          <w:sz w:val="28"/>
          <w:szCs w:val="28"/>
        </w:rPr>
        <w:t>甲方及施工监理对项目建设的监督检查</w:t>
      </w:r>
      <w:bookmarkEnd w:id="1085"/>
      <w:bookmarkEnd w:id="1086"/>
      <w:bookmarkEnd w:id="1087"/>
      <w:bookmarkEnd w:id="1088"/>
      <w:bookmarkEnd w:id="1089"/>
      <w:bookmarkEnd w:id="1090"/>
      <w:bookmarkEnd w:id="1091"/>
      <w:bookmarkEnd w:id="1092"/>
      <w:bookmarkEnd w:id="1093"/>
    </w:p>
    <w:p w14:paraId="6D9873B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甲方应依照有关法律法规的规定，择优选定中国境内具备相应资质及经验的建设监理单位，实施本项目建设过程的监理。</w:t>
      </w:r>
    </w:p>
    <w:p w14:paraId="0C9B855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甲方及监理机构有权定期对建设工程进行工程质量监督、检查、检验。乙方应当责成建设承包商提供进入建设场地的便利条件，为进行检查、检验提供所需的人员、仪器设备，并提供相关的设计文件和自检资料。</w:t>
      </w:r>
    </w:p>
    <w:p w14:paraId="45569F3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及监理机构有权指出乙方工程缺陷或不符合设计之处；并有权要求乙方在合理期限内对工程缺陷进行补救或报废重建。若乙方对甲方及监理机构发出的通知有异议，须于接到通知后的五个工作日内将其异议通知甲方或监理工程师，否则视为其接受，则乙方应提出整改方案和措施，报甲方批准后对工程进行整改。</w:t>
      </w:r>
    </w:p>
    <w:p w14:paraId="2725CCB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未监督、检验本项目建设工程的任何部分或甲方未针对乙方在项目建设、设备或材料采购方面的实质性违约行为发出通知，不应视为甲方放弃其在本协议下的任何权利，也不能减免乙方在本协议下的任何义务。</w:t>
      </w:r>
    </w:p>
    <w:p w14:paraId="702AEE2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甲方及监理机构对建设工程的监督和检查不影响其他政府质量监督部门依法定职能对建设工程的监督和检查。</w:t>
      </w:r>
    </w:p>
    <w:p w14:paraId="3A003DE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甲方有权定期获取有关项目计划和进度报告及其他相关资料；</w:t>
      </w:r>
    </w:p>
    <w:p w14:paraId="365426B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甲方有权在不影响项目正常施工的前提下进场检查和测试；</w:t>
      </w:r>
    </w:p>
    <w:p w14:paraId="555E9CE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甲方有权对建设承包商的选择进行有限的监控（例如设定资质要求等）；</w:t>
      </w:r>
    </w:p>
    <w:p w14:paraId="29B693B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甲方在特定情形下，有权介入项目的建设工作。</w:t>
      </w:r>
    </w:p>
    <w:p w14:paraId="5C4D19EF" w14:textId="77777777" w:rsidR="00773277" w:rsidRDefault="00773277" w:rsidP="00773277">
      <w:pPr>
        <w:pStyle w:val="23"/>
        <w:spacing w:beforeLines="0" w:line="560" w:lineRule="exact"/>
        <w:ind w:leftChars="50" w:left="707"/>
        <w:rPr>
          <w:rFonts w:ascii="仿宋" w:eastAsia="仿宋" w:hAnsi="仿宋"/>
          <w:sz w:val="28"/>
          <w:szCs w:val="28"/>
        </w:rPr>
      </w:pPr>
      <w:bookmarkStart w:id="1094" w:name="_Toc417325851"/>
      <w:bookmarkStart w:id="1095" w:name="_Toc432130984"/>
      <w:bookmarkStart w:id="1096" w:name="_Toc15724"/>
      <w:bookmarkStart w:id="1097" w:name="_Toc28429"/>
      <w:bookmarkStart w:id="1098" w:name="_Toc9798"/>
      <w:bookmarkStart w:id="1099" w:name="_Toc417373134"/>
      <w:bookmarkStart w:id="1100" w:name="_Toc13771"/>
      <w:bookmarkStart w:id="1101" w:name="_Toc320479525"/>
      <w:r>
        <w:rPr>
          <w:rFonts w:ascii="仿宋" w:eastAsia="仿宋" w:hAnsi="仿宋" w:hint="eastAsia"/>
          <w:sz w:val="28"/>
          <w:szCs w:val="28"/>
        </w:rPr>
        <w:t xml:space="preserve"> </w:t>
      </w:r>
      <w:bookmarkStart w:id="1102" w:name="_Toc26811"/>
      <w:r>
        <w:rPr>
          <w:rFonts w:ascii="仿宋" w:eastAsia="仿宋" w:hAnsi="仿宋" w:hint="eastAsia"/>
          <w:sz w:val="28"/>
          <w:szCs w:val="28"/>
        </w:rPr>
        <w:t>项目设计</w:t>
      </w:r>
      <w:bookmarkEnd w:id="1094"/>
      <w:bookmarkEnd w:id="1095"/>
      <w:bookmarkEnd w:id="1096"/>
      <w:bookmarkEnd w:id="1097"/>
      <w:bookmarkEnd w:id="1098"/>
      <w:bookmarkEnd w:id="1099"/>
      <w:bookmarkEnd w:id="1100"/>
      <w:bookmarkEnd w:id="1101"/>
      <w:r>
        <w:rPr>
          <w:rFonts w:ascii="仿宋" w:eastAsia="仿宋" w:hAnsi="仿宋" w:hint="eastAsia"/>
          <w:sz w:val="28"/>
          <w:szCs w:val="28"/>
        </w:rPr>
        <w:t>变更</w:t>
      </w:r>
      <w:bookmarkEnd w:id="1102"/>
    </w:p>
    <w:p w14:paraId="14E8D2D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实施机构、项目公司、监理机构、施工单位和项目设计单位均可因以下原因提出工程设计变更请求，政府及项目公司双方协商一致并征求设计单位意见及履行设计变更手续后方可实施。工程设计变更的可能原因主要包括：</w:t>
      </w:r>
    </w:p>
    <w:p w14:paraId="42ED8D53" w14:textId="77777777" w:rsidR="00773277" w:rsidRDefault="00773277" w:rsidP="00773277">
      <w:pPr>
        <w:numPr>
          <w:ilvl w:val="0"/>
          <w:numId w:val="28"/>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在不降低原设计工程标准和质量要求的前提下，为加快项目建设进度；</w:t>
      </w:r>
    </w:p>
    <w:p w14:paraId="2E536F5D" w14:textId="77777777" w:rsidR="00773277" w:rsidRDefault="00773277" w:rsidP="00773277">
      <w:pPr>
        <w:numPr>
          <w:ilvl w:val="0"/>
          <w:numId w:val="28"/>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在不降低原设计工程标准和质量要求的前提下，为降低建设、运营和维护成本；</w:t>
      </w:r>
    </w:p>
    <w:p w14:paraId="51E3FDD4" w14:textId="77777777" w:rsidR="00773277" w:rsidRDefault="00773277" w:rsidP="00773277">
      <w:pPr>
        <w:numPr>
          <w:ilvl w:val="0"/>
          <w:numId w:val="28"/>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提高本项目的建设标准及质量要求；</w:t>
      </w:r>
    </w:p>
    <w:p w14:paraId="328D8CF3" w14:textId="77777777" w:rsidR="00773277" w:rsidRDefault="00773277" w:rsidP="00773277">
      <w:pPr>
        <w:numPr>
          <w:ilvl w:val="0"/>
          <w:numId w:val="28"/>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因公共利益的需要；</w:t>
      </w:r>
    </w:p>
    <w:p w14:paraId="7B65256F" w14:textId="77777777" w:rsidR="00773277" w:rsidRDefault="00773277" w:rsidP="00773277">
      <w:pPr>
        <w:numPr>
          <w:ilvl w:val="0"/>
          <w:numId w:val="28"/>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设计图纸发生差、错、漏；</w:t>
      </w:r>
    </w:p>
    <w:p w14:paraId="725A0763" w14:textId="77777777" w:rsidR="00773277" w:rsidRDefault="00773277" w:rsidP="00773277">
      <w:pPr>
        <w:numPr>
          <w:ilvl w:val="0"/>
          <w:numId w:val="28"/>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根据工程需要的其他原因。</w:t>
      </w:r>
    </w:p>
    <w:p w14:paraId="02DA48B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工程设计变更时，工程造价的认定以经批复的的施工图预</w:t>
      </w:r>
      <w:r>
        <w:rPr>
          <w:rFonts w:ascii="仿宋" w:eastAsia="仿宋" w:hAnsi="仿宋" w:cs="仿宋" w:hint="eastAsia"/>
          <w:sz w:val="28"/>
          <w:szCs w:val="28"/>
        </w:rPr>
        <w:lastRenderedPageBreak/>
        <w:t>算单价为准；若施工图预算中不含该项变更内容的单价的，则以经政府相关部门审批同意的工程单价为准。</w:t>
      </w:r>
    </w:p>
    <w:p w14:paraId="0B256A8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甲方要求的变动</w:t>
      </w:r>
    </w:p>
    <w:p w14:paraId="35749E27" w14:textId="77777777" w:rsidR="00773277" w:rsidRDefault="00773277" w:rsidP="00773277">
      <w:pPr>
        <w:numPr>
          <w:ilvl w:val="0"/>
          <w:numId w:val="29"/>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甲方认为需要对项目建设进行变动，应书面通知乙方。乙方在收到甲方要求变动的通知后的十个工作日(或甲方同意的延长期限)内，须就变动向甲方作出书面答复。如果乙方未按规定的时间回复，则视为乙方已接受了变动。</w:t>
      </w:r>
    </w:p>
    <w:p w14:paraId="55E41839" w14:textId="77777777" w:rsidR="00773277" w:rsidRDefault="00773277" w:rsidP="00773277">
      <w:pPr>
        <w:numPr>
          <w:ilvl w:val="0"/>
          <w:numId w:val="29"/>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除本协议另有明确约定外，甲方要求的变动引起的工程量增减的，工程增减的数量与造价由乙方提出，先报监理工程师初审通过，经甲方与设计单位审核同意后，由乙方负责实施。</w:t>
      </w:r>
    </w:p>
    <w:p w14:paraId="2A821A00" w14:textId="77777777" w:rsidR="00773277" w:rsidRDefault="00773277" w:rsidP="00773277">
      <w:pPr>
        <w:numPr>
          <w:ilvl w:val="0"/>
          <w:numId w:val="29"/>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应根据勤勉尽责的原则准备、并向政府部门(或其他有关机构)提交适当的申请及其他相关文件，尽力获得实施变动所必需的任何批准；如果乙方的申请被政府有关部门拒绝，则甲方要求变动的通知应视为已被放弃。</w:t>
      </w:r>
    </w:p>
    <w:p w14:paraId="5C2C3CED" w14:textId="77777777" w:rsidR="00773277" w:rsidRDefault="00773277" w:rsidP="00773277">
      <w:pPr>
        <w:numPr>
          <w:ilvl w:val="0"/>
          <w:numId w:val="29"/>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乙方应始终尽一切合理的努力，以减轻或降低乙方和甲方因变动导致的支出和发生的损失。因变动所致的延误或因甲方要求的变动而导致竣工验收日的迟延，乙方有权要求给予相应的宽展期限。</w:t>
      </w:r>
    </w:p>
    <w:p w14:paraId="282A4284" w14:textId="77777777" w:rsidR="00773277" w:rsidRDefault="00773277" w:rsidP="00773277">
      <w:pPr>
        <w:numPr>
          <w:ilvl w:val="0"/>
          <w:numId w:val="29"/>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lastRenderedPageBreak/>
        <w:t>甲方提出的变更引起的工程量增减的，经双方协商一致，可相应调整污水处理服务费。</w:t>
      </w:r>
    </w:p>
    <w:p w14:paraId="7846837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乙方要求的变动</w:t>
      </w:r>
    </w:p>
    <w:p w14:paraId="442D5673" w14:textId="77777777" w:rsidR="00773277" w:rsidRDefault="00773277" w:rsidP="00773277">
      <w:pPr>
        <w:numPr>
          <w:ilvl w:val="0"/>
          <w:numId w:val="3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认为需要对项目建设进行变动（但乙方提出的工程变动要求，必须是出于优化方案、节省开支等合理或经济性的考虑），应先报监理工程师初审通过，经甲方与设计单位审核同意后方可实施，否则不得擅自变动。</w:t>
      </w:r>
    </w:p>
    <w:p w14:paraId="1A5A4FDF" w14:textId="77777777" w:rsidR="00773277" w:rsidRDefault="00773277" w:rsidP="00773277">
      <w:pPr>
        <w:numPr>
          <w:ilvl w:val="0"/>
          <w:numId w:val="3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当甲方书面同意乙方要求的变更时，本协议应视为在当日作出了修改，双方须遵守其各自在修改后的本协议项下的义务。</w:t>
      </w:r>
    </w:p>
    <w:p w14:paraId="15B6EC8A" w14:textId="77777777" w:rsidR="00773277" w:rsidRDefault="00773277" w:rsidP="00773277">
      <w:pPr>
        <w:numPr>
          <w:ilvl w:val="0"/>
          <w:numId w:val="3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乙方须严格按照经批复的施工图设计文件（含甲方同意的设计变更）进行本项目的建设，不得擅自变更；否则，甲方有权提取建设期履约保函的10%作为违约金或提前终止本协议。</w:t>
      </w:r>
    </w:p>
    <w:p w14:paraId="259D2B66" w14:textId="77777777" w:rsidR="00773277" w:rsidRDefault="00773277" w:rsidP="00773277">
      <w:pPr>
        <w:numPr>
          <w:ilvl w:val="0"/>
          <w:numId w:val="3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根据法律规定，变动经过批准的，乙方应负责办理报批手续。</w:t>
      </w:r>
    </w:p>
    <w:p w14:paraId="1996A38D" w14:textId="77777777" w:rsidR="00773277" w:rsidRDefault="00773277" w:rsidP="00773277">
      <w:pPr>
        <w:numPr>
          <w:ilvl w:val="0"/>
          <w:numId w:val="3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乙方提出的变更引起的工程量增减的，在不超过项目经批复概算总投资的前提下，经双方协商一致，可相应调整污水处理服务费。</w:t>
      </w:r>
    </w:p>
    <w:p w14:paraId="430D143E" w14:textId="77777777" w:rsidR="00773277" w:rsidRDefault="00773277" w:rsidP="00773277">
      <w:pPr>
        <w:pStyle w:val="3"/>
        <w:spacing w:before="156" w:after="93"/>
        <w:ind w:left="1417" w:hanging="850"/>
        <w:rPr>
          <w:rFonts w:ascii="仿宋" w:eastAsia="仿宋" w:hAnsi="仿宋" w:cs="仿宋"/>
          <w:sz w:val="28"/>
          <w:szCs w:val="28"/>
        </w:rPr>
      </w:pPr>
      <w:bookmarkStart w:id="1103" w:name="_Toc417325852"/>
      <w:bookmarkStart w:id="1104" w:name="_Toc417373135"/>
      <w:bookmarkStart w:id="1105" w:name="_Toc320479526"/>
      <w:r>
        <w:rPr>
          <w:rFonts w:ascii="仿宋" w:eastAsia="仿宋" w:hAnsi="仿宋" w:cs="仿宋" w:hint="eastAsia"/>
          <w:sz w:val="28"/>
          <w:szCs w:val="28"/>
        </w:rPr>
        <w:t>因工程变更导致的延迟</w:t>
      </w:r>
    </w:p>
    <w:p w14:paraId="67CE54F4" w14:textId="77777777" w:rsidR="00773277" w:rsidRDefault="00773277" w:rsidP="00773277">
      <w:pPr>
        <w:numPr>
          <w:ilvl w:val="0"/>
          <w:numId w:val="31"/>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lastRenderedPageBreak/>
        <w:t>甲方要求的变更导致预定初步完工日或预定最终完工日的迟延，乙方有权要求给予相应的宽展期限，在合理宽展期内甲方不得要求乙方承担违约责任。</w:t>
      </w:r>
    </w:p>
    <w:p w14:paraId="719E0AF3" w14:textId="77777777" w:rsidR="00773277" w:rsidRDefault="00773277" w:rsidP="00773277">
      <w:pPr>
        <w:numPr>
          <w:ilvl w:val="0"/>
          <w:numId w:val="31"/>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乙方要求的变更导致预定初步完工日或预定最终完工日的迟延，除非双方就变动达成新的协议，乙方应当承担相应的违约责任。</w:t>
      </w:r>
    </w:p>
    <w:p w14:paraId="57170536" w14:textId="77777777" w:rsidR="00773277" w:rsidRDefault="00773277" w:rsidP="00773277">
      <w:pPr>
        <w:pStyle w:val="23"/>
        <w:spacing w:beforeLines="0" w:line="560" w:lineRule="exact"/>
        <w:ind w:leftChars="50" w:left="707"/>
        <w:rPr>
          <w:rFonts w:ascii="仿宋" w:eastAsia="仿宋" w:hAnsi="仿宋"/>
          <w:sz w:val="28"/>
          <w:szCs w:val="28"/>
        </w:rPr>
      </w:pPr>
      <w:bookmarkStart w:id="1106" w:name="_Toc27231"/>
      <w:bookmarkStart w:id="1107" w:name="_Toc32117"/>
      <w:bookmarkStart w:id="1108" w:name="_Toc432130985"/>
      <w:bookmarkStart w:id="1109" w:name="_Toc13160"/>
      <w:bookmarkStart w:id="1110" w:name="_Toc4675"/>
      <w:r>
        <w:rPr>
          <w:rFonts w:ascii="仿宋" w:eastAsia="仿宋" w:hAnsi="仿宋" w:hint="eastAsia"/>
          <w:sz w:val="28"/>
          <w:szCs w:val="28"/>
        </w:rPr>
        <w:t xml:space="preserve"> </w:t>
      </w:r>
      <w:bookmarkStart w:id="1111" w:name="_Toc2744"/>
      <w:r>
        <w:rPr>
          <w:rFonts w:ascii="仿宋" w:eastAsia="仿宋" w:hAnsi="仿宋" w:hint="eastAsia"/>
          <w:sz w:val="28"/>
          <w:szCs w:val="28"/>
        </w:rPr>
        <w:t>项目建设延迟</w:t>
      </w:r>
      <w:bookmarkEnd w:id="1103"/>
      <w:bookmarkEnd w:id="1104"/>
      <w:bookmarkEnd w:id="1105"/>
      <w:r>
        <w:rPr>
          <w:rFonts w:ascii="仿宋" w:eastAsia="仿宋" w:hAnsi="仿宋" w:hint="eastAsia"/>
          <w:sz w:val="28"/>
          <w:szCs w:val="28"/>
        </w:rPr>
        <w:t>或提前完工</w:t>
      </w:r>
      <w:bookmarkEnd w:id="1106"/>
      <w:bookmarkEnd w:id="1107"/>
      <w:bookmarkEnd w:id="1108"/>
      <w:bookmarkEnd w:id="1109"/>
      <w:bookmarkEnd w:id="1110"/>
      <w:bookmarkEnd w:id="1111"/>
    </w:p>
    <w:p w14:paraId="292FC90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延迟是指一方违约、不可抗力、法律变更或变动、特殊地质、特殊气候等原因导致项目建设不能如期开工或完工。</w:t>
      </w:r>
    </w:p>
    <w:p w14:paraId="2940C8C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如果乙方合理预计工期不能达到本协议所要求的进度日期，应立即通知甲方，并进行合理详细的描述。通知内容包括但不限于：</w:t>
      </w:r>
    </w:p>
    <w:p w14:paraId="3564021E" w14:textId="77777777" w:rsidR="00773277" w:rsidRDefault="00773277" w:rsidP="00773277">
      <w:pPr>
        <w:numPr>
          <w:ilvl w:val="0"/>
          <w:numId w:val="32"/>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延迟事件发生的原因、时间、过程；</w:t>
      </w:r>
    </w:p>
    <w:p w14:paraId="58B201BA" w14:textId="77777777" w:rsidR="00773277" w:rsidRDefault="00773277" w:rsidP="00773277">
      <w:pPr>
        <w:numPr>
          <w:ilvl w:val="0"/>
          <w:numId w:val="32"/>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延迟或延迟事件的责任者；</w:t>
      </w:r>
    </w:p>
    <w:p w14:paraId="3FF92BB0" w14:textId="77777777" w:rsidR="00773277" w:rsidRDefault="00773277" w:rsidP="00773277">
      <w:pPr>
        <w:numPr>
          <w:ilvl w:val="0"/>
          <w:numId w:val="32"/>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预计延迟时间；</w:t>
      </w:r>
    </w:p>
    <w:p w14:paraId="550DE716" w14:textId="77777777" w:rsidR="00773277" w:rsidRDefault="00773277" w:rsidP="00773277">
      <w:pPr>
        <w:numPr>
          <w:ilvl w:val="0"/>
          <w:numId w:val="32"/>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对本协议的任何违约或预期违约；</w:t>
      </w:r>
    </w:p>
    <w:p w14:paraId="11672344" w14:textId="77777777" w:rsidR="00773277" w:rsidRDefault="00773277" w:rsidP="00773277">
      <w:pPr>
        <w:numPr>
          <w:ilvl w:val="0"/>
          <w:numId w:val="32"/>
        </w:numPr>
        <w:spacing w:beforeLines="50" w:before="156" w:afterLines="50" w:after="156" w:line="300" w:lineRule="auto"/>
        <w:ind w:left="2122"/>
        <w:rPr>
          <w:rFonts w:ascii="仿宋" w:eastAsia="仿宋" w:hAnsi="仿宋" w:cs="仿宋"/>
          <w:bCs/>
          <w:szCs w:val="28"/>
        </w:rPr>
      </w:pPr>
      <w:r>
        <w:rPr>
          <w:rFonts w:ascii="仿宋" w:eastAsia="仿宋" w:hAnsi="仿宋" w:cs="仿宋" w:hint="eastAsia"/>
          <w:bCs/>
          <w:szCs w:val="28"/>
        </w:rPr>
        <w:t>关于减轻和纠正延迟或延迟事件影响的措施或计划。</w:t>
      </w:r>
    </w:p>
    <w:p w14:paraId="3CC0AD3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乙方在发出延迟通知后，应定期（至少应每星期）就相关情况向甲方提供事件的最新进展报告。</w:t>
      </w:r>
    </w:p>
    <w:p w14:paraId="46C2C63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乙方发出上述通知并不能免除其在本协议中的任何义务。如果乙方提出或实施的补救措施不能解决逾期的延误，甲方可要求乙方采取其认为必要的其它措施以达到进度计划的要求。</w:t>
      </w:r>
    </w:p>
    <w:p w14:paraId="393B09A4" w14:textId="77777777" w:rsidR="00773277" w:rsidRDefault="00773277" w:rsidP="00773277">
      <w:pPr>
        <w:pStyle w:val="3"/>
        <w:spacing w:before="156" w:after="93"/>
        <w:ind w:left="1417" w:hanging="850"/>
        <w:rPr>
          <w:rFonts w:ascii="仿宋" w:eastAsia="仿宋" w:hAnsi="仿宋" w:cs="仿宋"/>
          <w:sz w:val="28"/>
          <w:szCs w:val="28"/>
        </w:rPr>
      </w:pPr>
      <w:bookmarkStart w:id="1112" w:name="_Toc320479527"/>
      <w:bookmarkStart w:id="1113" w:name="_Toc417373136"/>
      <w:bookmarkStart w:id="1114" w:name="_Toc417325853"/>
      <w:r>
        <w:rPr>
          <w:rFonts w:ascii="仿宋" w:eastAsia="仿宋" w:hAnsi="仿宋" w:cs="仿宋" w:hint="eastAsia"/>
          <w:sz w:val="28"/>
          <w:szCs w:val="28"/>
        </w:rPr>
        <w:t>乙方在本项目竣工验收合格次日进入经营期。项目建设提前竣工，乙方有权提前进入经营期。</w:t>
      </w:r>
    </w:p>
    <w:p w14:paraId="28EDB45E" w14:textId="77777777" w:rsidR="00773277" w:rsidRDefault="00773277" w:rsidP="00773277">
      <w:pPr>
        <w:pStyle w:val="23"/>
        <w:spacing w:beforeLines="0" w:line="560" w:lineRule="exact"/>
        <w:ind w:leftChars="50" w:left="707"/>
        <w:rPr>
          <w:rFonts w:ascii="仿宋" w:eastAsia="仿宋" w:hAnsi="仿宋"/>
          <w:sz w:val="28"/>
          <w:szCs w:val="28"/>
        </w:rPr>
      </w:pPr>
      <w:bookmarkStart w:id="1115" w:name="_Toc11974"/>
      <w:bookmarkStart w:id="1116" w:name="_Toc29017"/>
      <w:bookmarkStart w:id="1117" w:name="_Toc20794"/>
      <w:bookmarkStart w:id="1118" w:name="_Toc432130986"/>
      <w:bookmarkStart w:id="1119" w:name="_Toc353"/>
      <w:r>
        <w:rPr>
          <w:rFonts w:ascii="仿宋" w:eastAsia="仿宋" w:hAnsi="仿宋" w:hint="eastAsia"/>
          <w:sz w:val="28"/>
          <w:szCs w:val="28"/>
        </w:rPr>
        <w:t xml:space="preserve"> </w:t>
      </w:r>
      <w:bookmarkStart w:id="1120" w:name="_Toc13104"/>
      <w:r>
        <w:rPr>
          <w:rFonts w:ascii="仿宋" w:eastAsia="仿宋" w:hAnsi="仿宋" w:hint="eastAsia"/>
          <w:sz w:val="28"/>
          <w:szCs w:val="28"/>
        </w:rPr>
        <w:t>项目建设失败</w:t>
      </w:r>
      <w:bookmarkEnd w:id="1112"/>
      <w:bookmarkEnd w:id="1113"/>
      <w:bookmarkEnd w:id="1114"/>
      <w:bookmarkEnd w:id="1115"/>
      <w:bookmarkEnd w:id="1116"/>
      <w:bookmarkEnd w:id="1117"/>
      <w:bookmarkEnd w:id="1118"/>
      <w:bookmarkEnd w:id="1119"/>
      <w:bookmarkEnd w:id="1120"/>
    </w:p>
    <w:p w14:paraId="422D412E"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除本协议另有约定外，乙方如果出现以下情况之一，视为项目建设失败。项目建设失败，甲方有权提取乙方建设期履约保函项下的全部款项并提前终止本协议：</w:t>
      </w:r>
    </w:p>
    <w:p w14:paraId="5D2A630B" w14:textId="77777777" w:rsidR="00773277" w:rsidRDefault="00773277" w:rsidP="00773277">
      <w:pPr>
        <w:numPr>
          <w:ilvl w:val="0"/>
          <w:numId w:val="33"/>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乙方书面表示放弃项目建设；</w:t>
      </w:r>
    </w:p>
    <w:p w14:paraId="3E2674F6" w14:textId="77777777" w:rsidR="00773277" w:rsidRDefault="00773277" w:rsidP="00773277">
      <w:pPr>
        <w:numPr>
          <w:ilvl w:val="0"/>
          <w:numId w:val="33"/>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乙方书面通知甲方其已终止任一建设工程，且不打算重新开始施工；</w:t>
      </w:r>
    </w:p>
    <w:p w14:paraId="6461E4A5" w14:textId="77777777" w:rsidR="00773277" w:rsidRDefault="00773277" w:rsidP="00773277">
      <w:pPr>
        <w:numPr>
          <w:ilvl w:val="0"/>
          <w:numId w:val="33"/>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乙方的作为或不作为实质上放弃了工程全部或部分的建设；</w:t>
      </w:r>
    </w:p>
    <w:p w14:paraId="1A8D81A2" w14:textId="77777777" w:rsidR="00773277" w:rsidRDefault="00773277" w:rsidP="00773277">
      <w:pPr>
        <w:numPr>
          <w:ilvl w:val="0"/>
          <w:numId w:val="33"/>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由于乙方原因未能在开工日之后三十日内开始项目的实质性建设；</w:t>
      </w:r>
    </w:p>
    <w:p w14:paraId="41B2E8B6" w14:textId="77777777" w:rsidR="00773277" w:rsidRDefault="00773277" w:rsidP="00773277">
      <w:pPr>
        <w:numPr>
          <w:ilvl w:val="0"/>
          <w:numId w:val="33"/>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由于乙方原因未能在任何不可抗力事件结束后三十日内恢复建设工程施工；</w:t>
      </w:r>
    </w:p>
    <w:p w14:paraId="07966530" w14:textId="77777777" w:rsidR="00773277" w:rsidRDefault="00773277" w:rsidP="00773277">
      <w:pPr>
        <w:numPr>
          <w:ilvl w:val="0"/>
          <w:numId w:val="33"/>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由于乙方原因未提交《</w:t>
      </w:r>
      <w:r>
        <w:rPr>
          <w:rFonts w:ascii="仿宋" w:eastAsia="仿宋" w:hAnsi="仿宋" w:hint="eastAsia"/>
          <w:szCs w:val="28"/>
        </w:rPr>
        <w:t>总体实施计划</w:t>
      </w:r>
      <w:r>
        <w:rPr>
          <w:rFonts w:ascii="仿宋" w:eastAsia="仿宋" w:hAnsi="仿宋" w:cs="仿宋" w:hint="eastAsia"/>
          <w:bCs/>
          <w:szCs w:val="28"/>
        </w:rPr>
        <w:t>》或根据《</w:t>
      </w:r>
      <w:r>
        <w:rPr>
          <w:rFonts w:ascii="仿宋" w:eastAsia="仿宋" w:hAnsi="仿宋" w:hint="eastAsia"/>
          <w:szCs w:val="28"/>
        </w:rPr>
        <w:t>总体实</w:t>
      </w:r>
      <w:r>
        <w:rPr>
          <w:rFonts w:ascii="仿宋" w:eastAsia="仿宋" w:hAnsi="仿宋" w:hint="eastAsia"/>
          <w:szCs w:val="28"/>
        </w:rPr>
        <w:lastRenderedPageBreak/>
        <w:t>施计划</w:t>
      </w:r>
      <w:r>
        <w:rPr>
          <w:rFonts w:ascii="仿宋" w:eastAsia="仿宋" w:hAnsi="仿宋" w:cs="仿宋" w:hint="eastAsia"/>
          <w:bCs/>
          <w:szCs w:val="28"/>
        </w:rPr>
        <w:t>》的规定建设应当建设的工程或其任何部分，且迟延超过六十日的；</w:t>
      </w:r>
    </w:p>
    <w:p w14:paraId="2FB49876" w14:textId="77777777" w:rsidR="00773277" w:rsidRDefault="00773277" w:rsidP="00773277">
      <w:pPr>
        <w:numPr>
          <w:ilvl w:val="0"/>
          <w:numId w:val="33"/>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建设期内，由于乙方原因连续三十日内没有进行工程施工；</w:t>
      </w:r>
    </w:p>
    <w:p w14:paraId="3E49BF48" w14:textId="77777777" w:rsidR="00773277" w:rsidRDefault="00773277" w:rsidP="00773277">
      <w:pPr>
        <w:numPr>
          <w:ilvl w:val="0"/>
          <w:numId w:val="33"/>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乙方出于任何其他原因停止工程建设，直接撤走场地全部或大部分的工作人员及施工设备；</w:t>
      </w:r>
    </w:p>
    <w:p w14:paraId="2E3C13E2" w14:textId="77777777" w:rsidR="00773277" w:rsidRDefault="00773277" w:rsidP="00773277">
      <w:pPr>
        <w:numPr>
          <w:ilvl w:val="0"/>
          <w:numId w:val="33"/>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由于乙方原因，超过预定最终完工日六十日，未能通过项目验收。</w:t>
      </w:r>
    </w:p>
    <w:p w14:paraId="51D3A010" w14:textId="77777777" w:rsidR="00773277" w:rsidRDefault="00773277" w:rsidP="00773277">
      <w:pPr>
        <w:pStyle w:val="23"/>
        <w:spacing w:beforeLines="0" w:line="560" w:lineRule="exact"/>
        <w:ind w:leftChars="50" w:left="707"/>
        <w:rPr>
          <w:rFonts w:ascii="仿宋" w:eastAsia="仿宋" w:hAnsi="仿宋"/>
          <w:sz w:val="28"/>
          <w:szCs w:val="28"/>
        </w:rPr>
      </w:pPr>
      <w:bookmarkStart w:id="1121" w:name="_Toc432130987"/>
      <w:bookmarkStart w:id="1122" w:name="_Toc26328"/>
      <w:bookmarkStart w:id="1123" w:name="_Toc17078"/>
      <w:bookmarkStart w:id="1124" w:name="_Toc14215"/>
      <w:bookmarkStart w:id="1125" w:name="_Toc15525"/>
      <w:bookmarkStart w:id="1126" w:name="_Toc417373137"/>
      <w:bookmarkStart w:id="1127" w:name="_Toc417325854"/>
      <w:r>
        <w:rPr>
          <w:rFonts w:ascii="仿宋" w:eastAsia="仿宋" w:hAnsi="仿宋" w:hint="eastAsia"/>
          <w:sz w:val="28"/>
          <w:szCs w:val="28"/>
        </w:rPr>
        <w:t xml:space="preserve"> </w:t>
      </w:r>
      <w:bookmarkStart w:id="1128" w:name="_Toc11372"/>
      <w:r>
        <w:rPr>
          <w:rFonts w:ascii="仿宋" w:eastAsia="仿宋" w:hAnsi="仿宋" w:hint="eastAsia"/>
          <w:sz w:val="28"/>
          <w:szCs w:val="28"/>
        </w:rPr>
        <w:t>甲方介入完成建设</w:t>
      </w:r>
      <w:bookmarkEnd w:id="1121"/>
      <w:bookmarkEnd w:id="1122"/>
      <w:bookmarkEnd w:id="1123"/>
      <w:bookmarkEnd w:id="1124"/>
      <w:bookmarkEnd w:id="1125"/>
      <w:bookmarkEnd w:id="1128"/>
    </w:p>
    <w:p w14:paraId="3EB0734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乙方项目建设失败或被视为项目建设失败的，甲方有权指定第三方取代乙方承担项目的任何必要的建设，以便实现完工。</w:t>
      </w:r>
    </w:p>
    <w:p w14:paraId="1243797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甲方介入建设后，乙方应与甲方及其指定第三方合作，向甲方及其指定第三方提供所有合理的协助。</w:t>
      </w:r>
    </w:p>
    <w:p w14:paraId="4197515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除甲方提前终止本协议外，甲方介入项目的建设，不应被视为根据本协议受让了项目资产或承担了乙方的义务。</w:t>
      </w:r>
    </w:p>
    <w:p w14:paraId="6518A6F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本协议另有规定外，甲方及其指定第三方介入建设所产生的合理费用和风险由乙方承担。甲方有权在向乙方提供详细的费用和支出记录后，从建设期履约保函项下提取该部分款项。如果乙方已采取了切实可行的措施或提供了有</w:t>
      </w:r>
      <w:r>
        <w:rPr>
          <w:rFonts w:ascii="仿宋" w:eastAsia="仿宋" w:hAnsi="仿宋" w:cs="仿宋" w:hint="eastAsia"/>
          <w:sz w:val="28"/>
          <w:szCs w:val="28"/>
        </w:rPr>
        <w:lastRenderedPageBreak/>
        <w:t>效担保，甲方应撤出项目的建设。乙方应在此时恢复承担全部责任，直至任何一方发出终止通知为止。</w:t>
      </w:r>
    </w:p>
    <w:p w14:paraId="7DCB01B6" w14:textId="77777777" w:rsidR="00773277" w:rsidRDefault="00773277" w:rsidP="00773277">
      <w:pPr>
        <w:pStyle w:val="23"/>
        <w:spacing w:beforeLines="0" w:line="560" w:lineRule="exact"/>
        <w:ind w:leftChars="50" w:left="707"/>
        <w:rPr>
          <w:rFonts w:ascii="仿宋" w:eastAsia="仿宋" w:hAnsi="仿宋"/>
          <w:sz w:val="28"/>
          <w:szCs w:val="28"/>
        </w:rPr>
      </w:pPr>
      <w:bookmarkStart w:id="1129" w:name="_Toc6719"/>
      <w:bookmarkStart w:id="1130" w:name="_Toc11379"/>
      <w:bookmarkStart w:id="1131" w:name="_Toc432130988"/>
      <w:bookmarkStart w:id="1132" w:name="_Toc32669"/>
      <w:bookmarkStart w:id="1133" w:name="_Toc8531"/>
      <w:r>
        <w:rPr>
          <w:rFonts w:ascii="仿宋" w:eastAsia="仿宋" w:hAnsi="仿宋" w:hint="eastAsia"/>
          <w:sz w:val="28"/>
          <w:szCs w:val="28"/>
        </w:rPr>
        <w:t xml:space="preserve"> </w:t>
      </w:r>
      <w:bookmarkStart w:id="1134" w:name="_Toc20220"/>
      <w:r>
        <w:rPr>
          <w:rFonts w:ascii="仿宋" w:eastAsia="仿宋" w:hAnsi="仿宋" w:hint="eastAsia"/>
          <w:sz w:val="28"/>
          <w:szCs w:val="28"/>
        </w:rPr>
        <w:t>项目验收</w:t>
      </w:r>
      <w:bookmarkEnd w:id="1126"/>
      <w:bookmarkEnd w:id="1127"/>
      <w:bookmarkEnd w:id="1129"/>
      <w:bookmarkEnd w:id="1130"/>
      <w:bookmarkEnd w:id="1131"/>
      <w:bookmarkEnd w:id="1132"/>
      <w:bookmarkEnd w:id="1133"/>
      <w:bookmarkEnd w:id="1134"/>
    </w:p>
    <w:p w14:paraId="700DA01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乙方应按照适用法律法规、行业标准及本协议的要求完成本项目的建设任务，并确保通过项目验收。</w:t>
      </w:r>
    </w:p>
    <w:p w14:paraId="55C3B80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项目初步验收</w:t>
      </w:r>
    </w:p>
    <w:p w14:paraId="50778908" w14:textId="77777777" w:rsidR="00773277" w:rsidRDefault="00773277" w:rsidP="00773277">
      <w:pPr>
        <w:numPr>
          <w:ilvl w:val="0"/>
          <w:numId w:val="34"/>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本项目具备验收条件时，乙方应至少提前5个工作日向甲方发出项目初步验收的书面通知。甲方在接到通知后的 5 个工作日内派代表参加由乙方组织的初步验收。如果甲方在收到通知后未参加初步验收，则初步验收可在甲方缺席的情况下按预定的时间进行，乙方应将验收结果及时通报甲方。乙方应根据初验结果进行缺陷修补和整改修复工作。具备验收的条件包括但不限于：</w:t>
      </w:r>
    </w:p>
    <w:p w14:paraId="14D0E35B" w14:textId="77777777" w:rsidR="00773277" w:rsidRDefault="00773277" w:rsidP="00773277">
      <w:pPr>
        <w:spacing w:beforeLines="50" w:before="156" w:afterLines="50" w:after="156" w:line="300" w:lineRule="auto"/>
        <w:ind w:left="988" w:firstLine="419"/>
        <w:rPr>
          <w:rFonts w:ascii="仿宋" w:eastAsia="仿宋" w:hAnsi="仿宋" w:cs="仿宋"/>
          <w:bCs/>
          <w:szCs w:val="28"/>
        </w:rPr>
      </w:pPr>
      <w:r>
        <w:rPr>
          <w:rFonts w:ascii="仿宋" w:eastAsia="仿宋" w:hAnsi="仿宋" w:cs="仿宋" w:hint="eastAsia"/>
          <w:bCs/>
          <w:szCs w:val="28"/>
        </w:rPr>
        <w:t>① 乙方在本项目建设工程按照施工图内容和设计要求施</w:t>
      </w:r>
      <w:r>
        <w:rPr>
          <w:rFonts w:ascii="仿宋" w:eastAsia="仿宋" w:hAnsi="仿宋" w:cs="仿宋" w:hint="eastAsia"/>
          <w:bCs/>
          <w:szCs w:val="28"/>
        </w:rPr>
        <w:tab/>
      </w:r>
      <w:r>
        <w:rPr>
          <w:rFonts w:ascii="仿宋" w:eastAsia="仿宋" w:hAnsi="仿宋" w:cs="仿宋" w:hint="eastAsia"/>
          <w:bCs/>
          <w:szCs w:val="28"/>
        </w:rPr>
        <w:tab/>
        <w:t>工完毕；</w:t>
      </w:r>
    </w:p>
    <w:p w14:paraId="2CAEDFAB" w14:textId="77777777" w:rsidR="00773277" w:rsidRDefault="00773277" w:rsidP="00773277">
      <w:pPr>
        <w:spacing w:beforeLines="50" w:before="156" w:afterLines="50" w:after="156" w:line="300" w:lineRule="auto"/>
        <w:ind w:left="988" w:firstLine="419"/>
        <w:rPr>
          <w:rFonts w:ascii="仿宋" w:eastAsia="仿宋" w:hAnsi="仿宋" w:cs="仿宋"/>
          <w:bCs/>
          <w:szCs w:val="28"/>
        </w:rPr>
      </w:pPr>
      <w:r>
        <w:rPr>
          <w:rFonts w:ascii="仿宋" w:eastAsia="仿宋" w:hAnsi="仿宋" w:cs="仿宋" w:hint="eastAsia"/>
          <w:bCs/>
          <w:szCs w:val="28"/>
        </w:rPr>
        <w:t>② 乙方已按照政府有权主管部门的规定编制好竣工图表</w:t>
      </w:r>
      <w:r>
        <w:rPr>
          <w:rFonts w:ascii="仿宋" w:eastAsia="仿宋" w:hAnsi="仿宋" w:cs="仿宋" w:hint="eastAsia"/>
          <w:bCs/>
          <w:szCs w:val="28"/>
        </w:rPr>
        <w:tab/>
      </w:r>
      <w:r>
        <w:rPr>
          <w:rFonts w:ascii="仿宋" w:eastAsia="仿宋" w:hAnsi="仿宋" w:cs="仿宋" w:hint="eastAsia"/>
          <w:bCs/>
          <w:szCs w:val="28"/>
        </w:rPr>
        <w:tab/>
        <w:t>和施工资料，并组织自验和预验。</w:t>
      </w:r>
    </w:p>
    <w:p w14:paraId="4BC77325" w14:textId="77777777" w:rsidR="00773277" w:rsidRDefault="00773277" w:rsidP="00773277">
      <w:pPr>
        <w:numPr>
          <w:ilvl w:val="0"/>
          <w:numId w:val="34"/>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初验结束，乙方按要求完成所有缺陷修补和整改修复工作，报监理与甲方核实后，应至少提前5个工作日将某一确定日期书面通知甲方，说明在该日期将进行再次验</w:t>
      </w:r>
      <w:r>
        <w:rPr>
          <w:rFonts w:ascii="仿宋" w:eastAsia="仿宋" w:hAnsi="仿宋" w:cs="仿宋" w:hint="eastAsia"/>
          <w:bCs/>
          <w:szCs w:val="28"/>
        </w:rPr>
        <w:lastRenderedPageBreak/>
        <w:t>收，甲方应在该书面通知告知的日期派代表参加验收组进行检验。若甲方或其代表没有按时参加检验，不影响验收结果。</w:t>
      </w:r>
    </w:p>
    <w:p w14:paraId="3D992BFB" w14:textId="77777777" w:rsidR="00773277" w:rsidRDefault="00773277" w:rsidP="00773277">
      <w:pPr>
        <w:numPr>
          <w:ilvl w:val="0"/>
          <w:numId w:val="34"/>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乙方要确保完成本项目工程中的各项内容，且有关部门要求整改的质量问题全部整改完毕。</w:t>
      </w:r>
    </w:p>
    <w:p w14:paraId="3839185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试运营</w:t>
      </w:r>
    </w:p>
    <w:p w14:paraId="0167D1D9" w14:textId="77777777" w:rsidR="00773277" w:rsidRDefault="00773277" w:rsidP="00773277">
      <w:pPr>
        <w:numPr>
          <w:ilvl w:val="0"/>
          <w:numId w:val="35"/>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在项目初步验收合格后，乙方应至少提前5个工作日向甲方发出试运营通知，告知预定试运营日，并提交能说明已具备试运营条件的书面材料；</w:t>
      </w:r>
    </w:p>
    <w:p w14:paraId="06EA1833" w14:textId="77777777" w:rsidR="00773277" w:rsidRDefault="00773277" w:rsidP="00773277">
      <w:pPr>
        <w:numPr>
          <w:ilvl w:val="0"/>
          <w:numId w:val="35"/>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甲方应自接到通知后5个工作日内书面答复是否同意，如果不同意须同时书面陈述理由。如果甲方未发出书面答复，则视为甲方同意乙方开始试运营。</w:t>
      </w:r>
    </w:p>
    <w:p w14:paraId="5DAF1001" w14:textId="77777777" w:rsidR="00773277" w:rsidRDefault="00773277" w:rsidP="00773277">
      <w:pPr>
        <w:numPr>
          <w:ilvl w:val="0"/>
          <w:numId w:val="35"/>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自试运营日（含当日）起的试经营期间，甲方有义务向乙方提供适量污水，并按实际合格污水处理量乘以本协议约定的污水处理服务费超额单价进行结算，并在项目进入经营期首次付费时一并支付。</w:t>
      </w:r>
    </w:p>
    <w:p w14:paraId="2005D38A" w14:textId="77777777" w:rsidR="00773277" w:rsidRDefault="00773277" w:rsidP="00773277">
      <w:pPr>
        <w:numPr>
          <w:ilvl w:val="0"/>
          <w:numId w:val="35"/>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尽管在污水处理厂投入试运营后，乙方和甲方开始对该项目设施履行本协议项下各自的权利和义务，但在试经营期间，如果发生处理能力降低或出水不达标的情况应免除对乙方的违约罚款。</w:t>
      </w:r>
    </w:p>
    <w:p w14:paraId="1A9116C6" w14:textId="77777777" w:rsidR="00773277" w:rsidRDefault="00773277" w:rsidP="00773277">
      <w:pPr>
        <w:numPr>
          <w:ilvl w:val="0"/>
          <w:numId w:val="35"/>
        </w:numPr>
        <w:spacing w:beforeLines="50" w:before="156" w:afterLines="50" w:after="156" w:line="300" w:lineRule="auto"/>
        <w:ind w:left="1555"/>
        <w:rPr>
          <w:rFonts w:ascii="仿宋" w:eastAsia="仿宋" w:hAnsi="仿宋" w:cs="仿宋"/>
          <w:szCs w:val="28"/>
        </w:rPr>
      </w:pPr>
      <w:r>
        <w:rPr>
          <w:rFonts w:ascii="仿宋" w:eastAsia="仿宋" w:hAnsi="仿宋" w:cs="仿宋" w:hint="eastAsia"/>
          <w:bCs/>
          <w:szCs w:val="28"/>
        </w:rPr>
        <w:lastRenderedPageBreak/>
        <w:t>自试运行日起算，本项目的试经营期间不得少于九十（90）日。</w:t>
      </w:r>
    </w:p>
    <w:p w14:paraId="4B2361E7" w14:textId="77777777" w:rsidR="00773277" w:rsidRDefault="00773277" w:rsidP="00773277">
      <w:pPr>
        <w:pStyle w:val="3"/>
        <w:spacing w:before="156" w:after="93"/>
        <w:ind w:left="1417" w:hanging="850"/>
        <w:rPr>
          <w:rFonts w:ascii="仿宋" w:eastAsia="仿宋" w:hAnsi="仿宋" w:cs="仿宋"/>
          <w:sz w:val="28"/>
          <w:szCs w:val="28"/>
        </w:rPr>
      </w:pPr>
      <w:bookmarkStart w:id="1135" w:name="_Toc15519"/>
      <w:r>
        <w:rPr>
          <w:rFonts w:ascii="仿宋" w:eastAsia="仿宋" w:hAnsi="仿宋" w:cs="仿宋" w:hint="eastAsia"/>
          <w:sz w:val="28"/>
          <w:szCs w:val="28"/>
        </w:rPr>
        <w:t>环保验收</w:t>
      </w:r>
      <w:bookmarkEnd w:id="1135"/>
    </w:p>
    <w:p w14:paraId="276FA8B2" w14:textId="77777777" w:rsidR="00773277" w:rsidRDefault="00773277" w:rsidP="00773277">
      <w:pPr>
        <w:numPr>
          <w:ilvl w:val="0"/>
          <w:numId w:val="3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乙方应自试运营日满90日出水水质满足污水处理出水质量标准后，在合理期限内上报申请进行环保验收。</w:t>
      </w:r>
    </w:p>
    <w:p w14:paraId="01A77CF9" w14:textId="77777777" w:rsidR="00773277" w:rsidRDefault="00773277" w:rsidP="00773277">
      <w:pPr>
        <w:numPr>
          <w:ilvl w:val="0"/>
          <w:numId w:val="3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自项目环保验收合格之日至正式商业经营期间，甲方不向乙方支付污水处理服务费、不计算保底水量，按实际污水处理量乘以本协议约定的污水处理服务费基本单价的50%进行结算，在进入经营期甲方首次支付污水处理服务费时一并支付。</w:t>
      </w:r>
    </w:p>
    <w:p w14:paraId="11721ACD" w14:textId="77777777" w:rsidR="00773277" w:rsidRDefault="00773277" w:rsidP="00773277">
      <w:pPr>
        <w:pStyle w:val="3"/>
        <w:spacing w:before="156" w:after="93"/>
        <w:ind w:left="1417" w:hanging="850"/>
        <w:rPr>
          <w:rFonts w:ascii="仿宋" w:eastAsia="仿宋" w:hAnsi="仿宋" w:cs="仿宋"/>
          <w:sz w:val="28"/>
          <w:szCs w:val="28"/>
        </w:rPr>
      </w:pPr>
      <w:bookmarkStart w:id="1136" w:name="_Toc18815"/>
      <w:r>
        <w:rPr>
          <w:rFonts w:ascii="仿宋" w:eastAsia="仿宋" w:hAnsi="仿宋" w:cs="仿宋" w:hint="eastAsia"/>
          <w:sz w:val="28"/>
          <w:szCs w:val="28"/>
        </w:rPr>
        <w:t>项目竣工验收</w:t>
      </w:r>
    </w:p>
    <w:p w14:paraId="617AE2BE" w14:textId="77777777" w:rsidR="00773277" w:rsidRDefault="00773277" w:rsidP="00773277">
      <w:pPr>
        <w:numPr>
          <w:ilvl w:val="0"/>
          <w:numId w:val="37"/>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环保验收合格后，乙方应至少提前5个工作日向甲方发出项目竣工验收的书面通知。</w:t>
      </w:r>
    </w:p>
    <w:p w14:paraId="4259882D" w14:textId="77777777" w:rsidR="00773277" w:rsidRDefault="00773277" w:rsidP="00773277">
      <w:pPr>
        <w:numPr>
          <w:ilvl w:val="0"/>
          <w:numId w:val="37"/>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在接到通知后的5个工作日内派代表参加由乙方组织有关方面联合进行的竣工验收。如果甲方在收到通知后未参加竣工验收，则竣工验收可在甲方缺席的情况下按预定的时间进行，乙方应将验收结果及时通报甲方。</w:t>
      </w:r>
    </w:p>
    <w:p w14:paraId="7FC9ECC7" w14:textId="77777777" w:rsidR="00773277" w:rsidRDefault="00773277" w:rsidP="00773277">
      <w:pPr>
        <w:numPr>
          <w:ilvl w:val="0"/>
          <w:numId w:val="37"/>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如果竣工验收部分或全部不合格，乙方应采取所有必要的改正措施补救不合格情况，并应至少提前5个工作日向甲方发出书面通知，再次组织竣工验收。乙方应对因</w:t>
      </w:r>
      <w:r>
        <w:rPr>
          <w:rFonts w:ascii="仿宋" w:eastAsia="仿宋" w:hAnsi="仿宋" w:cs="仿宋" w:hint="eastAsia"/>
          <w:bCs/>
          <w:szCs w:val="28"/>
        </w:rPr>
        <w:lastRenderedPageBreak/>
        <w:t>不合格而导致的费用增加和工期延误承担全部责任。</w:t>
      </w:r>
    </w:p>
    <w:p w14:paraId="008D849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正式商业运营</w:t>
      </w:r>
      <w:bookmarkEnd w:id="1136"/>
    </w:p>
    <w:p w14:paraId="502500F4" w14:textId="77777777" w:rsidR="00773277" w:rsidRDefault="00773277" w:rsidP="00773277">
      <w:pPr>
        <w:ind w:leftChars="342" w:left="958" w:firstLineChars="225" w:firstLine="630"/>
        <w:rPr>
          <w:rFonts w:ascii="仿宋" w:eastAsia="仿宋" w:hAnsi="仿宋" w:cs="仿宋"/>
          <w:kern w:val="0"/>
          <w:szCs w:val="28"/>
        </w:rPr>
      </w:pPr>
      <w:r>
        <w:rPr>
          <w:rFonts w:ascii="仿宋" w:eastAsia="仿宋" w:hAnsi="仿宋" w:cs="仿宋" w:hint="eastAsia"/>
          <w:kern w:val="0"/>
          <w:szCs w:val="28"/>
        </w:rPr>
        <w:t xml:space="preserve">项目竣工验收合格的次日为本项目正式商业运营日，即经营期起始日。 </w:t>
      </w:r>
    </w:p>
    <w:p w14:paraId="36A277E5" w14:textId="77777777" w:rsidR="00773277" w:rsidRDefault="00773277" w:rsidP="00773277">
      <w:pPr>
        <w:ind w:leftChars="342" w:left="958" w:firstLineChars="225" w:firstLine="630"/>
        <w:rPr>
          <w:rFonts w:ascii="仿宋" w:eastAsia="仿宋" w:hAnsi="仿宋" w:cs="仿宋"/>
          <w:kern w:val="0"/>
          <w:szCs w:val="28"/>
        </w:rPr>
      </w:pPr>
      <w:r>
        <w:rPr>
          <w:rFonts w:ascii="仿宋" w:eastAsia="仿宋" w:hAnsi="仿宋" w:cs="仿宋" w:hint="eastAsia"/>
          <w:kern w:val="0"/>
          <w:szCs w:val="28"/>
        </w:rPr>
        <w:t>自正式商业运营日起，甲方有义务向乙方提供污水进水，并按照污水处理服务费基本单价向乙方计算支付污水处理服务费。</w:t>
      </w:r>
    </w:p>
    <w:p w14:paraId="11DE56A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竣工验收资料</w:t>
      </w:r>
    </w:p>
    <w:p w14:paraId="19AFCD18" w14:textId="77777777" w:rsidR="00773277" w:rsidRDefault="00773277" w:rsidP="00773277">
      <w:pPr>
        <w:pStyle w:val="3"/>
        <w:numPr>
          <w:ilvl w:val="2"/>
          <w:numId w:val="0"/>
        </w:numPr>
        <w:tabs>
          <w:tab w:val="clear" w:pos="1418"/>
        </w:tabs>
        <w:spacing w:before="156" w:after="93"/>
        <w:ind w:left="567" w:firstLineChars="200" w:firstLine="560"/>
        <w:rPr>
          <w:rFonts w:ascii="仿宋" w:eastAsia="仿宋" w:hAnsi="仿宋" w:cs="仿宋"/>
          <w:sz w:val="28"/>
          <w:szCs w:val="28"/>
        </w:rPr>
      </w:pPr>
      <w:r>
        <w:rPr>
          <w:rFonts w:ascii="仿宋" w:eastAsia="仿宋" w:hAnsi="仿宋" w:cs="仿宋" w:hint="eastAsia"/>
          <w:sz w:val="28"/>
          <w:szCs w:val="28"/>
        </w:rPr>
        <w:t>项目竣工验收后，乙方应向甲方提交竣工资料，包括四（4）份竣工图纸，以及四（4）份甲方要求的有关本项目的技术文件或资料（纸质版和电子版），包括但不限于以下内容：</w:t>
      </w:r>
    </w:p>
    <w:p w14:paraId="085BC593" w14:textId="77777777" w:rsidR="00773277" w:rsidRDefault="00773277" w:rsidP="00773277">
      <w:pPr>
        <w:numPr>
          <w:ilvl w:val="0"/>
          <w:numId w:val="3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本项目的施工文件和竣工文件，包括作为该等文件一部分或该等文件附件的所有图纸、表格、结算书；</w:t>
      </w:r>
    </w:p>
    <w:p w14:paraId="43B74030" w14:textId="77777777" w:rsidR="00773277" w:rsidRDefault="00773277" w:rsidP="00773277">
      <w:pPr>
        <w:numPr>
          <w:ilvl w:val="0"/>
          <w:numId w:val="3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本项目所有设施技术资料和图纸，包括项目工程平面图、说明书、质量保修书、结算书、质量监督和验收记录；</w:t>
      </w:r>
    </w:p>
    <w:p w14:paraId="68265C95" w14:textId="77777777" w:rsidR="00773277" w:rsidRDefault="00773277" w:rsidP="00773277">
      <w:pPr>
        <w:numPr>
          <w:ilvl w:val="0"/>
          <w:numId w:val="3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工程中间验收记录；</w:t>
      </w:r>
    </w:p>
    <w:p w14:paraId="22BAB698" w14:textId="77777777" w:rsidR="00773277" w:rsidRDefault="00773277" w:rsidP="00773277">
      <w:pPr>
        <w:numPr>
          <w:ilvl w:val="0"/>
          <w:numId w:val="3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设计变更文件；</w:t>
      </w:r>
    </w:p>
    <w:p w14:paraId="6FFB9F5C" w14:textId="77777777" w:rsidR="00773277" w:rsidRDefault="00773277" w:rsidP="00773277">
      <w:pPr>
        <w:numPr>
          <w:ilvl w:val="0"/>
          <w:numId w:val="3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相关材料、设备的检验报告；</w:t>
      </w:r>
    </w:p>
    <w:p w14:paraId="231D8AD4" w14:textId="77777777" w:rsidR="00773277" w:rsidRDefault="00773277" w:rsidP="00773277">
      <w:pPr>
        <w:numPr>
          <w:ilvl w:val="0"/>
          <w:numId w:val="3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附属设施用材合格证；</w:t>
      </w:r>
    </w:p>
    <w:p w14:paraId="3F63AAFA" w14:textId="77777777" w:rsidR="00773277" w:rsidRDefault="00773277" w:rsidP="00773277">
      <w:pPr>
        <w:numPr>
          <w:ilvl w:val="0"/>
          <w:numId w:val="3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lastRenderedPageBreak/>
        <w:t>施工</w:t>
      </w:r>
      <w:hyperlink r:id="rId18" w:tgtFrame="_blank" w:history="1">
        <w:r>
          <w:rPr>
            <w:rFonts w:ascii="仿宋" w:eastAsia="仿宋" w:hAnsi="仿宋" w:cs="仿宋" w:hint="eastAsia"/>
            <w:bCs/>
            <w:szCs w:val="28"/>
          </w:rPr>
          <w:t>总结</w:t>
        </w:r>
      </w:hyperlink>
      <w:r>
        <w:rPr>
          <w:rFonts w:ascii="仿宋" w:eastAsia="仿宋" w:hAnsi="仿宋" w:cs="仿宋" w:hint="eastAsia"/>
          <w:bCs/>
          <w:szCs w:val="28"/>
        </w:rPr>
        <w:t>报告；</w:t>
      </w:r>
    </w:p>
    <w:p w14:paraId="6DA308FE" w14:textId="77777777" w:rsidR="00773277" w:rsidRDefault="00773277" w:rsidP="00773277">
      <w:pPr>
        <w:numPr>
          <w:ilvl w:val="0"/>
          <w:numId w:val="3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调试报告；</w:t>
      </w:r>
    </w:p>
    <w:p w14:paraId="229CDFC0" w14:textId="77777777" w:rsidR="00773277" w:rsidRDefault="00773277" w:rsidP="00773277">
      <w:pPr>
        <w:numPr>
          <w:ilvl w:val="0"/>
          <w:numId w:val="38"/>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甲方合理要求的与项目有关的其它技术文件或资料。</w:t>
      </w:r>
    </w:p>
    <w:p w14:paraId="77409CB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若因乙方原因造成无法按时进行竣工验收的，甲方有权按照本协议7.2.3款的约定提取乙方在履约保函下的相应金额。</w:t>
      </w:r>
    </w:p>
    <w:p w14:paraId="04CA169E" w14:textId="77777777" w:rsidR="00773277" w:rsidRDefault="00773277" w:rsidP="00773277">
      <w:pPr>
        <w:pStyle w:val="3"/>
        <w:spacing w:before="156" w:after="93"/>
        <w:ind w:left="1417" w:hanging="850"/>
        <w:rPr>
          <w:rFonts w:ascii="仿宋" w:eastAsia="仿宋" w:hAnsi="仿宋" w:cs="仿宋"/>
          <w:sz w:val="28"/>
          <w:szCs w:val="28"/>
        </w:rPr>
      </w:pPr>
      <w:bookmarkStart w:id="1137" w:name="_Toc417325857"/>
      <w:bookmarkStart w:id="1138" w:name="_Toc16354"/>
      <w:bookmarkStart w:id="1139" w:name="_Toc6320"/>
      <w:bookmarkStart w:id="1140" w:name="_Toc432130991"/>
      <w:bookmarkStart w:id="1141" w:name="_Toc14818"/>
      <w:bookmarkStart w:id="1142" w:name="_Toc417373144"/>
      <w:bookmarkStart w:id="1143" w:name="_Toc26047"/>
      <w:r>
        <w:rPr>
          <w:rFonts w:ascii="仿宋" w:eastAsia="仿宋" w:hAnsi="仿宋" w:cs="仿宋" w:hint="eastAsia"/>
          <w:sz w:val="28"/>
          <w:szCs w:val="28"/>
        </w:rPr>
        <w:t>在完成竣工验收后，乙方应按照国家相关规定完成本项目的竣工验收备案。若因乙方自身原因造成无法按时进行项目的竣工验收备案的，甲方有权按照本协议7.2.3款的约定提取乙方在履约保函下的相应金额。</w:t>
      </w:r>
    </w:p>
    <w:p w14:paraId="57D26CF6" w14:textId="77777777" w:rsidR="00773277" w:rsidRDefault="00773277" w:rsidP="00773277">
      <w:pPr>
        <w:pStyle w:val="23"/>
        <w:spacing w:beforeLines="0" w:line="560" w:lineRule="exact"/>
        <w:ind w:leftChars="50" w:left="707"/>
        <w:rPr>
          <w:rFonts w:ascii="仿宋" w:eastAsia="仿宋" w:hAnsi="仿宋" w:cs="仿宋"/>
          <w:sz w:val="28"/>
          <w:szCs w:val="28"/>
        </w:rPr>
      </w:pPr>
      <w:r>
        <w:rPr>
          <w:rFonts w:ascii="仿宋" w:eastAsia="仿宋" w:hAnsi="仿宋" w:hint="eastAsia"/>
          <w:sz w:val="28"/>
          <w:szCs w:val="28"/>
        </w:rPr>
        <w:t xml:space="preserve"> </w:t>
      </w:r>
      <w:bookmarkStart w:id="1144" w:name="_Toc18926"/>
      <w:r>
        <w:rPr>
          <w:rFonts w:ascii="仿宋" w:eastAsia="仿宋" w:hAnsi="仿宋" w:hint="eastAsia"/>
          <w:sz w:val="28"/>
          <w:szCs w:val="28"/>
        </w:rPr>
        <w:t>项目建设费用的</w:t>
      </w:r>
      <w:bookmarkEnd w:id="1137"/>
      <w:r>
        <w:rPr>
          <w:rFonts w:ascii="仿宋" w:eastAsia="仿宋" w:hAnsi="仿宋" w:hint="eastAsia"/>
          <w:sz w:val="28"/>
          <w:szCs w:val="28"/>
        </w:rPr>
        <w:t>确认</w:t>
      </w:r>
      <w:bookmarkEnd w:id="1138"/>
      <w:bookmarkEnd w:id="1139"/>
      <w:bookmarkEnd w:id="1140"/>
      <w:bookmarkEnd w:id="1141"/>
      <w:bookmarkEnd w:id="1142"/>
      <w:bookmarkEnd w:id="1143"/>
      <w:bookmarkEnd w:id="1144"/>
    </w:p>
    <w:p w14:paraId="3EAAF0B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竣工验收后，乙方应根据相关的项目竣工验收资料向甲方报送项目建设费用决算资料。本项目工程价款计算按《海南省房屋建筑与装饰综合定额》（2017年）、《海南省市政工程综合定额》（2017年）、《海南省安装工程综合定额》（2017年）及相关费用定额计算，其中市政定额未包含项目参照海南省定额站发布的相关定额计算。差价调整：人工费、机械费等调整按海南省定额站发布的调整文件执行，主材费调整参照海口市建设工程造价发布的同期价格信息</w:t>
      </w:r>
      <w:r>
        <w:rPr>
          <w:rFonts w:ascii="仿宋" w:eastAsia="仿宋" w:hAnsi="仿宋" w:cs="仿宋"/>
          <w:sz w:val="28"/>
          <w:szCs w:val="28"/>
        </w:rPr>
        <w:t>。</w:t>
      </w:r>
      <w:r>
        <w:rPr>
          <w:rFonts w:ascii="仿宋" w:eastAsia="仿宋" w:hAnsi="仿宋" w:cs="仿宋" w:hint="eastAsia"/>
          <w:sz w:val="28"/>
          <w:szCs w:val="28"/>
        </w:rPr>
        <w:t>对海南省工程造价信息没有的材料、设备等，通过市场询价、招标或政府认可的其他方式确定。工</w:t>
      </w:r>
      <w:r>
        <w:rPr>
          <w:rFonts w:ascii="仿宋" w:eastAsia="仿宋" w:hAnsi="仿宋" w:cs="仿宋" w:hint="eastAsia"/>
          <w:sz w:val="28"/>
          <w:szCs w:val="28"/>
        </w:rPr>
        <w:lastRenderedPageBreak/>
        <w:t>程费用须按定额</w:t>
      </w:r>
      <w:r>
        <w:rPr>
          <w:rFonts w:ascii="仿宋" w:eastAsia="仿宋" w:hAnsi="仿宋" w:cs="仿宋" w:hint="eastAsia"/>
          <w:b/>
          <w:bCs/>
          <w:sz w:val="28"/>
          <w:szCs w:val="28"/>
        </w:rPr>
        <w:t>下浮6%</w:t>
      </w:r>
      <w:r>
        <w:rPr>
          <w:rFonts w:ascii="仿宋" w:eastAsia="仿宋" w:hAnsi="仿宋" w:cs="仿宋" w:hint="eastAsia"/>
          <w:sz w:val="28"/>
          <w:szCs w:val="28"/>
        </w:rPr>
        <w:t>进行计算</w:t>
      </w:r>
      <w:r>
        <w:rPr>
          <w:rFonts w:ascii="仿宋" w:eastAsia="仿宋" w:hAnsi="仿宋" w:cs="仿宋"/>
          <w:sz w:val="28"/>
          <w:szCs w:val="28"/>
        </w:rPr>
        <w:t>。</w:t>
      </w:r>
    </w:p>
    <w:p w14:paraId="3EE22E3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甲方应在接到决算报告后及时报请政府财政部门进行决算审核。</w:t>
      </w:r>
    </w:p>
    <w:p w14:paraId="0612FC19" w14:textId="77777777" w:rsidR="00773277" w:rsidRDefault="00773277" w:rsidP="00773277">
      <w:pPr>
        <w:pStyle w:val="23"/>
        <w:spacing w:beforeLines="0" w:line="560" w:lineRule="exact"/>
        <w:ind w:leftChars="50" w:left="707"/>
        <w:rPr>
          <w:rFonts w:ascii="仿宋" w:eastAsia="仿宋" w:hAnsi="仿宋"/>
          <w:sz w:val="28"/>
          <w:szCs w:val="28"/>
        </w:rPr>
      </w:pPr>
      <w:bookmarkStart w:id="1145" w:name="_Toc432130992"/>
      <w:bookmarkStart w:id="1146" w:name="_Ref427143752"/>
      <w:bookmarkStart w:id="1147" w:name="_Toc22793"/>
      <w:bookmarkStart w:id="1148" w:name="_Toc15947"/>
      <w:bookmarkStart w:id="1149" w:name="_Toc20172"/>
      <w:bookmarkStart w:id="1150" w:name="_Toc10371"/>
      <w:r>
        <w:rPr>
          <w:rFonts w:ascii="仿宋" w:eastAsia="仿宋" w:hAnsi="仿宋" w:hint="eastAsia"/>
          <w:sz w:val="28"/>
          <w:szCs w:val="28"/>
        </w:rPr>
        <w:t xml:space="preserve"> </w:t>
      </w:r>
      <w:bookmarkStart w:id="1151" w:name="_Toc18658"/>
      <w:r>
        <w:rPr>
          <w:rFonts w:ascii="仿宋" w:eastAsia="仿宋" w:hAnsi="仿宋" w:hint="eastAsia"/>
          <w:sz w:val="28"/>
          <w:szCs w:val="28"/>
        </w:rPr>
        <w:t>建设期履约保函</w:t>
      </w:r>
      <w:bookmarkEnd w:id="1145"/>
      <w:bookmarkEnd w:id="1146"/>
      <w:bookmarkEnd w:id="1147"/>
      <w:bookmarkEnd w:id="1148"/>
      <w:bookmarkEnd w:id="1149"/>
      <w:bookmarkEnd w:id="1150"/>
      <w:bookmarkEnd w:id="1151"/>
    </w:p>
    <w:p w14:paraId="215E0CF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建设期履约保函的提供</w:t>
      </w:r>
    </w:p>
    <w:p w14:paraId="30236CCB"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乙方最晚应于本协议签订之日后三十（30）个工作日内且在投标保证金退还之前，向甲方提供符合下列要求的建设期履约保函，作为其履行在本协议下的建设义务和其他违约赔偿义务的担保：</w:t>
      </w:r>
    </w:p>
    <w:p w14:paraId="5A116928" w14:textId="77777777" w:rsidR="00773277" w:rsidRDefault="00773277" w:rsidP="00773277">
      <w:pPr>
        <w:numPr>
          <w:ilvl w:val="0"/>
          <w:numId w:val="39"/>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符合本协议附件四规定的格式或甲方同意的其他格式；</w:t>
      </w:r>
    </w:p>
    <w:p w14:paraId="68FC1352" w14:textId="77777777" w:rsidR="00773277" w:rsidRDefault="00773277" w:rsidP="00773277">
      <w:pPr>
        <w:numPr>
          <w:ilvl w:val="0"/>
          <w:numId w:val="39"/>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由甲方认可的一家金融机构出具；</w:t>
      </w:r>
    </w:p>
    <w:p w14:paraId="297E314B" w14:textId="77777777" w:rsidR="00773277" w:rsidRDefault="00773277" w:rsidP="00773277">
      <w:pPr>
        <w:numPr>
          <w:ilvl w:val="0"/>
          <w:numId w:val="39"/>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金额为人民币叁仟肆佰万元整（小写：￥34,000,000元）。</w:t>
      </w:r>
    </w:p>
    <w:p w14:paraId="6935D16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建设期履约保函的解除</w:t>
      </w:r>
    </w:p>
    <w:p w14:paraId="50B031DE"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建设期履约保函至乙方提交运营维护保函之日到期，甲方应在到期日后五（5）个工作日内退还建设期履约保函。</w:t>
      </w:r>
    </w:p>
    <w:p w14:paraId="1275E16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恢复建设期履约保函的数额</w:t>
      </w:r>
    </w:p>
    <w:p w14:paraId="4F53DD8A"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如果甲方在建设期内根据本协议的有关规定提取建设期履约保函项下的款项，乙方应确保在甲方提取后的十(10)个工作日内，</w:t>
      </w:r>
      <w:r>
        <w:rPr>
          <w:rFonts w:ascii="仿宋" w:eastAsia="仿宋" w:hAnsi="仿宋" w:cs="仿宋" w:hint="eastAsia"/>
          <w:sz w:val="28"/>
          <w:szCs w:val="28"/>
        </w:rPr>
        <w:lastRenderedPageBreak/>
        <w:t>将建设期履约保函的数额恢复到本协议前款约定的数额，且应向甲方提供建设期履约保函已足额恢复的证据。甲方提取建设期履约保函的权利不影响甲方在本协议项下的其他权利，并且不应解除乙方因不履行维护本项目义务而对甲方所负的任何进一步的责任和义务。</w:t>
      </w:r>
    </w:p>
    <w:p w14:paraId="5F66E3C7"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乙方未在前述期限内补足或恢复建设期履约保函相应金额的，甲方有权发出催告，乙方应在收到催告起三十（30）日内予以补足；乙方在前述期限内仍未补足的，则甲方有权提取建设期履约保函项下的余额，并有权提前终止本协议，收回本协议项下的经营权。</w:t>
      </w:r>
    </w:p>
    <w:p w14:paraId="093D31AC" w14:textId="77777777" w:rsidR="00773277" w:rsidRDefault="00773277" w:rsidP="00773277">
      <w:pPr>
        <w:pStyle w:val="23"/>
        <w:spacing w:beforeLines="0" w:line="560" w:lineRule="exact"/>
        <w:ind w:leftChars="50" w:left="707"/>
        <w:rPr>
          <w:rFonts w:ascii="仿宋" w:eastAsia="仿宋" w:hAnsi="仿宋"/>
          <w:sz w:val="28"/>
          <w:szCs w:val="28"/>
        </w:rPr>
      </w:pPr>
      <w:bookmarkStart w:id="1152" w:name="_Toc30107"/>
      <w:r>
        <w:rPr>
          <w:rFonts w:ascii="仿宋" w:eastAsia="仿宋" w:hAnsi="仿宋" w:hint="eastAsia"/>
          <w:sz w:val="28"/>
          <w:szCs w:val="28"/>
        </w:rPr>
        <w:t>项目跟踪审计</w:t>
      </w:r>
      <w:bookmarkEnd w:id="1152"/>
    </w:p>
    <w:p w14:paraId="0BA747F0"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若本项目实施跟踪审计的，则由海口市审计局及其选定的协审机构对项目进行跟踪审计，则合同各方应遵守跟踪审计的相关规定，审计结果对各方均有约束力。</w:t>
      </w:r>
    </w:p>
    <w:p w14:paraId="2B7F7B5C"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153" w:name="_Toc417325860"/>
      <w:bookmarkStart w:id="1154" w:name="_Toc417373145"/>
      <w:r>
        <w:rPr>
          <w:rFonts w:ascii="仿宋" w:eastAsia="仿宋" w:hAnsi="仿宋"/>
          <w:b w:val="0"/>
          <w:szCs w:val="28"/>
        </w:rPr>
        <w:t xml:space="preserve"> </w:t>
      </w:r>
      <w:bookmarkStart w:id="1155" w:name="_Toc432130993"/>
      <w:bookmarkStart w:id="1156" w:name="_Toc14812"/>
      <w:bookmarkStart w:id="1157" w:name="_Toc5885"/>
      <w:bookmarkStart w:id="1158" w:name="_Toc18404"/>
      <w:bookmarkStart w:id="1159" w:name="_Toc21149"/>
      <w:bookmarkStart w:id="1160" w:name="_Toc5742"/>
      <w:bookmarkStart w:id="1161" w:name="_Toc427929345"/>
      <w:r>
        <w:rPr>
          <w:rFonts w:ascii="仿宋" w:eastAsia="仿宋" w:hAnsi="仿宋" w:hint="eastAsia"/>
          <w:b w:val="0"/>
          <w:szCs w:val="28"/>
        </w:rPr>
        <w:t>项目的运营维护</w:t>
      </w:r>
      <w:bookmarkEnd w:id="1153"/>
      <w:bookmarkEnd w:id="1154"/>
      <w:bookmarkEnd w:id="1155"/>
      <w:bookmarkEnd w:id="1156"/>
      <w:bookmarkEnd w:id="1157"/>
      <w:bookmarkEnd w:id="1158"/>
      <w:bookmarkEnd w:id="1159"/>
      <w:bookmarkEnd w:id="1160"/>
      <w:bookmarkEnd w:id="1161"/>
    </w:p>
    <w:p w14:paraId="54AC429A" w14:textId="77777777" w:rsidR="00773277" w:rsidRDefault="00773277" w:rsidP="00773277">
      <w:pPr>
        <w:pStyle w:val="23"/>
        <w:spacing w:beforeLines="0" w:line="560" w:lineRule="exact"/>
        <w:ind w:leftChars="50" w:left="707"/>
        <w:rPr>
          <w:rFonts w:ascii="仿宋" w:eastAsia="仿宋" w:hAnsi="仿宋"/>
          <w:sz w:val="28"/>
          <w:szCs w:val="28"/>
        </w:rPr>
      </w:pPr>
      <w:bookmarkStart w:id="1162" w:name="_Toc24057"/>
      <w:bookmarkStart w:id="1163" w:name="_Toc12889"/>
      <w:bookmarkStart w:id="1164" w:name="_Toc23697"/>
      <w:bookmarkStart w:id="1165" w:name="_Toc10896"/>
      <w:bookmarkStart w:id="1166" w:name="_Toc2074"/>
      <w:bookmarkStart w:id="1167" w:name="_Toc417325861"/>
      <w:bookmarkStart w:id="1168" w:name="_Toc320479535"/>
      <w:r>
        <w:rPr>
          <w:rFonts w:ascii="仿宋" w:eastAsia="仿宋" w:hAnsi="仿宋" w:hint="eastAsia"/>
          <w:sz w:val="28"/>
          <w:szCs w:val="28"/>
        </w:rPr>
        <w:t>运营和维护要求</w:t>
      </w:r>
      <w:bookmarkEnd w:id="1162"/>
      <w:bookmarkEnd w:id="1163"/>
      <w:bookmarkEnd w:id="1164"/>
      <w:bookmarkEnd w:id="1165"/>
      <w:bookmarkEnd w:id="1166"/>
    </w:p>
    <w:p w14:paraId="6F83E10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本项目竣工验收合格的次日至至合作期满，为本项目的经营期。在经营期内，</w:t>
      </w:r>
      <w:bookmarkEnd w:id="1167"/>
      <w:bookmarkEnd w:id="1168"/>
      <w:r>
        <w:rPr>
          <w:rFonts w:ascii="仿宋" w:eastAsia="仿宋" w:hAnsi="仿宋" w:cs="仿宋" w:hint="eastAsia"/>
          <w:sz w:val="28"/>
          <w:szCs w:val="28"/>
        </w:rPr>
        <w:t>乙方应自行承担管理、运营维护项目设施的费用和风险，按照本协议规定的标准处理污水，保证达标排放，并负责项目范围内污水处理配套设施及公园</w:t>
      </w:r>
      <w:r>
        <w:rPr>
          <w:rFonts w:ascii="仿宋" w:eastAsia="仿宋" w:hAnsi="仿宋" w:cs="仿宋" w:hint="eastAsia"/>
          <w:sz w:val="28"/>
          <w:szCs w:val="28"/>
        </w:rPr>
        <w:lastRenderedPageBreak/>
        <w:t>的运营维护。</w:t>
      </w:r>
    </w:p>
    <w:p w14:paraId="315D275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乙方应确保在整个经营期内，始终根据下列规定运营并维护项目：</w:t>
      </w:r>
    </w:p>
    <w:p w14:paraId="5DBAB487" w14:textId="77777777" w:rsidR="00773277" w:rsidRDefault="00773277" w:rsidP="00773277">
      <w:pPr>
        <w:numPr>
          <w:ilvl w:val="0"/>
          <w:numId w:val="4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适用法律和规范性文件；</w:t>
      </w:r>
    </w:p>
    <w:p w14:paraId="5EAC9847" w14:textId="77777777" w:rsidR="00773277" w:rsidRDefault="00773277" w:rsidP="00773277">
      <w:pPr>
        <w:numPr>
          <w:ilvl w:val="0"/>
          <w:numId w:val="4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本协议的规定；</w:t>
      </w:r>
    </w:p>
    <w:p w14:paraId="1E5AB197" w14:textId="77777777" w:rsidR="00773277" w:rsidRDefault="00773277" w:rsidP="00773277">
      <w:pPr>
        <w:numPr>
          <w:ilvl w:val="0"/>
          <w:numId w:val="4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运营维护手册以及与项目设施有关的设备的制造商提供的一切有关手册、指导和建议；</w:t>
      </w:r>
    </w:p>
    <w:p w14:paraId="185BA082" w14:textId="77777777" w:rsidR="00773277" w:rsidRDefault="00773277" w:rsidP="00773277">
      <w:pPr>
        <w:numPr>
          <w:ilvl w:val="0"/>
          <w:numId w:val="4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谨慎运营惯例；</w:t>
      </w:r>
    </w:p>
    <w:p w14:paraId="0E296CFA" w14:textId="77777777" w:rsidR="00773277" w:rsidRDefault="00773277" w:rsidP="00773277">
      <w:pPr>
        <w:numPr>
          <w:ilvl w:val="0"/>
          <w:numId w:val="40"/>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成交社会资本在响应文件技术方案中承诺对于项目设施的运营维护管理质量标准（以下简称“承诺标准”）高于适用法律和国家行业规范、标准的，乙方应执行承诺标准。</w:t>
      </w:r>
    </w:p>
    <w:p w14:paraId="66466CD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建立定期巡检+事故维修+远程在线监控+后台技术支持与调度的运营维护模式，建立健全流程制度管理体系，从制度体系上保障污水处理设施运营维护质量。参照包括国标、行标、地方标准的电子库和资料库等资料，编制本项目的运营维护管理制度，主要包括污水处理设施应急处理联动方案、污水处理设施抢险应急制度、污水处理设施安全事故处理制度、污水处理设施安全责任制度、污水处理设施消防保卫管理制度、污水处理设施安全教育制度、</w:t>
      </w:r>
      <w:r>
        <w:rPr>
          <w:rFonts w:ascii="仿宋" w:eastAsia="仿宋" w:hAnsi="仿宋" w:cs="仿宋" w:hint="eastAsia"/>
          <w:sz w:val="28"/>
          <w:szCs w:val="28"/>
        </w:rPr>
        <w:lastRenderedPageBreak/>
        <w:t>污水处理设施日常巡检管理制度、污水处理设施安全管理领导责任处理制度、污水处理设施违章违纪处罚条例、污水处理设施内施工管理规定、污水处理设施作业规范等内容。乙方应当在进入经营期前10个工作日向甲方递交该运营维护管理制度。</w:t>
      </w:r>
    </w:p>
    <w:p w14:paraId="36C9580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乙方应根据有关公共卫生和安全的适用法律以及本协议的规定，建立和完善安全生产制度，建立安全生产保证体系，保障设施安全和稳定的运行，防止责任事故发生。</w:t>
      </w:r>
    </w:p>
    <w:p w14:paraId="6542F70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乙方应建立完善安全生产制度和在极端天气和自然灾害等意外情况的应急机制，制定应急预案报甲方备案。</w:t>
      </w:r>
    </w:p>
    <w:p w14:paraId="550BDCB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乙方应根据适用法律和规范，配备项目运营维护所必须的设施、设备，并保障相关操作人员具备必要的操作技能并依法持有相关岗位资格证书。</w:t>
      </w:r>
    </w:p>
    <w:p w14:paraId="431F97D9" w14:textId="77777777" w:rsidR="00773277" w:rsidRDefault="00773277" w:rsidP="00773277">
      <w:pPr>
        <w:pStyle w:val="23"/>
        <w:spacing w:beforeLines="0" w:line="560" w:lineRule="exact"/>
        <w:ind w:leftChars="50" w:left="707"/>
        <w:rPr>
          <w:rFonts w:ascii="仿宋" w:eastAsia="仿宋" w:hAnsi="仿宋"/>
          <w:sz w:val="28"/>
          <w:szCs w:val="28"/>
        </w:rPr>
      </w:pPr>
      <w:bookmarkStart w:id="1169" w:name="_Toc432130996"/>
      <w:bookmarkStart w:id="1170" w:name="_Toc417325862"/>
      <w:bookmarkStart w:id="1171" w:name="_Toc417373147"/>
      <w:bookmarkStart w:id="1172" w:name="_Toc320479536"/>
      <w:r>
        <w:rPr>
          <w:rFonts w:ascii="仿宋" w:eastAsia="仿宋" w:hAnsi="仿宋" w:hint="eastAsia"/>
          <w:sz w:val="28"/>
          <w:szCs w:val="28"/>
        </w:rPr>
        <w:t xml:space="preserve"> </w:t>
      </w:r>
      <w:bookmarkStart w:id="1173" w:name="_Toc8441"/>
      <w:bookmarkStart w:id="1174" w:name="_Toc1314"/>
      <w:bookmarkStart w:id="1175" w:name="_Toc13329"/>
      <w:bookmarkStart w:id="1176" w:name="_Toc15886"/>
      <w:bookmarkStart w:id="1177" w:name="_Toc26767"/>
      <w:r>
        <w:rPr>
          <w:rFonts w:ascii="仿宋" w:eastAsia="仿宋" w:hAnsi="仿宋" w:hint="eastAsia"/>
          <w:sz w:val="28"/>
          <w:szCs w:val="28"/>
        </w:rPr>
        <w:t>进出水水质要求</w:t>
      </w:r>
      <w:bookmarkEnd w:id="1173"/>
    </w:p>
    <w:p w14:paraId="2E11363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进水水质标准</w:t>
      </w:r>
    </w:p>
    <w:p w14:paraId="655A131A" w14:textId="77777777" w:rsidR="00773277" w:rsidRDefault="00773277" w:rsidP="00773277">
      <w:pPr>
        <w:adjustRightInd w:val="0"/>
        <w:snapToGrid w:val="0"/>
        <w:spacing w:line="600" w:lineRule="exact"/>
        <w:ind w:firstLine="601"/>
        <w:jc w:val="center"/>
        <w:rPr>
          <w:rStyle w:val="2CharChar"/>
          <w:rFonts w:ascii="华文仿宋" w:eastAsia="华文仿宋" w:hAnsi="华文仿宋" w:cs="仿宋"/>
          <w:szCs w:val="28"/>
        </w:rPr>
      </w:pPr>
      <w:r>
        <w:rPr>
          <w:rStyle w:val="2CharChar"/>
          <w:rFonts w:ascii="华文仿宋" w:eastAsia="华文仿宋" w:hAnsi="华文仿宋" w:cs="仿宋" w:hint="eastAsia"/>
          <w:szCs w:val="28"/>
        </w:rPr>
        <w:t>表1  设计进水水质标准</w:t>
      </w:r>
    </w:p>
    <w:tbl>
      <w:tblPr>
        <w:tblW w:w="8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21"/>
        <w:gridCol w:w="1062"/>
        <w:gridCol w:w="1060"/>
        <w:gridCol w:w="1063"/>
        <w:gridCol w:w="1062"/>
        <w:gridCol w:w="1065"/>
        <w:gridCol w:w="1077"/>
        <w:gridCol w:w="12"/>
      </w:tblGrid>
      <w:tr w:rsidR="00773277" w14:paraId="4258381A" w14:textId="77777777" w:rsidTr="00773277">
        <w:trPr>
          <w:trHeight w:val="725"/>
        </w:trPr>
        <w:tc>
          <w:tcPr>
            <w:tcW w:w="2121" w:type="dxa"/>
            <w:tcBorders>
              <w:top w:val="single" w:sz="4" w:space="0" w:color="auto"/>
              <w:left w:val="single" w:sz="4" w:space="0" w:color="auto"/>
              <w:bottom w:val="single" w:sz="6" w:space="0" w:color="auto"/>
              <w:tl2br w:val="single" w:sz="4" w:space="0" w:color="auto"/>
            </w:tcBorders>
            <w:vAlign w:val="center"/>
          </w:tcPr>
          <w:p w14:paraId="4B9BC9F3" w14:textId="77777777" w:rsidR="00773277" w:rsidRDefault="00773277" w:rsidP="00773277">
            <w:pPr>
              <w:spacing w:line="260" w:lineRule="exact"/>
              <w:ind w:firstLineChars="450" w:firstLine="1080"/>
              <w:rPr>
                <w:rFonts w:ascii="仿宋" w:eastAsia="仿宋" w:hAnsi="仿宋" w:cs="仿宋"/>
                <w:sz w:val="24"/>
                <w:szCs w:val="21"/>
              </w:rPr>
            </w:pPr>
            <w:r>
              <w:rPr>
                <w:rFonts w:ascii="仿宋" w:eastAsia="仿宋" w:hAnsi="仿宋" w:cs="仿宋" w:hint="eastAsia"/>
                <w:sz w:val="24"/>
                <w:szCs w:val="21"/>
              </w:rPr>
              <w:t>名 称</w:t>
            </w:r>
          </w:p>
          <w:p w14:paraId="329F52A2" w14:textId="77777777" w:rsidR="00773277" w:rsidRDefault="00773277" w:rsidP="00773277">
            <w:pPr>
              <w:spacing w:line="260" w:lineRule="exact"/>
              <w:rPr>
                <w:rFonts w:ascii="仿宋" w:eastAsia="仿宋" w:hAnsi="仿宋" w:cs="仿宋"/>
                <w:sz w:val="24"/>
                <w:szCs w:val="21"/>
              </w:rPr>
            </w:pPr>
            <w:r>
              <w:rPr>
                <w:rFonts w:ascii="仿宋" w:eastAsia="仿宋" w:hAnsi="仿宋" w:cs="仿宋" w:hint="eastAsia"/>
                <w:sz w:val="24"/>
                <w:szCs w:val="21"/>
              </w:rPr>
              <w:t>水质</w:t>
            </w:r>
          </w:p>
        </w:tc>
        <w:tc>
          <w:tcPr>
            <w:tcW w:w="1062" w:type="dxa"/>
            <w:tcBorders>
              <w:top w:val="single" w:sz="4" w:space="0" w:color="auto"/>
              <w:bottom w:val="single" w:sz="6" w:space="0" w:color="auto"/>
            </w:tcBorders>
            <w:vAlign w:val="center"/>
          </w:tcPr>
          <w:p w14:paraId="2531E526" w14:textId="77777777" w:rsidR="00773277" w:rsidRDefault="00773277" w:rsidP="00773277">
            <w:pPr>
              <w:spacing w:line="560" w:lineRule="exact"/>
              <w:jc w:val="center"/>
              <w:rPr>
                <w:rFonts w:ascii="仿宋" w:eastAsia="仿宋" w:hAnsi="仿宋" w:cs="仿宋"/>
                <w:sz w:val="24"/>
                <w:szCs w:val="21"/>
              </w:rPr>
            </w:pPr>
            <w:r>
              <w:rPr>
                <w:rFonts w:ascii="仿宋" w:eastAsia="仿宋" w:hAnsi="仿宋" w:cs="仿宋" w:hint="eastAsia"/>
                <w:sz w:val="24"/>
                <w:szCs w:val="21"/>
              </w:rPr>
              <w:t>BOD</w:t>
            </w:r>
            <w:r>
              <w:rPr>
                <w:rFonts w:ascii="仿宋" w:eastAsia="仿宋" w:hAnsi="仿宋" w:cs="仿宋" w:hint="eastAsia"/>
                <w:sz w:val="24"/>
                <w:szCs w:val="21"/>
                <w:vertAlign w:val="subscript"/>
              </w:rPr>
              <w:t>5</w:t>
            </w:r>
          </w:p>
        </w:tc>
        <w:tc>
          <w:tcPr>
            <w:tcW w:w="1060" w:type="dxa"/>
            <w:tcBorders>
              <w:top w:val="single" w:sz="4" w:space="0" w:color="auto"/>
              <w:bottom w:val="single" w:sz="6" w:space="0" w:color="auto"/>
            </w:tcBorders>
            <w:vAlign w:val="center"/>
          </w:tcPr>
          <w:p w14:paraId="0630A38C" w14:textId="77777777" w:rsidR="00773277" w:rsidRDefault="00773277" w:rsidP="00773277">
            <w:pPr>
              <w:spacing w:line="560" w:lineRule="exact"/>
              <w:jc w:val="center"/>
              <w:rPr>
                <w:rFonts w:ascii="仿宋" w:eastAsia="仿宋" w:hAnsi="仿宋" w:cs="仿宋"/>
                <w:sz w:val="24"/>
                <w:szCs w:val="21"/>
              </w:rPr>
            </w:pPr>
            <w:r>
              <w:rPr>
                <w:rFonts w:ascii="仿宋" w:eastAsia="仿宋" w:hAnsi="仿宋" w:cs="仿宋" w:hint="eastAsia"/>
                <w:sz w:val="24"/>
                <w:szCs w:val="21"/>
              </w:rPr>
              <w:t>COD</w:t>
            </w:r>
          </w:p>
        </w:tc>
        <w:tc>
          <w:tcPr>
            <w:tcW w:w="1063" w:type="dxa"/>
            <w:tcBorders>
              <w:top w:val="single" w:sz="4" w:space="0" w:color="auto"/>
              <w:bottom w:val="single" w:sz="6" w:space="0" w:color="auto"/>
            </w:tcBorders>
            <w:vAlign w:val="center"/>
          </w:tcPr>
          <w:p w14:paraId="12FEE2F1" w14:textId="77777777" w:rsidR="00773277" w:rsidRDefault="00773277" w:rsidP="00773277">
            <w:pPr>
              <w:spacing w:line="560" w:lineRule="exact"/>
              <w:jc w:val="center"/>
              <w:rPr>
                <w:rFonts w:ascii="仿宋" w:eastAsia="仿宋" w:hAnsi="仿宋" w:cs="仿宋"/>
                <w:sz w:val="24"/>
                <w:szCs w:val="21"/>
              </w:rPr>
            </w:pPr>
            <w:r>
              <w:rPr>
                <w:rFonts w:ascii="仿宋" w:eastAsia="仿宋" w:hAnsi="仿宋" w:cs="仿宋" w:hint="eastAsia"/>
                <w:sz w:val="24"/>
                <w:szCs w:val="21"/>
              </w:rPr>
              <w:t>SS</w:t>
            </w:r>
          </w:p>
        </w:tc>
        <w:tc>
          <w:tcPr>
            <w:tcW w:w="1062" w:type="dxa"/>
            <w:tcBorders>
              <w:top w:val="single" w:sz="4" w:space="0" w:color="auto"/>
              <w:bottom w:val="single" w:sz="6" w:space="0" w:color="auto"/>
            </w:tcBorders>
            <w:vAlign w:val="center"/>
          </w:tcPr>
          <w:p w14:paraId="5754EA0D" w14:textId="77777777" w:rsidR="00773277" w:rsidRDefault="00773277" w:rsidP="00773277">
            <w:pPr>
              <w:spacing w:line="560" w:lineRule="exact"/>
              <w:jc w:val="center"/>
              <w:rPr>
                <w:rFonts w:ascii="仿宋" w:eastAsia="仿宋" w:hAnsi="仿宋" w:cs="仿宋"/>
                <w:sz w:val="24"/>
                <w:szCs w:val="21"/>
              </w:rPr>
            </w:pPr>
            <w:r>
              <w:rPr>
                <w:rFonts w:ascii="仿宋" w:eastAsia="仿宋" w:hAnsi="仿宋" w:cs="仿宋" w:hint="eastAsia"/>
                <w:sz w:val="24"/>
                <w:szCs w:val="21"/>
              </w:rPr>
              <w:t>TN</w:t>
            </w:r>
          </w:p>
        </w:tc>
        <w:tc>
          <w:tcPr>
            <w:tcW w:w="1065" w:type="dxa"/>
            <w:tcBorders>
              <w:top w:val="single" w:sz="4" w:space="0" w:color="auto"/>
              <w:bottom w:val="single" w:sz="6" w:space="0" w:color="auto"/>
            </w:tcBorders>
            <w:vAlign w:val="center"/>
          </w:tcPr>
          <w:p w14:paraId="6FA3DEE5" w14:textId="77777777" w:rsidR="00773277" w:rsidRDefault="00773277" w:rsidP="00773277">
            <w:pPr>
              <w:spacing w:line="560" w:lineRule="exact"/>
              <w:jc w:val="center"/>
              <w:rPr>
                <w:rFonts w:ascii="仿宋" w:eastAsia="仿宋" w:hAnsi="仿宋" w:cs="仿宋"/>
                <w:sz w:val="24"/>
                <w:szCs w:val="21"/>
              </w:rPr>
            </w:pPr>
            <w:r>
              <w:rPr>
                <w:rFonts w:ascii="仿宋" w:eastAsia="仿宋" w:hAnsi="仿宋" w:cs="仿宋" w:hint="eastAsia"/>
                <w:sz w:val="24"/>
                <w:szCs w:val="21"/>
              </w:rPr>
              <w:t>NH</w:t>
            </w:r>
            <w:r>
              <w:rPr>
                <w:rFonts w:ascii="仿宋" w:eastAsia="仿宋" w:hAnsi="仿宋" w:cs="仿宋" w:hint="eastAsia"/>
                <w:sz w:val="24"/>
                <w:szCs w:val="21"/>
                <w:vertAlign w:val="subscript"/>
              </w:rPr>
              <w:t>3</w:t>
            </w:r>
            <w:r>
              <w:rPr>
                <w:rFonts w:ascii="仿宋" w:eastAsia="仿宋" w:hAnsi="仿宋" w:cs="仿宋" w:hint="eastAsia"/>
                <w:sz w:val="24"/>
                <w:szCs w:val="21"/>
              </w:rPr>
              <w:t>-N</w:t>
            </w:r>
          </w:p>
        </w:tc>
        <w:tc>
          <w:tcPr>
            <w:tcW w:w="1089" w:type="dxa"/>
            <w:gridSpan w:val="2"/>
            <w:tcBorders>
              <w:top w:val="single" w:sz="4" w:space="0" w:color="auto"/>
              <w:bottom w:val="single" w:sz="6" w:space="0" w:color="auto"/>
              <w:right w:val="single" w:sz="4" w:space="0" w:color="auto"/>
            </w:tcBorders>
            <w:vAlign w:val="center"/>
          </w:tcPr>
          <w:p w14:paraId="7CAADFCA" w14:textId="77777777" w:rsidR="00773277" w:rsidRDefault="00773277" w:rsidP="00773277">
            <w:pPr>
              <w:spacing w:line="560" w:lineRule="exact"/>
              <w:jc w:val="center"/>
              <w:rPr>
                <w:rFonts w:ascii="仿宋" w:eastAsia="仿宋" w:hAnsi="仿宋" w:cs="仿宋"/>
                <w:sz w:val="24"/>
                <w:szCs w:val="21"/>
              </w:rPr>
            </w:pPr>
            <w:r>
              <w:rPr>
                <w:rFonts w:ascii="仿宋" w:eastAsia="仿宋" w:hAnsi="仿宋" w:cs="仿宋" w:hint="eastAsia"/>
                <w:sz w:val="24"/>
                <w:szCs w:val="21"/>
              </w:rPr>
              <w:t>TP</w:t>
            </w:r>
          </w:p>
        </w:tc>
      </w:tr>
      <w:tr w:rsidR="00773277" w14:paraId="03244609" w14:textId="77777777" w:rsidTr="00773277">
        <w:trPr>
          <w:gridAfter w:val="1"/>
          <w:wAfter w:w="12" w:type="dxa"/>
          <w:trHeight w:val="454"/>
        </w:trPr>
        <w:tc>
          <w:tcPr>
            <w:tcW w:w="2121" w:type="dxa"/>
            <w:tcBorders>
              <w:top w:val="single" w:sz="6" w:space="0" w:color="auto"/>
              <w:left w:val="single" w:sz="4" w:space="0" w:color="auto"/>
              <w:bottom w:val="single" w:sz="6" w:space="0" w:color="auto"/>
            </w:tcBorders>
          </w:tcPr>
          <w:p w14:paraId="4D6D10B1" w14:textId="77777777" w:rsidR="00773277" w:rsidRDefault="00773277" w:rsidP="00773277">
            <w:pPr>
              <w:spacing w:line="400" w:lineRule="exact"/>
              <w:jc w:val="center"/>
              <w:rPr>
                <w:rFonts w:ascii="仿宋" w:eastAsia="仿宋" w:hAnsi="仿宋" w:cs="仿宋"/>
                <w:sz w:val="24"/>
                <w:szCs w:val="21"/>
              </w:rPr>
            </w:pPr>
            <w:r>
              <w:rPr>
                <w:rFonts w:ascii="仿宋" w:eastAsia="仿宋" w:hAnsi="仿宋" w:cs="仿宋" w:hint="eastAsia"/>
                <w:sz w:val="24"/>
                <w:szCs w:val="21"/>
              </w:rPr>
              <w:t>水质净化进水</w:t>
            </w:r>
          </w:p>
          <w:p w14:paraId="6C262892" w14:textId="77777777" w:rsidR="00773277" w:rsidRDefault="00773277" w:rsidP="00773277">
            <w:pPr>
              <w:spacing w:line="400" w:lineRule="exact"/>
              <w:jc w:val="center"/>
              <w:rPr>
                <w:rFonts w:ascii="仿宋" w:eastAsia="仿宋" w:hAnsi="仿宋" w:cs="仿宋"/>
                <w:sz w:val="24"/>
                <w:szCs w:val="21"/>
              </w:rPr>
            </w:pPr>
            <w:r>
              <w:rPr>
                <w:rFonts w:ascii="仿宋" w:eastAsia="仿宋" w:hAnsi="仿宋" w:cs="仿宋" w:hint="eastAsia"/>
                <w:sz w:val="24"/>
                <w:szCs w:val="21"/>
              </w:rPr>
              <w:t>水质(mg/L)</w:t>
            </w:r>
          </w:p>
        </w:tc>
        <w:tc>
          <w:tcPr>
            <w:tcW w:w="1062" w:type="dxa"/>
            <w:tcBorders>
              <w:top w:val="single" w:sz="6" w:space="0" w:color="auto"/>
              <w:bottom w:val="single" w:sz="6" w:space="0" w:color="auto"/>
            </w:tcBorders>
            <w:vAlign w:val="center"/>
          </w:tcPr>
          <w:p w14:paraId="0EEF53D1" w14:textId="77777777" w:rsidR="00773277" w:rsidRDefault="00773277" w:rsidP="00773277">
            <w:pPr>
              <w:spacing w:line="400" w:lineRule="exact"/>
              <w:jc w:val="center"/>
              <w:rPr>
                <w:rFonts w:ascii="仿宋" w:eastAsia="仿宋" w:hAnsi="仿宋" w:cs="仿宋"/>
                <w:sz w:val="24"/>
                <w:szCs w:val="21"/>
              </w:rPr>
            </w:pPr>
            <w:r>
              <w:rPr>
                <w:rFonts w:ascii="仿宋" w:eastAsia="仿宋" w:hAnsi="仿宋" w:cs="仿宋" w:hint="eastAsia"/>
                <w:sz w:val="24"/>
                <w:szCs w:val="21"/>
              </w:rPr>
              <w:t>156</w:t>
            </w:r>
          </w:p>
        </w:tc>
        <w:tc>
          <w:tcPr>
            <w:tcW w:w="1060" w:type="dxa"/>
            <w:tcBorders>
              <w:top w:val="single" w:sz="6" w:space="0" w:color="auto"/>
              <w:bottom w:val="single" w:sz="6" w:space="0" w:color="auto"/>
            </w:tcBorders>
            <w:vAlign w:val="center"/>
          </w:tcPr>
          <w:p w14:paraId="0E6F2643" w14:textId="77777777" w:rsidR="00773277" w:rsidRDefault="00773277" w:rsidP="00773277">
            <w:pPr>
              <w:spacing w:line="400" w:lineRule="exact"/>
              <w:jc w:val="center"/>
              <w:rPr>
                <w:rFonts w:ascii="仿宋" w:eastAsia="仿宋" w:hAnsi="仿宋" w:cs="仿宋"/>
                <w:sz w:val="24"/>
                <w:szCs w:val="21"/>
              </w:rPr>
            </w:pPr>
            <w:r>
              <w:rPr>
                <w:rFonts w:ascii="仿宋" w:eastAsia="仿宋" w:hAnsi="仿宋" w:cs="仿宋" w:hint="eastAsia"/>
                <w:sz w:val="24"/>
                <w:szCs w:val="21"/>
              </w:rPr>
              <w:t>350</w:t>
            </w:r>
          </w:p>
        </w:tc>
        <w:tc>
          <w:tcPr>
            <w:tcW w:w="1063" w:type="dxa"/>
            <w:tcBorders>
              <w:top w:val="single" w:sz="6" w:space="0" w:color="auto"/>
              <w:bottom w:val="single" w:sz="6" w:space="0" w:color="auto"/>
            </w:tcBorders>
            <w:vAlign w:val="center"/>
          </w:tcPr>
          <w:p w14:paraId="591B87B1" w14:textId="77777777" w:rsidR="00773277" w:rsidRDefault="00773277" w:rsidP="00773277">
            <w:pPr>
              <w:spacing w:line="400" w:lineRule="exact"/>
              <w:jc w:val="center"/>
              <w:rPr>
                <w:rFonts w:ascii="仿宋" w:eastAsia="仿宋" w:hAnsi="仿宋" w:cs="仿宋"/>
                <w:sz w:val="24"/>
                <w:szCs w:val="21"/>
              </w:rPr>
            </w:pPr>
            <w:r>
              <w:rPr>
                <w:rFonts w:ascii="仿宋" w:eastAsia="仿宋" w:hAnsi="仿宋" w:cs="仿宋" w:hint="eastAsia"/>
                <w:sz w:val="24"/>
                <w:szCs w:val="21"/>
              </w:rPr>
              <w:t>206</w:t>
            </w:r>
          </w:p>
        </w:tc>
        <w:tc>
          <w:tcPr>
            <w:tcW w:w="1062" w:type="dxa"/>
            <w:tcBorders>
              <w:top w:val="single" w:sz="6" w:space="0" w:color="auto"/>
              <w:bottom w:val="single" w:sz="6" w:space="0" w:color="auto"/>
            </w:tcBorders>
            <w:vAlign w:val="center"/>
          </w:tcPr>
          <w:p w14:paraId="103189B7" w14:textId="77777777" w:rsidR="00773277" w:rsidRDefault="00773277" w:rsidP="00773277">
            <w:pPr>
              <w:spacing w:line="400" w:lineRule="exact"/>
              <w:jc w:val="center"/>
              <w:rPr>
                <w:rFonts w:ascii="仿宋" w:eastAsia="仿宋" w:hAnsi="仿宋" w:cs="仿宋"/>
                <w:sz w:val="24"/>
                <w:szCs w:val="21"/>
              </w:rPr>
            </w:pPr>
            <w:r>
              <w:rPr>
                <w:rFonts w:ascii="仿宋" w:eastAsia="仿宋" w:hAnsi="仿宋" w:cs="仿宋" w:hint="eastAsia"/>
                <w:sz w:val="24"/>
                <w:szCs w:val="21"/>
              </w:rPr>
              <w:t>40</w:t>
            </w:r>
          </w:p>
        </w:tc>
        <w:tc>
          <w:tcPr>
            <w:tcW w:w="1065" w:type="dxa"/>
            <w:tcBorders>
              <w:top w:val="single" w:sz="6" w:space="0" w:color="auto"/>
              <w:bottom w:val="single" w:sz="6" w:space="0" w:color="auto"/>
            </w:tcBorders>
            <w:vAlign w:val="center"/>
          </w:tcPr>
          <w:p w14:paraId="577CE0FC" w14:textId="77777777" w:rsidR="00773277" w:rsidRDefault="00773277" w:rsidP="00773277">
            <w:pPr>
              <w:spacing w:line="400" w:lineRule="exact"/>
              <w:jc w:val="center"/>
              <w:rPr>
                <w:rFonts w:ascii="仿宋" w:eastAsia="仿宋" w:hAnsi="仿宋" w:cs="仿宋"/>
                <w:sz w:val="24"/>
                <w:szCs w:val="21"/>
              </w:rPr>
            </w:pPr>
            <w:r>
              <w:rPr>
                <w:rFonts w:ascii="仿宋" w:eastAsia="仿宋" w:hAnsi="仿宋" w:cs="仿宋" w:hint="eastAsia"/>
                <w:sz w:val="24"/>
                <w:szCs w:val="21"/>
              </w:rPr>
              <w:t>30</w:t>
            </w:r>
          </w:p>
        </w:tc>
        <w:tc>
          <w:tcPr>
            <w:tcW w:w="1077" w:type="dxa"/>
            <w:tcBorders>
              <w:top w:val="single" w:sz="6" w:space="0" w:color="auto"/>
              <w:bottom w:val="single" w:sz="6" w:space="0" w:color="auto"/>
              <w:right w:val="single" w:sz="4" w:space="0" w:color="auto"/>
            </w:tcBorders>
            <w:vAlign w:val="center"/>
          </w:tcPr>
          <w:p w14:paraId="6CD00387" w14:textId="77777777" w:rsidR="00773277" w:rsidRDefault="00773277" w:rsidP="00773277">
            <w:pPr>
              <w:spacing w:line="400" w:lineRule="exact"/>
              <w:jc w:val="center"/>
              <w:rPr>
                <w:rFonts w:ascii="仿宋" w:eastAsia="仿宋" w:hAnsi="仿宋" w:cs="仿宋"/>
                <w:sz w:val="24"/>
                <w:szCs w:val="21"/>
              </w:rPr>
            </w:pPr>
            <w:r>
              <w:rPr>
                <w:rFonts w:ascii="仿宋" w:eastAsia="仿宋" w:hAnsi="仿宋" w:cs="仿宋" w:hint="eastAsia"/>
                <w:sz w:val="24"/>
                <w:szCs w:val="21"/>
              </w:rPr>
              <w:t>4.0</w:t>
            </w:r>
          </w:p>
        </w:tc>
      </w:tr>
    </w:tbl>
    <w:p w14:paraId="219F81A4"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乙方对进水水质情况进行检测，若发现水质超过污水处理规定的标准时，及时通知甲方确认后，双方共同报环保部门，请求追究超标</w:t>
      </w:r>
      <w:r>
        <w:rPr>
          <w:rFonts w:ascii="仿宋" w:eastAsia="仿宋" w:hAnsi="仿宋" w:cs="仿宋" w:hint="eastAsia"/>
          <w:kern w:val="0"/>
          <w:szCs w:val="28"/>
        </w:rPr>
        <w:lastRenderedPageBreak/>
        <w:t>点源单位责任。</w:t>
      </w:r>
    </w:p>
    <w:p w14:paraId="7F3D372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出水水质指标</w:t>
      </w:r>
    </w:p>
    <w:p w14:paraId="6A7A14C8"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本项目出水水质在执行一级A标准的基础上同时满足《地表水环境质量标准》（GB3838-2002）类IV类（不含总氮）水体水质要求，即达到《GBT18921-2002 城市污水再生利用-景观环境用水》中景观用水水质要求。</w:t>
      </w:r>
    </w:p>
    <w:p w14:paraId="687C2448" w14:textId="77777777" w:rsidR="00773277" w:rsidRDefault="00773277" w:rsidP="00773277">
      <w:pPr>
        <w:adjustRightInd w:val="0"/>
        <w:snapToGrid w:val="0"/>
        <w:spacing w:line="600" w:lineRule="exact"/>
        <w:ind w:firstLine="601"/>
        <w:jc w:val="center"/>
        <w:rPr>
          <w:rStyle w:val="2CharChar"/>
          <w:rFonts w:ascii="华文仿宋" w:eastAsia="华文仿宋" w:hAnsi="华文仿宋" w:cs="仿宋"/>
          <w:szCs w:val="28"/>
        </w:rPr>
      </w:pPr>
      <w:r>
        <w:rPr>
          <w:rStyle w:val="2CharChar"/>
          <w:rFonts w:ascii="华文仿宋" w:eastAsia="华文仿宋" w:hAnsi="华文仿宋" w:cs="仿宋" w:hint="eastAsia"/>
          <w:szCs w:val="28"/>
        </w:rPr>
        <w:t>表2 出水水质标准</w:t>
      </w:r>
    </w:p>
    <w:tbl>
      <w:tblPr>
        <w:tblpPr w:leftFromText="180" w:rightFromText="180" w:vertAnchor="text" w:horzAnchor="page" w:tblpX="1891" w:tblpY="154"/>
        <w:tblOverlap w:val="never"/>
        <w:tblW w:w="8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7"/>
        <w:gridCol w:w="823"/>
        <w:gridCol w:w="765"/>
        <w:gridCol w:w="633"/>
        <w:gridCol w:w="846"/>
        <w:gridCol w:w="578"/>
        <w:gridCol w:w="551"/>
        <w:gridCol w:w="540"/>
        <w:gridCol w:w="576"/>
        <w:gridCol w:w="661"/>
        <w:gridCol w:w="729"/>
        <w:gridCol w:w="903"/>
      </w:tblGrid>
      <w:tr w:rsidR="00773277" w14:paraId="0DEC1EDC" w14:textId="77777777" w:rsidTr="00773277">
        <w:tc>
          <w:tcPr>
            <w:tcW w:w="917" w:type="dxa"/>
            <w:vAlign w:val="center"/>
          </w:tcPr>
          <w:p w14:paraId="7D88C002" w14:textId="77777777" w:rsidR="00773277" w:rsidRDefault="00773277" w:rsidP="00773277">
            <w:pPr>
              <w:rPr>
                <w:rFonts w:ascii="仿宋" w:eastAsia="仿宋" w:hAnsi="仿宋" w:cs="仿宋"/>
              </w:rPr>
            </w:pPr>
            <w:r>
              <w:rPr>
                <w:rFonts w:ascii="仿宋" w:eastAsia="仿宋" w:hAnsi="仿宋" w:cs="仿宋" w:hint="eastAsia"/>
              </w:rPr>
              <w:t>项  目</w:t>
            </w:r>
          </w:p>
        </w:tc>
        <w:tc>
          <w:tcPr>
            <w:tcW w:w="823" w:type="dxa"/>
            <w:vAlign w:val="center"/>
          </w:tcPr>
          <w:p w14:paraId="023B157A" w14:textId="77777777" w:rsidR="00773277" w:rsidRDefault="00773277" w:rsidP="00773277">
            <w:pPr>
              <w:rPr>
                <w:rFonts w:ascii="仿宋" w:eastAsia="仿宋" w:hAnsi="仿宋" w:cs="仿宋"/>
              </w:rPr>
            </w:pPr>
            <w:r>
              <w:rPr>
                <w:rFonts w:ascii="仿宋" w:eastAsia="仿宋" w:hAnsi="仿宋" w:cs="仿宋" w:hint="eastAsia"/>
              </w:rPr>
              <w:t>CODcr</w:t>
            </w:r>
          </w:p>
        </w:tc>
        <w:tc>
          <w:tcPr>
            <w:tcW w:w="765" w:type="dxa"/>
            <w:vAlign w:val="center"/>
          </w:tcPr>
          <w:p w14:paraId="2FB38977" w14:textId="77777777" w:rsidR="00773277" w:rsidRDefault="00773277" w:rsidP="00773277">
            <w:pPr>
              <w:rPr>
                <w:rFonts w:ascii="仿宋" w:eastAsia="仿宋" w:hAnsi="仿宋" w:cs="仿宋"/>
              </w:rPr>
            </w:pPr>
            <w:r>
              <w:rPr>
                <w:rFonts w:ascii="仿宋" w:eastAsia="仿宋" w:hAnsi="仿宋" w:cs="仿宋" w:hint="eastAsia"/>
              </w:rPr>
              <w:t>BOD5</w:t>
            </w:r>
          </w:p>
        </w:tc>
        <w:tc>
          <w:tcPr>
            <w:tcW w:w="633" w:type="dxa"/>
            <w:vAlign w:val="center"/>
          </w:tcPr>
          <w:p w14:paraId="15AD7127" w14:textId="77777777" w:rsidR="00773277" w:rsidRDefault="00773277" w:rsidP="00773277">
            <w:pPr>
              <w:rPr>
                <w:rFonts w:ascii="仿宋" w:eastAsia="仿宋" w:hAnsi="仿宋" w:cs="仿宋"/>
              </w:rPr>
            </w:pPr>
            <w:r>
              <w:rPr>
                <w:rFonts w:ascii="仿宋" w:eastAsia="仿宋" w:hAnsi="仿宋" w:cs="仿宋" w:hint="eastAsia"/>
              </w:rPr>
              <w:t>SS</w:t>
            </w:r>
          </w:p>
        </w:tc>
        <w:tc>
          <w:tcPr>
            <w:tcW w:w="846" w:type="dxa"/>
            <w:vAlign w:val="center"/>
          </w:tcPr>
          <w:p w14:paraId="39DAA442" w14:textId="77777777" w:rsidR="00773277" w:rsidRDefault="00773277" w:rsidP="00773277">
            <w:pPr>
              <w:rPr>
                <w:rFonts w:ascii="仿宋" w:eastAsia="仿宋" w:hAnsi="仿宋" w:cs="仿宋"/>
              </w:rPr>
            </w:pPr>
            <w:r>
              <w:rPr>
                <w:rFonts w:ascii="仿宋" w:eastAsia="仿宋" w:hAnsi="仿宋" w:cs="仿宋" w:hint="eastAsia"/>
              </w:rPr>
              <w:t>NH3-N</w:t>
            </w:r>
          </w:p>
        </w:tc>
        <w:tc>
          <w:tcPr>
            <w:tcW w:w="578" w:type="dxa"/>
            <w:vAlign w:val="center"/>
          </w:tcPr>
          <w:p w14:paraId="13DC4F92" w14:textId="77777777" w:rsidR="00773277" w:rsidRDefault="00773277" w:rsidP="00773277">
            <w:pPr>
              <w:rPr>
                <w:rFonts w:ascii="仿宋" w:eastAsia="仿宋" w:hAnsi="仿宋" w:cs="仿宋"/>
              </w:rPr>
            </w:pPr>
            <w:r>
              <w:rPr>
                <w:rFonts w:ascii="仿宋" w:eastAsia="仿宋" w:hAnsi="仿宋" w:cs="仿宋" w:hint="eastAsia"/>
              </w:rPr>
              <w:t>TN</w:t>
            </w:r>
          </w:p>
        </w:tc>
        <w:tc>
          <w:tcPr>
            <w:tcW w:w="551" w:type="dxa"/>
            <w:vAlign w:val="center"/>
          </w:tcPr>
          <w:p w14:paraId="05E5547B" w14:textId="77777777" w:rsidR="00773277" w:rsidRDefault="00773277" w:rsidP="00773277">
            <w:pPr>
              <w:rPr>
                <w:rFonts w:ascii="仿宋" w:eastAsia="仿宋" w:hAnsi="仿宋" w:cs="仿宋"/>
              </w:rPr>
            </w:pPr>
            <w:r>
              <w:rPr>
                <w:rFonts w:ascii="仿宋" w:eastAsia="仿宋" w:hAnsi="仿宋" w:cs="仿宋" w:hint="eastAsia"/>
              </w:rPr>
              <w:t>TP</w:t>
            </w:r>
          </w:p>
        </w:tc>
        <w:tc>
          <w:tcPr>
            <w:tcW w:w="540" w:type="dxa"/>
            <w:vAlign w:val="center"/>
          </w:tcPr>
          <w:p w14:paraId="49E6AE40" w14:textId="77777777" w:rsidR="00773277" w:rsidRDefault="00773277" w:rsidP="00773277">
            <w:pPr>
              <w:rPr>
                <w:rFonts w:ascii="仿宋" w:eastAsia="仿宋" w:hAnsi="仿宋" w:cs="仿宋"/>
              </w:rPr>
            </w:pPr>
            <w:r>
              <w:rPr>
                <w:rFonts w:ascii="仿宋" w:eastAsia="仿宋" w:hAnsi="仿宋" w:cs="仿宋" w:hint="eastAsia"/>
              </w:rPr>
              <w:t>PH</w:t>
            </w:r>
          </w:p>
        </w:tc>
        <w:tc>
          <w:tcPr>
            <w:tcW w:w="576" w:type="dxa"/>
            <w:vAlign w:val="center"/>
          </w:tcPr>
          <w:p w14:paraId="31B7B69A" w14:textId="77777777" w:rsidR="00773277" w:rsidRDefault="00773277" w:rsidP="00773277">
            <w:pPr>
              <w:rPr>
                <w:rFonts w:ascii="仿宋" w:eastAsia="仿宋" w:hAnsi="仿宋" w:cs="仿宋"/>
              </w:rPr>
            </w:pPr>
            <w:r>
              <w:rPr>
                <w:rFonts w:ascii="仿宋" w:eastAsia="仿宋" w:hAnsi="仿宋" w:cs="仿宋" w:hint="eastAsia"/>
              </w:rPr>
              <w:t>色度</w:t>
            </w:r>
          </w:p>
        </w:tc>
        <w:tc>
          <w:tcPr>
            <w:tcW w:w="661" w:type="dxa"/>
            <w:vAlign w:val="center"/>
          </w:tcPr>
          <w:p w14:paraId="6FE4F441" w14:textId="77777777" w:rsidR="00773277" w:rsidRDefault="00773277" w:rsidP="00773277">
            <w:pPr>
              <w:rPr>
                <w:rFonts w:ascii="仿宋" w:eastAsia="仿宋" w:hAnsi="仿宋" w:cs="仿宋"/>
              </w:rPr>
            </w:pPr>
            <w:r>
              <w:rPr>
                <w:rFonts w:ascii="仿宋" w:eastAsia="仿宋" w:hAnsi="仿宋" w:cs="仿宋" w:hint="eastAsia"/>
              </w:rPr>
              <w:t>动植物油</w:t>
            </w:r>
          </w:p>
        </w:tc>
        <w:tc>
          <w:tcPr>
            <w:tcW w:w="729" w:type="dxa"/>
            <w:vAlign w:val="center"/>
          </w:tcPr>
          <w:p w14:paraId="3D7B584D" w14:textId="77777777" w:rsidR="00773277" w:rsidRDefault="00773277" w:rsidP="00773277">
            <w:pPr>
              <w:rPr>
                <w:rFonts w:ascii="仿宋" w:eastAsia="仿宋" w:hAnsi="仿宋" w:cs="仿宋"/>
              </w:rPr>
            </w:pPr>
            <w:r>
              <w:rPr>
                <w:rFonts w:ascii="仿宋" w:eastAsia="仿宋" w:hAnsi="仿宋" w:cs="仿宋" w:hint="eastAsia"/>
              </w:rPr>
              <w:t>石油类</w:t>
            </w:r>
          </w:p>
        </w:tc>
        <w:tc>
          <w:tcPr>
            <w:tcW w:w="903" w:type="dxa"/>
            <w:vAlign w:val="center"/>
          </w:tcPr>
          <w:p w14:paraId="3FF75106" w14:textId="77777777" w:rsidR="00773277" w:rsidRDefault="00773277" w:rsidP="00773277">
            <w:pPr>
              <w:rPr>
                <w:rFonts w:ascii="仿宋" w:eastAsia="仿宋" w:hAnsi="仿宋" w:cs="仿宋"/>
              </w:rPr>
            </w:pPr>
            <w:r>
              <w:rPr>
                <w:rFonts w:ascii="仿宋" w:eastAsia="仿宋" w:hAnsi="仿宋" w:cs="仿宋" w:hint="eastAsia"/>
              </w:rPr>
              <w:t>粪大肠菌群数</w:t>
            </w:r>
          </w:p>
        </w:tc>
      </w:tr>
      <w:tr w:rsidR="00773277" w14:paraId="3EA432A9" w14:textId="77777777" w:rsidTr="00773277">
        <w:tc>
          <w:tcPr>
            <w:tcW w:w="917" w:type="dxa"/>
            <w:vAlign w:val="center"/>
          </w:tcPr>
          <w:p w14:paraId="3668A2EF" w14:textId="77777777" w:rsidR="00773277" w:rsidRDefault="00773277" w:rsidP="00773277">
            <w:pPr>
              <w:rPr>
                <w:rFonts w:ascii="仿宋" w:eastAsia="仿宋" w:hAnsi="仿宋" w:cs="仿宋"/>
              </w:rPr>
            </w:pPr>
            <w:r>
              <w:rPr>
                <w:rFonts w:ascii="仿宋" w:eastAsia="仿宋" w:hAnsi="仿宋" w:cs="仿宋" w:hint="eastAsia"/>
              </w:rPr>
              <w:t>设计出水水质</w:t>
            </w:r>
          </w:p>
        </w:tc>
        <w:tc>
          <w:tcPr>
            <w:tcW w:w="823" w:type="dxa"/>
            <w:vAlign w:val="center"/>
          </w:tcPr>
          <w:p w14:paraId="673F6976" w14:textId="77777777" w:rsidR="00773277" w:rsidRDefault="00773277" w:rsidP="00773277">
            <w:pPr>
              <w:rPr>
                <w:rFonts w:ascii="仿宋" w:eastAsia="仿宋" w:hAnsi="仿宋" w:cs="仿宋"/>
              </w:rPr>
            </w:pPr>
            <w:r>
              <w:rPr>
                <w:rFonts w:ascii="仿宋" w:eastAsia="仿宋" w:hAnsi="仿宋" w:cs="仿宋" w:hint="eastAsia"/>
              </w:rPr>
              <w:t>≤30</w:t>
            </w:r>
          </w:p>
        </w:tc>
        <w:tc>
          <w:tcPr>
            <w:tcW w:w="765" w:type="dxa"/>
            <w:vAlign w:val="center"/>
          </w:tcPr>
          <w:p w14:paraId="06BDCE61" w14:textId="77777777" w:rsidR="00773277" w:rsidRDefault="00773277" w:rsidP="00773277">
            <w:pPr>
              <w:rPr>
                <w:rFonts w:ascii="仿宋" w:eastAsia="仿宋" w:hAnsi="仿宋" w:cs="仿宋"/>
              </w:rPr>
            </w:pPr>
            <w:r>
              <w:rPr>
                <w:rFonts w:ascii="仿宋" w:eastAsia="仿宋" w:hAnsi="仿宋" w:cs="仿宋" w:hint="eastAsia"/>
              </w:rPr>
              <w:t>≤6</w:t>
            </w:r>
          </w:p>
        </w:tc>
        <w:tc>
          <w:tcPr>
            <w:tcW w:w="633" w:type="dxa"/>
            <w:vAlign w:val="center"/>
          </w:tcPr>
          <w:p w14:paraId="3AA3120A" w14:textId="77777777" w:rsidR="00773277" w:rsidRDefault="00773277" w:rsidP="00773277">
            <w:pPr>
              <w:rPr>
                <w:rFonts w:ascii="仿宋" w:eastAsia="仿宋" w:hAnsi="仿宋" w:cs="仿宋"/>
              </w:rPr>
            </w:pPr>
            <w:r>
              <w:rPr>
                <w:rFonts w:ascii="仿宋" w:eastAsia="仿宋" w:hAnsi="仿宋" w:cs="仿宋" w:hint="eastAsia"/>
              </w:rPr>
              <w:t>≤10</w:t>
            </w:r>
          </w:p>
        </w:tc>
        <w:tc>
          <w:tcPr>
            <w:tcW w:w="846" w:type="dxa"/>
            <w:vAlign w:val="center"/>
          </w:tcPr>
          <w:p w14:paraId="1CF7E952" w14:textId="77777777" w:rsidR="00773277" w:rsidRDefault="00773277" w:rsidP="00773277">
            <w:pPr>
              <w:rPr>
                <w:rFonts w:ascii="仿宋" w:eastAsia="仿宋" w:hAnsi="仿宋" w:cs="仿宋"/>
              </w:rPr>
            </w:pPr>
            <w:r>
              <w:rPr>
                <w:rFonts w:ascii="仿宋" w:eastAsia="仿宋" w:hAnsi="仿宋" w:cs="仿宋" w:hint="eastAsia"/>
              </w:rPr>
              <w:t>≤1.5</w:t>
            </w:r>
          </w:p>
        </w:tc>
        <w:tc>
          <w:tcPr>
            <w:tcW w:w="578" w:type="dxa"/>
            <w:vAlign w:val="center"/>
          </w:tcPr>
          <w:p w14:paraId="6DBEA08A" w14:textId="77777777" w:rsidR="00773277" w:rsidRDefault="00773277" w:rsidP="00773277">
            <w:pPr>
              <w:rPr>
                <w:rFonts w:ascii="仿宋" w:eastAsia="仿宋" w:hAnsi="仿宋" w:cs="仿宋"/>
              </w:rPr>
            </w:pPr>
            <w:r>
              <w:rPr>
                <w:rFonts w:ascii="仿宋" w:eastAsia="仿宋" w:hAnsi="仿宋" w:cs="仿宋" w:hint="eastAsia"/>
              </w:rPr>
              <w:t>≤15</w:t>
            </w:r>
          </w:p>
        </w:tc>
        <w:tc>
          <w:tcPr>
            <w:tcW w:w="551" w:type="dxa"/>
            <w:vAlign w:val="center"/>
          </w:tcPr>
          <w:p w14:paraId="4521BF59" w14:textId="77777777" w:rsidR="00773277" w:rsidRDefault="00773277" w:rsidP="00773277">
            <w:pPr>
              <w:rPr>
                <w:rFonts w:ascii="仿宋" w:eastAsia="仿宋" w:hAnsi="仿宋" w:cs="仿宋"/>
              </w:rPr>
            </w:pPr>
            <w:r>
              <w:rPr>
                <w:rFonts w:ascii="仿宋" w:eastAsia="仿宋" w:hAnsi="仿宋" w:cs="仿宋" w:hint="eastAsia"/>
              </w:rPr>
              <w:t>≤0.3</w:t>
            </w:r>
          </w:p>
        </w:tc>
        <w:tc>
          <w:tcPr>
            <w:tcW w:w="540" w:type="dxa"/>
            <w:vAlign w:val="center"/>
          </w:tcPr>
          <w:p w14:paraId="3AB6A4DB" w14:textId="77777777" w:rsidR="00773277" w:rsidRDefault="00773277" w:rsidP="00773277">
            <w:pPr>
              <w:rPr>
                <w:rFonts w:ascii="仿宋" w:eastAsia="仿宋" w:hAnsi="仿宋" w:cs="仿宋"/>
              </w:rPr>
            </w:pPr>
            <w:r>
              <w:rPr>
                <w:rFonts w:ascii="仿宋" w:eastAsia="仿宋" w:hAnsi="仿宋" w:cs="仿宋" w:hint="eastAsia"/>
              </w:rPr>
              <w:t>6~9</w:t>
            </w:r>
          </w:p>
        </w:tc>
        <w:tc>
          <w:tcPr>
            <w:tcW w:w="576" w:type="dxa"/>
            <w:vAlign w:val="center"/>
          </w:tcPr>
          <w:p w14:paraId="0BDF3224" w14:textId="77777777" w:rsidR="00773277" w:rsidRDefault="00773277" w:rsidP="00773277">
            <w:pPr>
              <w:rPr>
                <w:rFonts w:ascii="仿宋" w:eastAsia="仿宋" w:hAnsi="仿宋" w:cs="仿宋"/>
              </w:rPr>
            </w:pPr>
            <w:r>
              <w:rPr>
                <w:rFonts w:ascii="仿宋" w:eastAsia="仿宋" w:hAnsi="仿宋" w:cs="仿宋" w:hint="eastAsia"/>
              </w:rPr>
              <w:t>≤30</w:t>
            </w:r>
          </w:p>
        </w:tc>
        <w:tc>
          <w:tcPr>
            <w:tcW w:w="661" w:type="dxa"/>
            <w:vAlign w:val="center"/>
          </w:tcPr>
          <w:p w14:paraId="0C93349F" w14:textId="77777777" w:rsidR="00773277" w:rsidRDefault="00773277" w:rsidP="00773277">
            <w:pPr>
              <w:rPr>
                <w:rFonts w:ascii="仿宋" w:eastAsia="仿宋" w:hAnsi="仿宋" w:cs="仿宋"/>
              </w:rPr>
            </w:pPr>
            <w:r>
              <w:rPr>
                <w:rFonts w:ascii="仿宋" w:eastAsia="仿宋" w:hAnsi="仿宋" w:cs="仿宋" w:hint="eastAsia"/>
              </w:rPr>
              <w:t>≤1</w:t>
            </w:r>
          </w:p>
        </w:tc>
        <w:tc>
          <w:tcPr>
            <w:tcW w:w="729" w:type="dxa"/>
            <w:vAlign w:val="center"/>
          </w:tcPr>
          <w:p w14:paraId="06566B51" w14:textId="77777777" w:rsidR="00773277" w:rsidRDefault="00773277" w:rsidP="00773277">
            <w:pPr>
              <w:rPr>
                <w:rFonts w:ascii="仿宋" w:eastAsia="仿宋" w:hAnsi="仿宋" w:cs="仿宋"/>
              </w:rPr>
            </w:pPr>
            <w:r>
              <w:rPr>
                <w:rFonts w:ascii="仿宋" w:eastAsia="仿宋" w:hAnsi="仿宋" w:cs="仿宋" w:hint="eastAsia"/>
              </w:rPr>
              <w:t>≤1</w:t>
            </w:r>
          </w:p>
        </w:tc>
        <w:tc>
          <w:tcPr>
            <w:tcW w:w="903" w:type="dxa"/>
            <w:vAlign w:val="center"/>
          </w:tcPr>
          <w:p w14:paraId="3C5FB4B4" w14:textId="77777777" w:rsidR="00773277" w:rsidRDefault="00773277" w:rsidP="00773277">
            <w:pPr>
              <w:rPr>
                <w:rFonts w:ascii="仿宋" w:eastAsia="仿宋" w:hAnsi="仿宋" w:cs="仿宋"/>
              </w:rPr>
            </w:pPr>
            <w:r>
              <w:rPr>
                <w:rFonts w:ascii="仿宋" w:eastAsia="仿宋" w:hAnsi="仿宋" w:cs="仿宋" w:hint="eastAsia"/>
              </w:rPr>
              <w:t>≤10</w:t>
            </w:r>
            <w:r>
              <w:rPr>
                <w:rFonts w:ascii="仿宋" w:eastAsia="仿宋" w:hAnsi="仿宋" w:cs="仿宋" w:hint="eastAsia"/>
                <w:vertAlign w:val="superscript"/>
              </w:rPr>
              <w:t>3</w:t>
            </w:r>
          </w:p>
        </w:tc>
      </w:tr>
    </w:tbl>
    <w:p w14:paraId="3C384BF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水质检测</w:t>
      </w:r>
    </w:p>
    <w:p w14:paraId="56C83DDE"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本项目污水处理设施设置进出水水质的在线监测仪表，可对处理后的出水水质水质进行在线监测。也可由甲方自行或委托第三方机构随时对本项目的污水处理设施开展不定期抽检。</w:t>
      </w:r>
    </w:p>
    <w:p w14:paraId="5AFA4B6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水质达标的认定</w:t>
      </w:r>
    </w:p>
    <w:p w14:paraId="4F2AD15B"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某一正常运营日内，根据本协议的规定采集进水水样检测，任何一项指标当日所有检测数据的平均值超过本协议标准的，为当日进水</w:t>
      </w:r>
      <w:r>
        <w:rPr>
          <w:rFonts w:ascii="仿宋" w:eastAsia="仿宋" w:hAnsi="仿宋" w:cs="仿宋" w:hint="eastAsia"/>
          <w:kern w:val="0"/>
          <w:szCs w:val="28"/>
        </w:rPr>
        <w:lastRenderedPageBreak/>
        <w:t>水质不合格。</w:t>
      </w:r>
    </w:p>
    <w:p w14:paraId="38AE7955"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某一正常运营日内，根据本协议的规定采集出水水样检测，任何一项指标当日所有检测数据的平均值超过本协议标准的，为当日出水水质不合格。</w:t>
      </w:r>
    </w:p>
    <w:p w14:paraId="18719397"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在一个运营日内，在线监测设备每2小时检测一次。若当日进水水质不超标而出水水质任一指标超标，则当日的污水处理量视为不合格污水处理量，当日污水处理费全部予以扣除。污水处理量按污水进水量进行计量。</w:t>
      </w:r>
    </w:p>
    <w:p w14:paraId="5837B5EF"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如果污水进水水质超过本协议规定的标准,则乙方应立即通知甲方。</w:t>
      </w:r>
    </w:p>
    <w:p w14:paraId="6C4B86DC"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如果进水水质指标最大限值为项目设计水质指标的1.1倍（pH值除外）内，且污水水质指标中BOD5/CODCr≥0.3，BOD5指标的最小限值为40mg/l。在上述范围内，乙方仍应根据本协议达标处理；进水水质任一主要指标在上述范围以外的，在乙方尽力处理仍无法实现出水达标的情况下，甲方无权要求乙方承担污水处理不达标的违约责任。如果因此导致污水处理系统被破坏，则甲方可与乙方就此等情况协商一个合理的恢复期。在受损害之日至恢复期间，乙方应按照谨慎运营惯例进行污水处理运营，处理后污水的出水水质标准和水量不达标的，不视为乙方违约。</w:t>
      </w:r>
    </w:p>
    <w:p w14:paraId="28819B7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水质超标违约责任</w:t>
      </w:r>
    </w:p>
    <w:p w14:paraId="0F36BDBD"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（1）当污水进水水质符合协议约定时，出水水质必须达到本协议约定的标准，否则视为乙方违约，除环保部门依法做出行政处罚外，</w:t>
      </w:r>
      <w:r>
        <w:rPr>
          <w:rFonts w:ascii="仿宋" w:eastAsia="仿宋" w:hAnsi="仿宋" w:cs="仿宋" w:hint="eastAsia"/>
          <w:kern w:val="0"/>
          <w:szCs w:val="28"/>
        </w:rPr>
        <w:lastRenderedPageBreak/>
        <w:t>甲方将根据季度水质指标的综合达标率，进行项目运营维护绩效考核评分，并以此作为污水处理服务费的支付依据。</w:t>
      </w:r>
    </w:p>
    <w:p w14:paraId="4219BF65"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（2）在经营期内的任一运营月，乙方在进水水质符合本协议约定标准时，如将基本未处理且严重不达标的污水直接排入处理厂外水体，一经查实将直接扣除运营维护保函。</w:t>
      </w:r>
    </w:p>
    <w:p w14:paraId="70D06752"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此处基本未处理且严重不达标污水的认定将以进、出水监测点主要污染物指标COD的削减情况来衡量，具体判定标准为：出水COD超标且其实际去除率低于30%。</w:t>
      </w:r>
    </w:p>
    <w:p w14:paraId="0618A8A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处理水量不足违约金</w:t>
      </w:r>
    </w:p>
    <w:p w14:paraId="7B09FB6E"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某一运营日实际进水量不超过设计日处理水量，而乙方拒绝履行处理义务或偷排的，违约金为人民币6万元/次。</w:t>
      </w:r>
    </w:p>
    <w:p w14:paraId="48FFAE1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污泥处置</w:t>
      </w:r>
    </w:p>
    <w:p w14:paraId="13C6570A"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（1）本项目所产生的污泥须进行脱水处理，处理后的污泥含水率应小于百分之六十，污泥的含水率若不达标则视为违约。污泥应尽量做到日产日清，乙方应安排最多能存放一周所产生污泥的临时周转场地。</w:t>
      </w:r>
    </w:p>
    <w:p w14:paraId="3B05D454"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（2）本项目污泥经脱水处理后运输至海南颜春岭垃圾填埋场进行填埋处理，由乙方负责密封运输。运输过程应当保证不滴、洒、漏，运费及相关费用已包含在污水处理服务费中，由乙方自行负责。</w:t>
      </w:r>
    </w:p>
    <w:p w14:paraId="69AF6F1C"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（3）甲方或其他政府部门有权对污泥处理情况实施监督。</w:t>
      </w:r>
    </w:p>
    <w:p w14:paraId="0A4661C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项目超进水量</w:t>
      </w:r>
    </w:p>
    <w:p w14:paraId="492222FA"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lastRenderedPageBreak/>
        <w:t>（1）当污水进水水量超出设计能力10%（含）之内时，乙方按谨慎运营惯例保证出水水质符合项目协议规定的出水质量标准。</w:t>
      </w:r>
    </w:p>
    <w:p w14:paraId="3DA4AB2F" w14:textId="77777777" w:rsidR="00773277" w:rsidRDefault="00773277" w:rsidP="00773277">
      <w:pPr>
        <w:adjustRightInd w:val="0"/>
        <w:snapToGrid w:val="0"/>
        <w:spacing w:line="600" w:lineRule="exact"/>
        <w:ind w:firstLine="600"/>
        <w:rPr>
          <w:rFonts w:ascii="仿宋" w:eastAsia="仿宋" w:hAnsi="仿宋" w:cs="仿宋"/>
          <w:kern w:val="0"/>
          <w:szCs w:val="28"/>
        </w:rPr>
      </w:pPr>
      <w:r>
        <w:rPr>
          <w:rFonts w:ascii="仿宋" w:eastAsia="仿宋" w:hAnsi="仿宋" w:cs="仿宋" w:hint="eastAsia"/>
          <w:kern w:val="0"/>
          <w:szCs w:val="28"/>
        </w:rPr>
        <w:t>（2）当出现污水进水超出设计能力的10%时，应即刻将此等情况通知政府相关部门，并启动应急预案。此时，乙方有权拒绝超量来水。</w:t>
      </w:r>
    </w:p>
    <w:p w14:paraId="71480629" w14:textId="77777777" w:rsidR="00773277" w:rsidRDefault="00773277" w:rsidP="00773277">
      <w:pPr>
        <w:pStyle w:val="23"/>
        <w:spacing w:beforeLines="0" w:line="560" w:lineRule="exact"/>
        <w:ind w:leftChars="50" w:left="707"/>
        <w:rPr>
          <w:rFonts w:ascii="仿宋" w:eastAsia="仿宋" w:hAnsi="仿宋"/>
          <w:sz w:val="28"/>
          <w:szCs w:val="28"/>
        </w:rPr>
      </w:pPr>
      <w:bookmarkStart w:id="1178" w:name="_Toc3530"/>
      <w:r>
        <w:rPr>
          <w:rFonts w:ascii="仿宋" w:eastAsia="仿宋" w:hAnsi="仿宋" w:hint="eastAsia"/>
          <w:sz w:val="28"/>
          <w:szCs w:val="28"/>
        </w:rPr>
        <w:t>运营维护手册</w:t>
      </w:r>
      <w:bookmarkEnd w:id="1178"/>
    </w:p>
    <w:p w14:paraId="732135C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项目经营期开始前，乙方应根据适用法律和谨慎运营惯例编制或修订本项目的《运营维护手册》并提交甲方审核，并按照该《运营维护手册》进行本项目的运营维护。</w:t>
      </w:r>
    </w:p>
    <w:p w14:paraId="5C19CA5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《运营维护手册》在经营期内应根据项目运营维护的实际情况随时进行修改、补充和完善。乙方应当就需要加以修改的部分书面通知甲方，由甲方在十（10）个工作日内审查确认。</w:t>
      </w:r>
    </w:p>
    <w:p w14:paraId="6473855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《运营维护手册》应包括项目设施的定期和年度检查、日常运行维护和年度维护计划，及相应的实施方案、计划。</w:t>
      </w:r>
    </w:p>
    <w:p w14:paraId="3ECEC3A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甲方就《运营维护手册》的修改是否提出异议均不减轻或影响乙方在本协议项下或按照适用法律的规定应承担的责任或义务，亦不减轻或影响甲方依据本协议或法律规定对乙方所享有的权利。</w:t>
      </w:r>
    </w:p>
    <w:p w14:paraId="1D35ADB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项目的运营维护应符合适用法律和国家、地方行业规范、标准。</w:t>
      </w:r>
    </w:p>
    <w:p w14:paraId="2F565EE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乙方应详细记录项目运营、项目设施维护和修理等情况，并应当准许甲方查阅和复制上述资料。若乙方的上述记录可能包含商业秘密的，甲方应当予以保密。</w:t>
      </w:r>
    </w:p>
    <w:bookmarkEnd w:id="1169"/>
    <w:bookmarkEnd w:id="1170"/>
    <w:bookmarkEnd w:id="1171"/>
    <w:bookmarkEnd w:id="1172"/>
    <w:bookmarkEnd w:id="1174"/>
    <w:bookmarkEnd w:id="1175"/>
    <w:bookmarkEnd w:id="1176"/>
    <w:bookmarkEnd w:id="1177"/>
    <w:p w14:paraId="1F84D0AA" w14:textId="77777777" w:rsidR="00773277" w:rsidRDefault="00773277" w:rsidP="00773277">
      <w:pPr>
        <w:pStyle w:val="23"/>
        <w:spacing w:beforeLines="0" w:line="560" w:lineRule="exact"/>
        <w:ind w:leftChars="50" w:left="707"/>
        <w:rPr>
          <w:rFonts w:ascii="仿宋" w:eastAsia="仿宋" w:hAnsi="仿宋"/>
          <w:sz w:val="28"/>
          <w:szCs w:val="28"/>
        </w:rPr>
      </w:pPr>
      <w:r>
        <w:rPr>
          <w:rFonts w:ascii="仿宋" w:eastAsia="仿宋" w:hAnsi="仿宋" w:hint="eastAsia"/>
          <w:sz w:val="28"/>
          <w:szCs w:val="28"/>
        </w:rPr>
        <w:t xml:space="preserve"> </w:t>
      </w:r>
      <w:bookmarkStart w:id="1179" w:name="_Toc5434"/>
      <w:bookmarkStart w:id="1180" w:name="_Toc6149"/>
      <w:bookmarkStart w:id="1181" w:name="_Toc25777"/>
      <w:bookmarkStart w:id="1182" w:name="_Toc23186"/>
      <w:bookmarkStart w:id="1183" w:name="_Toc3936"/>
      <w:r>
        <w:rPr>
          <w:rFonts w:ascii="仿宋" w:eastAsia="仿宋" w:hAnsi="仿宋" w:hint="eastAsia"/>
          <w:sz w:val="28"/>
          <w:szCs w:val="28"/>
        </w:rPr>
        <w:t>运营维护绩效考核</w:t>
      </w:r>
      <w:bookmarkEnd w:id="1179"/>
    </w:p>
    <w:p w14:paraId="4545DB6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有义务保证对项目设施的运营维护符合运营维护质量标准。甲方可邀请相关部门、公众代表、第三方机构等组成考核小组依据相关的技术规范和标准以及本协议附件三的规定，对乙方的运营维护服务质量、运营维护情况等进行考核、评估。乙方应全力配合相关部门的考核工作，并按要求提供相应资料。</w:t>
      </w:r>
    </w:p>
    <w:p w14:paraId="23FFE45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甲方有权根据适用法律和本项目实际情况对考核内容和分值进行适当调整，该等调整应至少提前七日告知乙方，且最早于下一考核周期生效，乙方应予遵照执行。</w:t>
      </w:r>
    </w:p>
    <w:p w14:paraId="2AE81EEC" w14:textId="77777777" w:rsidR="00773277" w:rsidRDefault="00773277" w:rsidP="00773277">
      <w:pPr>
        <w:pStyle w:val="23"/>
        <w:spacing w:beforeLines="0" w:line="560" w:lineRule="exact"/>
        <w:ind w:leftChars="50" w:left="707"/>
        <w:rPr>
          <w:rFonts w:ascii="仿宋" w:eastAsia="仿宋" w:hAnsi="仿宋"/>
          <w:sz w:val="28"/>
          <w:szCs w:val="28"/>
        </w:rPr>
      </w:pPr>
      <w:bookmarkStart w:id="1184" w:name="_Toc30898"/>
      <w:r>
        <w:rPr>
          <w:rFonts w:ascii="仿宋" w:eastAsia="仿宋" w:hAnsi="仿宋" w:hint="eastAsia"/>
          <w:sz w:val="28"/>
          <w:szCs w:val="28"/>
        </w:rPr>
        <w:t>监督与检查</w:t>
      </w:r>
      <w:bookmarkEnd w:id="1180"/>
      <w:bookmarkEnd w:id="1181"/>
      <w:bookmarkEnd w:id="1182"/>
      <w:bookmarkEnd w:id="1183"/>
      <w:bookmarkEnd w:id="1184"/>
    </w:p>
    <w:p w14:paraId="25F70F7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有权派出监督员或者指定任何代表在任何时候进入项目场地，以监察项目设施的运营和维护。但是，甲方监督员或其指定代表进入项目场地或乙方的办公场所不应不适当地干涉乙方对项目的正常运营和维护工作。</w:t>
      </w:r>
    </w:p>
    <w:p w14:paraId="1219FA6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在经营期内，甲方有权组织相关专家对乙方的中期运营维护情况进行考核评估，但评估间隔不得低于三年。</w:t>
      </w:r>
    </w:p>
    <w:p w14:paraId="09A788D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应甲方的要求，乙方应在十</w:t>
      </w:r>
      <w:r>
        <w:rPr>
          <w:rFonts w:ascii="仿宋" w:eastAsia="仿宋" w:hAnsi="仿宋" w:cs="仿宋"/>
          <w:sz w:val="28"/>
          <w:szCs w:val="28"/>
        </w:rPr>
        <w:t>(10)</w:t>
      </w:r>
      <w:r>
        <w:rPr>
          <w:rFonts w:ascii="仿宋" w:eastAsia="仿宋" w:hAnsi="仿宋" w:cs="仿宋" w:hint="eastAsia"/>
          <w:sz w:val="28"/>
          <w:szCs w:val="28"/>
        </w:rPr>
        <w:t>日内提供：</w:t>
      </w:r>
    </w:p>
    <w:p w14:paraId="7B39C159" w14:textId="77777777" w:rsidR="00773277" w:rsidRDefault="00773277" w:rsidP="00773277">
      <w:pPr>
        <w:numPr>
          <w:ilvl w:val="0"/>
          <w:numId w:val="41"/>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lastRenderedPageBreak/>
        <w:t>自经营期起始日起，在每个季度结束后的十</w:t>
      </w:r>
      <w:r>
        <w:rPr>
          <w:rFonts w:ascii="仿宋" w:eastAsia="仿宋" w:hAnsi="仿宋" w:cs="仿宋"/>
          <w:bCs/>
          <w:szCs w:val="28"/>
        </w:rPr>
        <w:t>(10)</w:t>
      </w:r>
      <w:r>
        <w:rPr>
          <w:rFonts w:ascii="仿宋" w:eastAsia="仿宋" w:hAnsi="仿宋" w:cs="仿宋" w:hint="eastAsia"/>
          <w:bCs/>
          <w:szCs w:val="28"/>
        </w:rPr>
        <w:t>个工作日内提交的一份关于项目运营和维护的报告；</w:t>
      </w:r>
    </w:p>
    <w:p w14:paraId="71BB6F56" w14:textId="77777777" w:rsidR="00773277" w:rsidRDefault="00773277" w:rsidP="00773277">
      <w:pPr>
        <w:numPr>
          <w:ilvl w:val="0"/>
          <w:numId w:val="41"/>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甲方认为必要的任何其他运营和维护资料和信息。</w:t>
      </w:r>
    </w:p>
    <w:p w14:paraId="3EAB27C2" w14:textId="77777777" w:rsidR="00773277" w:rsidRDefault="00773277" w:rsidP="00773277">
      <w:pPr>
        <w:pStyle w:val="23"/>
        <w:spacing w:beforeLines="0" w:line="560" w:lineRule="exact"/>
        <w:ind w:leftChars="50" w:left="707"/>
        <w:rPr>
          <w:rFonts w:ascii="仿宋" w:eastAsia="仿宋" w:hAnsi="仿宋"/>
          <w:sz w:val="28"/>
          <w:szCs w:val="28"/>
        </w:rPr>
      </w:pPr>
      <w:bookmarkStart w:id="1185" w:name="_Toc432130998"/>
      <w:r>
        <w:rPr>
          <w:rFonts w:ascii="仿宋" w:eastAsia="仿宋" w:hAnsi="仿宋" w:hint="eastAsia"/>
          <w:sz w:val="28"/>
          <w:szCs w:val="28"/>
        </w:rPr>
        <w:t xml:space="preserve"> </w:t>
      </w:r>
      <w:bookmarkStart w:id="1186" w:name="_Toc22450"/>
      <w:bookmarkStart w:id="1187" w:name="_Toc30366"/>
      <w:bookmarkStart w:id="1188" w:name="_Toc20200"/>
      <w:bookmarkStart w:id="1189" w:name="_Toc10565"/>
      <w:bookmarkStart w:id="1190" w:name="_Toc22892"/>
      <w:bookmarkEnd w:id="1185"/>
      <w:r>
        <w:rPr>
          <w:rFonts w:ascii="仿宋" w:eastAsia="仿宋" w:hAnsi="仿宋" w:hint="eastAsia"/>
          <w:sz w:val="28"/>
          <w:szCs w:val="28"/>
        </w:rPr>
        <w:t>甲方介入运营或维护</w:t>
      </w:r>
      <w:bookmarkEnd w:id="1186"/>
      <w:bookmarkEnd w:id="1187"/>
      <w:bookmarkEnd w:id="1188"/>
      <w:bookmarkEnd w:id="1189"/>
      <w:bookmarkEnd w:id="1190"/>
    </w:p>
    <w:p w14:paraId="47211E82"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如果甲方认为：乙方未能按照本协议的规定运营或维护项目，且乙方在收到甲方通知后的三十</w:t>
      </w:r>
      <w:r>
        <w:rPr>
          <w:rFonts w:ascii="仿宋" w:eastAsia="仿宋" w:hAnsi="仿宋" w:cs="仿宋"/>
          <w:sz w:val="28"/>
          <w:szCs w:val="28"/>
        </w:rPr>
        <w:t>(30)</w:t>
      </w:r>
      <w:r>
        <w:rPr>
          <w:rFonts w:ascii="仿宋" w:eastAsia="仿宋" w:hAnsi="仿宋" w:cs="仿宋" w:hint="eastAsia"/>
          <w:sz w:val="28"/>
          <w:szCs w:val="28"/>
        </w:rPr>
        <w:t>个工作日或双方另行商定的合理期限内未能就上述情况进行补救的，则甲方有权自行或者委托第三方介入项目运营和维护工作，费用和风险均由乙方承担。甲方有权在向乙方提供详细的费用和支出记录后，从运营维护保函项下提取该款项。</w:t>
      </w:r>
    </w:p>
    <w:p w14:paraId="5C9C43AE" w14:textId="77777777" w:rsidR="00773277" w:rsidRDefault="00773277" w:rsidP="00773277">
      <w:pPr>
        <w:pStyle w:val="23"/>
        <w:spacing w:beforeLines="0" w:line="560" w:lineRule="exact"/>
        <w:ind w:leftChars="50" w:left="707"/>
        <w:rPr>
          <w:rFonts w:ascii="仿宋" w:eastAsia="仿宋" w:hAnsi="仿宋"/>
          <w:sz w:val="28"/>
          <w:szCs w:val="28"/>
        </w:rPr>
      </w:pPr>
      <w:r>
        <w:rPr>
          <w:rFonts w:ascii="仿宋" w:eastAsia="仿宋" w:hAnsi="仿宋" w:hint="eastAsia"/>
          <w:sz w:val="28"/>
          <w:szCs w:val="28"/>
        </w:rPr>
        <w:t xml:space="preserve"> </w:t>
      </w:r>
      <w:bookmarkStart w:id="1191" w:name="_Toc3971"/>
      <w:r>
        <w:rPr>
          <w:rFonts w:ascii="仿宋" w:eastAsia="仿宋" w:hAnsi="仿宋" w:hint="eastAsia"/>
          <w:sz w:val="28"/>
          <w:szCs w:val="28"/>
        </w:rPr>
        <w:t>应急预案</w:t>
      </w:r>
      <w:bookmarkEnd w:id="1191"/>
    </w:p>
    <w:p w14:paraId="71DD5DF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乙方应制定并遵守紧急情况下（包括重大事故、突发社会公共事件、不可抗力事件）的应急预案，当发生紧急事件时，乙方应严格执行应急预案，能够立即组织抢修抢险，尽快恢复运行。</w:t>
      </w:r>
    </w:p>
    <w:p w14:paraId="546B0BA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在紧急情况下，乙方应采取各种应急措施进行补救，尽量减轻事故对项目的影响，甲方协调相关政府部门给予必要的配合。</w:t>
      </w:r>
    </w:p>
    <w:p w14:paraId="29AAB24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甲方应协调职能部门加强对乙方应对自然灾害等突发事件的指导，监督乙方完善和落实各类应急预案。在发生危</w:t>
      </w:r>
      <w:r>
        <w:rPr>
          <w:rFonts w:ascii="仿宋" w:eastAsia="仿宋" w:hAnsi="仿宋" w:cs="仿宋" w:hint="eastAsia"/>
          <w:sz w:val="28"/>
          <w:szCs w:val="28"/>
        </w:rPr>
        <w:lastRenderedPageBreak/>
        <w:t>及或可能危及公共利益、公共安全等紧急情况时，甲方可采取应急管制措施。</w:t>
      </w:r>
    </w:p>
    <w:p w14:paraId="14851E04" w14:textId="77777777" w:rsidR="00773277" w:rsidRDefault="00773277" w:rsidP="00773277">
      <w:pPr>
        <w:pStyle w:val="23"/>
        <w:spacing w:beforeLines="0" w:line="560" w:lineRule="exact"/>
        <w:ind w:leftChars="50" w:left="707"/>
        <w:rPr>
          <w:rFonts w:ascii="仿宋" w:eastAsia="仿宋" w:hAnsi="仿宋"/>
          <w:sz w:val="28"/>
          <w:szCs w:val="28"/>
        </w:rPr>
      </w:pPr>
      <w:bookmarkStart w:id="1192" w:name="_Toc432131001"/>
      <w:bookmarkStart w:id="1193" w:name="_Toc5116"/>
      <w:bookmarkStart w:id="1194" w:name="_Toc5575"/>
      <w:bookmarkStart w:id="1195" w:name="_Toc17844"/>
      <w:bookmarkStart w:id="1196" w:name="_Toc3359"/>
      <w:r>
        <w:rPr>
          <w:rFonts w:ascii="仿宋" w:eastAsia="仿宋" w:hAnsi="仿宋" w:hint="eastAsia"/>
          <w:sz w:val="28"/>
          <w:szCs w:val="28"/>
        </w:rPr>
        <w:t xml:space="preserve"> </w:t>
      </w:r>
      <w:bookmarkStart w:id="1197" w:name="_Toc19451"/>
      <w:r>
        <w:rPr>
          <w:rFonts w:ascii="仿宋" w:eastAsia="仿宋" w:hAnsi="仿宋" w:hint="eastAsia"/>
          <w:sz w:val="28"/>
          <w:szCs w:val="28"/>
        </w:rPr>
        <w:t>未履行维护义务、补救及赔偿</w:t>
      </w:r>
      <w:bookmarkEnd w:id="1192"/>
      <w:bookmarkEnd w:id="1193"/>
      <w:bookmarkEnd w:id="1194"/>
      <w:bookmarkEnd w:id="1195"/>
      <w:bookmarkEnd w:id="1196"/>
      <w:bookmarkEnd w:id="1197"/>
    </w:p>
    <w:p w14:paraId="51DD2DF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乙方应履行维护项目设施的义务，发生紧急情况时应及时采取补救措施防止损失扩大，由此发生的费用由乙方承担；如因第三方原因导致项目设施损毁的，应由乙方先行承担费用予以补救，事后向侵权人追偿。</w:t>
      </w:r>
    </w:p>
    <w:p w14:paraId="2D39EEA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乙方未履行维护项目设施的义务，或者未采取补救措施或补救不及时，甲方将向乙方发出要求其进行补救的通知，如果乙方在限定的期限内未能采取有效的补救措施，甲方有权自行或委托第三方进行补救，并按补救过程中发生的合理费用向乙方追偿。</w:t>
      </w:r>
    </w:p>
    <w:p w14:paraId="2285F2F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甲方行使兑取运营维护保函金额的权利不损害其在本协议项下的其他权利，并且不应解除乙方不履行本协议义务而对甲方所负的任何进一步的责任和义务。</w:t>
      </w:r>
    </w:p>
    <w:p w14:paraId="07C67CDF" w14:textId="77777777" w:rsidR="00773277" w:rsidRDefault="00773277" w:rsidP="00773277">
      <w:pPr>
        <w:pStyle w:val="23"/>
        <w:spacing w:beforeLines="0" w:line="560" w:lineRule="exact"/>
        <w:ind w:leftChars="50" w:left="707"/>
        <w:rPr>
          <w:rFonts w:ascii="仿宋" w:eastAsia="仿宋" w:hAnsi="仿宋"/>
          <w:sz w:val="28"/>
          <w:szCs w:val="28"/>
        </w:rPr>
      </w:pPr>
      <w:bookmarkStart w:id="1198" w:name="_Toc11803"/>
      <w:bookmarkStart w:id="1199" w:name="_Toc432131002"/>
      <w:bookmarkStart w:id="1200" w:name="_Toc26381"/>
      <w:bookmarkStart w:id="1201" w:name="_Toc385"/>
      <w:bookmarkStart w:id="1202" w:name="_Toc31829"/>
      <w:r>
        <w:rPr>
          <w:rFonts w:ascii="仿宋" w:eastAsia="仿宋" w:hAnsi="仿宋" w:hint="eastAsia"/>
          <w:sz w:val="28"/>
          <w:szCs w:val="28"/>
        </w:rPr>
        <w:t xml:space="preserve"> </w:t>
      </w:r>
      <w:bookmarkStart w:id="1203" w:name="_Toc19350"/>
      <w:r>
        <w:rPr>
          <w:rFonts w:ascii="仿宋" w:eastAsia="仿宋" w:hAnsi="仿宋" w:hint="eastAsia"/>
          <w:sz w:val="28"/>
          <w:szCs w:val="28"/>
        </w:rPr>
        <w:t>服务暂停</w:t>
      </w:r>
      <w:bookmarkEnd w:id="1203"/>
    </w:p>
    <w:p w14:paraId="64B11EA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如果因不可抗力事件、第三方行为导致污水处理设施暂停服务的，乙方应立即启动相关预案，应尽其最大努力在发现或通知暂停服务后二十四小时内恢复正常服务。</w:t>
      </w:r>
    </w:p>
    <w:p w14:paraId="79F1A38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如果必要的更改措施预期需要超过四十八小时，乙方应考虑甲方关于处理暂停服务的建议或意见并应尽最大努力</w:t>
      </w:r>
      <w:r>
        <w:rPr>
          <w:rFonts w:ascii="仿宋" w:eastAsia="仿宋" w:hAnsi="仿宋" w:cs="仿宋" w:hint="eastAsia"/>
          <w:sz w:val="28"/>
          <w:szCs w:val="28"/>
        </w:rPr>
        <w:lastRenderedPageBreak/>
        <w:t>使得暂停服务的影响减到最小。</w:t>
      </w:r>
    </w:p>
    <w:p w14:paraId="461AD74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如果暂停服务超过七十二小时乙方仍未恢复服务，则甲方有权采取临时接管措施。</w:t>
      </w:r>
    </w:p>
    <w:p w14:paraId="0EC23815" w14:textId="77777777" w:rsidR="00773277" w:rsidRDefault="00773277" w:rsidP="00773277">
      <w:pPr>
        <w:pStyle w:val="23"/>
        <w:spacing w:beforeLines="0" w:line="560" w:lineRule="exact"/>
        <w:ind w:leftChars="50" w:left="707"/>
        <w:rPr>
          <w:rFonts w:ascii="仿宋" w:eastAsia="仿宋" w:hAnsi="仿宋"/>
          <w:sz w:val="28"/>
          <w:szCs w:val="28"/>
        </w:rPr>
      </w:pPr>
      <w:bookmarkStart w:id="1204" w:name="_Toc22447"/>
      <w:r>
        <w:rPr>
          <w:rFonts w:ascii="仿宋" w:eastAsia="仿宋" w:hAnsi="仿宋" w:hint="eastAsia"/>
          <w:sz w:val="28"/>
          <w:szCs w:val="28"/>
        </w:rPr>
        <w:t>升级改造</w:t>
      </w:r>
      <w:bookmarkEnd w:id="1198"/>
      <w:bookmarkEnd w:id="1199"/>
      <w:bookmarkEnd w:id="1200"/>
      <w:bookmarkEnd w:id="1201"/>
      <w:bookmarkEnd w:id="1202"/>
      <w:bookmarkEnd w:id="1204"/>
    </w:p>
    <w:p w14:paraId="4BEE3D51" w14:textId="77777777" w:rsidR="00773277" w:rsidRDefault="00773277" w:rsidP="00773277">
      <w:pPr>
        <w:pStyle w:val="3"/>
        <w:numPr>
          <w:ilvl w:val="2"/>
          <w:numId w:val="0"/>
        </w:numPr>
        <w:tabs>
          <w:tab w:val="clear" w:pos="1418"/>
        </w:tabs>
        <w:spacing w:before="156" w:after="93"/>
        <w:ind w:left="567" w:firstLineChars="200" w:firstLine="560"/>
        <w:rPr>
          <w:rFonts w:ascii="仿宋" w:eastAsia="仿宋" w:hAnsi="仿宋" w:cs="仿宋"/>
          <w:sz w:val="28"/>
          <w:szCs w:val="28"/>
        </w:rPr>
      </w:pPr>
      <w:r>
        <w:rPr>
          <w:rFonts w:ascii="仿宋" w:eastAsia="仿宋" w:hAnsi="仿宋" w:cs="仿宋" w:hint="eastAsia"/>
          <w:sz w:val="28"/>
          <w:szCs w:val="28"/>
        </w:rPr>
        <w:t>在经营期内，如甲方要求对项目设施进行升级改造的，则在进行升级改造工程前，甲乙双方应就包括升级改造工程的建设方案、建设费用及运营维护费用等成本核定或因升级改造工程建设而需调整的费用达成一致。</w:t>
      </w:r>
    </w:p>
    <w:p w14:paraId="0DB33567" w14:textId="77777777" w:rsidR="00773277" w:rsidRDefault="00773277" w:rsidP="00773277">
      <w:pPr>
        <w:pStyle w:val="23"/>
        <w:spacing w:beforeLines="0" w:line="560" w:lineRule="exact"/>
        <w:ind w:leftChars="50" w:left="707"/>
        <w:rPr>
          <w:rFonts w:ascii="仿宋" w:eastAsia="仿宋" w:hAnsi="仿宋"/>
          <w:sz w:val="28"/>
          <w:szCs w:val="28"/>
        </w:rPr>
      </w:pPr>
      <w:bookmarkStart w:id="1205" w:name="_Toc21716"/>
      <w:r>
        <w:rPr>
          <w:rFonts w:ascii="仿宋" w:eastAsia="仿宋" w:hAnsi="仿宋" w:hint="eastAsia"/>
          <w:sz w:val="28"/>
          <w:szCs w:val="28"/>
        </w:rPr>
        <w:t>设施大修和重置</w:t>
      </w:r>
      <w:bookmarkEnd w:id="1205"/>
    </w:p>
    <w:p w14:paraId="2F14764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合作期内，项目设施的中小修、大修及项目移交前的恢复性大修、设备重置均由项目公司承担，并包含在污水处理服务费中。</w:t>
      </w:r>
    </w:p>
    <w:p w14:paraId="3F095A2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由于不可抗力导致的项目大修或设施重置费用按照约定的不可抗力风险承担方式由甲方与乙方共同承担。</w:t>
      </w:r>
    </w:p>
    <w:p w14:paraId="64D563E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若因国家及省、市要求的标准提高，需对本项目进行提标改造的，则采取“一事一议”的方式，由双方共同协商污水处理服务费的变更与调价。</w:t>
      </w:r>
    </w:p>
    <w:p w14:paraId="6965D8C0" w14:textId="77777777" w:rsidR="00773277" w:rsidRDefault="00773277" w:rsidP="00773277">
      <w:pPr>
        <w:pStyle w:val="23"/>
        <w:spacing w:beforeLines="0" w:line="560" w:lineRule="exact"/>
        <w:ind w:leftChars="50" w:left="707"/>
        <w:rPr>
          <w:rFonts w:ascii="仿宋" w:eastAsia="仿宋" w:hAnsi="仿宋"/>
          <w:sz w:val="28"/>
          <w:szCs w:val="28"/>
        </w:rPr>
      </w:pPr>
      <w:bookmarkStart w:id="1206" w:name="_Toc29319"/>
      <w:r>
        <w:rPr>
          <w:rFonts w:ascii="仿宋" w:eastAsia="仿宋" w:hAnsi="仿宋" w:hint="eastAsia"/>
          <w:sz w:val="28"/>
          <w:szCs w:val="28"/>
        </w:rPr>
        <w:t>信息化要求</w:t>
      </w:r>
      <w:bookmarkEnd w:id="1206"/>
    </w:p>
    <w:p w14:paraId="03391D1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乙方应建设信息化管理系统，通过远程监管系统对机电设备运转与维护的状况进行全程在线监控与跟踪记录，并与</w:t>
      </w:r>
      <w:r>
        <w:rPr>
          <w:rFonts w:ascii="仿宋" w:eastAsia="仿宋" w:hAnsi="仿宋" w:cs="仿宋" w:hint="eastAsia"/>
          <w:sz w:val="28"/>
          <w:szCs w:val="28"/>
        </w:rPr>
        <w:lastRenderedPageBreak/>
        <w:t>甲方或相关监管机构实现信息联网。</w:t>
      </w:r>
    </w:p>
    <w:p w14:paraId="411CA41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乙方建设的信息化管理系统应实现以下监管内容：</w:t>
      </w:r>
    </w:p>
    <w:p w14:paraId="02CFBF75" w14:textId="77777777" w:rsidR="00773277" w:rsidRDefault="00773277" w:rsidP="00773277">
      <w:pPr>
        <w:numPr>
          <w:ilvl w:val="0"/>
          <w:numId w:val="4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可实现对污水处理厂的进水、出水流量计量和水质进行监测，并通过软件平台实现数据的存储、管理、运算和输出；</w:t>
      </w:r>
    </w:p>
    <w:p w14:paraId="76F09F5A" w14:textId="77777777" w:rsidR="00773277" w:rsidRDefault="00773277" w:rsidP="00773277">
      <w:pPr>
        <w:numPr>
          <w:ilvl w:val="0"/>
          <w:numId w:val="4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可以实现对运营维护人员、巡查设备的实时监控；</w:t>
      </w:r>
    </w:p>
    <w:p w14:paraId="081E3437" w14:textId="77777777" w:rsidR="00773277" w:rsidRDefault="00773277" w:rsidP="00773277">
      <w:pPr>
        <w:numPr>
          <w:ilvl w:val="0"/>
          <w:numId w:val="4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信息化管理系统可以对设施运行故障进行预警、报警和模拟诊断。</w:t>
      </w:r>
    </w:p>
    <w:p w14:paraId="09C5D768" w14:textId="77777777" w:rsidR="00773277" w:rsidRDefault="00773277" w:rsidP="00773277">
      <w:pPr>
        <w:pStyle w:val="23"/>
        <w:spacing w:beforeLines="0" w:line="560" w:lineRule="exact"/>
        <w:ind w:leftChars="50" w:left="707"/>
        <w:rPr>
          <w:rFonts w:ascii="仿宋" w:eastAsia="仿宋" w:hAnsi="仿宋"/>
          <w:sz w:val="28"/>
          <w:szCs w:val="28"/>
        </w:rPr>
      </w:pPr>
      <w:bookmarkStart w:id="1207" w:name="_Toc28152"/>
      <w:bookmarkStart w:id="1208" w:name="_Toc18447"/>
      <w:bookmarkStart w:id="1209" w:name="_Toc417373151"/>
      <w:bookmarkStart w:id="1210" w:name="_Toc10306"/>
      <w:bookmarkStart w:id="1211" w:name="_Toc8711"/>
      <w:bookmarkStart w:id="1212" w:name="_Toc320479542"/>
      <w:bookmarkStart w:id="1213" w:name="_Toc432131005"/>
      <w:bookmarkStart w:id="1214" w:name="_Toc417325868"/>
      <w:r>
        <w:rPr>
          <w:rFonts w:ascii="仿宋" w:eastAsia="仿宋" w:hAnsi="仿宋" w:hint="eastAsia"/>
          <w:sz w:val="28"/>
          <w:szCs w:val="28"/>
        </w:rPr>
        <w:t xml:space="preserve"> </w:t>
      </w:r>
      <w:bookmarkStart w:id="1215" w:name="_Toc11706"/>
      <w:r>
        <w:rPr>
          <w:rFonts w:ascii="仿宋" w:eastAsia="仿宋" w:hAnsi="仿宋" w:hint="eastAsia"/>
          <w:sz w:val="28"/>
          <w:szCs w:val="28"/>
        </w:rPr>
        <w:t>乙方的报告</w:t>
      </w:r>
      <w:bookmarkEnd w:id="1207"/>
      <w:bookmarkEnd w:id="1208"/>
      <w:bookmarkEnd w:id="1209"/>
      <w:bookmarkEnd w:id="1210"/>
      <w:bookmarkEnd w:id="1211"/>
      <w:bookmarkEnd w:id="1212"/>
      <w:bookmarkEnd w:id="1213"/>
      <w:bookmarkEnd w:id="1214"/>
      <w:bookmarkEnd w:id="1215"/>
    </w:p>
    <w:p w14:paraId="05E577D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定期报告</w:t>
      </w:r>
    </w:p>
    <w:p w14:paraId="4F3247E5" w14:textId="77777777" w:rsidR="00773277" w:rsidRDefault="00773277" w:rsidP="00773277">
      <w:pPr>
        <w:numPr>
          <w:ilvl w:val="0"/>
          <w:numId w:val="43"/>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应按照甲方的要求，于项目运营维护开始日起一个月内向甲方呈报第一个年度运营维护计划，并于每年度运营维护计划执行到期前一个月向甲方提交下一个年度经营计划。甲方对乙方提交的运营维护计划提出合理修改建议，乙方应按照甲方提出的修改建议对前述计划进行修改；</w:t>
      </w:r>
    </w:p>
    <w:p w14:paraId="56FCF428" w14:textId="77777777" w:rsidR="00773277" w:rsidRDefault="00773277" w:rsidP="00773277">
      <w:pPr>
        <w:numPr>
          <w:ilvl w:val="0"/>
          <w:numId w:val="43"/>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每个运营维护年度结束后一个月内，乙方应向甲方提交上一年度的运营维护情况报告和年度工作总结；</w:t>
      </w:r>
    </w:p>
    <w:p w14:paraId="412F85D0" w14:textId="77777777" w:rsidR="00773277" w:rsidRDefault="00773277" w:rsidP="00773277">
      <w:pPr>
        <w:numPr>
          <w:ilvl w:val="0"/>
          <w:numId w:val="43"/>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乙方应提交甲方合理要求的其他资料或报告。</w:t>
      </w:r>
    </w:p>
    <w:p w14:paraId="572D49E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临时报告</w:t>
      </w:r>
    </w:p>
    <w:p w14:paraId="7F7874AF"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lastRenderedPageBreak/>
        <w:t>乙方应当在下列事项出现后五个工作日内向甲方提交书面报告及相关材料供甲方备案：</w:t>
      </w:r>
    </w:p>
    <w:p w14:paraId="4B215B01" w14:textId="77777777" w:rsidR="00773277" w:rsidRDefault="00773277" w:rsidP="00773277">
      <w:pPr>
        <w:numPr>
          <w:ilvl w:val="0"/>
          <w:numId w:val="44"/>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乙方的法定代表人的确定或变更；</w:t>
      </w:r>
    </w:p>
    <w:p w14:paraId="59AD11E6" w14:textId="77777777" w:rsidR="00773277" w:rsidRDefault="00773277" w:rsidP="00773277">
      <w:pPr>
        <w:numPr>
          <w:ilvl w:val="0"/>
          <w:numId w:val="44"/>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乙方在经营期内的任何形式的经营范围、公司住址、法定代表人或股东的变更登记；</w:t>
      </w:r>
    </w:p>
    <w:p w14:paraId="5F948AE8" w14:textId="77777777" w:rsidR="00773277" w:rsidRDefault="00773277" w:rsidP="00773277">
      <w:pPr>
        <w:numPr>
          <w:ilvl w:val="0"/>
          <w:numId w:val="44"/>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发生影响项目运营维护的安全、技术、质量、服务的重大事项；</w:t>
      </w:r>
    </w:p>
    <w:p w14:paraId="60A1C4C4" w14:textId="77777777" w:rsidR="00773277" w:rsidRDefault="00773277" w:rsidP="00773277">
      <w:pPr>
        <w:numPr>
          <w:ilvl w:val="0"/>
          <w:numId w:val="44"/>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与乙方有关的重大诉讼事项或群体性事件；</w:t>
      </w:r>
    </w:p>
    <w:p w14:paraId="39066EEB" w14:textId="77777777" w:rsidR="00773277" w:rsidRDefault="00773277" w:rsidP="00773277">
      <w:pPr>
        <w:numPr>
          <w:ilvl w:val="0"/>
          <w:numId w:val="44"/>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其它可能会危害到公共安全和公共利益的重大事项；</w:t>
      </w:r>
    </w:p>
    <w:p w14:paraId="46D9ED6F" w14:textId="77777777" w:rsidR="00773277" w:rsidRDefault="00773277" w:rsidP="00773277">
      <w:pPr>
        <w:numPr>
          <w:ilvl w:val="0"/>
          <w:numId w:val="44"/>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甲方应对乙方报告事项涉及的乙方商业秘密采取必要的保密措施。</w:t>
      </w:r>
    </w:p>
    <w:p w14:paraId="3176A0C7" w14:textId="77777777" w:rsidR="00773277" w:rsidRDefault="00773277" w:rsidP="00773277">
      <w:pPr>
        <w:pStyle w:val="23"/>
        <w:spacing w:beforeLines="0" w:line="560" w:lineRule="exact"/>
        <w:ind w:leftChars="50" w:left="707"/>
        <w:rPr>
          <w:rFonts w:ascii="仿宋" w:eastAsia="仿宋" w:hAnsi="仿宋"/>
          <w:sz w:val="28"/>
          <w:szCs w:val="28"/>
        </w:rPr>
      </w:pPr>
      <w:bookmarkStart w:id="1216" w:name="_Toc1325"/>
      <w:bookmarkStart w:id="1217" w:name="_Toc432131006"/>
      <w:bookmarkStart w:id="1218" w:name="_Toc10528"/>
      <w:bookmarkStart w:id="1219" w:name="_Toc24116"/>
      <w:bookmarkStart w:id="1220" w:name="_Toc9541"/>
      <w:bookmarkStart w:id="1221" w:name="_Toc417373152"/>
      <w:bookmarkStart w:id="1222" w:name="_Toc320479543"/>
      <w:bookmarkStart w:id="1223" w:name="_Toc417325869"/>
      <w:r>
        <w:rPr>
          <w:rFonts w:ascii="仿宋" w:eastAsia="仿宋" w:hAnsi="仿宋" w:hint="eastAsia"/>
          <w:sz w:val="28"/>
          <w:szCs w:val="28"/>
        </w:rPr>
        <w:t xml:space="preserve"> </w:t>
      </w:r>
      <w:bookmarkStart w:id="1224" w:name="_Toc1069"/>
      <w:r>
        <w:rPr>
          <w:rFonts w:ascii="仿宋" w:eastAsia="仿宋" w:hAnsi="仿宋" w:hint="eastAsia"/>
          <w:sz w:val="28"/>
          <w:szCs w:val="28"/>
        </w:rPr>
        <w:t>财务报表</w:t>
      </w:r>
      <w:bookmarkEnd w:id="1216"/>
      <w:bookmarkEnd w:id="1217"/>
      <w:bookmarkEnd w:id="1218"/>
      <w:bookmarkEnd w:id="1219"/>
      <w:bookmarkEnd w:id="1220"/>
      <w:bookmarkEnd w:id="1224"/>
    </w:p>
    <w:p w14:paraId="2F02C9E3" w14:textId="77777777" w:rsidR="00773277" w:rsidRDefault="00773277" w:rsidP="00773277">
      <w:pPr>
        <w:pStyle w:val="3"/>
        <w:numPr>
          <w:ilvl w:val="2"/>
          <w:numId w:val="0"/>
        </w:numPr>
        <w:tabs>
          <w:tab w:val="clear" w:pos="1418"/>
        </w:tabs>
        <w:spacing w:before="156" w:after="93"/>
        <w:ind w:left="567" w:firstLineChars="200" w:firstLine="560"/>
        <w:rPr>
          <w:rFonts w:ascii="仿宋" w:eastAsia="仿宋" w:hAnsi="仿宋" w:cs="仿宋"/>
          <w:sz w:val="28"/>
          <w:szCs w:val="28"/>
        </w:rPr>
      </w:pPr>
      <w:r>
        <w:rPr>
          <w:rFonts w:ascii="仿宋" w:eastAsia="仿宋" w:hAnsi="仿宋" w:cs="仿宋" w:hint="eastAsia"/>
          <w:sz w:val="28"/>
          <w:szCs w:val="28"/>
        </w:rPr>
        <w:t>乙方每年均应委托经甲方认可的会计师事务所对其进行年度财务审计，审计应在年度结束后的四（4）个月内完成，乙方应在审计完成后十（10）个工作日内向甲方提交经注册会计师审核签字的审计报告。</w:t>
      </w:r>
    </w:p>
    <w:p w14:paraId="1907C9E8" w14:textId="77777777" w:rsidR="00773277" w:rsidRDefault="00773277" w:rsidP="00773277">
      <w:pPr>
        <w:pStyle w:val="23"/>
        <w:spacing w:beforeLines="0" w:line="560" w:lineRule="exact"/>
        <w:ind w:leftChars="50" w:left="707"/>
        <w:rPr>
          <w:rFonts w:ascii="仿宋" w:eastAsia="仿宋" w:hAnsi="仿宋"/>
          <w:sz w:val="28"/>
          <w:szCs w:val="28"/>
        </w:rPr>
      </w:pPr>
      <w:bookmarkStart w:id="1225" w:name="_Toc7164"/>
      <w:bookmarkStart w:id="1226" w:name="_Toc24311"/>
      <w:bookmarkStart w:id="1227" w:name="_Toc8293"/>
      <w:bookmarkStart w:id="1228" w:name="_Toc29896"/>
      <w:bookmarkStart w:id="1229" w:name="_Toc23012"/>
      <w:bookmarkStart w:id="1230" w:name="_Toc432131007"/>
      <w:r>
        <w:rPr>
          <w:rFonts w:ascii="仿宋" w:eastAsia="仿宋" w:hAnsi="仿宋" w:hint="eastAsia"/>
          <w:sz w:val="28"/>
          <w:szCs w:val="28"/>
        </w:rPr>
        <w:t>运营维护承包商的选定</w:t>
      </w:r>
      <w:bookmarkEnd w:id="1221"/>
      <w:bookmarkEnd w:id="1222"/>
      <w:bookmarkEnd w:id="1223"/>
      <w:bookmarkEnd w:id="1225"/>
      <w:bookmarkEnd w:id="1226"/>
      <w:bookmarkEnd w:id="1227"/>
      <w:bookmarkEnd w:id="1228"/>
      <w:bookmarkEnd w:id="1229"/>
      <w:bookmarkEnd w:id="1230"/>
    </w:p>
    <w:p w14:paraId="5AD984D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乙方可委托运营维护承包商负责本项目的运营维护。运营维护承包商应具备相应的资质并具有丰富的运营维护经验。乙方选定或更换运营维护承包商须事先取得甲方的书</w:t>
      </w:r>
      <w:r>
        <w:rPr>
          <w:rFonts w:ascii="仿宋" w:eastAsia="仿宋" w:hAnsi="仿宋" w:cs="仿宋" w:hint="eastAsia"/>
          <w:sz w:val="28"/>
          <w:szCs w:val="28"/>
        </w:rPr>
        <w:lastRenderedPageBreak/>
        <w:t>面同意。</w:t>
      </w:r>
    </w:p>
    <w:p w14:paraId="65CA622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甲方对运营维护承包商的认可并不解除乙方在本协议项下的任何义务。乙方对于运营维护承包商、代理人或由其直接或间接雇用的任何人的任何作为或不作为对甲方承担全部的责任。</w:t>
      </w:r>
    </w:p>
    <w:p w14:paraId="2025676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运营维护合同应包含使运营维护承包商能够履行本协议项下的义务所必需的条款或规定。</w:t>
      </w:r>
    </w:p>
    <w:p w14:paraId="55FC114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乙方应确保与运营维护承包商签订的合同符合本协议的规定，所有的承包合同和设备供应合同均应在签订后二个工作日内交甲方备案。</w:t>
      </w:r>
    </w:p>
    <w:p w14:paraId="423012EF" w14:textId="77777777" w:rsidR="00773277" w:rsidRDefault="00773277" w:rsidP="00773277">
      <w:pPr>
        <w:pStyle w:val="23"/>
        <w:spacing w:beforeLines="0" w:line="560" w:lineRule="exact"/>
        <w:ind w:leftChars="50" w:left="707"/>
        <w:rPr>
          <w:rFonts w:ascii="仿宋" w:eastAsia="仿宋" w:hAnsi="仿宋"/>
          <w:sz w:val="28"/>
          <w:szCs w:val="28"/>
        </w:rPr>
      </w:pPr>
      <w:bookmarkStart w:id="1231" w:name="_Ref448763127"/>
      <w:bookmarkStart w:id="1232" w:name="_Toc14844"/>
      <w:bookmarkStart w:id="1233" w:name="_Toc24105"/>
      <w:bookmarkStart w:id="1234" w:name="_Toc15083"/>
      <w:bookmarkStart w:id="1235" w:name="_Toc1782"/>
      <w:bookmarkStart w:id="1236" w:name="_Toc24528"/>
      <w:r>
        <w:rPr>
          <w:rFonts w:ascii="仿宋" w:eastAsia="仿宋" w:hAnsi="仿宋" w:hint="eastAsia"/>
          <w:sz w:val="28"/>
          <w:szCs w:val="28"/>
        </w:rPr>
        <w:t>临时接管</w:t>
      </w:r>
      <w:bookmarkEnd w:id="1231"/>
      <w:bookmarkEnd w:id="1232"/>
    </w:p>
    <w:p w14:paraId="4953268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整体经营期内，如乙方出现以下违约行为，甲方有权实施临时接管：</w:t>
      </w:r>
    </w:p>
    <w:p w14:paraId="15F8E7E0" w14:textId="77777777" w:rsidR="00773277" w:rsidRDefault="00773277" w:rsidP="00773277">
      <w:pPr>
        <w:numPr>
          <w:ilvl w:val="0"/>
          <w:numId w:val="45"/>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因管理不善，发生重大质量、生产安全事故的；</w:t>
      </w:r>
    </w:p>
    <w:p w14:paraId="08E43B05" w14:textId="77777777" w:rsidR="00773277" w:rsidRDefault="00773277" w:rsidP="00773277">
      <w:pPr>
        <w:numPr>
          <w:ilvl w:val="0"/>
          <w:numId w:val="45"/>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未经甲方允许，转让、出租经营权的；</w:t>
      </w:r>
    </w:p>
    <w:p w14:paraId="36B8DC99" w14:textId="77777777" w:rsidR="00773277" w:rsidRDefault="00773277" w:rsidP="00773277">
      <w:pPr>
        <w:numPr>
          <w:ilvl w:val="0"/>
          <w:numId w:val="45"/>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未经甲方允许，将项目设施和土地使用权进行处置或抵押的或将经营权予以质押的；</w:t>
      </w:r>
    </w:p>
    <w:p w14:paraId="6CF3B2BF" w14:textId="77777777" w:rsidR="00773277" w:rsidRDefault="00773277" w:rsidP="00773277">
      <w:pPr>
        <w:numPr>
          <w:ilvl w:val="0"/>
          <w:numId w:val="45"/>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擅自停工或停止运营维护；</w:t>
      </w:r>
    </w:p>
    <w:p w14:paraId="5C1D2912" w14:textId="77777777" w:rsidR="00773277" w:rsidRDefault="00773277" w:rsidP="00773277">
      <w:pPr>
        <w:numPr>
          <w:ilvl w:val="0"/>
          <w:numId w:val="45"/>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严重影响到社会公共利益和安全的；</w:t>
      </w:r>
    </w:p>
    <w:p w14:paraId="65BD6FBA" w14:textId="77777777" w:rsidR="00773277" w:rsidRDefault="00773277" w:rsidP="00773277">
      <w:pPr>
        <w:numPr>
          <w:ilvl w:val="0"/>
          <w:numId w:val="45"/>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lastRenderedPageBreak/>
        <w:t>乙方连续两个季度运营维护绩效考核不合格的；</w:t>
      </w:r>
    </w:p>
    <w:p w14:paraId="2F742AC2" w14:textId="77777777" w:rsidR="00773277" w:rsidRDefault="00773277" w:rsidP="00773277">
      <w:pPr>
        <w:numPr>
          <w:ilvl w:val="0"/>
          <w:numId w:val="45"/>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适用法律规定甲方有权实施临时接管的其他行为。</w:t>
      </w:r>
    </w:p>
    <w:p w14:paraId="1699157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甲方有权在决定临时接管之日起指定第三方临时提供本协议项下的运营维护服务。临时接管期间乙方无权获得污水处理服务费，并且此期间发生的成本、费用等均由乙方承担。</w:t>
      </w:r>
    </w:p>
    <w:p w14:paraId="09D8560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乙方纠正引致临时接管的违约行为后，经乙方书面申请，甲方核定属实后，应当五个工作日内，终止临时接管，恢复乙方的经营权。</w:t>
      </w:r>
    </w:p>
    <w:p w14:paraId="4B6963C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临时接管持续超过六十日，甲方有权提前终止本协议，收回乙方的经营权。</w:t>
      </w:r>
    </w:p>
    <w:p w14:paraId="252567DE" w14:textId="77777777" w:rsidR="00773277" w:rsidRDefault="00773277" w:rsidP="00773277">
      <w:pPr>
        <w:pStyle w:val="23"/>
        <w:spacing w:beforeLines="0" w:line="560" w:lineRule="exact"/>
        <w:ind w:leftChars="50" w:left="707"/>
        <w:rPr>
          <w:rFonts w:ascii="仿宋" w:eastAsia="仿宋" w:hAnsi="仿宋"/>
          <w:sz w:val="28"/>
          <w:szCs w:val="28"/>
        </w:rPr>
      </w:pPr>
      <w:bookmarkStart w:id="1237" w:name="_Toc28839"/>
      <w:r>
        <w:rPr>
          <w:rFonts w:ascii="仿宋" w:eastAsia="仿宋" w:hAnsi="仿宋" w:hint="eastAsia"/>
          <w:sz w:val="28"/>
          <w:szCs w:val="28"/>
        </w:rPr>
        <w:t>运营维护保函</w:t>
      </w:r>
      <w:bookmarkEnd w:id="1233"/>
      <w:bookmarkEnd w:id="1234"/>
      <w:bookmarkEnd w:id="1235"/>
      <w:bookmarkEnd w:id="1236"/>
      <w:bookmarkEnd w:id="1237"/>
    </w:p>
    <w:p w14:paraId="270E675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运营维护保函的提供</w:t>
      </w:r>
    </w:p>
    <w:p w14:paraId="6E9E8D0D"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乙方应在项目经营期起始日起五（</w:t>
      </w:r>
      <w:r>
        <w:rPr>
          <w:rFonts w:ascii="仿宋" w:eastAsia="仿宋" w:hAnsi="仿宋" w:cs="仿宋"/>
          <w:sz w:val="28"/>
          <w:szCs w:val="28"/>
        </w:rPr>
        <w:t>5</w:t>
      </w:r>
      <w:r>
        <w:rPr>
          <w:rFonts w:ascii="仿宋" w:eastAsia="仿宋" w:hAnsi="仿宋" w:cs="仿宋" w:hint="eastAsia"/>
          <w:sz w:val="28"/>
          <w:szCs w:val="28"/>
        </w:rPr>
        <w:t>）个工作日内向甲方出具运营维护保函，其格式应为附件五《运营维护保函》规定的见索即付的银行保函或为甲方接受的其他格式的银行保函，作为其履行整个经营期义务的保证，运营维护保函金额为人民币捌佰万元（小写：￥8</w:t>
      </w:r>
      <w:r>
        <w:rPr>
          <w:rFonts w:ascii="仿宋" w:eastAsia="仿宋" w:hAnsi="仿宋" w:cs="仿宋"/>
          <w:sz w:val="28"/>
          <w:szCs w:val="28"/>
        </w:rPr>
        <w:t>,000,000</w:t>
      </w:r>
      <w:r>
        <w:rPr>
          <w:rFonts w:ascii="仿宋" w:eastAsia="仿宋" w:hAnsi="仿宋" w:cs="仿宋" w:hint="eastAsia"/>
          <w:sz w:val="28"/>
          <w:szCs w:val="28"/>
        </w:rPr>
        <w:t>），担保期至本项目经营期届满前十二（12）个月且乙方提交移交维修保函之日到期。</w:t>
      </w:r>
    </w:p>
    <w:p w14:paraId="53962AE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恢复运营维护保函的数额</w:t>
      </w:r>
    </w:p>
    <w:p w14:paraId="42F7B6A8"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lastRenderedPageBreak/>
        <w:t>如果甲方在项目经营期内根据本协议的有关规定提取运营维护保函项下的款项，乙方应确保在甲方提取后的十(10)个工作日内，将运营维护保函的数额恢复到本协议第8.17.1条规定的数额，且应向甲方提供运营维护保函已足额恢复的证据。甲方提取运营维护保函的权利不影响甲方在本合同项下的其他权利，并且不应解除乙方不履行维护本项目义务而对甲方所负的任何进一步的责任和义务。</w:t>
      </w:r>
    </w:p>
    <w:p w14:paraId="3427185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运营维护保函的延续</w:t>
      </w:r>
    </w:p>
    <w:p w14:paraId="5ADE4648"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乙方可以根据其意愿提供一份期限少于第8.17.1条提及的整个期限的运营维护保函。在这种情况下，在运营维护保函到期前的六十</w:t>
      </w:r>
      <w:r>
        <w:rPr>
          <w:rFonts w:ascii="仿宋" w:eastAsia="仿宋" w:hAnsi="仿宋" w:cs="仿宋"/>
          <w:sz w:val="28"/>
          <w:szCs w:val="28"/>
        </w:rPr>
        <w:t>(60)</w:t>
      </w:r>
      <w:r>
        <w:rPr>
          <w:rFonts w:ascii="仿宋" w:eastAsia="仿宋" w:hAnsi="仿宋" w:cs="仿宋" w:hint="eastAsia"/>
          <w:sz w:val="28"/>
          <w:szCs w:val="28"/>
        </w:rPr>
        <w:t>个工作日之前，乙方应使这份运营维护保函通过另一份运营维护保函得以延续或更换。</w:t>
      </w:r>
    </w:p>
    <w:p w14:paraId="1C3B0F3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未恢复、延续或未更换</w:t>
      </w:r>
    </w:p>
    <w:p w14:paraId="20C3DA19"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如果乙方没有遵守第8.17.2条或第8.17.3条的规定，并且乙方在收到甲方要求其履行义务的书面通知后七</w:t>
      </w:r>
      <w:r>
        <w:rPr>
          <w:rFonts w:ascii="仿宋" w:eastAsia="仿宋" w:hAnsi="仿宋" w:cs="仿宋"/>
          <w:sz w:val="28"/>
          <w:szCs w:val="28"/>
        </w:rPr>
        <w:t>(7)</w:t>
      </w:r>
      <w:r>
        <w:rPr>
          <w:rFonts w:ascii="仿宋" w:eastAsia="仿宋" w:hAnsi="仿宋" w:cs="仿宋" w:hint="eastAsia"/>
          <w:sz w:val="28"/>
          <w:szCs w:val="28"/>
        </w:rPr>
        <w:t>个工作日内未予以纠正，甲方有权：</w:t>
      </w:r>
    </w:p>
    <w:p w14:paraId="1492A323" w14:textId="77777777" w:rsidR="00773277" w:rsidRDefault="00773277" w:rsidP="00773277">
      <w:pPr>
        <w:numPr>
          <w:ilvl w:val="0"/>
          <w:numId w:val="46"/>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提取届时有效的运营维护保函下的全部款项；</w:t>
      </w:r>
    </w:p>
    <w:p w14:paraId="58893614" w14:textId="77777777" w:rsidR="00773277" w:rsidRDefault="00773277" w:rsidP="00773277">
      <w:pPr>
        <w:numPr>
          <w:ilvl w:val="0"/>
          <w:numId w:val="46"/>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扣留在本协议下由甲方或其指定机构应支付给乙方的任何款项，直至乙方完全履行其在第8.17.2条或第8.17.3条项下的义务。</w:t>
      </w:r>
    </w:p>
    <w:p w14:paraId="22EC783B"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lastRenderedPageBreak/>
        <w:t>甲方应保证提取或扣留的所有款项，用于承担运营维护保函担保的相同义务，并且应在下述两个日期中的较早的一个日期将该等款项未使用的余额交予乙方：</w:t>
      </w:r>
    </w:p>
    <w:p w14:paraId="64CD368A" w14:textId="77777777" w:rsidR="00773277" w:rsidRDefault="00773277" w:rsidP="00773277">
      <w:pPr>
        <w:numPr>
          <w:ilvl w:val="0"/>
          <w:numId w:val="47"/>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乙方完全履行其在第8.17.2条或第8.17.3条项下的义务之日；</w:t>
      </w:r>
    </w:p>
    <w:p w14:paraId="2FB2346F" w14:textId="77777777" w:rsidR="00773277" w:rsidRDefault="00773277" w:rsidP="00773277">
      <w:pPr>
        <w:numPr>
          <w:ilvl w:val="0"/>
          <w:numId w:val="47"/>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本项目移交日期后十二</w:t>
      </w:r>
      <w:r>
        <w:rPr>
          <w:rFonts w:ascii="仿宋" w:eastAsia="仿宋" w:hAnsi="仿宋" w:cs="仿宋"/>
          <w:bCs/>
          <w:szCs w:val="28"/>
        </w:rPr>
        <w:t>(12)</w:t>
      </w:r>
      <w:r>
        <w:rPr>
          <w:rFonts w:ascii="仿宋" w:eastAsia="仿宋" w:hAnsi="仿宋" w:cs="仿宋" w:hint="eastAsia"/>
          <w:bCs/>
          <w:szCs w:val="28"/>
        </w:rPr>
        <w:t>个月届满之次日，如果本协议提前终止，则在终止日后的第三</w:t>
      </w:r>
      <w:r>
        <w:rPr>
          <w:rFonts w:ascii="仿宋" w:eastAsia="仿宋" w:hAnsi="仿宋" w:cs="仿宋"/>
          <w:bCs/>
          <w:szCs w:val="28"/>
        </w:rPr>
        <w:t>(3)</w:t>
      </w:r>
      <w:r>
        <w:rPr>
          <w:rFonts w:ascii="仿宋" w:eastAsia="仿宋" w:hAnsi="仿宋" w:cs="仿宋" w:hint="eastAsia"/>
          <w:bCs/>
          <w:szCs w:val="28"/>
        </w:rPr>
        <w:t>个月届满之日。</w:t>
      </w:r>
    </w:p>
    <w:p w14:paraId="62925A2B"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238" w:name="_Toc417373153"/>
      <w:bookmarkStart w:id="1239" w:name="_Toc12136"/>
      <w:bookmarkStart w:id="1240" w:name="_Toc427929346"/>
      <w:bookmarkStart w:id="1241" w:name="_Toc432131008"/>
      <w:bookmarkStart w:id="1242" w:name="_Toc417325871"/>
      <w:bookmarkStart w:id="1243" w:name="_Toc2239"/>
      <w:bookmarkStart w:id="1244" w:name="_Toc15128"/>
      <w:bookmarkStart w:id="1245" w:name="_Toc6078"/>
      <w:bookmarkStart w:id="1246" w:name="_Toc29713"/>
      <w:r>
        <w:rPr>
          <w:rFonts w:ascii="仿宋" w:eastAsia="仿宋" w:hAnsi="仿宋" w:hint="eastAsia"/>
          <w:b w:val="0"/>
          <w:szCs w:val="28"/>
        </w:rPr>
        <w:t>股权变更限制</w:t>
      </w:r>
      <w:bookmarkEnd w:id="1238"/>
      <w:bookmarkEnd w:id="1239"/>
      <w:bookmarkEnd w:id="1240"/>
      <w:bookmarkEnd w:id="1241"/>
      <w:bookmarkEnd w:id="1242"/>
      <w:bookmarkEnd w:id="1243"/>
      <w:bookmarkEnd w:id="1244"/>
      <w:bookmarkEnd w:id="1245"/>
      <w:bookmarkEnd w:id="1246"/>
    </w:p>
    <w:p w14:paraId="239A0747" w14:textId="77777777" w:rsidR="00773277" w:rsidRDefault="00773277" w:rsidP="00773277">
      <w:pPr>
        <w:pStyle w:val="23"/>
        <w:spacing w:beforeLines="0" w:line="560" w:lineRule="exact"/>
        <w:ind w:leftChars="50" w:left="707"/>
        <w:rPr>
          <w:rFonts w:ascii="仿宋" w:eastAsia="仿宋" w:hAnsi="仿宋"/>
          <w:sz w:val="28"/>
          <w:szCs w:val="28"/>
        </w:rPr>
      </w:pPr>
      <w:bookmarkStart w:id="1247" w:name="_Toc4523"/>
      <w:bookmarkStart w:id="1248" w:name="_Toc12552"/>
      <w:bookmarkStart w:id="1249" w:name="_Toc18719"/>
      <w:bookmarkStart w:id="1250" w:name="_Toc432131009"/>
      <w:bookmarkStart w:id="1251" w:name="_Toc31797"/>
      <w:r>
        <w:rPr>
          <w:rFonts w:ascii="仿宋" w:eastAsia="仿宋" w:hAnsi="仿宋" w:hint="eastAsia"/>
          <w:sz w:val="28"/>
          <w:szCs w:val="28"/>
        </w:rPr>
        <w:t xml:space="preserve"> </w:t>
      </w:r>
      <w:bookmarkStart w:id="1252" w:name="_Toc4453"/>
      <w:r>
        <w:rPr>
          <w:rFonts w:ascii="仿宋" w:eastAsia="仿宋" w:hAnsi="仿宋" w:hint="eastAsia"/>
          <w:sz w:val="28"/>
          <w:szCs w:val="28"/>
        </w:rPr>
        <w:t>对股权转让的限制</w:t>
      </w:r>
      <w:bookmarkEnd w:id="1247"/>
      <w:bookmarkEnd w:id="1248"/>
      <w:bookmarkEnd w:id="1249"/>
      <w:bookmarkEnd w:id="1250"/>
      <w:bookmarkEnd w:id="1251"/>
      <w:bookmarkEnd w:id="1252"/>
    </w:p>
    <w:p w14:paraId="6715F89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成交社会资本系联合体的，</w:t>
      </w:r>
      <w:r>
        <w:rPr>
          <w:rFonts w:ascii="仿宋" w:eastAsia="仿宋" w:hAnsi="仿宋" w:cs="仿宋"/>
          <w:sz w:val="28"/>
          <w:szCs w:val="28"/>
        </w:rPr>
        <w:t>联合体各方</w:t>
      </w:r>
      <w:r>
        <w:rPr>
          <w:rFonts w:ascii="仿宋" w:eastAsia="仿宋" w:hAnsi="仿宋" w:cs="仿宋" w:hint="eastAsia"/>
          <w:sz w:val="28"/>
          <w:szCs w:val="28"/>
        </w:rPr>
        <w:t>须按联合体协议书中约定的持股比例</w:t>
      </w:r>
      <w:r>
        <w:rPr>
          <w:rFonts w:ascii="仿宋" w:eastAsia="仿宋" w:hAnsi="仿宋" w:cs="仿宋"/>
          <w:sz w:val="28"/>
          <w:szCs w:val="28"/>
        </w:rPr>
        <w:t>持有项目公司股权</w:t>
      </w:r>
      <w:r>
        <w:rPr>
          <w:rFonts w:ascii="仿宋" w:eastAsia="仿宋" w:hAnsi="仿宋" w:cs="仿宋" w:hint="eastAsia"/>
          <w:sz w:val="28"/>
          <w:szCs w:val="28"/>
        </w:rPr>
        <w:t>。</w:t>
      </w:r>
    </w:p>
    <w:p w14:paraId="50EEDC3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项目进入运营期后两年内，社会资本不得转让其持有的项目公司全部或部分股权。在项目稳定运营两年后，经甲方书面同意的，社会资本可以转让其持有的项目公司全部或部分股权，但受让方须具备有效承接本项目运营管理的能力，且须承继转让方的全部权利和义务。未经甲方同意，乙方股东（成交社会资本）擅自进行股权转让的，甲方有权终止合作，提前终止本协议。</w:t>
      </w:r>
    </w:p>
    <w:p w14:paraId="7682697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若社会资本拟股权转让的，除满足9.1.2款规定条件外，应首先以书面通知的形式邀请公司原股东受让所转让的</w:t>
      </w:r>
      <w:r>
        <w:rPr>
          <w:rFonts w:ascii="仿宋" w:eastAsia="仿宋" w:hAnsi="仿宋" w:cs="仿宋" w:hint="eastAsia"/>
          <w:sz w:val="28"/>
          <w:szCs w:val="28"/>
        </w:rPr>
        <w:lastRenderedPageBreak/>
        <w:t>股权，在遵守适用法律的前提下并在同等条件下，公司原股东对所转让的股权享有优先购买权。</w:t>
      </w:r>
    </w:p>
    <w:p w14:paraId="0414EB6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如向公司原股东以外第三方转让股权，则股权受让方应具备以下条件：</w:t>
      </w:r>
    </w:p>
    <w:p w14:paraId="31968024" w14:textId="77777777" w:rsidR="00773277" w:rsidRDefault="00773277" w:rsidP="00773277">
      <w:pPr>
        <w:numPr>
          <w:ilvl w:val="0"/>
          <w:numId w:val="48"/>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股权受让方财务状况应相当或优于项目公司在生效日时的状况，以确保转让后本项目的资金运转水平不降低。</w:t>
      </w:r>
    </w:p>
    <w:p w14:paraId="75BEBCBE" w14:textId="77777777" w:rsidR="00773277" w:rsidRDefault="00773277" w:rsidP="00773277">
      <w:pPr>
        <w:numPr>
          <w:ilvl w:val="0"/>
          <w:numId w:val="48"/>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股权受让方应出具书面声明，表明其已经完全理解并接受《PPP项目协议》全部条款规定的内容，特别需要完善处理和安排原股东在本项目下相关融资贷款合同、相关债务以及本项目下一切责任义务的法律变更、交接和延续。</w:t>
      </w:r>
    </w:p>
    <w:p w14:paraId="315BB2CB" w14:textId="77777777" w:rsidR="00773277" w:rsidRDefault="00773277" w:rsidP="00773277">
      <w:pPr>
        <w:numPr>
          <w:ilvl w:val="0"/>
          <w:numId w:val="48"/>
        </w:numPr>
        <w:spacing w:beforeLines="50" w:before="156" w:afterLines="50" w:after="156" w:line="300" w:lineRule="auto"/>
        <w:rPr>
          <w:rFonts w:ascii="仿宋" w:eastAsia="仿宋" w:hAnsi="仿宋" w:cs="仿宋"/>
          <w:szCs w:val="28"/>
        </w:rPr>
      </w:pPr>
      <w:r>
        <w:rPr>
          <w:rFonts w:ascii="仿宋" w:eastAsia="仿宋" w:hAnsi="仿宋" w:cs="仿宋" w:hint="eastAsia"/>
          <w:bCs/>
          <w:szCs w:val="28"/>
        </w:rPr>
        <w:t>股权受让方应具有运营同类项目运营管理经验。</w:t>
      </w:r>
    </w:p>
    <w:p w14:paraId="25E6F3A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政府方出资代表转让其所持有的项目公司股权时，社会资本方有权在同等条件下优先受让。但如果政府出资代表将股权转让予海口市政府控股的其他国有企业时，社会资本方须放弃优先权，且必须同意该等转让事项。</w:t>
      </w:r>
    </w:p>
    <w:p w14:paraId="281D582F" w14:textId="77777777" w:rsidR="00773277" w:rsidRDefault="00773277" w:rsidP="00773277">
      <w:pPr>
        <w:pStyle w:val="23"/>
        <w:spacing w:beforeLines="0" w:line="560" w:lineRule="exact"/>
        <w:ind w:leftChars="50" w:left="707"/>
        <w:rPr>
          <w:rFonts w:ascii="仿宋" w:eastAsia="仿宋" w:hAnsi="仿宋"/>
          <w:sz w:val="28"/>
          <w:szCs w:val="28"/>
        </w:rPr>
      </w:pPr>
      <w:bookmarkStart w:id="1253" w:name="_Toc19749"/>
      <w:bookmarkStart w:id="1254" w:name="_Toc23076"/>
      <w:bookmarkStart w:id="1255" w:name="_Toc31426"/>
      <w:bookmarkStart w:id="1256" w:name="_Toc432131010"/>
      <w:bookmarkStart w:id="1257" w:name="_Toc3470"/>
      <w:r>
        <w:rPr>
          <w:rFonts w:ascii="仿宋" w:eastAsia="仿宋" w:hAnsi="仿宋" w:hint="eastAsia"/>
          <w:sz w:val="28"/>
          <w:szCs w:val="28"/>
        </w:rPr>
        <w:t xml:space="preserve"> </w:t>
      </w:r>
      <w:bookmarkStart w:id="1258" w:name="_Toc10008"/>
      <w:r>
        <w:rPr>
          <w:rFonts w:ascii="仿宋" w:eastAsia="仿宋" w:hAnsi="仿宋" w:hint="eastAsia"/>
          <w:sz w:val="28"/>
          <w:szCs w:val="28"/>
        </w:rPr>
        <w:t>乙方股权转让应按法律、法规的规定履行批准手续</w:t>
      </w:r>
      <w:bookmarkEnd w:id="1253"/>
      <w:bookmarkEnd w:id="1254"/>
      <w:bookmarkEnd w:id="1255"/>
      <w:bookmarkEnd w:id="1256"/>
      <w:bookmarkEnd w:id="1257"/>
      <w:bookmarkEnd w:id="1258"/>
    </w:p>
    <w:p w14:paraId="08CCBDB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乙方股东拟转让其全部或部分股权，甲方或甲方指定的机构具有优先购买权，乙方股东应以相同的条件向甲方发出同样的要约。</w:t>
      </w:r>
    </w:p>
    <w:p w14:paraId="3198047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在要约发出后的一个月内，甲方或甲方指定的机构有权行使优先购买权，但购买后的股权比例不得超过项目公司的50%。</w:t>
      </w:r>
    </w:p>
    <w:p w14:paraId="2FF0B01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如果甲方在收到转让方关于同意转让给第三方的书面请求后的十（10）日内没有拒绝或者作出回应，则应视为甲方已经同意本次转让并放弃优先购买权。</w:t>
      </w:r>
    </w:p>
    <w:p w14:paraId="3FA007D2" w14:textId="77777777" w:rsidR="00773277" w:rsidRDefault="00773277" w:rsidP="00773277">
      <w:pPr>
        <w:pStyle w:val="23"/>
        <w:spacing w:beforeLines="0" w:line="560" w:lineRule="exact"/>
        <w:ind w:leftChars="50" w:left="707"/>
        <w:rPr>
          <w:rFonts w:ascii="仿宋" w:eastAsia="仿宋" w:hAnsi="仿宋"/>
          <w:sz w:val="28"/>
          <w:szCs w:val="28"/>
        </w:rPr>
      </w:pPr>
      <w:bookmarkStart w:id="1259" w:name="_Toc8579"/>
      <w:bookmarkStart w:id="1260" w:name="_Toc432131011"/>
      <w:bookmarkStart w:id="1261" w:name="_Toc20864"/>
      <w:bookmarkStart w:id="1262" w:name="_Toc11811"/>
      <w:bookmarkStart w:id="1263" w:name="_Toc12214"/>
      <w:bookmarkStart w:id="1264" w:name="_Toc19857"/>
      <w:r>
        <w:rPr>
          <w:rFonts w:ascii="仿宋" w:eastAsia="仿宋" w:hAnsi="仿宋" w:hint="eastAsia"/>
          <w:sz w:val="28"/>
          <w:szCs w:val="28"/>
        </w:rPr>
        <w:t>股权转让的其他注意事项</w:t>
      </w:r>
      <w:bookmarkEnd w:id="1259"/>
      <w:bookmarkEnd w:id="1260"/>
      <w:bookmarkEnd w:id="1261"/>
      <w:bookmarkEnd w:id="1262"/>
      <w:bookmarkEnd w:id="1263"/>
      <w:bookmarkEnd w:id="1264"/>
    </w:p>
    <w:p w14:paraId="7958D63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在股权转让期间，乙方应维持其业务的正常经营，乙方任何一方股东不得故意阻碍乙方正常经营。</w:t>
      </w:r>
    </w:p>
    <w:p w14:paraId="601F988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乙方应在其章程及股权证明中作出适当的规定，以确保有意购买股权的第三人及有关政府部门能够充分了解本协议对于乙方股权转让设定的限制性条件，乙方章程的修改应报甲方认可。</w:t>
      </w:r>
    </w:p>
    <w:p w14:paraId="372C7AFE"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265" w:name="_Toc32200"/>
      <w:bookmarkStart w:id="1266" w:name="_Toc21251"/>
      <w:bookmarkStart w:id="1267" w:name="_Toc938"/>
      <w:bookmarkStart w:id="1268" w:name="_Toc23883"/>
      <w:bookmarkStart w:id="1269" w:name="_Toc26818"/>
      <w:r>
        <w:rPr>
          <w:rFonts w:ascii="仿宋" w:eastAsia="仿宋" w:hAnsi="仿宋" w:hint="eastAsia"/>
          <w:b w:val="0"/>
          <w:szCs w:val="28"/>
        </w:rPr>
        <w:t>项目绩效考核及付费</w:t>
      </w:r>
      <w:bookmarkEnd w:id="1265"/>
      <w:bookmarkEnd w:id="1266"/>
      <w:bookmarkEnd w:id="1267"/>
      <w:bookmarkEnd w:id="1268"/>
      <w:bookmarkEnd w:id="1269"/>
    </w:p>
    <w:p w14:paraId="40774255" w14:textId="77777777" w:rsidR="00773277" w:rsidRDefault="00773277" w:rsidP="00773277">
      <w:pPr>
        <w:pStyle w:val="23"/>
        <w:spacing w:beforeLines="0" w:line="560" w:lineRule="exact"/>
        <w:ind w:leftChars="50" w:left="707"/>
        <w:rPr>
          <w:rFonts w:ascii="仿宋" w:eastAsia="仿宋" w:hAnsi="仿宋"/>
          <w:sz w:val="28"/>
          <w:szCs w:val="28"/>
        </w:rPr>
      </w:pPr>
      <w:bookmarkStart w:id="1270" w:name="_Toc7573"/>
      <w:bookmarkStart w:id="1271" w:name="_Toc432131013"/>
      <w:bookmarkStart w:id="1272" w:name="_Toc5112"/>
      <w:bookmarkStart w:id="1273" w:name="_Toc27125"/>
      <w:bookmarkStart w:id="1274" w:name="_Toc29636"/>
      <w:bookmarkStart w:id="1275" w:name="_Toc26444"/>
      <w:bookmarkStart w:id="1276" w:name="_Toc417373155"/>
      <w:bookmarkStart w:id="1277" w:name="_Toc417325873"/>
      <w:r>
        <w:rPr>
          <w:rFonts w:ascii="仿宋" w:eastAsia="仿宋" w:hAnsi="仿宋" w:hint="eastAsia"/>
          <w:sz w:val="28"/>
          <w:szCs w:val="28"/>
        </w:rPr>
        <w:t>项目收入来源</w:t>
      </w:r>
      <w:bookmarkEnd w:id="1270"/>
    </w:p>
    <w:p w14:paraId="3A388B79"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本项目政府可代项目公司向覆盖范围内的居民收取污水处理费，取得经营性收入，但此收入不能覆盖本项目投融资、建设、运营的成本及合理利润，因此本项目采用“可行性缺口补助”（政府向项目公司支付污水处理服务费）的回报机制。</w:t>
      </w:r>
    </w:p>
    <w:bookmarkEnd w:id="1271"/>
    <w:p w14:paraId="264B7D92" w14:textId="77777777" w:rsidR="00773277" w:rsidRDefault="00773277" w:rsidP="00773277">
      <w:pPr>
        <w:pStyle w:val="23"/>
        <w:spacing w:beforeLines="0" w:line="560" w:lineRule="exact"/>
        <w:ind w:leftChars="50" w:left="707"/>
        <w:rPr>
          <w:rFonts w:ascii="仿宋" w:eastAsia="仿宋" w:hAnsi="仿宋"/>
          <w:sz w:val="28"/>
          <w:szCs w:val="28"/>
        </w:rPr>
      </w:pPr>
      <w:r>
        <w:rPr>
          <w:rFonts w:ascii="仿宋" w:eastAsia="仿宋" w:hAnsi="仿宋" w:hint="eastAsia"/>
          <w:sz w:val="28"/>
          <w:szCs w:val="28"/>
        </w:rPr>
        <w:t xml:space="preserve"> </w:t>
      </w:r>
      <w:bookmarkStart w:id="1278" w:name="_Toc12530"/>
      <w:r>
        <w:rPr>
          <w:rFonts w:ascii="仿宋" w:eastAsia="仿宋" w:hAnsi="仿宋" w:hint="eastAsia"/>
          <w:sz w:val="28"/>
          <w:szCs w:val="28"/>
        </w:rPr>
        <w:t>污水处理服务费</w:t>
      </w:r>
      <w:bookmarkEnd w:id="1278"/>
    </w:p>
    <w:p w14:paraId="391D10FF"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lastRenderedPageBreak/>
        <w:t>污水处理服务费指项目公司提供本项目运营维护污处理设施、湿地公园及配套管网运营维护服务，按污水处理量向政府收取的服务费用。本项目采取超额累进计价的方式进行阶梯式二段报价。项目公司污水处理量在保底水量范围内的，污水处理服务费按基本单价（</w:t>
      </w:r>
      <w:r>
        <w:rPr>
          <w:rFonts w:ascii="仿宋" w:eastAsia="仿宋" w:hAnsi="仿宋" w:cs="仿宋" w:hint="eastAsia"/>
          <w:b/>
          <w:bCs/>
          <w:sz w:val="28"/>
          <w:szCs w:val="28"/>
        </w:rPr>
        <w:t>报价标的一</w:t>
      </w:r>
      <w:r>
        <w:rPr>
          <w:rFonts w:ascii="仿宋" w:eastAsia="仿宋" w:hAnsi="仿宋" w:cs="仿宋" w:hint="eastAsia"/>
          <w:sz w:val="28"/>
          <w:szCs w:val="28"/>
        </w:rPr>
        <w:t>）进行计算；污水处理量超过保底水量的部分，污水处理服务费按超额单价</w:t>
      </w:r>
      <w:r>
        <w:rPr>
          <w:rFonts w:ascii="仿宋" w:eastAsia="仿宋" w:hAnsi="仿宋" w:cs="仿宋" w:hint="eastAsia"/>
          <w:b/>
          <w:bCs/>
          <w:sz w:val="28"/>
          <w:szCs w:val="28"/>
        </w:rPr>
        <w:t>（报价标的二）</w:t>
      </w:r>
      <w:r>
        <w:rPr>
          <w:rFonts w:ascii="仿宋" w:eastAsia="仿宋" w:hAnsi="仿宋" w:cs="仿宋" w:hint="eastAsia"/>
          <w:sz w:val="28"/>
          <w:szCs w:val="28"/>
        </w:rPr>
        <w:t>进行计算。</w:t>
      </w:r>
    </w:p>
    <w:p w14:paraId="2B21E100"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污水处理服务费=污水处理服务费基本单价×保底水量+超进水量（超过保底水量的处理量）×超额单价</w:t>
      </w:r>
    </w:p>
    <w:p w14:paraId="4DC19916"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当污水处理量低于保底水量时，污水处理服务费=保底水量×污水处理服务费基本单价-（保底水量-实测污水处理量）×超额单价</w:t>
      </w:r>
    </w:p>
    <w:p w14:paraId="171AC3E6" w14:textId="77777777" w:rsidR="00773277" w:rsidRDefault="00773277" w:rsidP="00773277">
      <w:pPr>
        <w:adjustRightInd w:val="0"/>
        <w:snapToGrid w:val="0"/>
        <w:spacing w:line="600" w:lineRule="exact"/>
        <w:ind w:firstLine="601"/>
        <w:rPr>
          <w:rFonts w:ascii="仿宋" w:eastAsia="仿宋" w:hAnsi="仿宋" w:cs="仿宋"/>
          <w:b/>
          <w:szCs w:val="28"/>
        </w:rPr>
      </w:pPr>
      <w:r>
        <w:rPr>
          <w:rFonts w:ascii="仿宋" w:eastAsia="仿宋" w:hAnsi="仿宋" w:cs="仿宋" w:hint="eastAsia"/>
          <w:b/>
          <w:szCs w:val="28"/>
        </w:rPr>
        <w:t>A.污水处理服务费单价</w:t>
      </w:r>
    </w:p>
    <w:p w14:paraId="78DA1F66"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乙方对污水处理服务费基本单价报价金额为</w:t>
      </w:r>
      <w:r>
        <w:rPr>
          <w:rFonts w:ascii="仿宋" w:eastAsia="仿宋" w:hAnsi="仿宋" w:cs="仿宋" w:hint="eastAsia"/>
          <w:sz w:val="28"/>
          <w:szCs w:val="28"/>
          <w:u w:val="single"/>
        </w:rPr>
        <w:t xml:space="preserve">    </w:t>
      </w:r>
      <w:r>
        <w:rPr>
          <w:rFonts w:ascii="仿宋" w:eastAsia="仿宋" w:hAnsi="仿宋" w:cs="仿宋" w:hint="eastAsia"/>
          <w:sz w:val="28"/>
          <w:szCs w:val="28"/>
        </w:rPr>
        <w:t>元/吨。（</w:t>
      </w:r>
      <w:r>
        <w:rPr>
          <w:rFonts w:ascii="仿宋" w:eastAsia="仿宋" w:hAnsi="仿宋" w:cs="仿宋" w:hint="eastAsia"/>
          <w:b/>
          <w:bCs/>
          <w:sz w:val="28"/>
          <w:szCs w:val="28"/>
        </w:rPr>
        <w:t>报价标的一，</w:t>
      </w:r>
      <w:r>
        <w:rPr>
          <w:rFonts w:ascii="仿宋" w:eastAsia="仿宋" w:hAnsi="仿宋" w:cs="仿宋" w:hint="eastAsia"/>
          <w:sz w:val="28"/>
          <w:szCs w:val="28"/>
        </w:rPr>
        <w:t>其中建设投资部分的分项报价为</w:t>
      </w:r>
      <w:r>
        <w:rPr>
          <w:rFonts w:ascii="仿宋" w:eastAsia="仿宋" w:hAnsi="仿宋" w:cs="仿宋" w:hint="eastAsia"/>
          <w:sz w:val="28"/>
          <w:szCs w:val="28"/>
          <w:u w:val="single"/>
        </w:rPr>
        <w:t xml:space="preserve">  </w:t>
      </w:r>
      <w:r>
        <w:rPr>
          <w:rFonts w:ascii="仿宋" w:eastAsia="仿宋" w:hAnsi="仿宋" w:cs="仿宋" w:hint="eastAsia"/>
          <w:sz w:val="28"/>
          <w:szCs w:val="28"/>
        </w:rPr>
        <w:t>元/吨，污水处理运营部分分项报价为</w:t>
      </w:r>
      <w:r>
        <w:rPr>
          <w:rFonts w:ascii="仿宋" w:eastAsia="仿宋" w:hAnsi="仿宋" w:cs="仿宋" w:hint="eastAsia"/>
          <w:sz w:val="28"/>
          <w:szCs w:val="28"/>
          <w:u w:val="single"/>
        </w:rPr>
        <w:t xml:space="preserve">  </w:t>
      </w:r>
      <w:r>
        <w:rPr>
          <w:rFonts w:ascii="仿宋" w:eastAsia="仿宋" w:hAnsi="仿宋" w:cs="仿宋" w:hint="eastAsia"/>
          <w:sz w:val="28"/>
          <w:szCs w:val="28"/>
        </w:rPr>
        <w:t>元/吨）</w:t>
      </w:r>
    </w:p>
    <w:p w14:paraId="62F38BE1"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乙方对污水处理服务费超额单价报价金额为</w:t>
      </w:r>
      <w:r>
        <w:rPr>
          <w:rFonts w:ascii="仿宋" w:eastAsia="仿宋" w:hAnsi="仿宋" w:cs="仿宋" w:hint="eastAsia"/>
          <w:sz w:val="28"/>
          <w:szCs w:val="28"/>
          <w:u w:val="single"/>
        </w:rPr>
        <w:t xml:space="preserve">    </w:t>
      </w:r>
      <w:r>
        <w:rPr>
          <w:rFonts w:ascii="仿宋" w:eastAsia="仿宋" w:hAnsi="仿宋" w:cs="仿宋" w:hint="eastAsia"/>
          <w:sz w:val="28"/>
          <w:szCs w:val="28"/>
        </w:rPr>
        <w:t>元/吨。（</w:t>
      </w:r>
      <w:r>
        <w:rPr>
          <w:rFonts w:ascii="仿宋" w:eastAsia="仿宋" w:hAnsi="仿宋" w:cs="仿宋" w:hint="eastAsia"/>
          <w:b/>
          <w:bCs/>
          <w:sz w:val="28"/>
          <w:szCs w:val="28"/>
        </w:rPr>
        <w:t>报价标的二</w:t>
      </w:r>
      <w:r>
        <w:rPr>
          <w:rFonts w:ascii="仿宋" w:eastAsia="仿宋" w:hAnsi="仿宋" w:cs="仿宋" w:hint="eastAsia"/>
          <w:sz w:val="28"/>
          <w:szCs w:val="28"/>
        </w:rPr>
        <w:t>）</w:t>
      </w:r>
    </w:p>
    <w:p w14:paraId="344A3272"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试经营期间，污水处理服务费单价按超额单价计算。经营期内，若项目日处理水量超过保底水量的，超过保底水量的部分按超额单价计算。</w:t>
      </w:r>
    </w:p>
    <w:p w14:paraId="1D7E14FC" w14:textId="77777777" w:rsidR="00773277" w:rsidRDefault="00773277" w:rsidP="00773277">
      <w:pPr>
        <w:adjustRightInd w:val="0"/>
        <w:snapToGrid w:val="0"/>
        <w:spacing w:line="600" w:lineRule="exact"/>
        <w:ind w:firstLine="601"/>
        <w:rPr>
          <w:rFonts w:ascii="仿宋" w:eastAsia="仿宋" w:hAnsi="仿宋" w:cs="仿宋"/>
          <w:b/>
          <w:szCs w:val="28"/>
        </w:rPr>
      </w:pPr>
      <w:r>
        <w:rPr>
          <w:rFonts w:ascii="仿宋" w:eastAsia="仿宋" w:hAnsi="仿宋" w:cs="仿宋" w:hint="eastAsia"/>
          <w:b/>
          <w:szCs w:val="28"/>
        </w:rPr>
        <w:lastRenderedPageBreak/>
        <w:t>B.污水处理量</w:t>
      </w:r>
    </w:p>
    <w:p w14:paraId="08F7CBA9"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本项目最低需求风险由政府承担，按照污水处理行业惯例设置保底水量。当本项目污水进水量低于保底水量时，污水处理量按保底水量计算；当本项目污水进水量高于保底水量时，污水处理量按实际处理水量计算。</w:t>
      </w:r>
    </w:p>
    <w:p w14:paraId="254CCA25"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污水处理量按污水进水量进行计量，按季度进行汇总。在一个运营日内，在线监测设备每2小时检测一次。若当日进水水质不超标而出水水质任一指标超标，则当日的污水处理量视为不合格污水处理量，当日污水处理费全部予以扣除。保底水量设置如下表所示：</w:t>
      </w:r>
    </w:p>
    <w:p w14:paraId="0DF3A651" w14:textId="77777777" w:rsidR="00773277" w:rsidRDefault="00773277" w:rsidP="00773277">
      <w:pPr>
        <w:widowControl/>
        <w:adjustRightInd w:val="0"/>
        <w:snapToGrid w:val="0"/>
        <w:spacing w:after="80" w:line="600" w:lineRule="exact"/>
        <w:ind w:firstLine="560"/>
        <w:jc w:val="center"/>
        <w:rPr>
          <w:rFonts w:ascii="仿宋" w:eastAsia="仿宋" w:hAnsi="仿宋" w:cs="仿宋"/>
          <w:b/>
          <w:bCs/>
          <w:sz w:val="24"/>
          <w:szCs w:val="24"/>
        </w:rPr>
      </w:pPr>
      <w:r>
        <w:rPr>
          <w:rFonts w:ascii="仿宋" w:eastAsia="仿宋" w:hAnsi="仿宋" w:cs="仿宋" w:hint="eastAsia"/>
          <w:b/>
          <w:bCs/>
          <w:sz w:val="24"/>
          <w:szCs w:val="24"/>
        </w:rPr>
        <w:t>表2项目保底水量表</w:t>
      </w:r>
    </w:p>
    <w:tbl>
      <w:tblPr>
        <w:tblpPr w:leftFromText="180" w:rightFromText="180" w:vertAnchor="text" w:horzAnchor="page" w:tblpX="2240" w:tblpY="313"/>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2"/>
        <w:gridCol w:w="2653"/>
        <w:gridCol w:w="2268"/>
      </w:tblGrid>
      <w:tr w:rsidR="00773277" w14:paraId="0215CE20" w14:textId="77777777" w:rsidTr="00773277">
        <w:tc>
          <w:tcPr>
            <w:tcW w:w="2842" w:type="dxa"/>
            <w:shd w:val="clear" w:color="auto" w:fill="auto"/>
          </w:tcPr>
          <w:p w14:paraId="57401FBB" w14:textId="77777777" w:rsidR="00773277" w:rsidRDefault="00773277" w:rsidP="00773277">
            <w:pPr>
              <w:ind w:firstLine="560"/>
              <w:rPr>
                <w:rFonts w:ascii="仿宋" w:eastAsia="仿宋" w:hAnsi="仿宋" w:cs="仿宋"/>
                <w:sz w:val="24"/>
                <w:szCs w:val="24"/>
              </w:rPr>
            </w:pPr>
            <w:r>
              <w:rPr>
                <w:rFonts w:ascii="仿宋" w:eastAsia="仿宋" w:hAnsi="仿宋" w:cs="仿宋" w:hint="eastAsia"/>
                <w:sz w:val="24"/>
                <w:szCs w:val="24"/>
              </w:rPr>
              <w:t>时间</w:t>
            </w:r>
          </w:p>
        </w:tc>
        <w:tc>
          <w:tcPr>
            <w:tcW w:w="2653" w:type="dxa"/>
            <w:shd w:val="clear" w:color="auto" w:fill="auto"/>
          </w:tcPr>
          <w:p w14:paraId="520E2C83"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保底水量（万吨/日）</w:t>
            </w:r>
          </w:p>
        </w:tc>
        <w:tc>
          <w:tcPr>
            <w:tcW w:w="2268" w:type="dxa"/>
            <w:shd w:val="clear" w:color="auto" w:fill="auto"/>
          </w:tcPr>
          <w:p w14:paraId="04CE86CB"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综合负荷率</w:t>
            </w:r>
          </w:p>
        </w:tc>
      </w:tr>
      <w:tr w:rsidR="00773277" w14:paraId="084F5A09" w14:textId="77777777" w:rsidTr="00773277">
        <w:tc>
          <w:tcPr>
            <w:tcW w:w="2842" w:type="dxa"/>
            <w:shd w:val="clear" w:color="auto" w:fill="auto"/>
          </w:tcPr>
          <w:p w14:paraId="199153D4"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经营期第1年</w:t>
            </w:r>
          </w:p>
        </w:tc>
        <w:tc>
          <w:tcPr>
            <w:tcW w:w="2653" w:type="dxa"/>
            <w:shd w:val="clear" w:color="auto" w:fill="auto"/>
          </w:tcPr>
          <w:p w14:paraId="7749BA51" w14:textId="77777777" w:rsidR="00773277" w:rsidRDefault="00773277" w:rsidP="00773277">
            <w:pPr>
              <w:ind w:firstLine="560"/>
              <w:rPr>
                <w:rFonts w:ascii="仿宋" w:eastAsia="仿宋" w:hAnsi="仿宋" w:cs="仿宋"/>
                <w:sz w:val="24"/>
                <w:szCs w:val="24"/>
              </w:rPr>
            </w:pPr>
            <w:r>
              <w:rPr>
                <w:rFonts w:ascii="仿宋" w:eastAsia="仿宋" w:hAnsi="仿宋" w:cs="仿宋" w:hint="eastAsia"/>
                <w:sz w:val="24"/>
                <w:szCs w:val="24"/>
              </w:rPr>
              <w:t>2.25</w:t>
            </w:r>
          </w:p>
        </w:tc>
        <w:tc>
          <w:tcPr>
            <w:tcW w:w="2268" w:type="dxa"/>
            <w:shd w:val="clear" w:color="auto" w:fill="auto"/>
          </w:tcPr>
          <w:p w14:paraId="627D9F26" w14:textId="77777777" w:rsidR="00773277" w:rsidRDefault="00773277" w:rsidP="00773277">
            <w:pPr>
              <w:ind w:firstLine="560"/>
              <w:rPr>
                <w:rFonts w:ascii="仿宋" w:eastAsia="仿宋" w:hAnsi="仿宋" w:cs="仿宋"/>
                <w:sz w:val="24"/>
                <w:szCs w:val="24"/>
              </w:rPr>
            </w:pPr>
            <w:r>
              <w:rPr>
                <w:rFonts w:ascii="仿宋" w:eastAsia="仿宋" w:hAnsi="仿宋" w:cs="仿宋" w:hint="eastAsia"/>
                <w:sz w:val="24"/>
                <w:szCs w:val="24"/>
              </w:rPr>
              <w:t>75%</w:t>
            </w:r>
          </w:p>
        </w:tc>
      </w:tr>
      <w:tr w:rsidR="00773277" w14:paraId="6057C67E" w14:textId="77777777" w:rsidTr="00773277">
        <w:tc>
          <w:tcPr>
            <w:tcW w:w="2842" w:type="dxa"/>
            <w:shd w:val="clear" w:color="auto" w:fill="auto"/>
          </w:tcPr>
          <w:p w14:paraId="673DCDF4"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经营期第2年</w:t>
            </w:r>
          </w:p>
        </w:tc>
        <w:tc>
          <w:tcPr>
            <w:tcW w:w="2653" w:type="dxa"/>
            <w:shd w:val="clear" w:color="auto" w:fill="auto"/>
          </w:tcPr>
          <w:p w14:paraId="4912FCCE" w14:textId="77777777" w:rsidR="00773277" w:rsidRDefault="00773277" w:rsidP="00773277">
            <w:pPr>
              <w:ind w:firstLine="560"/>
              <w:rPr>
                <w:rFonts w:ascii="仿宋" w:eastAsia="仿宋" w:hAnsi="仿宋" w:cs="仿宋"/>
                <w:sz w:val="24"/>
                <w:szCs w:val="24"/>
              </w:rPr>
            </w:pPr>
            <w:r>
              <w:rPr>
                <w:rFonts w:ascii="仿宋" w:eastAsia="仿宋" w:hAnsi="仿宋" w:cs="仿宋" w:hint="eastAsia"/>
                <w:sz w:val="24"/>
                <w:szCs w:val="24"/>
              </w:rPr>
              <w:t>2.40</w:t>
            </w:r>
          </w:p>
        </w:tc>
        <w:tc>
          <w:tcPr>
            <w:tcW w:w="2268" w:type="dxa"/>
            <w:shd w:val="clear" w:color="auto" w:fill="auto"/>
          </w:tcPr>
          <w:p w14:paraId="78794BA4" w14:textId="77777777" w:rsidR="00773277" w:rsidRDefault="00773277" w:rsidP="00773277">
            <w:pPr>
              <w:ind w:firstLine="560"/>
              <w:rPr>
                <w:rFonts w:ascii="仿宋" w:eastAsia="仿宋" w:hAnsi="仿宋" w:cs="仿宋"/>
                <w:sz w:val="24"/>
                <w:szCs w:val="24"/>
              </w:rPr>
            </w:pPr>
            <w:r>
              <w:rPr>
                <w:rFonts w:ascii="仿宋" w:eastAsia="仿宋" w:hAnsi="仿宋" w:cs="仿宋" w:hint="eastAsia"/>
                <w:sz w:val="24"/>
                <w:szCs w:val="24"/>
              </w:rPr>
              <w:t>80%</w:t>
            </w:r>
          </w:p>
        </w:tc>
      </w:tr>
      <w:tr w:rsidR="00773277" w14:paraId="5F1833AA" w14:textId="77777777" w:rsidTr="00773277">
        <w:tc>
          <w:tcPr>
            <w:tcW w:w="2842" w:type="dxa"/>
            <w:shd w:val="clear" w:color="auto" w:fill="auto"/>
          </w:tcPr>
          <w:p w14:paraId="2266A99D"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经营期第3年</w:t>
            </w:r>
          </w:p>
        </w:tc>
        <w:tc>
          <w:tcPr>
            <w:tcW w:w="2653" w:type="dxa"/>
            <w:shd w:val="clear" w:color="auto" w:fill="auto"/>
          </w:tcPr>
          <w:p w14:paraId="5785BDB5" w14:textId="77777777" w:rsidR="00773277" w:rsidRDefault="00773277" w:rsidP="00773277">
            <w:pPr>
              <w:ind w:firstLine="560"/>
              <w:rPr>
                <w:rFonts w:ascii="仿宋" w:eastAsia="仿宋" w:hAnsi="仿宋" w:cs="仿宋"/>
                <w:sz w:val="24"/>
                <w:szCs w:val="24"/>
              </w:rPr>
            </w:pPr>
            <w:r>
              <w:rPr>
                <w:rFonts w:ascii="仿宋" w:eastAsia="仿宋" w:hAnsi="仿宋" w:cs="仿宋" w:hint="eastAsia"/>
                <w:sz w:val="24"/>
                <w:szCs w:val="24"/>
              </w:rPr>
              <w:t>2.55</w:t>
            </w:r>
          </w:p>
        </w:tc>
        <w:tc>
          <w:tcPr>
            <w:tcW w:w="2268" w:type="dxa"/>
            <w:shd w:val="clear" w:color="auto" w:fill="auto"/>
          </w:tcPr>
          <w:p w14:paraId="40CBA225" w14:textId="77777777" w:rsidR="00773277" w:rsidRDefault="00773277" w:rsidP="00773277">
            <w:pPr>
              <w:ind w:firstLine="560"/>
              <w:rPr>
                <w:rFonts w:ascii="仿宋" w:eastAsia="仿宋" w:hAnsi="仿宋" w:cs="仿宋"/>
                <w:sz w:val="24"/>
                <w:szCs w:val="24"/>
              </w:rPr>
            </w:pPr>
            <w:r>
              <w:rPr>
                <w:rFonts w:ascii="仿宋" w:eastAsia="仿宋" w:hAnsi="仿宋" w:cs="仿宋" w:hint="eastAsia"/>
                <w:sz w:val="24"/>
                <w:szCs w:val="24"/>
              </w:rPr>
              <w:t>85%</w:t>
            </w:r>
          </w:p>
        </w:tc>
      </w:tr>
      <w:tr w:rsidR="00773277" w14:paraId="4E338A49" w14:textId="77777777" w:rsidTr="00773277">
        <w:tc>
          <w:tcPr>
            <w:tcW w:w="2842" w:type="dxa"/>
            <w:shd w:val="clear" w:color="auto" w:fill="auto"/>
          </w:tcPr>
          <w:p w14:paraId="3E82F2E0"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经营期第4至28年</w:t>
            </w:r>
          </w:p>
        </w:tc>
        <w:tc>
          <w:tcPr>
            <w:tcW w:w="2653" w:type="dxa"/>
            <w:shd w:val="clear" w:color="auto" w:fill="auto"/>
          </w:tcPr>
          <w:p w14:paraId="40AC475A" w14:textId="77777777" w:rsidR="00773277" w:rsidRDefault="00773277" w:rsidP="00773277">
            <w:pPr>
              <w:ind w:firstLine="560"/>
              <w:rPr>
                <w:rFonts w:ascii="仿宋" w:eastAsia="仿宋" w:hAnsi="仿宋" w:cs="仿宋"/>
                <w:sz w:val="24"/>
                <w:szCs w:val="24"/>
              </w:rPr>
            </w:pPr>
            <w:r>
              <w:rPr>
                <w:rFonts w:ascii="仿宋" w:eastAsia="仿宋" w:hAnsi="仿宋" w:cs="仿宋" w:hint="eastAsia"/>
                <w:sz w:val="24"/>
                <w:szCs w:val="24"/>
              </w:rPr>
              <w:t>2.70</w:t>
            </w:r>
          </w:p>
        </w:tc>
        <w:tc>
          <w:tcPr>
            <w:tcW w:w="2268" w:type="dxa"/>
            <w:shd w:val="clear" w:color="auto" w:fill="auto"/>
          </w:tcPr>
          <w:p w14:paraId="2C3A2894" w14:textId="77777777" w:rsidR="00773277" w:rsidRDefault="00773277" w:rsidP="00773277">
            <w:pPr>
              <w:ind w:firstLine="560"/>
              <w:rPr>
                <w:rFonts w:ascii="仿宋" w:eastAsia="仿宋" w:hAnsi="仿宋" w:cs="仿宋"/>
                <w:sz w:val="24"/>
                <w:szCs w:val="24"/>
              </w:rPr>
            </w:pPr>
            <w:r>
              <w:rPr>
                <w:rFonts w:ascii="仿宋" w:eastAsia="仿宋" w:hAnsi="仿宋" w:cs="仿宋" w:hint="eastAsia"/>
                <w:sz w:val="24"/>
                <w:szCs w:val="24"/>
              </w:rPr>
              <w:t>90%</w:t>
            </w:r>
          </w:p>
        </w:tc>
      </w:tr>
    </w:tbl>
    <w:p w14:paraId="2A4CE82A" w14:textId="77777777" w:rsidR="00773277" w:rsidRDefault="00773277" w:rsidP="00773277">
      <w:pPr>
        <w:pStyle w:val="23"/>
        <w:spacing w:beforeLines="0" w:line="560" w:lineRule="exact"/>
        <w:ind w:leftChars="50" w:left="707"/>
        <w:rPr>
          <w:rFonts w:ascii="仿宋" w:eastAsia="仿宋" w:hAnsi="仿宋"/>
          <w:sz w:val="28"/>
          <w:szCs w:val="28"/>
        </w:rPr>
      </w:pPr>
      <w:r>
        <w:rPr>
          <w:rFonts w:ascii="仿宋" w:eastAsia="仿宋" w:hAnsi="仿宋" w:hint="eastAsia"/>
          <w:sz w:val="28"/>
          <w:szCs w:val="28"/>
        </w:rPr>
        <w:t xml:space="preserve"> </w:t>
      </w:r>
      <w:bookmarkStart w:id="1279" w:name="_Toc11311"/>
      <w:r>
        <w:rPr>
          <w:rFonts w:ascii="仿宋" w:eastAsia="仿宋" w:hAnsi="仿宋" w:hint="eastAsia"/>
          <w:sz w:val="28"/>
          <w:szCs w:val="28"/>
        </w:rPr>
        <w:t>经营性收入</w:t>
      </w:r>
      <w:bookmarkEnd w:id="1279"/>
    </w:p>
    <w:p w14:paraId="63735E56"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本项目日污水处理量为30000m</w:t>
      </w:r>
      <w:r>
        <w:rPr>
          <w:rFonts w:ascii="仿宋" w:eastAsia="仿宋" w:hAnsi="仿宋" w:cs="仿宋" w:hint="eastAsia"/>
          <w:sz w:val="28"/>
          <w:szCs w:val="28"/>
          <w:vertAlign w:val="superscript"/>
        </w:rPr>
        <w:t>3</w:t>
      </w:r>
      <w:r>
        <w:rPr>
          <w:rFonts w:ascii="仿宋" w:eastAsia="仿宋" w:hAnsi="仿宋" w:cs="仿宋" w:hint="eastAsia"/>
          <w:sz w:val="28"/>
          <w:szCs w:val="28"/>
        </w:rPr>
        <w:t>/天，根据《海口市发展和改革委员会关于调整海口市污水处理收费标准的通知》（海发改物价〔2017〕46号）规定，居民用水污水处理收费为0.95元/立方米，经计算得出本项目可取的的经营性收入：第1年（保底水量2.25吨/天）为769.50万元/年，第2年（保底水量2.40吨/天）为820.80</w:t>
      </w:r>
      <w:r>
        <w:rPr>
          <w:rFonts w:ascii="仿宋" w:eastAsia="仿宋" w:hAnsi="仿宋" w:cs="仿宋" w:hint="eastAsia"/>
          <w:sz w:val="28"/>
          <w:szCs w:val="28"/>
        </w:rPr>
        <w:lastRenderedPageBreak/>
        <w:t>万元/年，第三年（保底水量2.55吨/天）为872.10万元/年，第4-28年（保底水量2.70吨/天）为923.40万元/年。政府代项目公司向居民收取污水处理费后列入政府性基金，用于污水处理服务费的支付。</w:t>
      </w:r>
    </w:p>
    <w:p w14:paraId="5BF6E33B" w14:textId="77777777" w:rsidR="00773277" w:rsidRDefault="00773277" w:rsidP="00773277">
      <w:pPr>
        <w:pStyle w:val="23"/>
        <w:spacing w:beforeLines="0" w:line="560" w:lineRule="exact"/>
        <w:ind w:leftChars="50" w:left="707"/>
        <w:rPr>
          <w:rFonts w:ascii="仿宋" w:eastAsia="仿宋" w:hAnsi="仿宋"/>
          <w:sz w:val="28"/>
          <w:szCs w:val="28"/>
        </w:rPr>
      </w:pPr>
      <w:bookmarkStart w:id="1280" w:name="_Toc20587"/>
      <w:r>
        <w:rPr>
          <w:rFonts w:ascii="仿宋" w:eastAsia="仿宋" w:hAnsi="仿宋" w:hint="eastAsia"/>
          <w:sz w:val="28"/>
          <w:szCs w:val="28"/>
        </w:rPr>
        <w:t>绩效考核与政府付费</w:t>
      </w:r>
      <w:bookmarkEnd w:id="1280"/>
    </w:p>
    <w:p w14:paraId="29782E0B"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每季度污水处理服务费与季度运维绩效考核结果挂钩，其对应关系为：</w:t>
      </w:r>
    </w:p>
    <w:p w14:paraId="028B2D26"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当季度考核得分≥85分时，该季度污水处理服务费支付比例为100%；</w:t>
      </w:r>
    </w:p>
    <w:p w14:paraId="304FB36B"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当85分＞季度考核得分≥60分时，该季度污水处理服务费支付比例为：X/85×100%（X为该季度运维绩效考核得分）</w:t>
      </w:r>
    </w:p>
    <w:p w14:paraId="7CA2D494"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当60分&gt;季度考核得分时，该季度污水处理服务费支付比例为0。</w:t>
      </w:r>
    </w:p>
    <w:p w14:paraId="0DC23844"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若未来项目经营期内，乙方连续两个季度运营维护绩效考核成绩低于60分，则视为乙方违约，甲方有权提前终止协议。</w:t>
      </w:r>
    </w:p>
    <w:p w14:paraId="6EF53DF9" w14:textId="77777777" w:rsidR="00773277" w:rsidRDefault="00773277" w:rsidP="00773277">
      <w:pPr>
        <w:pStyle w:val="23"/>
        <w:spacing w:beforeLines="0" w:line="560" w:lineRule="exact"/>
        <w:ind w:leftChars="50" w:left="707"/>
        <w:rPr>
          <w:rFonts w:ascii="仿宋" w:eastAsia="仿宋" w:hAnsi="仿宋"/>
          <w:sz w:val="28"/>
          <w:szCs w:val="28"/>
        </w:rPr>
      </w:pPr>
      <w:bookmarkStart w:id="1281" w:name="_Toc16400"/>
      <w:bookmarkEnd w:id="1272"/>
      <w:bookmarkEnd w:id="1273"/>
      <w:bookmarkEnd w:id="1274"/>
      <w:bookmarkEnd w:id="1275"/>
      <w:r>
        <w:rPr>
          <w:rFonts w:ascii="仿宋" w:eastAsia="仿宋" w:hAnsi="仿宋" w:hint="eastAsia"/>
          <w:sz w:val="28"/>
          <w:szCs w:val="28"/>
        </w:rPr>
        <w:t>政府付费方式</w:t>
      </w:r>
      <w:bookmarkEnd w:id="1281"/>
    </w:p>
    <w:p w14:paraId="51577F47"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本项目支付年限为二十八年。污水处理服务费在项目进入经营期后每季度支付一次。污水处理服务费的首个支付时点为项目进入经营期3个月届后的30日内，每隔三个月届满后的30日内支付一次。</w:t>
      </w:r>
    </w:p>
    <w:bookmarkEnd w:id="1276"/>
    <w:bookmarkEnd w:id="1277"/>
    <w:p w14:paraId="24BAB085" w14:textId="77777777" w:rsidR="00773277" w:rsidRDefault="00773277" w:rsidP="00773277">
      <w:pPr>
        <w:pStyle w:val="23"/>
        <w:spacing w:beforeLines="0" w:line="560" w:lineRule="exact"/>
        <w:ind w:leftChars="50" w:left="707"/>
        <w:rPr>
          <w:rFonts w:ascii="仿宋" w:eastAsia="仿宋" w:hAnsi="仿宋"/>
          <w:sz w:val="28"/>
          <w:szCs w:val="28"/>
        </w:rPr>
      </w:pPr>
      <w:r>
        <w:rPr>
          <w:rFonts w:ascii="仿宋" w:eastAsia="仿宋" w:hAnsi="仿宋" w:hint="eastAsia"/>
          <w:sz w:val="28"/>
          <w:szCs w:val="28"/>
        </w:rPr>
        <w:lastRenderedPageBreak/>
        <w:t xml:space="preserve"> </w:t>
      </w:r>
      <w:bookmarkStart w:id="1282" w:name="_Toc16771"/>
      <w:r>
        <w:rPr>
          <w:rFonts w:ascii="仿宋" w:eastAsia="仿宋" w:hAnsi="仿宋" w:hint="eastAsia"/>
          <w:sz w:val="28"/>
          <w:szCs w:val="28"/>
        </w:rPr>
        <w:t>污水处理服务费的调整</w:t>
      </w:r>
      <w:bookmarkEnd w:id="1282"/>
    </w:p>
    <w:p w14:paraId="29129D1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根据竣工决算结果进行调整</w:t>
      </w:r>
    </w:p>
    <w:p w14:paraId="4A21F6E4"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因项目招标采购时污水处理服务费单价的测算中，项目建设成本折旧是按经批复的概算总投资34169.31万元为基数进行计算，最终须根据财务决算确定的项目投资进行调整。具体的调价机制如下：</w:t>
      </w:r>
    </w:p>
    <w:p w14:paraId="140959C1"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在政府方第一次支付污水处理服务费时，若还未完成项目决算，则先以社会资本的污水处理服务费单价报价进行计算；在项目决算后，将根据决算结果调整污水处理服务费单价，并对已支付的金额进行核增（减）。调价公式如下：</w:t>
      </w:r>
    </w:p>
    <w:p w14:paraId="45C4FB2F"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变动的污水处理服务费基本单价差额=[项目决算确定的项目投资额（工程费用下浮6%）-概算投资额（工程费用下浮6%）]÷（28年×360天×27000吨/天）</w:t>
      </w:r>
    </w:p>
    <w:p w14:paraId="30E50B2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建设期专项资金投入调差</w:t>
      </w:r>
    </w:p>
    <w:p w14:paraId="5DE978CF"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本项目建设期内预计可获得海口市财政预算内安排资金8621.91万元。若政府在此资金外还投入了其他专项建设资金，则污水处理服务费基本单价中的建设分项单价按以下公式核减：</w:t>
      </w:r>
    </w:p>
    <w:p w14:paraId="60CC8C64"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sz w:val="28"/>
          <w:szCs w:val="28"/>
        </w:rPr>
        <w:t>变动的污水处理服务费基本单价差额=专项建设资金金额年金÷（360天×27000吨/天）</w:t>
      </w:r>
    </w:p>
    <w:p w14:paraId="2232C773"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sz w:val="28"/>
          <w:szCs w:val="28"/>
        </w:rPr>
        <w:t>专项建设资金金额年金</w:t>
      </w:r>
      <w:r>
        <w:rPr>
          <w:rFonts w:ascii="仿宋" w:eastAsia="仿宋" w:hAnsi="仿宋" w:cs="仿宋" w:hint="eastAsia"/>
          <w:sz w:val="28"/>
          <w:szCs w:val="28"/>
        </w:rPr>
        <w:t>计算</w:t>
      </w:r>
      <w:r>
        <w:rPr>
          <w:rFonts w:ascii="仿宋" w:eastAsia="仿宋" w:hAnsi="仿宋" w:cs="仿宋"/>
          <w:sz w:val="28"/>
          <w:szCs w:val="28"/>
        </w:rPr>
        <w:t>公式如下：</w:t>
      </w:r>
    </w:p>
    <w:p w14:paraId="111A4891"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sz w:val="28"/>
          <w:szCs w:val="28"/>
        </w:rPr>
        <w:lastRenderedPageBreak/>
        <w:t>专项建设资金金额年金=－PMT(Rate,Nper,Pv,Fv,Type)=万元/年；</w:t>
      </w:r>
    </w:p>
    <w:p w14:paraId="385EA896"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sz w:val="28"/>
          <w:szCs w:val="28"/>
        </w:rPr>
        <w:t>Rate（6.</w:t>
      </w:r>
      <w:r>
        <w:rPr>
          <w:rFonts w:ascii="仿宋" w:eastAsia="仿宋" w:hAnsi="仿宋" w:cs="仿宋" w:hint="eastAsia"/>
          <w:sz w:val="28"/>
          <w:szCs w:val="28"/>
        </w:rPr>
        <w:t>26</w:t>
      </w:r>
      <w:r>
        <w:rPr>
          <w:rFonts w:ascii="仿宋" w:eastAsia="仿宋" w:hAnsi="仿宋" w:cs="仿宋"/>
          <w:sz w:val="28"/>
          <w:szCs w:val="28"/>
        </w:rPr>
        <w:t>%，根据</w:t>
      </w:r>
      <w:r>
        <w:rPr>
          <w:rFonts w:ascii="仿宋" w:eastAsia="仿宋" w:hAnsi="仿宋" w:cs="仿宋" w:hint="eastAsia"/>
          <w:sz w:val="28"/>
          <w:szCs w:val="28"/>
        </w:rPr>
        <w:t>项目公司注册资本75</w:t>
      </w:r>
      <w:r>
        <w:rPr>
          <w:rFonts w:ascii="仿宋" w:eastAsia="仿宋" w:hAnsi="仿宋" w:cs="仿宋"/>
          <w:sz w:val="28"/>
          <w:szCs w:val="28"/>
        </w:rPr>
        <w:t>00万</w:t>
      </w:r>
      <w:r>
        <w:rPr>
          <w:rFonts w:ascii="仿宋" w:eastAsia="仿宋" w:hAnsi="仿宋" w:cs="仿宋" w:hint="eastAsia"/>
          <w:sz w:val="28"/>
          <w:szCs w:val="28"/>
        </w:rPr>
        <w:t>元</w:t>
      </w:r>
      <w:r>
        <w:rPr>
          <w:rFonts w:ascii="仿宋" w:eastAsia="仿宋" w:hAnsi="仿宋" w:cs="仿宋"/>
          <w:sz w:val="28"/>
          <w:szCs w:val="28"/>
        </w:rPr>
        <w:t>不计回报，融资金额利率8.</w:t>
      </w:r>
      <w:r>
        <w:rPr>
          <w:rFonts w:ascii="仿宋" w:eastAsia="仿宋" w:hAnsi="仿宋" w:cs="仿宋" w:hint="eastAsia"/>
          <w:sz w:val="28"/>
          <w:szCs w:val="28"/>
        </w:rPr>
        <w:t>1</w:t>
      </w:r>
      <w:r>
        <w:rPr>
          <w:rFonts w:ascii="仿宋" w:eastAsia="仿宋" w:hAnsi="仿宋" w:cs="仿宋"/>
          <w:sz w:val="28"/>
          <w:szCs w:val="28"/>
        </w:rPr>
        <w:t>5%得出）</w:t>
      </w:r>
    </w:p>
    <w:p w14:paraId="22764807"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sz w:val="28"/>
          <w:szCs w:val="28"/>
        </w:rPr>
        <w:t>Nper期数(取28年)。</w:t>
      </w:r>
    </w:p>
    <w:p w14:paraId="2EB5FD99"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sz w:val="28"/>
          <w:szCs w:val="28"/>
        </w:rPr>
        <w:t>Pv本金【专项建设资金】。</w:t>
      </w:r>
    </w:p>
    <w:p w14:paraId="16CEB43F"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sz w:val="28"/>
          <w:szCs w:val="28"/>
        </w:rPr>
        <w:t>Fv为余值（取0）。</w:t>
      </w:r>
    </w:p>
    <w:p w14:paraId="12E58A50"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sz w:val="28"/>
          <w:szCs w:val="28"/>
        </w:rPr>
        <w:t>Type数字0或1，（取0，期末支付）。</w:t>
      </w:r>
    </w:p>
    <w:p w14:paraId="0AF7E61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根据CPI变动调整</w:t>
      </w:r>
    </w:p>
    <w:p w14:paraId="6343080C"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根据成本因素变动的调整：污水处理服务费基本单价中的运营分项单价和超额单价在项目进入经营期两年后可以提出调整申请，且此后每二年可以申请调整一次，经甲方协调有关部门审核后报批执行。自项目进入整体经营期之日起，若电价、人工成本、居民消费价格指数三项成本变化导致污水处理运营维护成本变化幅度合计超过5%的，乙方可申请重新核定污水处理服务费。调价公式如下：</w:t>
      </w:r>
    </w:p>
    <w:p w14:paraId="1D98B2B1"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Pn =Pn-2×K1（Pn为第n年调整后的服务费，</w:t>
      </w:r>
    </w:p>
    <w:p w14:paraId="060BED39"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Pn-2为第n-2年调整前的服务费，K1为调价系数，n指第n年是调整服务费的当年）</w:t>
      </w:r>
    </w:p>
    <w:p w14:paraId="12984AAC"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lastRenderedPageBreak/>
        <w:t>K1= a(Ln/Ln-2)+b（Mn/Mn-2）+c(CPIn·CPIn-2)</w:t>
      </w:r>
    </w:p>
    <w:p w14:paraId="77756D57"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 xml:space="preserve"> 其中，a+b+c=1，a是人工费用在初始运营维护成本中所占的比例，暂时取0.11 ；b是材料费及电费在运营维护成本构成中所占的比例，暂取0.56；c是初始运营维护成本中除人工费和材料费用以外的其他因素在初始运营维护成本中所占的比例，暂取0.33,n是调整运维绩服务费的当年，Ln指在第n年海口市统计局公布的在岗职工平均工资；Ln-2指在第n-2年海口市统计局公布的在岗职工平均工资；Mn指国家统计局公布的在第n年获知的第n-1年的原材料、燃料、动力购进价格指数；Mn-2指国家统计局公布的在第n-1年获知的第n-2年的原材料、燃料、动力购进价格指数；CPIn指国家统计局公布的在第n年获知的第n-1年的居民消费价格指数；CPIn-2指国家统计局公布的在第n-2年获知的第n-3年的居民消费价格指数。</w:t>
      </w:r>
    </w:p>
    <w:p w14:paraId="6EF0A008" w14:textId="77777777" w:rsidR="00773277" w:rsidRDefault="00773277" w:rsidP="00773277">
      <w:pPr>
        <w:pStyle w:val="23"/>
        <w:spacing w:beforeLines="0" w:line="560" w:lineRule="exact"/>
        <w:ind w:leftChars="50" w:left="707"/>
        <w:rPr>
          <w:rFonts w:ascii="仿宋" w:eastAsia="仿宋" w:hAnsi="仿宋"/>
          <w:sz w:val="28"/>
          <w:szCs w:val="28"/>
        </w:rPr>
      </w:pPr>
      <w:bookmarkStart w:id="1283" w:name="_Toc23481"/>
      <w:r>
        <w:rPr>
          <w:rFonts w:ascii="仿宋" w:eastAsia="仿宋" w:hAnsi="仿宋" w:hint="eastAsia"/>
          <w:sz w:val="28"/>
          <w:szCs w:val="28"/>
        </w:rPr>
        <w:t>服务费的具体支付流程</w:t>
      </w:r>
      <w:bookmarkEnd w:id="1283"/>
    </w:p>
    <w:p w14:paraId="203855C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乙方应在每个支付周期届满前10个工作日内，向甲方提交甲方应付的服务费数额的账单。甲方在收到上述资料后办理相关支付流程，并在约定的支付时点将该服务费汇入乙方的指定账户。</w:t>
      </w:r>
    </w:p>
    <w:p w14:paraId="2C40A64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乙方向甲方开具相应金额的发票后10个工作日内，甲方向乙方支付服务费。</w:t>
      </w:r>
    </w:p>
    <w:p w14:paraId="47373DC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如甲方对乙方账单上列示的服务费总额等提出异议，甲方</w:t>
      </w:r>
      <w:r>
        <w:rPr>
          <w:rFonts w:ascii="仿宋" w:eastAsia="仿宋" w:hAnsi="仿宋" w:cs="仿宋" w:hint="eastAsia"/>
          <w:sz w:val="28"/>
          <w:szCs w:val="28"/>
        </w:rPr>
        <w:lastRenderedPageBreak/>
        <w:t>应先按乙方账单中无异议部分的金额付费；如有异议部分的金额，应待争议解决和异议部分金额确定后，由甲方在下期服务费用中扣除或补付。</w:t>
      </w:r>
    </w:p>
    <w:p w14:paraId="2D4A6C57" w14:textId="77777777" w:rsidR="00773277" w:rsidRDefault="00773277" w:rsidP="00773277">
      <w:pPr>
        <w:pStyle w:val="23"/>
        <w:spacing w:beforeLines="0" w:line="560" w:lineRule="exact"/>
        <w:ind w:leftChars="50" w:left="707"/>
        <w:rPr>
          <w:rFonts w:ascii="仿宋" w:eastAsia="仿宋" w:hAnsi="仿宋"/>
          <w:sz w:val="28"/>
          <w:szCs w:val="28"/>
        </w:rPr>
      </w:pPr>
      <w:bookmarkStart w:id="1284" w:name="_Toc16983"/>
      <w:r>
        <w:rPr>
          <w:rFonts w:ascii="仿宋" w:eastAsia="仿宋" w:hAnsi="仿宋" w:hint="eastAsia"/>
          <w:sz w:val="28"/>
          <w:szCs w:val="28"/>
        </w:rPr>
        <w:t>调价申请程序</w:t>
      </w:r>
      <w:bookmarkEnd w:id="1284"/>
    </w:p>
    <w:p w14:paraId="1B2B060C" w14:textId="77777777" w:rsidR="00773277" w:rsidRDefault="00773277" w:rsidP="00773277">
      <w:pPr>
        <w:pStyle w:val="31"/>
        <w:spacing w:beforeLines="0" w:afterLines="0" w:line="560" w:lineRule="exact"/>
        <w:ind w:leftChars="344" w:left="963"/>
        <w:rPr>
          <w:rFonts w:ascii="仿宋" w:eastAsia="仿宋" w:hAnsi="仿宋"/>
          <w:sz w:val="28"/>
          <w:szCs w:val="28"/>
        </w:rPr>
      </w:pPr>
      <w:r>
        <w:rPr>
          <w:rFonts w:ascii="仿宋" w:eastAsia="仿宋" w:hAnsi="仿宋" w:hint="eastAsia"/>
          <w:sz w:val="28"/>
          <w:szCs w:val="28"/>
        </w:rPr>
        <w:t>调价按下列程序进行：</w:t>
      </w:r>
    </w:p>
    <w:p w14:paraId="5C93B5ED" w14:textId="77777777" w:rsidR="00773277" w:rsidRDefault="00773277" w:rsidP="00773277">
      <w:pPr>
        <w:pStyle w:val="31"/>
        <w:numPr>
          <w:ilvl w:val="0"/>
          <w:numId w:val="49"/>
        </w:numPr>
        <w:spacing w:beforeLines="0" w:afterLines="0" w:line="560" w:lineRule="exact"/>
        <w:ind w:leftChars="266" w:left="1031" w:hangingChars="102" w:hanging="286"/>
        <w:rPr>
          <w:rFonts w:ascii="仿宋" w:eastAsia="仿宋" w:hAnsi="仿宋"/>
          <w:sz w:val="28"/>
          <w:szCs w:val="28"/>
        </w:rPr>
      </w:pPr>
      <w:r>
        <w:rPr>
          <w:rFonts w:ascii="仿宋" w:eastAsia="仿宋" w:hAnsi="仿宋" w:hint="eastAsia"/>
          <w:sz w:val="28"/>
          <w:szCs w:val="28"/>
        </w:rPr>
        <w:t>乙方提出申请；</w:t>
      </w:r>
    </w:p>
    <w:p w14:paraId="29B72E73" w14:textId="77777777" w:rsidR="00773277" w:rsidRDefault="00773277" w:rsidP="00773277">
      <w:pPr>
        <w:pStyle w:val="31"/>
        <w:numPr>
          <w:ilvl w:val="0"/>
          <w:numId w:val="49"/>
        </w:numPr>
        <w:spacing w:beforeLines="0" w:afterLines="0" w:line="560" w:lineRule="exact"/>
        <w:ind w:leftChars="266" w:left="1031" w:hangingChars="102" w:hanging="286"/>
        <w:rPr>
          <w:rFonts w:ascii="仿宋" w:eastAsia="仿宋" w:hAnsi="仿宋"/>
          <w:sz w:val="28"/>
          <w:szCs w:val="28"/>
        </w:rPr>
      </w:pPr>
      <w:r>
        <w:rPr>
          <w:rFonts w:ascii="仿宋" w:eastAsia="仿宋" w:hAnsi="仿宋" w:hint="eastAsia"/>
          <w:sz w:val="28"/>
          <w:szCs w:val="28"/>
        </w:rPr>
        <w:t>财政、审计和甲方共同协商确定调整方案；</w:t>
      </w:r>
    </w:p>
    <w:p w14:paraId="737DB416" w14:textId="77777777" w:rsidR="00773277" w:rsidRDefault="00773277" w:rsidP="00773277">
      <w:pPr>
        <w:pStyle w:val="31"/>
        <w:numPr>
          <w:ilvl w:val="0"/>
          <w:numId w:val="49"/>
        </w:numPr>
        <w:spacing w:beforeLines="0" w:afterLines="0" w:line="560" w:lineRule="exact"/>
        <w:ind w:leftChars="266" w:left="1031" w:hangingChars="102" w:hanging="286"/>
        <w:rPr>
          <w:rFonts w:ascii="仿宋" w:eastAsia="仿宋" w:hAnsi="仿宋"/>
          <w:sz w:val="28"/>
          <w:szCs w:val="28"/>
        </w:rPr>
      </w:pPr>
      <w:r>
        <w:rPr>
          <w:rFonts w:ascii="仿宋" w:eastAsia="仿宋" w:hAnsi="仿宋" w:hint="eastAsia"/>
          <w:sz w:val="28"/>
          <w:szCs w:val="28"/>
        </w:rPr>
        <w:t>调整方案报市政府批准后执行；</w:t>
      </w:r>
    </w:p>
    <w:p w14:paraId="3872A6AE" w14:textId="77777777" w:rsidR="00773277" w:rsidRDefault="00773277" w:rsidP="00773277">
      <w:pPr>
        <w:pStyle w:val="31"/>
        <w:numPr>
          <w:ilvl w:val="0"/>
          <w:numId w:val="49"/>
        </w:numPr>
        <w:spacing w:beforeLines="0" w:afterLines="0" w:line="560" w:lineRule="exact"/>
        <w:ind w:leftChars="266" w:left="1031" w:hangingChars="102" w:hanging="286"/>
        <w:rPr>
          <w:rFonts w:ascii="仿宋" w:eastAsia="仿宋" w:hAnsi="仿宋"/>
          <w:sz w:val="28"/>
          <w:szCs w:val="28"/>
        </w:rPr>
      </w:pPr>
      <w:r>
        <w:rPr>
          <w:rFonts w:ascii="仿宋" w:eastAsia="仿宋" w:hAnsi="仿宋" w:hint="eastAsia"/>
          <w:sz w:val="28"/>
          <w:szCs w:val="28"/>
        </w:rPr>
        <w:t>从提出调整申请到发出调整决定，时间不超过3个月；</w:t>
      </w:r>
    </w:p>
    <w:p w14:paraId="21713043" w14:textId="77777777" w:rsidR="00773277" w:rsidRDefault="00773277" w:rsidP="00773277">
      <w:pPr>
        <w:pStyle w:val="31"/>
        <w:numPr>
          <w:ilvl w:val="0"/>
          <w:numId w:val="49"/>
        </w:numPr>
        <w:spacing w:beforeLines="0" w:afterLines="0" w:line="560" w:lineRule="exact"/>
        <w:ind w:leftChars="266" w:left="1031" w:hangingChars="102" w:hanging="286"/>
        <w:rPr>
          <w:rFonts w:ascii="仿宋" w:eastAsia="仿宋" w:hAnsi="仿宋"/>
          <w:sz w:val="28"/>
          <w:szCs w:val="28"/>
        </w:rPr>
      </w:pPr>
      <w:r>
        <w:rPr>
          <w:rFonts w:ascii="仿宋" w:eastAsia="仿宋" w:hAnsi="仿宋" w:hint="eastAsia"/>
          <w:sz w:val="28"/>
          <w:szCs w:val="28"/>
        </w:rPr>
        <w:t>特殊情况下不能在3个月内作出调整决定的，甲方应该书面解释原因并要求时间后延，但后延时间不超过30日。</w:t>
      </w:r>
    </w:p>
    <w:p w14:paraId="0E554605" w14:textId="77777777" w:rsidR="00773277" w:rsidRDefault="00773277" w:rsidP="00773277">
      <w:pPr>
        <w:pStyle w:val="31"/>
        <w:numPr>
          <w:ilvl w:val="0"/>
          <w:numId w:val="49"/>
        </w:numPr>
        <w:spacing w:beforeLines="0" w:afterLines="0" w:line="560" w:lineRule="exact"/>
        <w:ind w:leftChars="266" w:left="1031" w:hangingChars="102" w:hanging="286"/>
        <w:rPr>
          <w:rFonts w:ascii="仿宋" w:eastAsia="仿宋" w:hAnsi="仿宋"/>
          <w:sz w:val="28"/>
          <w:szCs w:val="28"/>
        </w:rPr>
      </w:pPr>
      <w:r>
        <w:rPr>
          <w:rFonts w:ascii="仿宋" w:eastAsia="仿宋" w:hAnsi="仿宋" w:hint="eastAsia"/>
          <w:sz w:val="28"/>
          <w:szCs w:val="28"/>
        </w:rPr>
        <w:t>调整批准后，调整后的价格自乙方申请调整日起执行。</w:t>
      </w:r>
    </w:p>
    <w:p w14:paraId="786BF2D2"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285" w:name="_Toc19134"/>
      <w:bookmarkStart w:id="1286" w:name="_Toc417325879"/>
      <w:bookmarkStart w:id="1287" w:name="_Toc417373162"/>
      <w:bookmarkStart w:id="1288" w:name="_Toc4947"/>
      <w:bookmarkStart w:id="1289" w:name="_Toc427929348"/>
      <w:bookmarkStart w:id="1290" w:name="_Toc1791"/>
      <w:bookmarkStart w:id="1291" w:name="_Toc31720"/>
      <w:bookmarkStart w:id="1292" w:name="_Toc30345"/>
      <w:bookmarkStart w:id="1293" w:name="_Toc432131017"/>
      <w:r>
        <w:rPr>
          <w:rFonts w:ascii="仿宋" w:eastAsia="仿宋" w:hAnsi="仿宋" w:hint="eastAsia"/>
          <w:b w:val="0"/>
          <w:szCs w:val="28"/>
        </w:rPr>
        <w:t>保险</w:t>
      </w:r>
      <w:bookmarkEnd w:id="1285"/>
      <w:bookmarkEnd w:id="1286"/>
      <w:bookmarkEnd w:id="1287"/>
      <w:bookmarkEnd w:id="1288"/>
      <w:bookmarkEnd w:id="1289"/>
      <w:bookmarkEnd w:id="1290"/>
      <w:bookmarkEnd w:id="1291"/>
      <w:bookmarkEnd w:id="1292"/>
      <w:bookmarkEnd w:id="1293"/>
    </w:p>
    <w:p w14:paraId="604F6DA7" w14:textId="77777777" w:rsidR="00773277" w:rsidRDefault="00773277" w:rsidP="00773277">
      <w:pPr>
        <w:pStyle w:val="23"/>
        <w:spacing w:beforeLines="0" w:line="560" w:lineRule="exact"/>
        <w:ind w:leftChars="50" w:left="707"/>
        <w:rPr>
          <w:rFonts w:ascii="仿宋" w:eastAsia="仿宋" w:hAnsi="仿宋"/>
          <w:sz w:val="28"/>
          <w:szCs w:val="28"/>
        </w:rPr>
      </w:pPr>
      <w:bookmarkStart w:id="1294" w:name="_Toc28150"/>
      <w:bookmarkStart w:id="1295" w:name="_Toc7493"/>
      <w:bookmarkStart w:id="1296" w:name="_Toc432131018"/>
      <w:bookmarkStart w:id="1297" w:name="_Toc8036"/>
      <w:bookmarkStart w:id="1298" w:name="_Toc14556"/>
      <w:bookmarkStart w:id="1299" w:name="_Toc25556"/>
      <w:r>
        <w:rPr>
          <w:rFonts w:ascii="仿宋" w:eastAsia="仿宋" w:hAnsi="仿宋" w:hint="eastAsia"/>
          <w:sz w:val="28"/>
          <w:szCs w:val="28"/>
        </w:rPr>
        <w:t>原则</w:t>
      </w:r>
      <w:bookmarkEnd w:id="1294"/>
      <w:bookmarkEnd w:id="1295"/>
      <w:bookmarkEnd w:id="1296"/>
      <w:bookmarkEnd w:id="1297"/>
      <w:bookmarkEnd w:id="1298"/>
      <w:bookmarkEnd w:id="1299"/>
    </w:p>
    <w:p w14:paraId="622E9A2D" w14:textId="77777777" w:rsidR="00773277" w:rsidRDefault="00773277" w:rsidP="00773277">
      <w:pPr>
        <w:pStyle w:val="3"/>
        <w:numPr>
          <w:ilvl w:val="2"/>
          <w:numId w:val="0"/>
        </w:numPr>
        <w:tabs>
          <w:tab w:val="clear" w:pos="1418"/>
        </w:tabs>
        <w:spacing w:before="156" w:after="93"/>
        <w:ind w:left="567"/>
        <w:rPr>
          <w:rFonts w:ascii="仿宋" w:eastAsia="华文仿宋" w:hAnsi="仿宋" w:cs="仿宋"/>
          <w:sz w:val="28"/>
          <w:szCs w:val="28"/>
        </w:rPr>
      </w:pPr>
      <w:r>
        <w:rPr>
          <w:rFonts w:ascii="仿宋" w:eastAsia="仿宋" w:hAnsi="仿宋" w:cs="仿宋" w:hint="eastAsia"/>
          <w:sz w:val="28"/>
          <w:szCs w:val="28"/>
        </w:rPr>
        <w:t>项目合作期内，乙方在充分评估项目投资和运营维护风险后，根据适用法律的规定，并结合项目的实际情况，决定项目建设和经营期间需要购买的保险险种。在合理的商业条件下，应遵照可保风险均应投保的原则进行投保。乙方购买保险后，应将保险合同复印件交甲方备案。乙方所购买的所有保险的投保费用，除</w:t>
      </w:r>
      <w:r>
        <w:rPr>
          <w:rFonts w:ascii="华文仿宋" w:eastAsia="华文仿宋" w:hAnsi="华文仿宋" w:hint="eastAsia"/>
          <w:sz w:val="30"/>
          <w:szCs w:val="30"/>
        </w:rPr>
        <w:t>按法</w:t>
      </w:r>
      <w:r>
        <w:rPr>
          <w:rFonts w:ascii="仿宋" w:eastAsia="仿宋" w:hAnsi="仿宋" w:cs="仿宋" w:hint="eastAsia"/>
          <w:sz w:val="28"/>
          <w:szCs w:val="28"/>
        </w:rPr>
        <w:t>律规定应计入项目工程建设成本的以外，均自行承担。</w:t>
      </w:r>
    </w:p>
    <w:p w14:paraId="30DD8983" w14:textId="77777777" w:rsidR="00773277" w:rsidRDefault="00773277" w:rsidP="00773277">
      <w:pPr>
        <w:pStyle w:val="23"/>
        <w:spacing w:beforeLines="0" w:line="560" w:lineRule="exact"/>
        <w:ind w:leftChars="50" w:left="707"/>
        <w:rPr>
          <w:rFonts w:ascii="仿宋" w:eastAsia="仿宋" w:hAnsi="仿宋"/>
          <w:sz w:val="28"/>
          <w:szCs w:val="28"/>
        </w:rPr>
      </w:pPr>
      <w:bookmarkStart w:id="1300" w:name="_Toc432131019"/>
      <w:bookmarkStart w:id="1301" w:name="_Toc15125"/>
      <w:bookmarkStart w:id="1302" w:name="_Toc10790"/>
      <w:bookmarkStart w:id="1303" w:name="_Toc9948"/>
      <w:bookmarkStart w:id="1304" w:name="_Toc364"/>
      <w:bookmarkStart w:id="1305" w:name="_Toc24629"/>
      <w:r>
        <w:rPr>
          <w:rFonts w:ascii="仿宋" w:eastAsia="仿宋" w:hAnsi="仿宋" w:hint="eastAsia"/>
          <w:sz w:val="28"/>
          <w:szCs w:val="28"/>
        </w:rPr>
        <w:t>投保险种</w:t>
      </w:r>
      <w:bookmarkEnd w:id="1300"/>
      <w:bookmarkEnd w:id="1301"/>
      <w:bookmarkEnd w:id="1302"/>
      <w:bookmarkEnd w:id="1303"/>
      <w:bookmarkEnd w:id="1304"/>
      <w:bookmarkEnd w:id="1305"/>
    </w:p>
    <w:p w14:paraId="3DF1464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建设期内，乙方须为项目投保建筑安装工程一切险与第三者责任险。</w:t>
      </w:r>
    </w:p>
    <w:p w14:paraId="6C21C38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乙方应在整个施工期间为其现场机构雇用的全部人员投保人身意外伤害险和工伤保险，并要求其施工单位、监理单位也进行此项保险。</w:t>
      </w:r>
    </w:p>
    <w:p w14:paraId="66579CB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经营期内，乙方应投保财产一切险、环境责任险及第三者责任险，并为其员工投保人身意外伤害险。</w:t>
      </w:r>
    </w:p>
    <w:p w14:paraId="4A23DDA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除上述强制险种以外，乙方应该</w:t>
      </w:r>
      <w:bookmarkStart w:id="1306" w:name="OLE_LINK5"/>
      <w:r>
        <w:rPr>
          <w:rFonts w:ascii="仿宋" w:eastAsia="仿宋" w:hAnsi="仿宋" w:cs="仿宋" w:hint="eastAsia"/>
          <w:sz w:val="28"/>
          <w:szCs w:val="28"/>
        </w:rPr>
        <w:t>根据谨慎运营惯例购买相应险种</w:t>
      </w:r>
      <w:bookmarkEnd w:id="1306"/>
      <w:r>
        <w:rPr>
          <w:rFonts w:ascii="仿宋" w:eastAsia="仿宋" w:hAnsi="仿宋" w:cs="仿宋" w:hint="eastAsia"/>
          <w:sz w:val="28"/>
          <w:szCs w:val="28"/>
        </w:rPr>
        <w:t>。</w:t>
      </w:r>
    </w:p>
    <w:p w14:paraId="5CFAA927" w14:textId="77777777" w:rsidR="00773277" w:rsidRDefault="00773277" w:rsidP="00773277">
      <w:pPr>
        <w:pStyle w:val="23"/>
        <w:spacing w:beforeLines="0" w:line="560" w:lineRule="exact"/>
        <w:ind w:leftChars="50" w:left="707"/>
        <w:rPr>
          <w:rFonts w:ascii="仿宋" w:eastAsia="仿宋" w:hAnsi="仿宋"/>
          <w:sz w:val="28"/>
          <w:szCs w:val="28"/>
        </w:rPr>
      </w:pPr>
      <w:bookmarkStart w:id="1307" w:name="_Toc26752"/>
      <w:bookmarkStart w:id="1308" w:name="_Toc4524"/>
      <w:bookmarkStart w:id="1309" w:name="_Toc12280"/>
      <w:bookmarkStart w:id="1310" w:name="_Toc432131020"/>
      <w:bookmarkStart w:id="1311" w:name="_Toc12672"/>
      <w:bookmarkStart w:id="1312" w:name="_Toc2121"/>
      <w:r>
        <w:rPr>
          <w:rFonts w:ascii="仿宋" w:eastAsia="仿宋" w:hAnsi="仿宋" w:hint="eastAsia"/>
          <w:sz w:val="28"/>
          <w:szCs w:val="28"/>
        </w:rPr>
        <w:t>投保的要求</w:t>
      </w:r>
      <w:bookmarkEnd w:id="1307"/>
      <w:bookmarkEnd w:id="1308"/>
      <w:bookmarkEnd w:id="1309"/>
      <w:bookmarkEnd w:id="1310"/>
      <w:bookmarkEnd w:id="1311"/>
      <w:bookmarkEnd w:id="1312"/>
    </w:p>
    <w:p w14:paraId="17382F7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在法律许可和承保人能提供的服务范围内，乙方有权在和保险公司之间签署的保险合同中，将贷款方列为第一受益人。</w:t>
      </w:r>
    </w:p>
    <w:p w14:paraId="61808F3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乙方应确保所有保险单均注明，保险商在取消保险或对之进行重大改变之前至少三十日书面通知甲方。未经甲方书面同意，乙方不得变更该等保险单据。</w:t>
      </w:r>
    </w:p>
    <w:p w14:paraId="1C03EFC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乙方应当促使保险公司或其代理人向甲方提供已购买保险的证明，以证实乙方确已按照本协议规定购买保险。</w:t>
      </w:r>
    </w:p>
    <w:p w14:paraId="5E1360B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乙方按本协议的要求投保或获得购买保险证明，不得减轻或以其他方式影响乙方在本协议项下的义务和责任。</w:t>
      </w:r>
    </w:p>
    <w:p w14:paraId="287327A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如果乙方不购买或维持本协议所要求的保险，甲方首先应书面要求乙方购买上述保险，在乙方接到上述书面通知后一个月内仍未购买该保险，则甲方有权根据本协议自行购买上述保险，并有权从建设期履约保函中提取相应金额，或在应付乙方的费用中提取款项以支付保险费用。</w:t>
      </w:r>
    </w:p>
    <w:p w14:paraId="64C3ED5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乙方应向甲方及时通报保险人的报告通知（如危险整改通知）并提交相应的副本，</w:t>
      </w:r>
      <w:r>
        <w:rPr>
          <w:rFonts w:ascii="仿宋" w:eastAsia="仿宋" w:hAnsi="仿宋" w:hint="eastAsia"/>
          <w:sz w:val="28"/>
          <w:szCs w:val="28"/>
        </w:rPr>
        <w:t>如果乙方未按照报告通知的要求处理而造成保险单失效的，甲方有权要求乙方支付不低于保单10%的违约金。如所造成损失超过上述违约金的，乙方另外承担赔偿责任。</w:t>
      </w:r>
    </w:p>
    <w:p w14:paraId="4B7599CB"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313" w:name="_Toc417325880"/>
      <w:bookmarkStart w:id="1314" w:name="_Toc427929349"/>
      <w:bookmarkStart w:id="1315" w:name="_Toc19021"/>
      <w:bookmarkStart w:id="1316" w:name="_Toc30435"/>
      <w:bookmarkStart w:id="1317" w:name="_Toc6529"/>
      <w:bookmarkStart w:id="1318" w:name="_Toc7671"/>
      <w:bookmarkStart w:id="1319" w:name="_Toc417373163"/>
      <w:bookmarkStart w:id="1320" w:name="_Toc11150"/>
      <w:bookmarkStart w:id="1321" w:name="_Toc432131021"/>
      <w:r>
        <w:rPr>
          <w:rFonts w:ascii="仿宋" w:eastAsia="仿宋" w:hAnsi="仿宋" w:hint="eastAsia"/>
          <w:b w:val="0"/>
          <w:szCs w:val="28"/>
        </w:rPr>
        <w:t>守法义务及法律变更</w:t>
      </w:r>
      <w:bookmarkEnd w:id="1313"/>
      <w:bookmarkEnd w:id="1314"/>
      <w:bookmarkEnd w:id="1315"/>
      <w:bookmarkEnd w:id="1316"/>
      <w:bookmarkEnd w:id="1317"/>
      <w:bookmarkEnd w:id="1318"/>
      <w:bookmarkEnd w:id="1319"/>
      <w:bookmarkEnd w:id="1320"/>
      <w:bookmarkEnd w:id="1321"/>
    </w:p>
    <w:p w14:paraId="7999E380" w14:textId="77777777" w:rsidR="00773277" w:rsidRDefault="00773277" w:rsidP="00773277">
      <w:pPr>
        <w:pStyle w:val="23"/>
        <w:spacing w:beforeLines="0" w:line="560" w:lineRule="exact"/>
        <w:ind w:leftChars="50" w:left="707"/>
        <w:rPr>
          <w:rFonts w:ascii="仿宋" w:eastAsia="仿宋" w:hAnsi="仿宋"/>
          <w:sz w:val="28"/>
          <w:szCs w:val="28"/>
        </w:rPr>
      </w:pPr>
      <w:bookmarkStart w:id="1322" w:name="_Toc417373164"/>
      <w:bookmarkStart w:id="1323" w:name="_Toc29448"/>
      <w:bookmarkStart w:id="1324" w:name="_Toc14660"/>
      <w:bookmarkStart w:id="1325" w:name="_Toc432131022"/>
      <w:bookmarkStart w:id="1326" w:name="_Toc9433"/>
      <w:bookmarkStart w:id="1327" w:name="_Toc15668"/>
      <w:bookmarkStart w:id="1328" w:name="_Toc10987"/>
      <w:r>
        <w:rPr>
          <w:rFonts w:ascii="仿宋" w:eastAsia="仿宋" w:hAnsi="仿宋" w:hint="eastAsia"/>
          <w:sz w:val="28"/>
          <w:szCs w:val="28"/>
        </w:rPr>
        <w:t>守法义务</w:t>
      </w:r>
      <w:bookmarkEnd w:id="1322"/>
      <w:bookmarkEnd w:id="1323"/>
      <w:bookmarkEnd w:id="1324"/>
      <w:bookmarkEnd w:id="1325"/>
      <w:bookmarkEnd w:id="1326"/>
      <w:bookmarkEnd w:id="1327"/>
      <w:bookmarkEnd w:id="1328"/>
    </w:p>
    <w:p w14:paraId="1FB98EC7"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甲乙双方应遵守中国法律、法规、规章和政府部门颁布的所有技术标准、技术规范以及所有其他适用的强制性要求。</w:t>
      </w:r>
    </w:p>
    <w:p w14:paraId="2CA723B6" w14:textId="77777777" w:rsidR="00773277" w:rsidRDefault="00773277" w:rsidP="00773277">
      <w:pPr>
        <w:pStyle w:val="23"/>
        <w:spacing w:beforeLines="0" w:line="560" w:lineRule="exact"/>
        <w:ind w:leftChars="50" w:left="707"/>
        <w:rPr>
          <w:rFonts w:ascii="仿宋" w:eastAsia="仿宋" w:hAnsi="仿宋"/>
          <w:sz w:val="28"/>
          <w:szCs w:val="28"/>
        </w:rPr>
      </w:pPr>
      <w:bookmarkStart w:id="1329" w:name="_Toc12724"/>
      <w:bookmarkStart w:id="1330" w:name="_Toc29038"/>
      <w:bookmarkStart w:id="1331" w:name="_Toc14604"/>
      <w:bookmarkStart w:id="1332" w:name="_Toc18544"/>
      <w:bookmarkStart w:id="1333" w:name="_Toc31053"/>
      <w:bookmarkStart w:id="1334" w:name="_Toc432131024"/>
      <w:r>
        <w:rPr>
          <w:rFonts w:ascii="仿宋" w:eastAsia="仿宋" w:hAnsi="仿宋" w:hint="eastAsia"/>
          <w:sz w:val="28"/>
          <w:szCs w:val="28"/>
        </w:rPr>
        <w:t>法律变更</w:t>
      </w:r>
      <w:bookmarkEnd w:id="1329"/>
      <w:bookmarkEnd w:id="1330"/>
      <w:bookmarkEnd w:id="1331"/>
      <w:bookmarkEnd w:id="1332"/>
      <w:bookmarkEnd w:id="1333"/>
    </w:p>
    <w:p w14:paraId="2311D888"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本协议生效后，如相关的新法律法规的发布或者法律法规的修订影响项目收益时，双方应根据新法律规范或修订后的法律规范，变更本协议或解除本协议，签署补充合同或重新签署合同。</w:t>
      </w:r>
    </w:p>
    <w:p w14:paraId="7EACA3F5" w14:textId="77777777" w:rsidR="00773277" w:rsidRDefault="00773277" w:rsidP="00773277">
      <w:pPr>
        <w:pStyle w:val="23"/>
        <w:spacing w:beforeLines="0" w:line="560" w:lineRule="exact"/>
        <w:ind w:leftChars="50" w:left="707"/>
        <w:rPr>
          <w:rFonts w:ascii="仿宋" w:eastAsia="仿宋" w:hAnsi="仿宋"/>
          <w:sz w:val="28"/>
          <w:szCs w:val="28"/>
        </w:rPr>
      </w:pPr>
      <w:bookmarkStart w:id="1335" w:name="_Toc448398810"/>
      <w:bookmarkStart w:id="1336" w:name="_Toc6361"/>
      <w:bookmarkStart w:id="1337" w:name="_Toc12245"/>
      <w:bookmarkStart w:id="1338" w:name="_Toc417373166"/>
      <w:bookmarkStart w:id="1339" w:name="_Toc427929350"/>
      <w:bookmarkStart w:id="1340" w:name="_Toc417325881"/>
      <w:bookmarkStart w:id="1341" w:name="_Toc6017"/>
      <w:bookmarkStart w:id="1342" w:name="_Toc29888"/>
      <w:bookmarkStart w:id="1343" w:name="_Toc31254"/>
      <w:bookmarkStart w:id="1344" w:name="_Toc432131026"/>
      <w:bookmarkEnd w:id="1334"/>
      <w:r>
        <w:rPr>
          <w:rFonts w:ascii="仿宋" w:eastAsia="仿宋" w:hAnsi="仿宋" w:hint="eastAsia"/>
          <w:sz w:val="28"/>
          <w:szCs w:val="28"/>
        </w:rPr>
        <w:t>甲方（含海口市人民政府）可控的法律变更的后果</w:t>
      </w:r>
      <w:bookmarkEnd w:id="1335"/>
      <w:bookmarkEnd w:id="1336"/>
    </w:p>
    <w:p w14:paraId="401AE3F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在建设期间，如果因发生政府方可控的法律变更导致项目</w:t>
      </w:r>
      <w:r>
        <w:rPr>
          <w:rFonts w:ascii="仿宋" w:eastAsia="仿宋" w:hAnsi="仿宋" w:cs="仿宋" w:hint="eastAsia"/>
          <w:sz w:val="28"/>
          <w:szCs w:val="28"/>
        </w:rPr>
        <w:lastRenderedPageBreak/>
        <w:t>发生额外费用或工期延误，乙方有权向甲方索赔额外费用并要求延长工期；</w:t>
      </w:r>
    </w:p>
    <w:p w14:paraId="62A76AC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在经营期间，如果因发生政府可控的法律变更导致乙方运营维护成本费用增加，乙方有权向甲方索赔额外费用或申请延长经营期限；</w:t>
      </w:r>
    </w:p>
    <w:p w14:paraId="4BB8CA3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如果因发生政府可控的法律变更导致本协议无法继续履行，则构成“政府行为”，乙方可以要求提前终止本协议，并要求甲方依照本协议的约定承担违约责任。</w:t>
      </w:r>
    </w:p>
    <w:p w14:paraId="0B3232A4" w14:textId="77777777" w:rsidR="00773277" w:rsidRDefault="00773277" w:rsidP="00773277">
      <w:pPr>
        <w:pStyle w:val="23"/>
        <w:spacing w:beforeLines="0" w:line="560" w:lineRule="exact"/>
        <w:ind w:leftChars="50" w:left="707"/>
        <w:rPr>
          <w:rFonts w:ascii="仿宋" w:eastAsia="仿宋" w:hAnsi="仿宋"/>
          <w:sz w:val="28"/>
          <w:szCs w:val="28"/>
        </w:rPr>
      </w:pPr>
      <w:bookmarkStart w:id="1345" w:name="_Toc8052"/>
      <w:bookmarkStart w:id="1346" w:name="_Toc448398811"/>
      <w:bookmarkStart w:id="1347" w:name="_Toc432131025"/>
      <w:r>
        <w:rPr>
          <w:rFonts w:ascii="仿宋" w:eastAsia="仿宋" w:hAnsi="仿宋" w:hint="eastAsia"/>
          <w:sz w:val="28"/>
          <w:szCs w:val="28"/>
        </w:rPr>
        <w:t>政府方不可控的法律变更的后果</w:t>
      </w:r>
      <w:bookmarkEnd w:id="1345"/>
      <w:bookmarkEnd w:id="1346"/>
      <w:bookmarkEnd w:id="1347"/>
    </w:p>
    <w:p w14:paraId="1FCD79D3"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对于超出政府可控范围的法律变更，如由国家或上级人大、政府统一颁行的法律、行政法规、地方性法规和地方规章等，应视为不可抗力，按照不可抗力的机制进行处理。</w:t>
      </w:r>
    </w:p>
    <w:p w14:paraId="28C748A1" w14:textId="77777777" w:rsidR="00773277" w:rsidRDefault="00773277" w:rsidP="00773277">
      <w:pPr>
        <w:pStyle w:val="23"/>
        <w:spacing w:beforeLines="0" w:line="560" w:lineRule="exact"/>
        <w:ind w:leftChars="50" w:left="707"/>
        <w:rPr>
          <w:rFonts w:ascii="仿宋" w:eastAsia="仿宋" w:hAnsi="仿宋"/>
          <w:sz w:val="28"/>
          <w:szCs w:val="28"/>
        </w:rPr>
      </w:pPr>
      <w:bookmarkStart w:id="1348" w:name="_Toc448398812"/>
      <w:bookmarkStart w:id="1349" w:name="_Toc26639"/>
      <w:r>
        <w:rPr>
          <w:rFonts w:ascii="仿宋" w:eastAsia="仿宋" w:hAnsi="仿宋" w:hint="eastAsia"/>
          <w:sz w:val="28"/>
          <w:szCs w:val="28"/>
        </w:rPr>
        <w:t>廉政和反腐</w:t>
      </w:r>
      <w:bookmarkEnd w:id="1348"/>
      <w:bookmarkEnd w:id="1349"/>
    </w:p>
    <w:p w14:paraId="003A0C1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本协议各方应恪守廉洁从政廉洁从业和防范腐败的责任。</w:t>
      </w:r>
    </w:p>
    <w:p w14:paraId="4DEE089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及成交社会资本保证其将不会向任何政府机关或政府官员或甲方之任何雇员代表代理人及顾问给予回扣、佣金、有价证券、实物或以其他形式给予该等机构或人员不当利益以影响其活动或决定以便获得不正当利益。为避免任何疑义，本条款中“政府机关”是指任何级别的政府或者政府部门，任何形式行政立法司法监管或管理职能的任何实体或从属于政府的任何实体。“政府官员”是指任何</w:t>
      </w:r>
      <w:r>
        <w:rPr>
          <w:rFonts w:ascii="仿宋" w:eastAsia="仿宋" w:hAnsi="仿宋" w:cs="仿宋" w:hint="eastAsia"/>
          <w:sz w:val="28"/>
          <w:szCs w:val="28"/>
        </w:rPr>
        <w:lastRenderedPageBreak/>
        <w:t>政府及其部门机关或关联机构的官员或雇员，或任何代表政府机关行事的任何人以及为政府机关所拥有或控制的商业企业的雇员。</w:t>
      </w:r>
    </w:p>
    <w:p w14:paraId="3FCCAB4D"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350" w:name="_Toc19878"/>
      <w:r>
        <w:rPr>
          <w:rFonts w:ascii="仿宋" w:eastAsia="仿宋" w:hAnsi="仿宋" w:hint="eastAsia"/>
          <w:b w:val="0"/>
          <w:szCs w:val="28"/>
        </w:rPr>
        <w:t>不可抗力</w:t>
      </w:r>
      <w:bookmarkEnd w:id="1337"/>
      <w:bookmarkEnd w:id="1338"/>
      <w:bookmarkEnd w:id="1339"/>
      <w:bookmarkEnd w:id="1340"/>
      <w:bookmarkEnd w:id="1341"/>
      <w:bookmarkEnd w:id="1342"/>
      <w:bookmarkEnd w:id="1343"/>
      <w:bookmarkEnd w:id="1344"/>
      <w:bookmarkEnd w:id="1350"/>
    </w:p>
    <w:p w14:paraId="29D48968" w14:textId="77777777" w:rsidR="00773277" w:rsidRDefault="00773277" w:rsidP="00773277">
      <w:pPr>
        <w:pStyle w:val="23"/>
        <w:spacing w:beforeLines="0" w:line="560" w:lineRule="exact"/>
        <w:ind w:leftChars="50" w:left="707"/>
        <w:rPr>
          <w:rFonts w:ascii="仿宋" w:eastAsia="仿宋" w:hAnsi="仿宋"/>
          <w:sz w:val="28"/>
          <w:szCs w:val="28"/>
        </w:rPr>
      </w:pPr>
      <w:bookmarkStart w:id="1351" w:name="_Toc1525"/>
      <w:bookmarkStart w:id="1352" w:name="_Toc417325882"/>
      <w:bookmarkStart w:id="1353" w:name="_Toc432131027"/>
      <w:bookmarkStart w:id="1354" w:name="_Toc9112"/>
      <w:bookmarkStart w:id="1355" w:name="_Toc13604"/>
      <w:bookmarkStart w:id="1356" w:name="_Toc8346"/>
      <w:bookmarkStart w:id="1357" w:name="_Toc417373167"/>
      <w:bookmarkStart w:id="1358" w:name="_Toc7194"/>
      <w:r>
        <w:rPr>
          <w:rFonts w:ascii="仿宋" w:eastAsia="仿宋" w:hAnsi="仿宋" w:hint="eastAsia"/>
          <w:sz w:val="28"/>
          <w:szCs w:val="28"/>
        </w:rPr>
        <w:t>不可抗力事件</w:t>
      </w:r>
      <w:bookmarkEnd w:id="1351"/>
      <w:bookmarkEnd w:id="1352"/>
      <w:bookmarkEnd w:id="1353"/>
      <w:bookmarkEnd w:id="1354"/>
      <w:bookmarkEnd w:id="1355"/>
      <w:bookmarkEnd w:id="1356"/>
      <w:bookmarkEnd w:id="1357"/>
      <w:bookmarkEnd w:id="1358"/>
    </w:p>
    <w:p w14:paraId="59A82BDA"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不可抗力指任何一方无法预见、控制、且经合理努力仍无法避免或克服的、导致其无法履行合同项下的义务的情形，包括但不限于：台风、地震、洪水等自然灾害；战争、罢工、骚乱等社会异常现象；征收征用等政府行为；以及双方不能合理预见和控制的任何其他情形。</w:t>
      </w:r>
    </w:p>
    <w:p w14:paraId="23A73891" w14:textId="77777777" w:rsidR="00773277" w:rsidRDefault="00773277" w:rsidP="00773277">
      <w:pPr>
        <w:pStyle w:val="23"/>
        <w:spacing w:beforeLines="0" w:line="560" w:lineRule="exact"/>
        <w:ind w:leftChars="50" w:left="707"/>
        <w:rPr>
          <w:rFonts w:ascii="仿宋" w:eastAsia="仿宋" w:hAnsi="仿宋"/>
          <w:sz w:val="28"/>
          <w:szCs w:val="28"/>
        </w:rPr>
      </w:pPr>
      <w:bookmarkStart w:id="1359" w:name="_Toc417325883"/>
      <w:bookmarkStart w:id="1360" w:name="_Toc29580"/>
      <w:bookmarkStart w:id="1361" w:name="_Toc27244"/>
      <w:bookmarkStart w:id="1362" w:name="_Toc32041"/>
      <w:bookmarkStart w:id="1363" w:name="_Toc432131028"/>
      <w:bookmarkStart w:id="1364" w:name="_Toc5829"/>
      <w:bookmarkStart w:id="1365" w:name="_Toc417373168"/>
      <w:bookmarkStart w:id="1366" w:name="_Toc24638"/>
      <w:r>
        <w:rPr>
          <w:rFonts w:ascii="仿宋" w:eastAsia="仿宋" w:hAnsi="仿宋" w:hint="eastAsia"/>
          <w:sz w:val="28"/>
          <w:szCs w:val="28"/>
        </w:rPr>
        <w:t>不可抗力事件发生期间各方权利和义务</w:t>
      </w:r>
      <w:bookmarkEnd w:id="1359"/>
      <w:bookmarkEnd w:id="1360"/>
      <w:bookmarkEnd w:id="1361"/>
      <w:bookmarkEnd w:id="1362"/>
      <w:bookmarkEnd w:id="1363"/>
      <w:bookmarkEnd w:id="1364"/>
      <w:bookmarkEnd w:id="1365"/>
      <w:bookmarkEnd w:id="1366"/>
    </w:p>
    <w:p w14:paraId="6131DB8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任何一方由于不可抗力不能履行全部或部分本协议义务的，根据不可抗力的影响，免除其全部或部分违约责任，但应在条件允许下采取一切必要措施以减少因不可抗力造成的损失。任何一方在违约行为之后发生不可抗力情形的，不免除该方违约责任。</w:t>
      </w:r>
    </w:p>
    <w:p w14:paraId="50BED2F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遇有不可抗力的一方，应于不可抗力事件发生之日起五日内将不可抗力事件以书面形式通知另一方并提交相关证明文件。</w:t>
      </w:r>
    </w:p>
    <w:p w14:paraId="43B0CF5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发生不可抗力的一方在不可抗力影响消除后应当继续履</w:t>
      </w:r>
      <w:r>
        <w:rPr>
          <w:rFonts w:ascii="仿宋" w:eastAsia="仿宋" w:hAnsi="仿宋" w:cs="仿宋" w:hint="eastAsia"/>
          <w:sz w:val="28"/>
          <w:szCs w:val="28"/>
        </w:rPr>
        <w:lastRenderedPageBreak/>
        <w:t>行本协议。不可抗力造成的损失，由甲、乙双方按照1:1的比例共同承担。</w:t>
      </w:r>
    </w:p>
    <w:p w14:paraId="710EDC26" w14:textId="77777777" w:rsidR="00773277" w:rsidRDefault="00773277" w:rsidP="00773277">
      <w:pPr>
        <w:pStyle w:val="23"/>
        <w:spacing w:beforeLines="0" w:line="560" w:lineRule="exact"/>
        <w:ind w:leftChars="50" w:left="707"/>
        <w:rPr>
          <w:rFonts w:ascii="仿宋" w:eastAsia="仿宋" w:hAnsi="仿宋"/>
          <w:sz w:val="28"/>
          <w:szCs w:val="28"/>
        </w:rPr>
      </w:pPr>
      <w:bookmarkStart w:id="1367" w:name="_Toc417373169"/>
      <w:bookmarkStart w:id="1368" w:name="_Toc14498"/>
      <w:bookmarkStart w:id="1369" w:name="_Toc24960"/>
      <w:bookmarkStart w:id="1370" w:name="_Toc29529"/>
      <w:bookmarkStart w:id="1371" w:name="_Toc26789"/>
      <w:bookmarkStart w:id="1372" w:name="_Toc417325884"/>
      <w:bookmarkStart w:id="1373" w:name="_Toc23377"/>
      <w:bookmarkStart w:id="1374" w:name="_Toc432131029"/>
      <w:r>
        <w:rPr>
          <w:rFonts w:ascii="仿宋" w:eastAsia="仿宋" w:hAnsi="仿宋" w:hint="eastAsia"/>
          <w:sz w:val="28"/>
          <w:szCs w:val="28"/>
        </w:rPr>
        <w:t>不可抗力事件的处理</w:t>
      </w:r>
      <w:bookmarkEnd w:id="1367"/>
      <w:bookmarkEnd w:id="1368"/>
      <w:bookmarkEnd w:id="1369"/>
      <w:bookmarkEnd w:id="1370"/>
      <w:bookmarkEnd w:id="1371"/>
      <w:bookmarkEnd w:id="1372"/>
      <w:bookmarkEnd w:id="1373"/>
      <w:bookmarkEnd w:id="1374"/>
    </w:p>
    <w:p w14:paraId="622089B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发生政治不可抗力事件，乙方有权要求延长工期、获得额外补偿或延长经营期限。</w:t>
      </w:r>
    </w:p>
    <w:p w14:paraId="154F877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如不可抗力发生在建设期或经营期，则乙方有权根据不可抗力的影响期间申请延长建设期或项目经营期限。</w:t>
      </w:r>
    </w:p>
    <w:p w14:paraId="270BFE1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如果不可抗力事件阻止一方履行其义务且该方经过努力仍不可克服，自该不可抗力发生或知道发生之日起连续超过九十日，双方应协商决定继续履行本协议的条件或者同意按照本协议的规定终止本协议。</w:t>
      </w:r>
    </w:p>
    <w:p w14:paraId="121EFAB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如果自该不可抗力发生或知道发生之日起一百八十日之内双方不能就继续履行的条件或终止本协议达成一致意见，则任何一方有权向另一方发出提前终止通知。</w:t>
      </w:r>
    </w:p>
    <w:p w14:paraId="49841F5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若本项目因不可抗力导致乙方无法在建设期内完成项目建设的且延期超过六十日的，在此情况下，甲方同意根据实际情况给予乙方适当补偿，届时由甲乙双方另行协商。</w:t>
      </w:r>
    </w:p>
    <w:p w14:paraId="6CB2E135"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375" w:name="_Toc432131030"/>
      <w:bookmarkStart w:id="1376" w:name="_Toc4509"/>
      <w:bookmarkStart w:id="1377" w:name="_Toc427929351"/>
      <w:bookmarkStart w:id="1378" w:name="_Toc2198"/>
      <w:bookmarkStart w:id="1379" w:name="_Toc9720"/>
      <w:bookmarkStart w:id="1380" w:name="_Toc25552"/>
      <w:bookmarkStart w:id="1381" w:name="_Toc417325886"/>
      <w:bookmarkStart w:id="1382" w:name="_Toc417373170"/>
      <w:bookmarkStart w:id="1383" w:name="_Toc12567"/>
      <w:r>
        <w:rPr>
          <w:rFonts w:ascii="仿宋" w:eastAsia="仿宋" w:hAnsi="仿宋" w:hint="eastAsia"/>
          <w:b w:val="0"/>
          <w:szCs w:val="28"/>
        </w:rPr>
        <w:t>违约、提前终止及终止后处理机制</w:t>
      </w:r>
      <w:bookmarkEnd w:id="1375"/>
      <w:bookmarkEnd w:id="1376"/>
      <w:bookmarkEnd w:id="1377"/>
      <w:bookmarkEnd w:id="1378"/>
      <w:bookmarkEnd w:id="1379"/>
      <w:bookmarkEnd w:id="1380"/>
      <w:bookmarkEnd w:id="1381"/>
      <w:bookmarkEnd w:id="1382"/>
      <w:bookmarkEnd w:id="1383"/>
    </w:p>
    <w:p w14:paraId="2576AC96" w14:textId="77777777" w:rsidR="00773277" w:rsidRDefault="00773277" w:rsidP="00773277">
      <w:pPr>
        <w:pStyle w:val="23"/>
        <w:spacing w:beforeLines="0" w:line="560" w:lineRule="exact"/>
        <w:ind w:leftChars="50" w:left="707"/>
        <w:rPr>
          <w:rFonts w:ascii="仿宋" w:eastAsia="仿宋" w:hAnsi="仿宋"/>
          <w:sz w:val="28"/>
          <w:szCs w:val="28"/>
        </w:rPr>
      </w:pPr>
      <w:bookmarkStart w:id="1384" w:name="_Toc17991"/>
      <w:bookmarkStart w:id="1385" w:name="_Toc417373171"/>
      <w:bookmarkStart w:id="1386" w:name="_Toc10213"/>
      <w:bookmarkStart w:id="1387" w:name="_Toc5902"/>
      <w:bookmarkStart w:id="1388" w:name="_Toc417325887"/>
      <w:bookmarkStart w:id="1389" w:name="_Toc16209"/>
      <w:bookmarkStart w:id="1390" w:name="_Toc432131031"/>
      <w:bookmarkStart w:id="1391" w:name="_Toc31870"/>
      <w:r>
        <w:rPr>
          <w:rFonts w:ascii="仿宋" w:eastAsia="仿宋" w:hAnsi="仿宋" w:hint="eastAsia"/>
          <w:sz w:val="28"/>
          <w:szCs w:val="28"/>
        </w:rPr>
        <w:t>违约行为认定</w:t>
      </w:r>
      <w:bookmarkEnd w:id="1384"/>
      <w:bookmarkEnd w:id="1385"/>
      <w:bookmarkEnd w:id="1386"/>
      <w:bookmarkEnd w:id="1387"/>
      <w:bookmarkEnd w:id="1388"/>
      <w:bookmarkEnd w:id="1389"/>
      <w:bookmarkEnd w:id="1390"/>
      <w:bookmarkEnd w:id="1391"/>
    </w:p>
    <w:p w14:paraId="54C7B38F"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除不可抗力情形外，签订本协议任一方不履行本协议任一条款，</w:t>
      </w:r>
      <w:r>
        <w:rPr>
          <w:rFonts w:ascii="仿宋" w:eastAsia="仿宋" w:hAnsi="仿宋" w:cs="仿宋" w:hint="eastAsia"/>
          <w:sz w:val="28"/>
          <w:szCs w:val="28"/>
        </w:rPr>
        <w:lastRenderedPageBreak/>
        <w:t>均视为违约。</w:t>
      </w:r>
    </w:p>
    <w:p w14:paraId="0C405037" w14:textId="77777777" w:rsidR="00773277" w:rsidRDefault="00773277" w:rsidP="00773277">
      <w:pPr>
        <w:pStyle w:val="23"/>
        <w:spacing w:beforeLines="0" w:line="560" w:lineRule="exact"/>
        <w:ind w:leftChars="50" w:left="707"/>
        <w:rPr>
          <w:rFonts w:ascii="仿宋" w:eastAsia="仿宋" w:hAnsi="仿宋"/>
          <w:sz w:val="28"/>
          <w:szCs w:val="28"/>
        </w:rPr>
      </w:pPr>
      <w:bookmarkStart w:id="1392" w:name="_Toc18892"/>
      <w:bookmarkStart w:id="1393" w:name="_Toc417325888"/>
      <w:bookmarkStart w:id="1394" w:name="_Toc3845"/>
      <w:bookmarkStart w:id="1395" w:name="_Toc417373172"/>
      <w:bookmarkStart w:id="1396" w:name="_Toc9837"/>
      <w:bookmarkStart w:id="1397" w:name="_Toc15485"/>
      <w:bookmarkStart w:id="1398" w:name="_Toc10900"/>
      <w:bookmarkStart w:id="1399" w:name="_Toc432131032"/>
      <w:r>
        <w:rPr>
          <w:rFonts w:ascii="仿宋" w:eastAsia="仿宋" w:hAnsi="仿宋" w:hint="eastAsia"/>
          <w:sz w:val="28"/>
          <w:szCs w:val="28"/>
        </w:rPr>
        <w:t>违约责任承担方式</w:t>
      </w:r>
      <w:bookmarkEnd w:id="1392"/>
      <w:bookmarkEnd w:id="1393"/>
      <w:bookmarkEnd w:id="1394"/>
      <w:bookmarkEnd w:id="1395"/>
      <w:bookmarkEnd w:id="1396"/>
      <w:bookmarkEnd w:id="1397"/>
      <w:bookmarkEnd w:id="1398"/>
      <w:bookmarkEnd w:id="1399"/>
    </w:p>
    <w:p w14:paraId="1A520A9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实际履行：要求违约方继续履行合同；非违约方暂时停止履行义务，待违约方违约情势消除后恢复履行；守约方根据此款规定暂停履行义务不构成守约方不履行或迟延履行义务；</w:t>
      </w:r>
    </w:p>
    <w:p w14:paraId="586D676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赔偿：任何一方有权获得因另一方违约而使该方遭受的任何损失、支出和费用（包括但不限于评估费、律师费、诉讼费）的赔偿，该项赔偿由违约方支付。</w:t>
      </w:r>
    </w:p>
    <w:p w14:paraId="7824896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一方迟延履行非金钱给付义务，应赔偿另一方所遭受的实际损失；一方迟延履行金钱给付义务，每日按违约利率向另一方支付违约金。迟延履行超过七个月的，另一方有权解除立即解除本协议。</w:t>
      </w:r>
    </w:p>
    <w:p w14:paraId="2CB7E3A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任何一方违约导致本项目提前终止的，除按照本协议约定承担违约责任外，还应承担守约方因此产生的第三方费用或其他合理费用。</w:t>
      </w:r>
    </w:p>
    <w:p w14:paraId="25A43563" w14:textId="77777777" w:rsidR="00773277" w:rsidRDefault="00773277" w:rsidP="00773277">
      <w:pPr>
        <w:pStyle w:val="23"/>
        <w:spacing w:beforeLines="0" w:line="560" w:lineRule="exact"/>
        <w:ind w:leftChars="50" w:left="707"/>
        <w:rPr>
          <w:rFonts w:ascii="仿宋" w:eastAsia="仿宋" w:hAnsi="仿宋"/>
          <w:sz w:val="28"/>
          <w:szCs w:val="28"/>
        </w:rPr>
      </w:pPr>
      <w:bookmarkStart w:id="1400" w:name="_Toc5498"/>
      <w:bookmarkStart w:id="1401" w:name="_Toc4204"/>
      <w:bookmarkStart w:id="1402" w:name="_Toc432131033"/>
      <w:bookmarkStart w:id="1403" w:name="_Toc5730"/>
      <w:bookmarkStart w:id="1404" w:name="_Toc8056"/>
      <w:bookmarkStart w:id="1405" w:name="_Toc13870"/>
      <w:bookmarkStart w:id="1406" w:name="_Ref243661298"/>
      <w:bookmarkStart w:id="1407" w:name="_Toc381901491"/>
      <w:bookmarkStart w:id="1408" w:name="_Toc417325890"/>
      <w:bookmarkStart w:id="1409" w:name="_Toc417373174"/>
      <w:r>
        <w:rPr>
          <w:rFonts w:ascii="仿宋" w:eastAsia="仿宋" w:hAnsi="仿宋" w:hint="eastAsia"/>
          <w:sz w:val="28"/>
          <w:szCs w:val="28"/>
        </w:rPr>
        <w:t>甲方违约赔偿责任</w:t>
      </w:r>
      <w:bookmarkEnd w:id="1400"/>
      <w:bookmarkEnd w:id="1401"/>
      <w:bookmarkEnd w:id="1402"/>
      <w:bookmarkEnd w:id="1403"/>
      <w:bookmarkEnd w:id="1404"/>
      <w:bookmarkEnd w:id="1405"/>
    </w:p>
    <w:p w14:paraId="27A0DCA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建设期甲方导致的延误</w:t>
      </w:r>
    </w:p>
    <w:p w14:paraId="613DA34B"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甲方违反本协议约定，未能适当履行本协议约定义务或其他可归责于甲方的原因导致项目延误，则每逾期一日，甲方应向乙</w:t>
      </w:r>
      <w:r>
        <w:rPr>
          <w:rFonts w:ascii="仿宋" w:eastAsia="仿宋" w:hAnsi="仿宋" w:cs="仿宋" w:hint="eastAsia"/>
          <w:sz w:val="28"/>
          <w:szCs w:val="28"/>
        </w:rPr>
        <w:lastRenderedPageBreak/>
        <w:t>方支付本项目总投资（具体以项目概算为准）的万分之五作为逾期违约金；违约金金额累计不超过本项目总投资的百分之十。此等情况下，乙方的建设期限予以顺延。</w:t>
      </w:r>
    </w:p>
    <w:p w14:paraId="14AE700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延迟支付服务费</w:t>
      </w:r>
    </w:p>
    <w:p w14:paraId="030C9915"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甲方未按照本协议约定，及时足额向乙方支付相应的服务费的，则乙方有权向甲方发出催告，如甲方在催告通知出具后的三十（30）日内仍未能支付的，则甲方除应支付应付未付的金额外，还应按照应付而未付金额，每日按照违约利率向乙方支付滞纳金。</w:t>
      </w:r>
    </w:p>
    <w:p w14:paraId="15597A9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不当提取保函</w:t>
      </w:r>
    </w:p>
    <w:p w14:paraId="24C1DDE3"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如果甲方提取乙方提交的建设期履约保函、运营维护保函以及移交维修保函中的相应金额之后确定甲方属不当提取，甲方应及时向乙方退还提取的款项，并支付该款项自提取之日至退还之日的利息，利息按央行公布的同期金融机构人民币贷款基准利率计算。</w:t>
      </w:r>
    </w:p>
    <w:p w14:paraId="3C6A19D1" w14:textId="77777777" w:rsidR="00773277" w:rsidRDefault="00773277" w:rsidP="00773277">
      <w:pPr>
        <w:pStyle w:val="23"/>
        <w:spacing w:beforeLines="0" w:line="560" w:lineRule="exact"/>
        <w:ind w:leftChars="50" w:left="707"/>
        <w:rPr>
          <w:rFonts w:ascii="仿宋" w:eastAsia="仿宋" w:hAnsi="仿宋"/>
          <w:sz w:val="28"/>
          <w:szCs w:val="28"/>
        </w:rPr>
      </w:pPr>
      <w:bookmarkStart w:id="1410" w:name="_Toc17088"/>
      <w:bookmarkStart w:id="1411" w:name="_Toc432131034"/>
      <w:bookmarkStart w:id="1412" w:name="_Toc23475"/>
      <w:bookmarkStart w:id="1413" w:name="_Toc27153"/>
      <w:bookmarkStart w:id="1414" w:name="_Toc23121"/>
      <w:bookmarkStart w:id="1415" w:name="_Toc5389"/>
      <w:r>
        <w:rPr>
          <w:rFonts w:ascii="仿宋" w:eastAsia="仿宋" w:hAnsi="仿宋" w:hint="eastAsia"/>
          <w:sz w:val="28"/>
          <w:szCs w:val="28"/>
        </w:rPr>
        <w:t>乙方违约赔偿责任</w:t>
      </w:r>
      <w:bookmarkEnd w:id="1410"/>
      <w:bookmarkEnd w:id="1411"/>
      <w:bookmarkEnd w:id="1412"/>
      <w:bookmarkEnd w:id="1413"/>
      <w:bookmarkEnd w:id="1414"/>
      <w:bookmarkEnd w:id="1415"/>
    </w:p>
    <w:p w14:paraId="4D6D444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注册资本未按时到位</w:t>
      </w:r>
    </w:p>
    <w:p w14:paraId="73E18ACB"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成交社会资本违反本协议及《合资合同》的约定，未能按约定及时注册成立项目公司及缴纳注册资金的，每逾期一日，乙方应向甲方支付注册资本的万分之三作为逾期违约金，乙方股东（成交社会资本）对此承担连带责任。逾期超过30日的，甲方有</w:t>
      </w:r>
      <w:r>
        <w:rPr>
          <w:rFonts w:ascii="仿宋" w:eastAsia="仿宋" w:hAnsi="仿宋" w:cs="仿宋" w:hint="eastAsia"/>
          <w:sz w:val="28"/>
          <w:szCs w:val="28"/>
        </w:rPr>
        <w:lastRenderedPageBreak/>
        <w:t>权提前终止本协议。</w:t>
      </w:r>
    </w:p>
    <w:p w14:paraId="2E968BA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建设期延误</w:t>
      </w:r>
    </w:p>
    <w:p w14:paraId="607758F5"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乙方违反本协议约定，未能适当履行本协议约定义务或其他可归责于乙方或乙方委托的供应商的原因导致项目建设延误，每逾期一日，乙方应向甲方支付本项目总投资（具体以项目概算为准）的万分之五作为逾期违约金；违约金金额累计不超过本项目总投资的百分之十；延误超过60日的，甲方有权提前终止本协议。</w:t>
      </w:r>
    </w:p>
    <w:p w14:paraId="5D9C950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逾期支付项目前期费用</w:t>
      </w:r>
    </w:p>
    <w:p w14:paraId="5B0F230F"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若乙方未在甲方发出相关前期费用支付指令的30日内向相关单位支付，则乙方每日按照应付而未付金额的万分之五向甲方支付违约金。</w:t>
      </w:r>
    </w:p>
    <w:p w14:paraId="6EC0E2A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经营期绩效考核/中期评估不达标</w:t>
      </w:r>
    </w:p>
    <w:p w14:paraId="78C3B8DE" w14:textId="77777777" w:rsidR="00773277" w:rsidRDefault="00773277" w:rsidP="00773277">
      <w:pPr>
        <w:pStyle w:val="31"/>
        <w:spacing w:beforeLines="0" w:afterLines="0" w:line="560" w:lineRule="exact"/>
        <w:ind w:leftChars="50" w:left="140" w:firstLineChars="200" w:firstLine="560"/>
        <w:rPr>
          <w:rFonts w:ascii="仿宋" w:eastAsia="仿宋" w:hAnsi="仿宋"/>
          <w:sz w:val="28"/>
          <w:szCs w:val="28"/>
        </w:rPr>
      </w:pPr>
      <w:r>
        <w:rPr>
          <w:rFonts w:ascii="仿宋" w:eastAsia="仿宋" w:hAnsi="仿宋" w:hint="eastAsia"/>
          <w:sz w:val="28"/>
          <w:szCs w:val="28"/>
        </w:rPr>
        <w:t>在经营期内，甲方根据相关法律的规定及本协议的约定对乙方进行日常考核或中期评估，若考核结果或评估结果认为乙方应进行相应整改，则乙方应在规定的时间内改正，若乙方未能改正或改正的效果未能达到本协议约定的标准的，则甲方有权视情形提取运营维护保函或移交维修保函项下的相应金额。同时，考核结果直接与政府付费挂钩；若连续二次运营维护绩效考核不合格，甲方有权提前终止本协议。</w:t>
      </w:r>
    </w:p>
    <w:p w14:paraId="07981044" w14:textId="77777777" w:rsidR="00773277" w:rsidRDefault="00773277" w:rsidP="00773277">
      <w:pPr>
        <w:pStyle w:val="3"/>
        <w:spacing w:before="156" w:after="93"/>
        <w:ind w:left="1417" w:hanging="850"/>
        <w:rPr>
          <w:rFonts w:ascii="仿宋" w:eastAsia="仿宋" w:hAnsi="仿宋" w:cs="仿宋"/>
          <w:sz w:val="28"/>
          <w:szCs w:val="28"/>
        </w:rPr>
      </w:pPr>
      <w:bookmarkStart w:id="1416" w:name="OLE_LINK6"/>
      <w:r>
        <w:rPr>
          <w:rFonts w:ascii="仿宋" w:eastAsia="仿宋" w:hAnsi="仿宋" w:cs="仿宋" w:hint="eastAsia"/>
          <w:sz w:val="28"/>
          <w:szCs w:val="28"/>
        </w:rPr>
        <w:t>逾期移交项目资产</w:t>
      </w:r>
    </w:p>
    <w:p w14:paraId="6FB4BEAB" w14:textId="77777777" w:rsidR="00773277" w:rsidRDefault="00773277" w:rsidP="00773277">
      <w:pPr>
        <w:pStyle w:val="31"/>
        <w:spacing w:beforeLines="0" w:afterLines="0" w:line="560" w:lineRule="exact"/>
        <w:ind w:leftChars="50" w:left="140" w:firstLineChars="200" w:firstLine="560"/>
        <w:rPr>
          <w:rFonts w:ascii="仿宋" w:eastAsia="仿宋" w:hAnsi="仿宋"/>
          <w:sz w:val="28"/>
          <w:szCs w:val="28"/>
        </w:rPr>
      </w:pPr>
      <w:bookmarkStart w:id="1417" w:name="OLE_LINK7"/>
      <w:bookmarkEnd w:id="1416"/>
      <w:r>
        <w:rPr>
          <w:rFonts w:ascii="仿宋" w:eastAsia="仿宋" w:hAnsi="仿宋" w:hint="eastAsia"/>
          <w:sz w:val="28"/>
          <w:szCs w:val="28"/>
        </w:rPr>
        <w:t>乙方违反本协议约定，未能按时向甲方或甲方指定单位移交项</w:t>
      </w:r>
      <w:r>
        <w:rPr>
          <w:rFonts w:ascii="仿宋" w:eastAsia="仿宋" w:hAnsi="仿宋" w:hint="eastAsia"/>
          <w:sz w:val="28"/>
          <w:szCs w:val="28"/>
        </w:rPr>
        <w:lastRenderedPageBreak/>
        <w:t>目资产的，每逾期一日，乙方应向甲方支付人民币壹拾万元的逾期违约金。</w:t>
      </w:r>
    </w:p>
    <w:bookmarkEnd w:id="1417"/>
    <w:p w14:paraId="0403884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未按要求购买保险</w:t>
      </w:r>
    </w:p>
    <w:p w14:paraId="168FE3D6" w14:textId="77777777" w:rsidR="00773277" w:rsidRDefault="00773277" w:rsidP="00773277">
      <w:pPr>
        <w:pStyle w:val="31"/>
        <w:spacing w:beforeLines="0" w:afterLines="0" w:line="560" w:lineRule="exact"/>
        <w:ind w:leftChars="50" w:left="140" w:firstLineChars="200" w:firstLine="560"/>
        <w:rPr>
          <w:rFonts w:ascii="仿宋" w:eastAsia="仿宋" w:hAnsi="仿宋"/>
          <w:sz w:val="28"/>
          <w:szCs w:val="28"/>
        </w:rPr>
      </w:pPr>
      <w:r>
        <w:rPr>
          <w:rFonts w:ascii="仿宋" w:eastAsia="仿宋" w:hAnsi="仿宋" w:hint="eastAsia"/>
          <w:sz w:val="28"/>
          <w:szCs w:val="28"/>
        </w:rPr>
        <w:t>乙方违反本协议约定，未按要求购买相应保险的，甲方有权视情形提取履约保函项下的相应金额代为购买，且要求乙方支付投保金额20%的违约金。</w:t>
      </w:r>
    </w:p>
    <w:p w14:paraId="29244CA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 xml:space="preserve"> 出水水质不达标</w:t>
      </w:r>
    </w:p>
    <w:p w14:paraId="709C85B1" w14:textId="77777777" w:rsidR="00773277" w:rsidRDefault="00773277" w:rsidP="00773277">
      <w:pPr>
        <w:pStyle w:val="31"/>
        <w:spacing w:beforeLines="0" w:afterLines="0" w:line="560" w:lineRule="exact"/>
        <w:ind w:leftChars="50" w:left="140" w:firstLineChars="200" w:firstLine="560"/>
        <w:rPr>
          <w:rFonts w:ascii="仿宋" w:eastAsia="仿宋" w:hAnsi="仿宋"/>
          <w:sz w:val="28"/>
          <w:szCs w:val="28"/>
        </w:rPr>
      </w:pPr>
      <w:r>
        <w:rPr>
          <w:rFonts w:ascii="仿宋" w:eastAsia="仿宋" w:hAnsi="仿宋" w:hint="eastAsia"/>
          <w:sz w:val="28"/>
          <w:szCs w:val="28"/>
        </w:rPr>
        <w:t>在进水水质不超标的情况下，如果出水水质超标，甲方将根据《污水处理服务协议》在季度污水处理服务费总额中扣减出水水质超标违约金，同时根据运营维护绩效考核结果扣减乙方的污水处理服务费。</w:t>
      </w:r>
    </w:p>
    <w:p w14:paraId="3FC1C2E6" w14:textId="77777777" w:rsidR="00773277" w:rsidRDefault="00773277" w:rsidP="00773277">
      <w:pPr>
        <w:pStyle w:val="23"/>
        <w:spacing w:beforeLines="0" w:line="560" w:lineRule="exact"/>
        <w:ind w:leftChars="50" w:left="707"/>
        <w:rPr>
          <w:rFonts w:ascii="仿宋" w:eastAsia="仿宋" w:hAnsi="仿宋"/>
          <w:sz w:val="28"/>
          <w:szCs w:val="28"/>
        </w:rPr>
      </w:pPr>
      <w:bookmarkStart w:id="1418" w:name="_Toc23576"/>
      <w:bookmarkStart w:id="1419" w:name="_Toc432131035"/>
      <w:bookmarkStart w:id="1420" w:name="_Toc21588"/>
      <w:bookmarkStart w:id="1421" w:name="_Toc4521"/>
      <w:bookmarkStart w:id="1422" w:name="_Toc3761"/>
      <w:bookmarkStart w:id="1423" w:name="_Ref428304529"/>
      <w:bookmarkStart w:id="1424" w:name="_Toc18749"/>
      <w:r>
        <w:rPr>
          <w:rFonts w:ascii="仿宋" w:eastAsia="仿宋" w:hAnsi="仿宋" w:hint="eastAsia"/>
          <w:sz w:val="28"/>
          <w:szCs w:val="28"/>
        </w:rPr>
        <w:t>乙方违约事件导致的提前终止</w:t>
      </w:r>
      <w:bookmarkEnd w:id="1406"/>
      <w:bookmarkEnd w:id="1407"/>
      <w:bookmarkEnd w:id="1418"/>
      <w:bookmarkEnd w:id="1419"/>
      <w:bookmarkEnd w:id="1420"/>
      <w:bookmarkEnd w:id="1421"/>
      <w:bookmarkEnd w:id="1422"/>
      <w:bookmarkEnd w:id="1423"/>
      <w:bookmarkEnd w:id="1424"/>
    </w:p>
    <w:p w14:paraId="075EC51B"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下述每一条款所述事件如果不是由于不可抗力事件或甲方违约所致，如果有允许的期限而在该期限内未能得到纠正，即构成乙方违约事件（下称“乙方违约事件”），甲方有权发出提前终止意向通知：</w:t>
      </w:r>
    </w:p>
    <w:p w14:paraId="59BC3E3A"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乙方在本协议中所作出的任何声明被证明在作出时不属实或有严重错误，或者乙方严重违反本协议中做出的任何保证；</w:t>
      </w:r>
    </w:p>
    <w:p w14:paraId="25AC115C"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项目建设失败；</w:t>
      </w:r>
    </w:p>
    <w:p w14:paraId="5522CB8A"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因乙方股东原因，导致项目公司未在成交社会资本与甲</w:t>
      </w:r>
      <w:r>
        <w:rPr>
          <w:rFonts w:ascii="仿宋" w:eastAsia="仿宋" w:hAnsi="仿宋" w:cs="仿宋" w:hint="eastAsia"/>
          <w:bCs/>
          <w:szCs w:val="28"/>
        </w:rPr>
        <w:lastRenderedPageBreak/>
        <w:t>方签署本协议后60日注册成立的；</w:t>
      </w:r>
    </w:p>
    <w:p w14:paraId="32E75429"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乙方股东未在项目公司成立后60日内实缴注册资本的；</w:t>
      </w:r>
    </w:p>
    <w:p w14:paraId="6F94795D"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项目公司存续期间，乙方股东抽撤资金的；</w:t>
      </w:r>
    </w:p>
    <w:p w14:paraId="2E00E823"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项目公司存续期间，违反合同约定擅自进行股权转让或股权质押担保的；</w:t>
      </w:r>
    </w:p>
    <w:p w14:paraId="73D64A39"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乙方进入清算或者严重资不抵债，且无能力继续经营项目；</w:t>
      </w:r>
    </w:p>
    <w:p w14:paraId="7EEA5FCB"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乙方违反适用法律而被相关政府部门依法吊销营业执照、责令停业、清算或宣布破产、责令关闭；</w:t>
      </w:r>
    </w:p>
    <w:p w14:paraId="0069EEF4"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贷款人开始行使其担保协议项下的担保权利并可能造成项目无法正常运营；</w:t>
      </w:r>
    </w:p>
    <w:p w14:paraId="7B00B205"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乙方违反本协议的规定，擅自出租、质押、转让或以其他形式处分项目设施、项目经营权；</w:t>
      </w:r>
    </w:p>
    <w:p w14:paraId="64BA7089"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未经甲方同意，擅自进行工程变更的；</w:t>
      </w:r>
    </w:p>
    <w:p w14:paraId="5F7C369F"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未按协议要求，提供履约保函的；</w:t>
      </w:r>
    </w:p>
    <w:p w14:paraId="3B485F75"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运营维护绩效考核连续二次不合格的；</w:t>
      </w:r>
    </w:p>
    <w:p w14:paraId="6282E258"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被临时接管超过60日的；</w:t>
      </w:r>
    </w:p>
    <w:p w14:paraId="523237D0" w14:textId="77777777" w:rsidR="00773277" w:rsidRDefault="00773277" w:rsidP="00773277">
      <w:pPr>
        <w:numPr>
          <w:ilvl w:val="0"/>
          <w:numId w:val="50"/>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乙方未履行本协议项下的义务构成对本协议的实质性违约，并且在收到甲方要求说明其违约并予以补救的通知</w:t>
      </w:r>
      <w:r>
        <w:rPr>
          <w:rFonts w:ascii="仿宋" w:eastAsia="仿宋" w:hAnsi="仿宋" w:cs="仿宋" w:hint="eastAsia"/>
          <w:bCs/>
          <w:szCs w:val="28"/>
        </w:rPr>
        <w:lastRenderedPageBreak/>
        <w:t>后六十日内仍未能补救该实质性违约。</w:t>
      </w:r>
    </w:p>
    <w:p w14:paraId="6B940B57" w14:textId="77777777" w:rsidR="00773277" w:rsidRDefault="00773277" w:rsidP="00773277">
      <w:pPr>
        <w:pStyle w:val="23"/>
        <w:spacing w:beforeLines="0" w:line="560" w:lineRule="exact"/>
        <w:ind w:leftChars="50" w:left="707"/>
        <w:rPr>
          <w:rFonts w:ascii="仿宋" w:eastAsia="仿宋" w:hAnsi="仿宋"/>
          <w:sz w:val="28"/>
          <w:szCs w:val="28"/>
        </w:rPr>
      </w:pPr>
      <w:bookmarkStart w:id="1425" w:name="_Toc15141"/>
      <w:bookmarkStart w:id="1426" w:name="_Toc21019"/>
      <w:bookmarkStart w:id="1427" w:name="_Toc6155"/>
      <w:bookmarkStart w:id="1428" w:name="_Toc9442"/>
      <w:bookmarkStart w:id="1429" w:name="_Toc432131036"/>
      <w:bookmarkStart w:id="1430" w:name="_Toc555"/>
      <w:bookmarkStart w:id="1431" w:name="_Ref240646106"/>
      <w:bookmarkStart w:id="1432" w:name="_Toc381901492"/>
      <w:r>
        <w:rPr>
          <w:rFonts w:ascii="仿宋" w:eastAsia="仿宋" w:hAnsi="仿宋" w:hint="eastAsia"/>
          <w:sz w:val="28"/>
          <w:szCs w:val="28"/>
        </w:rPr>
        <w:t>甲方违约事件导致的提前终止</w:t>
      </w:r>
      <w:bookmarkEnd w:id="1425"/>
      <w:bookmarkEnd w:id="1426"/>
      <w:bookmarkEnd w:id="1427"/>
      <w:bookmarkEnd w:id="1428"/>
      <w:bookmarkEnd w:id="1429"/>
      <w:bookmarkEnd w:id="1430"/>
      <w:bookmarkEnd w:id="1431"/>
      <w:bookmarkEnd w:id="1432"/>
    </w:p>
    <w:p w14:paraId="2983EE36"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下述每一条款所述事件如果不是由于不可抗力事件或乙方违约所致，如果有允许的期限而在该期限内未能得到纠正，即构成甲方违约事件（下称“甲方违约事件”），乙方有权发出提前终止意向通知：</w:t>
      </w:r>
    </w:p>
    <w:p w14:paraId="45564CC8" w14:textId="77777777" w:rsidR="00773277" w:rsidRDefault="00773277" w:rsidP="00773277">
      <w:pPr>
        <w:numPr>
          <w:ilvl w:val="0"/>
          <w:numId w:val="51"/>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甲方由于与其他政府部门调整、合并或被撤销，且无相应的政府部门或其指定机构能够承继本协议约定的权利和义务，从而实质上使乙方在本协议下的权利受到不利影响；</w:t>
      </w:r>
    </w:p>
    <w:p w14:paraId="1ACC7338" w14:textId="77777777" w:rsidR="00773277" w:rsidRDefault="00773277" w:rsidP="00773277">
      <w:pPr>
        <w:numPr>
          <w:ilvl w:val="0"/>
          <w:numId w:val="51"/>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由于甲方原因导致项目停工超过半年或项目终止建设的；</w:t>
      </w:r>
    </w:p>
    <w:p w14:paraId="306CE7AA" w14:textId="77777777" w:rsidR="00773277" w:rsidRDefault="00773277" w:rsidP="00773277">
      <w:pPr>
        <w:numPr>
          <w:ilvl w:val="0"/>
          <w:numId w:val="51"/>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甲方非依本协议所约定的情况擅自撤销本协议项下的经营权或将本协议项下的经营权授予给乙方以外的公司或经济实体；</w:t>
      </w:r>
    </w:p>
    <w:p w14:paraId="5D0020B3" w14:textId="77777777" w:rsidR="00773277" w:rsidRDefault="00773277" w:rsidP="00773277">
      <w:pPr>
        <w:numPr>
          <w:ilvl w:val="0"/>
          <w:numId w:val="51"/>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因政府可控制的政策变更，导致乙方在本项目的利益受到严重影响，该等影响不能根据本协议的约定予以消除或获得补偿；</w:t>
      </w:r>
    </w:p>
    <w:p w14:paraId="68F358DA" w14:textId="77777777" w:rsidR="00773277" w:rsidRDefault="00773277" w:rsidP="00773277">
      <w:pPr>
        <w:numPr>
          <w:ilvl w:val="0"/>
          <w:numId w:val="51"/>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甲方无正当理由在逾期七（7）个月（自应付日起算）后仍未支付服务费的；</w:t>
      </w:r>
    </w:p>
    <w:p w14:paraId="5AA49DA0" w14:textId="77777777" w:rsidR="00773277" w:rsidRDefault="00773277" w:rsidP="00773277">
      <w:pPr>
        <w:numPr>
          <w:ilvl w:val="0"/>
          <w:numId w:val="51"/>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甲方未履行本协议项下的义务构成对本协议的实质性违</w:t>
      </w:r>
      <w:r>
        <w:rPr>
          <w:rFonts w:ascii="仿宋" w:eastAsia="仿宋" w:hAnsi="仿宋" w:cs="仿宋" w:hint="eastAsia"/>
          <w:bCs/>
          <w:szCs w:val="28"/>
        </w:rPr>
        <w:lastRenderedPageBreak/>
        <w:t>约，并且在收到乙方要求说明其违约并予以补救的通知后六十日内仍未补救该实质性违约。</w:t>
      </w:r>
    </w:p>
    <w:p w14:paraId="783FFBAE" w14:textId="77777777" w:rsidR="00773277" w:rsidRDefault="00773277" w:rsidP="00773277">
      <w:pPr>
        <w:pStyle w:val="23"/>
        <w:spacing w:beforeLines="0" w:line="560" w:lineRule="exact"/>
        <w:ind w:leftChars="50" w:left="707"/>
        <w:rPr>
          <w:rFonts w:ascii="仿宋" w:eastAsia="仿宋" w:hAnsi="仿宋"/>
          <w:sz w:val="28"/>
          <w:szCs w:val="28"/>
        </w:rPr>
      </w:pPr>
      <w:bookmarkStart w:id="1433" w:name="_Toc18645"/>
      <w:bookmarkStart w:id="1434" w:name="_Toc432131037"/>
      <w:bookmarkStart w:id="1435" w:name="_Toc28388"/>
      <w:bookmarkStart w:id="1436" w:name="_Toc1367"/>
      <w:bookmarkStart w:id="1437" w:name="_Toc16304"/>
      <w:bookmarkStart w:id="1438" w:name="_Toc381901494"/>
      <w:bookmarkStart w:id="1439" w:name="_Toc28771"/>
      <w:r>
        <w:rPr>
          <w:rFonts w:ascii="仿宋" w:eastAsia="仿宋" w:hAnsi="仿宋" w:hint="eastAsia"/>
          <w:sz w:val="28"/>
          <w:szCs w:val="28"/>
        </w:rPr>
        <w:t>提前终止意向通知</w:t>
      </w:r>
      <w:bookmarkEnd w:id="1433"/>
      <w:bookmarkEnd w:id="1434"/>
      <w:bookmarkEnd w:id="1435"/>
      <w:bookmarkEnd w:id="1436"/>
      <w:bookmarkEnd w:id="1437"/>
      <w:bookmarkEnd w:id="1438"/>
      <w:bookmarkEnd w:id="1439"/>
    </w:p>
    <w:p w14:paraId="49A74C6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任何提前终止意向通知应详细表述导致发出该通知的违约事件的详细情况。</w:t>
      </w:r>
    </w:p>
    <w:p w14:paraId="3229FCF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在提前终止意向通知发出之后，双方应在六十日之内或双方同意的更长时间内（下称“协商期”）协商避免本协议提前终止的措施。</w:t>
      </w:r>
    </w:p>
    <w:p w14:paraId="0FDAF79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如果双方就将要采取的措施达成一致，或者违约方在协商期内纠正了违约事件，提前终止意向通知应立即自动失效。</w:t>
      </w:r>
    </w:p>
    <w:p w14:paraId="5E5802A3" w14:textId="77777777" w:rsidR="00773277" w:rsidRDefault="00773277" w:rsidP="00773277">
      <w:pPr>
        <w:pStyle w:val="23"/>
        <w:spacing w:beforeLines="0" w:line="560" w:lineRule="exact"/>
        <w:ind w:leftChars="50" w:left="707"/>
        <w:rPr>
          <w:rFonts w:ascii="仿宋" w:eastAsia="仿宋" w:hAnsi="仿宋"/>
          <w:sz w:val="28"/>
          <w:szCs w:val="28"/>
        </w:rPr>
      </w:pPr>
      <w:bookmarkStart w:id="1440" w:name="_Toc14223"/>
      <w:bookmarkStart w:id="1441" w:name="_Toc432131038"/>
      <w:bookmarkStart w:id="1442" w:name="_Toc16856"/>
      <w:bookmarkStart w:id="1443" w:name="_Toc381901495"/>
      <w:bookmarkStart w:id="1444" w:name="_Toc7293"/>
      <w:bookmarkStart w:id="1445" w:name="_Toc1747"/>
      <w:bookmarkStart w:id="1446" w:name="_Toc226"/>
      <w:r>
        <w:rPr>
          <w:rFonts w:ascii="仿宋" w:eastAsia="仿宋" w:hAnsi="仿宋" w:hint="eastAsia"/>
          <w:sz w:val="28"/>
          <w:szCs w:val="28"/>
        </w:rPr>
        <w:t>提前终止通知</w:t>
      </w:r>
      <w:bookmarkEnd w:id="1440"/>
      <w:bookmarkEnd w:id="1441"/>
      <w:bookmarkEnd w:id="1442"/>
      <w:bookmarkEnd w:id="1443"/>
      <w:bookmarkEnd w:id="1444"/>
      <w:bookmarkEnd w:id="1445"/>
      <w:bookmarkEnd w:id="1446"/>
    </w:p>
    <w:p w14:paraId="716A1150"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在协商期届满之时，除非双方另行达成一致，或导致发出提前终止意向通知的违约事件得到纠正，发出提前终止意向通知的一方可以向另一方发出终止本协议的提前终止通知（下称“提前终止通知”），提前终止通知发出后，本协议应于双方商定的提前移交日终止。</w:t>
      </w:r>
    </w:p>
    <w:p w14:paraId="0D270BB3" w14:textId="77777777" w:rsidR="00773277" w:rsidRDefault="00773277" w:rsidP="00773277">
      <w:pPr>
        <w:pStyle w:val="23"/>
        <w:spacing w:beforeLines="0" w:line="560" w:lineRule="exact"/>
        <w:ind w:leftChars="50" w:left="707"/>
        <w:rPr>
          <w:rFonts w:ascii="仿宋" w:eastAsia="仿宋" w:hAnsi="仿宋"/>
          <w:sz w:val="28"/>
          <w:szCs w:val="28"/>
        </w:rPr>
      </w:pPr>
      <w:bookmarkStart w:id="1447" w:name="_Toc7277"/>
      <w:bookmarkStart w:id="1448" w:name="_Toc18547"/>
      <w:bookmarkStart w:id="1449" w:name="_Toc205"/>
      <w:bookmarkStart w:id="1450" w:name="_Toc22727"/>
      <w:bookmarkStart w:id="1451" w:name="_Toc432131039"/>
      <w:bookmarkStart w:id="1452" w:name="_Toc9903"/>
      <w:r>
        <w:rPr>
          <w:rFonts w:ascii="仿宋" w:eastAsia="仿宋" w:hAnsi="仿宋" w:hint="eastAsia"/>
          <w:sz w:val="28"/>
          <w:szCs w:val="28"/>
        </w:rPr>
        <w:t>提前终止的补偿</w:t>
      </w:r>
      <w:bookmarkEnd w:id="1408"/>
      <w:bookmarkEnd w:id="1409"/>
      <w:bookmarkEnd w:id="1447"/>
      <w:bookmarkEnd w:id="1448"/>
      <w:bookmarkEnd w:id="1449"/>
      <w:bookmarkEnd w:id="1450"/>
      <w:bookmarkEnd w:id="1451"/>
      <w:bookmarkEnd w:id="1452"/>
    </w:p>
    <w:p w14:paraId="2DF87937"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提前终止时政府方对于乙方的补偿须以乙方已经完成债务清理为前提，且需保证相应的项目设施或资产不存在任何其他任何请求权：</w:t>
      </w:r>
    </w:p>
    <w:tbl>
      <w:tblPr>
        <w:tblW w:w="8280" w:type="dxa"/>
        <w:tblLayout w:type="fixed"/>
        <w:tblLook w:val="04A0" w:firstRow="1" w:lastRow="0" w:firstColumn="1" w:lastColumn="0" w:noHBand="0" w:noVBand="1"/>
      </w:tblPr>
      <w:tblGrid>
        <w:gridCol w:w="1536"/>
        <w:gridCol w:w="3052"/>
        <w:gridCol w:w="3692"/>
      </w:tblGrid>
      <w:tr w:rsidR="00773277" w14:paraId="6F863B7F" w14:textId="77777777" w:rsidTr="00773277">
        <w:trPr>
          <w:trHeight w:val="435"/>
        </w:trPr>
        <w:tc>
          <w:tcPr>
            <w:tcW w:w="1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304F0CBF"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lastRenderedPageBreak/>
              <w:t>序</w:t>
            </w:r>
            <w:r>
              <w:rPr>
                <w:rFonts w:ascii="仿宋" w:eastAsia="仿宋" w:hAnsi="仿宋"/>
                <w:kern w:val="0"/>
                <w:sz w:val="24"/>
                <w:szCs w:val="24"/>
              </w:rPr>
              <w:t xml:space="preserve"> </w:t>
            </w:r>
            <w:r>
              <w:rPr>
                <w:rFonts w:ascii="仿宋" w:eastAsia="仿宋" w:hAnsi="仿宋" w:hint="eastAsia"/>
                <w:kern w:val="0"/>
                <w:sz w:val="24"/>
                <w:szCs w:val="24"/>
              </w:rPr>
              <w:t>号</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63A8C617"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提前终止情形</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14:paraId="5CC43DDD"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终止补偿金</w:t>
            </w:r>
          </w:p>
        </w:tc>
      </w:tr>
      <w:tr w:rsidR="00773277" w14:paraId="53D0BF1A" w14:textId="77777777" w:rsidTr="00773277">
        <w:trPr>
          <w:trHeight w:val="435"/>
        </w:trPr>
        <w:tc>
          <w:tcPr>
            <w:tcW w:w="153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BA56CC7"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kern w:val="0"/>
                <w:sz w:val="24"/>
                <w:szCs w:val="24"/>
              </w:rPr>
              <w:t>1</w:t>
            </w:r>
          </w:p>
        </w:tc>
        <w:tc>
          <w:tcPr>
            <w:tcW w:w="305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4AC8A9"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甲方发出终止</w:t>
            </w:r>
          </w:p>
          <w:p w14:paraId="2400E858"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（乙方违约）</w:t>
            </w:r>
          </w:p>
        </w:tc>
        <w:tc>
          <w:tcPr>
            <w:tcW w:w="36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DE2F7D"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建设期终止，</w:t>
            </w:r>
            <w:r>
              <w:rPr>
                <w:rFonts w:ascii="仿宋" w:eastAsia="仿宋" w:hAnsi="仿宋"/>
                <w:kern w:val="0"/>
                <w:sz w:val="24"/>
                <w:szCs w:val="24"/>
              </w:rPr>
              <w:t>A</w:t>
            </w:r>
            <w:r>
              <w:rPr>
                <w:rFonts w:ascii="仿宋" w:eastAsia="仿宋" w:hAnsi="仿宋"/>
                <w:kern w:val="0"/>
                <w:sz w:val="24"/>
                <w:szCs w:val="24"/>
                <w:vertAlign w:val="subscript"/>
              </w:rPr>
              <w:t>1</w:t>
            </w:r>
            <w:r>
              <w:rPr>
                <w:rFonts w:ascii="仿宋" w:eastAsia="仿宋" w:hAnsi="仿宋"/>
                <w:kern w:val="0"/>
                <w:sz w:val="24"/>
                <w:szCs w:val="24"/>
              </w:rPr>
              <w:t>-B+E</w:t>
            </w:r>
          </w:p>
        </w:tc>
      </w:tr>
      <w:tr w:rsidR="00773277" w14:paraId="0F00027F" w14:textId="77777777" w:rsidTr="00773277">
        <w:trPr>
          <w:trHeight w:val="435"/>
        </w:trPr>
        <w:tc>
          <w:tcPr>
            <w:tcW w:w="1536"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40297B" w14:textId="77777777" w:rsidR="00773277" w:rsidRDefault="00773277" w:rsidP="00773277">
            <w:pPr>
              <w:rPr>
                <w:rFonts w:ascii="仿宋" w:eastAsia="仿宋" w:hAnsi="仿宋"/>
                <w:kern w:val="0"/>
                <w:sz w:val="24"/>
                <w:szCs w:val="24"/>
              </w:rPr>
            </w:pPr>
          </w:p>
        </w:tc>
        <w:tc>
          <w:tcPr>
            <w:tcW w:w="3052"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A840FC6" w14:textId="77777777" w:rsidR="00773277" w:rsidRDefault="00773277" w:rsidP="00773277">
            <w:pPr>
              <w:rPr>
                <w:rFonts w:ascii="仿宋" w:eastAsia="仿宋" w:hAnsi="仿宋"/>
                <w:kern w:val="0"/>
                <w:sz w:val="24"/>
                <w:szCs w:val="24"/>
              </w:rPr>
            </w:pPr>
          </w:p>
        </w:tc>
        <w:tc>
          <w:tcPr>
            <w:tcW w:w="36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75E12B2"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经营期终止，</w:t>
            </w:r>
            <w:r>
              <w:rPr>
                <w:rFonts w:ascii="仿宋" w:eastAsia="仿宋" w:hAnsi="仿宋"/>
                <w:kern w:val="0"/>
                <w:sz w:val="24"/>
                <w:szCs w:val="24"/>
              </w:rPr>
              <w:t>A</w:t>
            </w:r>
            <w:r>
              <w:rPr>
                <w:rFonts w:ascii="仿宋" w:eastAsia="仿宋" w:hAnsi="仿宋"/>
                <w:kern w:val="0"/>
                <w:sz w:val="24"/>
                <w:szCs w:val="24"/>
                <w:vertAlign w:val="subscript"/>
              </w:rPr>
              <w:t>2</w:t>
            </w:r>
            <w:r>
              <w:rPr>
                <w:rFonts w:ascii="仿宋" w:eastAsia="仿宋" w:hAnsi="仿宋"/>
                <w:kern w:val="0"/>
                <w:sz w:val="24"/>
                <w:szCs w:val="24"/>
              </w:rPr>
              <w:t>-B+E</w:t>
            </w:r>
          </w:p>
        </w:tc>
      </w:tr>
      <w:tr w:rsidR="00773277" w14:paraId="6287F8DF" w14:textId="77777777" w:rsidTr="00773277">
        <w:trPr>
          <w:trHeight w:val="435"/>
        </w:trPr>
        <w:tc>
          <w:tcPr>
            <w:tcW w:w="153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6C6EB9"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kern w:val="0"/>
                <w:sz w:val="24"/>
                <w:szCs w:val="24"/>
              </w:rPr>
              <w:t>2</w:t>
            </w:r>
          </w:p>
        </w:tc>
        <w:tc>
          <w:tcPr>
            <w:tcW w:w="305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E0659A"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乙方发出终止</w:t>
            </w:r>
          </w:p>
          <w:p w14:paraId="6BA6C033"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（甲方违约）</w:t>
            </w:r>
          </w:p>
        </w:tc>
        <w:tc>
          <w:tcPr>
            <w:tcW w:w="36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285D15"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建设期终止，</w:t>
            </w:r>
            <w:r>
              <w:rPr>
                <w:rFonts w:ascii="仿宋" w:eastAsia="仿宋" w:hAnsi="仿宋"/>
                <w:kern w:val="0"/>
                <w:sz w:val="24"/>
                <w:szCs w:val="24"/>
              </w:rPr>
              <w:t>A</w:t>
            </w:r>
            <w:r>
              <w:rPr>
                <w:rFonts w:ascii="仿宋" w:eastAsia="仿宋" w:hAnsi="仿宋"/>
                <w:kern w:val="0"/>
                <w:sz w:val="24"/>
                <w:szCs w:val="24"/>
                <w:vertAlign w:val="subscript"/>
              </w:rPr>
              <w:t>1</w:t>
            </w:r>
            <w:r>
              <w:rPr>
                <w:rFonts w:ascii="仿宋" w:eastAsia="仿宋" w:hAnsi="仿宋"/>
                <w:kern w:val="0"/>
                <w:sz w:val="24"/>
                <w:szCs w:val="24"/>
              </w:rPr>
              <w:t>+B+E</w:t>
            </w:r>
          </w:p>
        </w:tc>
      </w:tr>
      <w:tr w:rsidR="00773277" w14:paraId="7B03093D" w14:textId="77777777" w:rsidTr="00773277">
        <w:trPr>
          <w:trHeight w:val="435"/>
        </w:trPr>
        <w:tc>
          <w:tcPr>
            <w:tcW w:w="1536"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56361CD" w14:textId="77777777" w:rsidR="00773277" w:rsidRDefault="00773277" w:rsidP="00773277">
            <w:pPr>
              <w:rPr>
                <w:rFonts w:ascii="仿宋" w:eastAsia="仿宋" w:hAnsi="仿宋"/>
                <w:kern w:val="0"/>
                <w:sz w:val="24"/>
                <w:szCs w:val="24"/>
              </w:rPr>
            </w:pPr>
          </w:p>
        </w:tc>
        <w:tc>
          <w:tcPr>
            <w:tcW w:w="3052"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0ABA055" w14:textId="77777777" w:rsidR="00773277" w:rsidRDefault="00773277" w:rsidP="00773277">
            <w:pPr>
              <w:rPr>
                <w:rFonts w:ascii="仿宋" w:eastAsia="仿宋" w:hAnsi="仿宋"/>
                <w:kern w:val="0"/>
                <w:sz w:val="24"/>
                <w:szCs w:val="24"/>
              </w:rPr>
            </w:pPr>
          </w:p>
        </w:tc>
        <w:tc>
          <w:tcPr>
            <w:tcW w:w="36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32B2D2"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经营期终止，</w:t>
            </w:r>
            <w:r>
              <w:rPr>
                <w:rFonts w:ascii="仿宋" w:eastAsia="仿宋" w:hAnsi="仿宋"/>
                <w:kern w:val="0"/>
                <w:sz w:val="24"/>
                <w:szCs w:val="24"/>
              </w:rPr>
              <w:t>A</w:t>
            </w:r>
            <w:r>
              <w:rPr>
                <w:rFonts w:ascii="仿宋" w:eastAsia="仿宋" w:hAnsi="仿宋"/>
                <w:kern w:val="0"/>
                <w:sz w:val="24"/>
                <w:szCs w:val="24"/>
                <w:vertAlign w:val="subscript"/>
              </w:rPr>
              <w:t>2</w:t>
            </w:r>
            <w:r>
              <w:rPr>
                <w:rFonts w:ascii="仿宋" w:eastAsia="仿宋" w:hAnsi="仿宋"/>
                <w:kern w:val="0"/>
                <w:sz w:val="24"/>
                <w:szCs w:val="24"/>
              </w:rPr>
              <w:t>+B+E</w:t>
            </w:r>
          </w:p>
        </w:tc>
      </w:tr>
      <w:tr w:rsidR="00773277" w14:paraId="3E2B5720" w14:textId="77777777" w:rsidTr="00773277">
        <w:trPr>
          <w:trHeight w:val="495"/>
        </w:trPr>
        <w:tc>
          <w:tcPr>
            <w:tcW w:w="153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E86592E"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kern w:val="0"/>
                <w:sz w:val="24"/>
                <w:szCs w:val="24"/>
              </w:rPr>
              <w:t>3</w:t>
            </w:r>
          </w:p>
        </w:tc>
        <w:tc>
          <w:tcPr>
            <w:tcW w:w="305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180277"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政府行为</w:t>
            </w:r>
          </w:p>
          <w:p w14:paraId="0B237762" w14:textId="77777777" w:rsidR="00773277" w:rsidRDefault="00773277" w:rsidP="00773277">
            <w:pPr>
              <w:widowControl/>
              <w:jc w:val="center"/>
              <w:textAlignment w:val="center"/>
              <w:rPr>
                <w:rFonts w:ascii="仿宋" w:eastAsia="仿宋" w:hAnsi="仿宋"/>
                <w:kern w:val="0"/>
                <w:sz w:val="24"/>
                <w:szCs w:val="24"/>
              </w:rPr>
            </w:pPr>
          </w:p>
        </w:tc>
        <w:tc>
          <w:tcPr>
            <w:tcW w:w="36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AA7B082"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建设期终止，</w:t>
            </w:r>
            <w:r>
              <w:rPr>
                <w:rFonts w:ascii="仿宋" w:eastAsia="仿宋" w:hAnsi="仿宋"/>
                <w:kern w:val="0"/>
                <w:sz w:val="24"/>
                <w:szCs w:val="24"/>
              </w:rPr>
              <w:t>A</w:t>
            </w:r>
            <w:r>
              <w:rPr>
                <w:rFonts w:ascii="仿宋" w:eastAsia="仿宋" w:hAnsi="仿宋"/>
                <w:kern w:val="0"/>
                <w:sz w:val="24"/>
                <w:szCs w:val="24"/>
                <w:vertAlign w:val="subscript"/>
              </w:rPr>
              <w:t>1</w:t>
            </w:r>
            <w:r>
              <w:rPr>
                <w:rFonts w:ascii="仿宋" w:eastAsia="仿宋" w:hAnsi="仿宋"/>
                <w:kern w:val="0"/>
                <w:sz w:val="24"/>
                <w:szCs w:val="24"/>
              </w:rPr>
              <w:t>+35%B+E</w:t>
            </w:r>
          </w:p>
        </w:tc>
      </w:tr>
      <w:tr w:rsidR="00773277" w14:paraId="4A7C4881" w14:textId="77777777" w:rsidTr="00773277">
        <w:trPr>
          <w:trHeight w:val="435"/>
        </w:trPr>
        <w:tc>
          <w:tcPr>
            <w:tcW w:w="1536"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FBA2FAF" w14:textId="77777777" w:rsidR="00773277" w:rsidRDefault="00773277" w:rsidP="00773277">
            <w:pPr>
              <w:rPr>
                <w:rFonts w:ascii="仿宋" w:eastAsia="仿宋" w:hAnsi="仿宋"/>
                <w:kern w:val="0"/>
                <w:sz w:val="24"/>
                <w:szCs w:val="24"/>
              </w:rPr>
            </w:pPr>
          </w:p>
        </w:tc>
        <w:tc>
          <w:tcPr>
            <w:tcW w:w="3052"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C403DF" w14:textId="77777777" w:rsidR="00773277" w:rsidRDefault="00773277" w:rsidP="00773277">
            <w:pPr>
              <w:rPr>
                <w:rFonts w:ascii="仿宋" w:eastAsia="仿宋" w:hAnsi="仿宋"/>
                <w:kern w:val="0"/>
                <w:sz w:val="24"/>
                <w:szCs w:val="24"/>
              </w:rPr>
            </w:pPr>
          </w:p>
        </w:tc>
        <w:tc>
          <w:tcPr>
            <w:tcW w:w="36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D55DCD"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经营期终止，</w:t>
            </w:r>
            <w:r>
              <w:rPr>
                <w:rFonts w:ascii="仿宋" w:eastAsia="仿宋" w:hAnsi="仿宋"/>
                <w:kern w:val="0"/>
                <w:sz w:val="24"/>
                <w:szCs w:val="24"/>
              </w:rPr>
              <w:t>A</w:t>
            </w:r>
            <w:r>
              <w:rPr>
                <w:rFonts w:ascii="仿宋" w:eastAsia="仿宋" w:hAnsi="仿宋"/>
                <w:kern w:val="0"/>
                <w:sz w:val="24"/>
                <w:szCs w:val="24"/>
                <w:vertAlign w:val="subscript"/>
              </w:rPr>
              <w:t>2</w:t>
            </w:r>
            <w:r>
              <w:rPr>
                <w:rFonts w:ascii="仿宋" w:eastAsia="仿宋" w:hAnsi="仿宋"/>
                <w:kern w:val="0"/>
                <w:sz w:val="24"/>
                <w:szCs w:val="24"/>
              </w:rPr>
              <w:t>+35%B+E</w:t>
            </w:r>
          </w:p>
        </w:tc>
      </w:tr>
      <w:tr w:rsidR="00773277" w14:paraId="0AE4E165" w14:textId="77777777" w:rsidTr="00773277">
        <w:trPr>
          <w:trHeight w:val="435"/>
        </w:trPr>
        <w:tc>
          <w:tcPr>
            <w:tcW w:w="15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F65E33"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kern w:val="0"/>
                <w:sz w:val="24"/>
                <w:szCs w:val="24"/>
              </w:rPr>
              <w:t>4</w:t>
            </w:r>
          </w:p>
        </w:tc>
        <w:tc>
          <w:tcPr>
            <w:tcW w:w="305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887C22"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hint="eastAsia"/>
                <w:kern w:val="0"/>
                <w:sz w:val="24"/>
                <w:szCs w:val="24"/>
              </w:rPr>
              <w:t>不可抗力</w:t>
            </w:r>
          </w:p>
        </w:tc>
        <w:tc>
          <w:tcPr>
            <w:tcW w:w="36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0EE145" w14:textId="77777777" w:rsidR="00773277" w:rsidRDefault="00773277" w:rsidP="00773277">
            <w:pPr>
              <w:widowControl/>
              <w:jc w:val="center"/>
              <w:textAlignment w:val="center"/>
              <w:rPr>
                <w:rFonts w:ascii="仿宋" w:eastAsia="仿宋" w:hAnsi="仿宋"/>
                <w:kern w:val="0"/>
                <w:sz w:val="24"/>
                <w:szCs w:val="24"/>
              </w:rPr>
            </w:pPr>
            <w:r>
              <w:rPr>
                <w:rFonts w:ascii="仿宋" w:eastAsia="仿宋" w:hAnsi="仿宋"/>
                <w:kern w:val="0"/>
                <w:sz w:val="24"/>
                <w:szCs w:val="24"/>
              </w:rPr>
              <w:t>(A</w:t>
            </w:r>
            <w:r>
              <w:rPr>
                <w:rFonts w:ascii="仿宋" w:eastAsia="仿宋" w:hAnsi="仿宋" w:hint="eastAsia"/>
                <w:kern w:val="0"/>
                <w:sz w:val="24"/>
                <w:szCs w:val="24"/>
                <w:vertAlign w:val="subscript"/>
              </w:rPr>
              <w:t>2</w:t>
            </w:r>
            <w:r>
              <w:rPr>
                <w:rFonts w:ascii="仿宋" w:eastAsia="仿宋" w:hAnsi="仿宋"/>
                <w:kern w:val="0"/>
                <w:sz w:val="24"/>
                <w:szCs w:val="24"/>
              </w:rPr>
              <w:t>-C)/2-D</w:t>
            </w:r>
          </w:p>
        </w:tc>
      </w:tr>
    </w:tbl>
    <w:p w14:paraId="09A7A48E" w14:textId="77777777" w:rsidR="00773277" w:rsidRDefault="00773277" w:rsidP="00773277">
      <w:pPr>
        <w:pStyle w:val="24"/>
        <w:numPr>
          <w:ilvl w:val="2"/>
          <w:numId w:val="0"/>
        </w:numPr>
        <w:spacing w:beforeLines="0" w:afterLines="0" w:line="560" w:lineRule="exact"/>
        <w:ind w:leftChars="50" w:left="140" w:firstLine="838"/>
        <w:rPr>
          <w:rFonts w:ascii="仿宋" w:eastAsia="仿宋" w:hAnsi="仿宋"/>
          <w:sz w:val="28"/>
          <w:szCs w:val="28"/>
        </w:rPr>
      </w:pPr>
      <w:r>
        <w:rPr>
          <w:rFonts w:ascii="仿宋" w:eastAsia="仿宋" w:hAnsi="仿宋" w:hint="eastAsia"/>
          <w:sz w:val="28"/>
          <w:szCs w:val="28"/>
        </w:rPr>
        <w:t>说明：</w:t>
      </w:r>
    </w:p>
    <w:p w14:paraId="7F608C49" w14:textId="77777777" w:rsidR="00773277" w:rsidRDefault="00773277" w:rsidP="00773277">
      <w:pPr>
        <w:pStyle w:val="24"/>
        <w:numPr>
          <w:ilvl w:val="2"/>
          <w:numId w:val="0"/>
        </w:numPr>
        <w:spacing w:beforeLines="0" w:afterLines="0" w:line="560" w:lineRule="exact"/>
        <w:ind w:leftChars="50" w:left="140" w:firstLine="419"/>
        <w:rPr>
          <w:rFonts w:ascii="仿宋" w:eastAsia="仿宋" w:hAnsi="仿宋"/>
          <w:sz w:val="28"/>
          <w:szCs w:val="28"/>
        </w:rPr>
      </w:pPr>
      <w:r>
        <w:rPr>
          <w:rFonts w:ascii="仿宋" w:eastAsia="仿宋" w:hAnsi="仿宋"/>
          <w:sz w:val="28"/>
          <w:szCs w:val="28"/>
        </w:rPr>
        <w:t>A</w:t>
      </w:r>
      <w:r>
        <w:rPr>
          <w:rFonts w:ascii="仿宋" w:eastAsia="仿宋" w:hAnsi="仿宋" w:hint="eastAsia"/>
          <w:sz w:val="28"/>
          <w:szCs w:val="28"/>
          <w:vertAlign w:val="subscript"/>
        </w:rPr>
        <w:t>1</w:t>
      </w:r>
      <w:r>
        <w:rPr>
          <w:rFonts w:ascii="仿宋" w:eastAsia="仿宋" w:hAnsi="仿宋" w:hint="eastAsia"/>
          <w:sz w:val="28"/>
          <w:szCs w:val="28"/>
        </w:rPr>
        <w:t>：乙方在提前终止前完成的工程量及可计入项目工程建设成本的相关项目前期费用合计金额（以经审计确认的为准）；</w:t>
      </w:r>
    </w:p>
    <w:p w14:paraId="35F2CF45" w14:textId="77777777" w:rsidR="00773277" w:rsidRDefault="00773277" w:rsidP="00773277">
      <w:pPr>
        <w:pStyle w:val="24"/>
        <w:numPr>
          <w:ilvl w:val="2"/>
          <w:numId w:val="0"/>
        </w:numPr>
        <w:spacing w:beforeLines="0" w:afterLines="0" w:line="560" w:lineRule="exact"/>
        <w:ind w:leftChars="50" w:left="140" w:firstLine="419"/>
        <w:rPr>
          <w:rFonts w:ascii="仿宋" w:eastAsia="仿宋" w:hAnsi="仿宋"/>
          <w:sz w:val="28"/>
          <w:szCs w:val="28"/>
        </w:rPr>
      </w:pPr>
      <w:r>
        <w:rPr>
          <w:rFonts w:ascii="仿宋" w:eastAsia="仿宋" w:hAnsi="仿宋" w:hint="eastAsia"/>
          <w:sz w:val="28"/>
          <w:szCs w:val="28"/>
        </w:rPr>
        <w:t>A</w:t>
      </w:r>
      <w:r>
        <w:rPr>
          <w:rFonts w:ascii="仿宋" w:eastAsia="仿宋" w:hAnsi="仿宋" w:hint="eastAsia"/>
          <w:sz w:val="28"/>
          <w:szCs w:val="28"/>
          <w:vertAlign w:val="subscript"/>
        </w:rPr>
        <w:t>2</w:t>
      </w:r>
      <w:r>
        <w:rPr>
          <w:rFonts w:ascii="仿宋" w:eastAsia="仿宋" w:hAnsi="仿宋" w:hint="eastAsia"/>
          <w:sz w:val="28"/>
          <w:szCs w:val="28"/>
        </w:rPr>
        <w:t>：审计后项目公司尚未收回的项目投资现值=项目竣工决算确定的总投资-按吨水摊销费用×已完成的污水处理量；（按照央行五年期以上贷款基准利率（当前折现率为4.9%）为折现率折现）;</w:t>
      </w:r>
    </w:p>
    <w:p w14:paraId="3F06628F" w14:textId="77777777" w:rsidR="00773277" w:rsidRDefault="00773277" w:rsidP="00773277">
      <w:pPr>
        <w:pStyle w:val="24"/>
        <w:numPr>
          <w:ilvl w:val="2"/>
          <w:numId w:val="0"/>
        </w:numPr>
        <w:spacing w:beforeLines="0" w:afterLines="0" w:line="560" w:lineRule="exact"/>
        <w:ind w:leftChars="50" w:left="140" w:firstLine="419"/>
        <w:rPr>
          <w:rFonts w:ascii="仿宋" w:eastAsia="仿宋" w:hAnsi="仿宋"/>
          <w:sz w:val="28"/>
          <w:szCs w:val="28"/>
        </w:rPr>
      </w:pPr>
      <w:r>
        <w:rPr>
          <w:rFonts w:ascii="仿宋" w:eastAsia="仿宋" w:hAnsi="仿宋" w:hint="eastAsia"/>
          <w:sz w:val="28"/>
          <w:szCs w:val="28"/>
        </w:rPr>
        <w:t>B:人民币叁仟肆佰万元（小写34,000,000元）；</w:t>
      </w:r>
    </w:p>
    <w:p w14:paraId="72FFCF47" w14:textId="77777777" w:rsidR="00773277" w:rsidRDefault="00773277" w:rsidP="00773277">
      <w:pPr>
        <w:pStyle w:val="24"/>
        <w:numPr>
          <w:ilvl w:val="2"/>
          <w:numId w:val="0"/>
        </w:numPr>
        <w:spacing w:beforeLines="0" w:afterLines="0" w:line="560" w:lineRule="exact"/>
        <w:ind w:leftChars="50" w:left="140" w:firstLine="419"/>
        <w:rPr>
          <w:rFonts w:ascii="仿宋" w:eastAsia="仿宋" w:hAnsi="仿宋"/>
          <w:sz w:val="28"/>
          <w:szCs w:val="28"/>
        </w:rPr>
      </w:pPr>
      <w:r>
        <w:rPr>
          <w:rFonts w:ascii="仿宋" w:eastAsia="仿宋" w:hAnsi="仿宋" w:hint="eastAsia"/>
          <w:sz w:val="28"/>
          <w:szCs w:val="28"/>
        </w:rPr>
        <w:t>C:发生不可抗力情形时，根据项目协议及相关保险合同，乙方实际获得的保险赔款；</w:t>
      </w:r>
    </w:p>
    <w:p w14:paraId="5ABFD3FF" w14:textId="77777777" w:rsidR="00773277" w:rsidRDefault="00773277" w:rsidP="00773277">
      <w:pPr>
        <w:pStyle w:val="24"/>
        <w:numPr>
          <w:ilvl w:val="2"/>
          <w:numId w:val="0"/>
        </w:numPr>
        <w:spacing w:beforeLines="0" w:afterLines="0" w:line="560" w:lineRule="exact"/>
        <w:ind w:leftChars="50" w:left="140" w:firstLine="419"/>
        <w:rPr>
          <w:rFonts w:ascii="仿宋" w:eastAsia="仿宋" w:hAnsi="仿宋"/>
          <w:sz w:val="28"/>
          <w:szCs w:val="28"/>
        </w:rPr>
      </w:pPr>
      <w:r>
        <w:rPr>
          <w:rFonts w:ascii="仿宋" w:eastAsia="仿宋" w:hAnsi="仿宋"/>
          <w:sz w:val="28"/>
          <w:szCs w:val="28"/>
        </w:rPr>
        <w:t>D</w:t>
      </w:r>
      <w:r>
        <w:rPr>
          <w:rFonts w:ascii="仿宋" w:eastAsia="仿宋" w:hAnsi="仿宋" w:hint="eastAsia"/>
          <w:sz w:val="28"/>
          <w:szCs w:val="28"/>
        </w:rPr>
        <w:t>：发生不可抗力情形时，因乙方投保不足，导致所获保险赔款无法使项目设施恢复到出险前的正常状态和价值的恢复性建设费用缺额部分（如有）；</w:t>
      </w:r>
    </w:p>
    <w:p w14:paraId="0C34CB8F" w14:textId="77777777" w:rsidR="00773277" w:rsidRDefault="00773277" w:rsidP="00773277">
      <w:pPr>
        <w:pStyle w:val="24"/>
        <w:numPr>
          <w:ilvl w:val="2"/>
          <w:numId w:val="0"/>
        </w:numPr>
        <w:spacing w:beforeLines="0" w:afterLines="0" w:line="560" w:lineRule="exact"/>
        <w:ind w:leftChars="50" w:left="140" w:firstLine="419"/>
        <w:rPr>
          <w:rFonts w:ascii="仿宋" w:eastAsia="仿宋" w:hAnsi="仿宋"/>
          <w:sz w:val="28"/>
          <w:szCs w:val="28"/>
        </w:rPr>
      </w:pPr>
      <w:r>
        <w:rPr>
          <w:rFonts w:ascii="仿宋" w:eastAsia="仿宋" w:hAnsi="仿宋"/>
          <w:sz w:val="28"/>
          <w:szCs w:val="28"/>
        </w:rPr>
        <w:t>E</w:t>
      </w:r>
      <w:r>
        <w:rPr>
          <w:rFonts w:ascii="仿宋" w:eastAsia="仿宋" w:hAnsi="仿宋" w:hint="eastAsia"/>
          <w:sz w:val="28"/>
          <w:szCs w:val="28"/>
        </w:rPr>
        <w:t>：项目终止后根据项目协议规定，乙方向政府方移交运营维护所需的零部件、备品备件和化学品等的合理估值。</w:t>
      </w:r>
    </w:p>
    <w:p w14:paraId="6071F255" w14:textId="77777777" w:rsidR="00773277" w:rsidRDefault="00773277" w:rsidP="00773277">
      <w:pPr>
        <w:pStyle w:val="3"/>
        <w:numPr>
          <w:ilvl w:val="2"/>
          <w:numId w:val="0"/>
        </w:numPr>
        <w:tabs>
          <w:tab w:val="clear" w:pos="1418"/>
        </w:tabs>
        <w:spacing w:beforeLines="0" w:afterLines="0" w:line="560" w:lineRule="exact"/>
        <w:ind w:leftChars="50" w:left="140" w:firstLine="419"/>
        <w:rPr>
          <w:rFonts w:ascii="仿宋" w:eastAsia="仿宋" w:hAnsi="仿宋"/>
          <w:sz w:val="28"/>
          <w:szCs w:val="28"/>
        </w:rPr>
      </w:pPr>
      <w:r>
        <w:rPr>
          <w:rFonts w:ascii="仿宋" w:eastAsia="仿宋" w:hAnsi="仿宋" w:hint="eastAsia"/>
          <w:sz w:val="28"/>
          <w:szCs w:val="28"/>
        </w:rPr>
        <w:t>若属于甲方发出终止情形时（乙方违约），则甲方有权自项目提前终止日起三年内（当剩余经营期少于三年，则指剩余经营期）分</w:t>
      </w:r>
      <w:r>
        <w:rPr>
          <w:rFonts w:ascii="仿宋" w:eastAsia="仿宋" w:hAnsi="仿宋" w:hint="eastAsia"/>
          <w:sz w:val="28"/>
          <w:szCs w:val="28"/>
        </w:rPr>
        <w:lastRenderedPageBreak/>
        <w:t>批分期向乙方支付补偿金，具体分批次的支付比例及时间进度安排由政府方确定，补偿金不计息。若属甲方发出的终止情形之一的，按照对应公式计算终止补偿金即“A</w:t>
      </w:r>
      <w:r>
        <w:rPr>
          <w:rFonts w:ascii="仿宋" w:eastAsia="仿宋" w:hAnsi="仿宋" w:hint="eastAsia"/>
          <w:sz w:val="28"/>
          <w:szCs w:val="28"/>
          <w:vertAlign w:val="subscript"/>
        </w:rPr>
        <w:t>1</w:t>
      </w:r>
      <w:r>
        <w:rPr>
          <w:rFonts w:ascii="仿宋" w:eastAsia="仿宋" w:hAnsi="仿宋" w:hint="eastAsia"/>
          <w:sz w:val="28"/>
          <w:szCs w:val="28"/>
        </w:rPr>
        <w:t>-B+E”或者“A</w:t>
      </w:r>
      <w:r>
        <w:rPr>
          <w:rFonts w:ascii="仿宋" w:eastAsia="仿宋" w:hAnsi="仿宋" w:hint="eastAsia"/>
          <w:sz w:val="28"/>
          <w:szCs w:val="28"/>
          <w:vertAlign w:val="subscript"/>
        </w:rPr>
        <w:t>2</w:t>
      </w:r>
      <w:r>
        <w:rPr>
          <w:rFonts w:ascii="仿宋" w:eastAsia="仿宋" w:hAnsi="仿宋" w:hint="eastAsia"/>
          <w:sz w:val="28"/>
          <w:szCs w:val="28"/>
        </w:rPr>
        <w:t>-B+E”的值为负数，或者不可抗力情形下，补偿金计算为负值的，则乙方应向甲方支付上述负值的绝对值数额。</w:t>
      </w:r>
    </w:p>
    <w:p w14:paraId="0E6A885D" w14:textId="77777777" w:rsidR="00773277" w:rsidRDefault="00773277" w:rsidP="00773277">
      <w:pPr>
        <w:pStyle w:val="23"/>
        <w:spacing w:beforeLines="0" w:line="560" w:lineRule="exact"/>
        <w:ind w:leftChars="50" w:left="707"/>
        <w:rPr>
          <w:rFonts w:ascii="仿宋" w:eastAsia="仿宋" w:hAnsi="仿宋"/>
          <w:sz w:val="28"/>
          <w:szCs w:val="28"/>
        </w:rPr>
      </w:pPr>
      <w:bookmarkStart w:id="1453" w:name="_Toc417373175"/>
      <w:bookmarkStart w:id="1454" w:name="_Toc22626"/>
      <w:bookmarkStart w:id="1455" w:name="_Toc13799"/>
      <w:bookmarkStart w:id="1456" w:name="_Toc10853"/>
      <w:bookmarkStart w:id="1457" w:name="_Toc21214"/>
      <w:bookmarkStart w:id="1458" w:name="_Toc417325891"/>
      <w:bookmarkStart w:id="1459" w:name="_Toc990"/>
      <w:bookmarkStart w:id="1460" w:name="_Toc432131040"/>
      <w:r>
        <w:rPr>
          <w:rFonts w:ascii="仿宋" w:eastAsia="仿宋" w:hAnsi="仿宋" w:hint="eastAsia"/>
          <w:sz w:val="28"/>
          <w:szCs w:val="28"/>
        </w:rPr>
        <w:t>提前终止后的项目移交</w:t>
      </w:r>
      <w:bookmarkEnd w:id="1453"/>
      <w:bookmarkEnd w:id="1454"/>
      <w:bookmarkEnd w:id="1455"/>
      <w:bookmarkEnd w:id="1456"/>
      <w:bookmarkEnd w:id="1457"/>
      <w:bookmarkEnd w:id="1458"/>
      <w:bookmarkEnd w:id="1459"/>
      <w:bookmarkEnd w:id="1460"/>
    </w:p>
    <w:p w14:paraId="27FE175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出现提前终止事宜后，甲乙双方应在十五日内，根据本协议的约定对提前终止的补偿金额进行确认。甲乙双方在补偿金额确认后的十五日内完成移交工作，本协议在甲方支付补偿金额后解除。</w:t>
      </w:r>
    </w:p>
    <w:p w14:paraId="59D1A63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乙方应于解除日前15个工作内向甲方移交本项目资产、设施（包括附属设施），并提交移交清单。</w:t>
      </w:r>
    </w:p>
    <w:p w14:paraId="5AE173E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乙方在本协议项下的权利和义务随移交的完成而终止。</w:t>
      </w:r>
    </w:p>
    <w:p w14:paraId="16273C8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甲方承担移交日后项目的全部或部分损失或损坏的风险，除非损失或损坏是由乙方的过错或违约所致。</w:t>
      </w:r>
    </w:p>
    <w:p w14:paraId="7A4AE7CD"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461" w:name="_Toc25347"/>
      <w:bookmarkStart w:id="1462" w:name="_Toc417325892"/>
      <w:bookmarkStart w:id="1463" w:name="_Toc417373176"/>
      <w:bookmarkStart w:id="1464" w:name="_Toc29965"/>
      <w:bookmarkStart w:id="1465" w:name="_Toc3149"/>
      <w:bookmarkStart w:id="1466" w:name="_Toc5951"/>
      <w:bookmarkStart w:id="1467" w:name="_Toc432131041"/>
      <w:bookmarkStart w:id="1468" w:name="_Toc12100"/>
      <w:bookmarkStart w:id="1469" w:name="_Toc427929352"/>
      <w:r>
        <w:rPr>
          <w:rFonts w:ascii="仿宋" w:eastAsia="仿宋" w:hAnsi="仿宋" w:hint="eastAsia"/>
          <w:b w:val="0"/>
          <w:szCs w:val="28"/>
        </w:rPr>
        <w:t>项目的移交</w:t>
      </w:r>
      <w:bookmarkEnd w:id="1461"/>
      <w:bookmarkEnd w:id="1462"/>
      <w:bookmarkEnd w:id="1463"/>
      <w:bookmarkEnd w:id="1464"/>
      <w:bookmarkEnd w:id="1465"/>
      <w:bookmarkEnd w:id="1466"/>
      <w:bookmarkEnd w:id="1467"/>
      <w:bookmarkEnd w:id="1468"/>
      <w:bookmarkEnd w:id="1469"/>
    </w:p>
    <w:p w14:paraId="26ABA9F9" w14:textId="77777777" w:rsidR="00773277" w:rsidRDefault="00773277" w:rsidP="00773277">
      <w:pPr>
        <w:pStyle w:val="23"/>
        <w:spacing w:beforeLines="0" w:line="560" w:lineRule="exact"/>
        <w:ind w:leftChars="50" w:left="707"/>
        <w:rPr>
          <w:rFonts w:ascii="仿宋" w:eastAsia="仿宋" w:hAnsi="仿宋"/>
          <w:sz w:val="28"/>
          <w:szCs w:val="28"/>
        </w:rPr>
      </w:pPr>
      <w:bookmarkStart w:id="1470" w:name="_Toc432131042"/>
      <w:bookmarkStart w:id="1471" w:name="_Toc6863"/>
      <w:bookmarkStart w:id="1472" w:name="_Toc13770"/>
      <w:bookmarkStart w:id="1473" w:name="_Toc22593"/>
      <w:bookmarkStart w:id="1474" w:name="_Toc27406"/>
      <w:bookmarkStart w:id="1475" w:name="_Toc24298"/>
      <w:bookmarkStart w:id="1476" w:name="_Toc417373177"/>
      <w:bookmarkStart w:id="1477" w:name="_Toc417325893"/>
      <w:r>
        <w:rPr>
          <w:rFonts w:ascii="仿宋" w:eastAsia="仿宋" w:hAnsi="仿宋" w:hint="eastAsia"/>
          <w:sz w:val="28"/>
          <w:szCs w:val="28"/>
        </w:rPr>
        <w:t>移交</w:t>
      </w:r>
      <w:bookmarkEnd w:id="1470"/>
      <w:r>
        <w:rPr>
          <w:rFonts w:ascii="仿宋" w:eastAsia="仿宋" w:hAnsi="仿宋" w:hint="eastAsia"/>
          <w:sz w:val="28"/>
          <w:szCs w:val="28"/>
        </w:rPr>
        <w:t>范围</w:t>
      </w:r>
      <w:bookmarkEnd w:id="1471"/>
      <w:bookmarkEnd w:id="1472"/>
      <w:bookmarkEnd w:id="1473"/>
      <w:bookmarkEnd w:id="1474"/>
      <w:bookmarkEnd w:id="1475"/>
    </w:p>
    <w:p w14:paraId="22A46AB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本项目合作期届满或提前终止的，乙方应向甲方或市政府指定的接收人移交项目设施或项目资产的所有权利，范围包括：</w:t>
      </w:r>
    </w:p>
    <w:p w14:paraId="189F6765" w14:textId="77777777" w:rsidR="00773277" w:rsidRDefault="00773277" w:rsidP="00773277">
      <w:pPr>
        <w:numPr>
          <w:ilvl w:val="0"/>
          <w:numId w:val="5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lastRenderedPageBreak/>
        <w:t>使用项目设施所占有土地的权利；</w:t>
      </w:r>
    </w:p>
    <w:p w14:paraId="364E50E7" w14:textId="77777777" w:rsidR="00773277" w:rsidRDefault="00773277" w:rsidP="00773277">
      <w:pPr>
        <w:numPr>
          <w:ilvl w:val="0"/>
          <w:numId w:val="5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项目公司所有固定资产、专利技术使用及设备保修等权利，并确保该等固定资产、专利技术使用及设备保修等权利符合相关技术范围和设计功能标准要求；</w:t>
      </w:r>
    </w:p>
    <w:p w14:paraId="75828522" w14:textId="77777777" w:rsidR="00773277" w:rsidRDefault="00773277" w:rsidP="00773277">
      <w:pPr>
        <w:numPr>
          <w:ilvl w:val="0"/>
          <w:numId w:val="5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污水处理设施正常运转所必需的零部件、备品备件、化学药剂以及其他动产；</w:t>
      </w:r>
    </w:p>
    <w:p w14:paraId="2B3A53AD" w14:textId="77777777" w:rsidR="00773277" w:rsidRDefault="00773277" w:rsidP="00773277">
      <w:pPr>
        <w:numPr>
          <w:ilvl w:val="0"/>
          <w:numId w:val="5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运营和维护污水处理设施所要求的所有技术和技术规程等无形资产；</w:t>
      </w:r>
    </w:p>
    <w:p w14:paraId="77A8E418" w14:textId="77777777" w:rsidR="00773277" w:rsidRDefault="00773277" w:rsidP="00773277">
      <w:pPr>
        <w:numPr>
          <w:ilvl w:val="0"/>
          <w:numId w:val="5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所有尚未到期、按其性质可以转让的保证、保险和其他的合同利益；</w:t>
      </w:r>
    </w:p>
    <w:p w14:paraId="25435B2A" w14:textId="77777777" w:rsidR="00773277" w:rsidRDefault="00773277" w:rsidP="00773277">
      <w:pPr>
        <w:numPr>
          <w:ilvl w:val="0"/>
          <w:numId w:val="5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在用的各类管理章程和运营手册包括专有技术、生产档案、技术档案、文秘档案、图书资料、设计图纸、文件和其他资料；</w:t>
      </w:r>
    </w:p>
    <w:p w14:paraId="240D2A35" w14:textId="77777777" w:rsidR="00773277" w:rsidRDefault="00773277" w:rsidP="00773277">
      <w:pPr>
        <w:numPr>
          <w:ilvl w:val="0"/>
          <w:numId w:val="5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所有项目设施资产清册；</w:t>
      </w:r>
    </w:p>
    <w:p w14:paraId="281905D4" w14:textId="77777777" w:rsidR="00773277" w:rsidRDefault="00773277" w:rsidP="00773277">
      <w:pPr>
        <w:numPr>
          <w:ilvl w:val="0"/>
          <w:numId w:val="52"/>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与本项目相关的任何其他文件资料。</w:t>
      </w:r>
    </w:p>
    <w:p w14:paraId="63014FE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在移交日期，乙方应向接收人无偿移交三(3)个月内正常需要的消耗性备件和事故修理备品备件。</w:t>
      </w:r>
    </w:p>
    <w:p w14:paraId="44646D5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向接收人移交项目经营权时，应解除和清偿完毕乙方设置的所有债务、抵押、质押、留置、担保物权，以及源自本项目的建设、运营和维护的由乙方引起的环境污染及其他</w:t>
      </w:r>
      <w:r>
        <w:rPr>
          <w:rFonts w:ascii="仿宋" w:eastAsia="仿宋" w:hAnsi="仿宋" w:cs="仿宋" w:hint="eastAsia"/>
          <w:sz w:val="28"/>
          <w:szCs w:val="28"/>
        </w:rPr>
        <w:lastRenderedPageBreak/>
        <w:t>性质的请求权。</w:t>
      </w:r>
    </w:p>
    <w:p w14:paraId="5BC2D966" w14:textId="77777777" w:rsidR="00773277" w:rsidRDefault="00773277" w:rsidP="00773277">
      <w:pPr>
        <w:pStyle w:val="23"/>
        <w:spacing w:beforeLines="0" w:line="560" w:lineRule="exact"/>
        <w:ind w:leftChars="50" w:left="707"/>
        <w:rPr>
          <w:rFonts w:ascii="仿宋" w:eastAsia="仿宋" w:hAnsi="仿宋"/>
          <w:sz w:val="28"/>
          <w:szCs w:val="28"/>
        </w:rPr>
      </w:pPr>
      <w:bookmarkStart w:id="1478" w:name="_Toc12147"/>
      <w:bookmarkStart w:id="1479" w:name="_Toc27744"/>
      <w:bookmarkStart w:id="1480" w:name="_Toc5203"/>
      <w:bookmarkStart w:id="1481" w:name="_Toc28667"/>
      <w:bookmarkStart w:id="1482" w:name="_Toc12359"/>
      <w:bookmarkStart w:id="1483" w:name="_Toc432131043"/>
      <w:bookmarkEnd w:id="1476"/>
      <w:bookmarkEnd w:id="1477"/>
      <w:r>
        <w:rPr>
          <w:rFonts w:ascii="仿宋" w:eastAsia="仿宋" w:hAnsi="仿宋" w:hint="eastAsia"/>
          <w:sz w:val="28"/>
          <w:szCs w:val="28"/>
        </w:rPr>
        <w:t>移交维修保函</w:t>
      </w:r>
      <w:bookmarkEnd w:id="1478"/>
    </w:p>
    <w:p w14:paraId="5D1B0C7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为保证项目顺利移交，最迟不晚于经营期届满前一（1）年，乙方应向甲方提交由甲方认可的金融机构开具的且符合本协议附件六规定格式或甲方同意的其他格式的移交维修保函，作为其履行在本协议下的移交、质量保证、维修义务和其他违约赔偿义务的担保，移交维修保函的金额为人民币壹仟万元（小写￥10,000,000）元。如果因经营期提前终止的，则甲方有权从根据本协议应支付给乙方的补偿金额中提取人民币壹仟万元（小写￥10,000,000）作为项目移交维修保证金，如补偿金额不足以支付上述移交维修保证金，乙方应在补偿金额确定之日起五个工作日内予以补足。</w:t>
      </w:r>
    </w:p>
    <w:p w14:paraId="71BB5A4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甲方应在本协议约定的移交日后十二（12）个月结束后十五（15）日内将移交维修保函扣除甲方根据本协议提取的金额后，不计息返还给乙方。</w:t>
      </w:r>
    </w:p>
    <w:p w14:paraId="3B84009C" w14:textId="77777777" w:rsidR="00773277" w:rsidRDefault="00773277" w:rsidP="00773277">
      <w:pPr>
        <w:pStyle w:val="23"/>
        <w:spacing w:beforeLines="0" w:line="560" w:lineRule="exact"/>
        <w:ind w:leftChars="50" w:left="707"/>
        <w:rPr>
          <w:rFonts w:ascii="仿宋" w:eastAsia="仿宋" w:hAnsi="仿宋"/>
          <w:sz w:val="28"/>
          <w:szCs w:val="28"/>
        </w:rPr>
      </w:pPr>
      <w:bookmarkStart w:id="1484" w:name="_Toc18249"/>
      <w:r>
        <w:rPr>
          <w:rFonts w:ascii="仿宋" w:eastAsia="仿宋" w:hAnsi="仿宋" w:hint="eastAsia"/>
          <w:sz w:val="28"/>
          <w:szCs w:val="28"/>
        </w:rPr>
        <w:t>移交委员会</w:t>
      </w:r>
      <w:bookmarkEnd w:id="1479"/>
      <w:bookmarkEnd w:id="1480"/>
      <w:bookmarkEnd w:id="1481"/>
      <w:bookmarkEnd w:id="1482"/>
      <w:bookmarkEnd w:id="1483"/>
      <w:bookmarkEnd w:id="1484"/>
    </w:p>
    <w:p w14:paraId="521822D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经营期届满前的12个月作为过渡期，甲方和乙方应成立移交委员会，移交委员会由双方各派三人组成，移交委员会负责人由甲方委派。若本协议提前终止的，移交委员会应在本协议提前终止后五个工作日内成立。</w:t>
      </w:r>
    </w:p>
    <w:p w14:paraId="02FD2E2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移交委员会成立后一个月内应举行会谈并确定移交事宜的具体实施方案，乙方应提供移交必要的文件、记录、报告等数据，作为移交委员会制定移交方案的参考。</w:t>
      </w:r>
    </w:p>
    <w:p w14:paraId="45DF7F4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无论本协议是否已经终止，在完成本项目设施移交程序前，乙方应本着最大善意继续谨慎运营维护项目，甲方应给予配合和协助。</w:t>
      </w:r>
    </w:p>
    <w:p w14:paraId="2A22B817" w14:textId="77777777" w:rsidR="00773277" w:rsidRDefault="00773277" w:rsidP="00773277">
      <w:pPr>
        <w:pStyle w:val="23"/>
        <w:spacing w:beforeLines="0" w:line="560" w:lineRule="exact"/>
        <w:ind w:leftChars="50" w:left="707"/>
        <w:rPr>
          <w:rFonts w:ascii="仿宋" w:eastAsia="仿宋" w:hAnsi="仿宋"/>
          <w:sz w:val="28"/>
          <w:szCs w:val="28"/>
        </w:rPr>
      </w:pPr>
      <w:bookmarkStart w:id="1485" w:name="_Toc29693"/>
      <w:bookmarkStart w:id="1486" w:name="_Toc21035"/>
      <w:bookmarkStart w:id="1487" w:name="_Toc21465"/>
      <w:bookmarkStart w:id="1488" w:name="_Toc26825"/>
      <w:bookmarkStart w:id="1489" w:name="_Toc8422"/>
      <w:r>
        <w:rPr>
          <w:rFonts w:ascii="仿宋" w:eastAsia="仿宋" w:hAnsi="仿宋" w:hint="eastAsia"/>
          <w:sz w:val="28"/>
          <w:szCs w:val="28"/>
        </w:rPr>
        <w:t>移交验收</w:t>
      </w:r>
      <w:bookmarkEnd w:id="1485"/>
      <w:bookmarkEnd w:id="1486"/>
      <w:bookmarkEnd w:id="1487"/>
      <w:bookmarkEnd w:id="1488"/>
      <w:bookmarkEnd w:id="1489"/>
    </w:p>
    <w:p w14:paraId="10FD070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在移交日之前不早于12个月，乙方应按照协议约定的最后恢复性大修计划对污水处理设施进行恢复性大修，此大修必须在移交日前2个月之前完成。</w:t>
      </w:r>
    </w:p>
    <w:p w14:paraId="5604362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移交日期之前，甲方应在接收人和乙方代表在场时对本项目进行移交验收。乙方应确保关键设备的整体完好率达到95%以上、其他设备的整体完好率达到90%以上，相关的构筑物不存在重大破损，项目设施正常运行。如任一方对是否达到移交标准有异议的，则由移交委员会聘请第三方机构进行评定，第三方机构的聘请费用由提出异议的一方承担。</w:t>
      </w:r>
    </w:p>
    <w:p w14:paraId="7A9DFAA9" w14:textId="77777777" w:rsidR="00773277" w:rsidRDefault="00773277" w:rsidP="00773277">
      <w:pPr>
        <w:pStyle w:val="3"/>
        <w:spacing w:before="156" w:after="93"/>
        <w:ind w:left="1417" w:hanging="850"/>
        <w:rPr>
          <w:rFonts w:ascii="仿宋" w:eastAsia="仿宋" w:hAnsi="仿宋" w:cs="仿宋"/>
          <w:sz w:val="28"/>
          <w:szCs w:val="28"/>
        </w:rPr>
      </w:pPr>
      <w:bookmarkStart w:id="1490" w:name="_Toc417998935"/>
      <w:r>
        <w:rPr>
          <w:rFonts w:ascii="仿宋" w:eastAsia="仿宋" w:hAnsi="仿宋" w:cs="仿宋" w:hint="eastAsia"/>
          <w:sz w:val="28"/>
          <w:szCs w:val="28"/>
        </w:rPr>
        <w:t>如果未能达到验收标准（含异议情形下，经第三方机构认定未能达到验收标准的），且乙方不能自前次验收日起三十（30）日或双方同意的更长时间内修正任何上述缺陷，则甲方可以自行修正，由乙方承担风险和费用。甲方应有</w:t>
      </w:r>
      <w:r>
        <w:rPr>
          <w:rFonts w:ascii="仿宋" w:eastAsia="仿宋" w:hAnsi="仿宋" w:cs="仿宋" w:hint="eastAsia"/>
          <w:sz w:val="28"/>
          <w:szCs w:val="28"/>
        </w:rPr>
        <w:lastRenderedPageBreak/>
        <w:t>权从运营维护保函中支取费用以补偿修正上述缺陷的支出，但是需将发生的支出详细记录提交给乙方。</w:t>
      </w:r>
      <w:bookmarkEnd w:id="1490"/>
    </w:p>
    <w:p w14:paraId="19A621B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乙方应确保项目设施得到良好维护或处于良好运行状态，符合本协议所规定的安全和环境标准，且符合双方约定的其他移交标准。</w:t>
      </w:r>
    </w:p>
    <w:p w14:paraId="1567B70F" w14:textId="77777777" w:rsidR="00773277" w:rsidRDefault="00773277" w:rsidP="00773277">
      <w:pPr>
        <w:pStyle w:val="23"/>
        <w:spacing w:beforeLines="0" w:line="560" w:lineRule="exact"/>
        <w:ind w:leftChars="50" w:left="707"/>
        <w:rPr>
          <w:rFonts w:ascii="仿宋" w:eastAsia="仿宋" w:hAnsi="仿宋"/>
          <w:sz w:val="28"/>
          <w:szCs w:val="28"/>
        </w:rPr>
      </w:pPr>
      <w:bookmarkStart w:id="1491" w:name="_Toc26712"/>
      <w:bookmarkStart w:id="1492" w:name="_Toc13335"/>
      <w:bookmarkStart w:id="1493" w:name="_Toc2152"/>
      <w:bookmarkStart w:id="1494" w:name="_Toc2056"/>
      <w:bookmarkStart w:id="1495" w:name="_Toc14435"/>
      <w:bookmarkStart w:id="1496" w:name="_Toc432131048"/>
      <w:bookmarkStart w:id="1497" w:name="_Toc320479571"/>
      <w:r>
        <w:rPr>
          <w:rFonts w:ascii="仿宋" w:eastAsia="仿宋" w:hAnsi="仿宋" w:hint="eastAsia"/>
          <w:sz w:val="28"/>
          <w:szCs w:val="28"/>
        </w:rPr>
        <w:t>移交程序</w:t>
      </w:r>
      <w:bookmarkEnd w:id="1491"/>
      <w:bookmarkEnd w:id="1492"/>
      <w:bookmarkEnd w:id="1493"/>
      <w:bookmarkEnd w:id="1494"/>
      <w:bookmarkEnd w:id="1495"/>
    </w:p>
    <w:p w14:paraId="46E6648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移交委员会应在移交日期十二</w:t>
      </w:r>
      <w:r>
        <w:rPr>
          <w:rFonts w:ascii="仿宋" w:eastAsia="仿宋" w:hAnsi="仿宋" w:cs="仿宋"/>
          <w:sz w:val="28"/>
          <w:szCs w:val="28"/>
        </w:rPr>
        <w:t>(12)</w:t>
      </w:r>
      <w:r>
        <w:rPr>
          <w:rFonts w:ascii="仿宋" w:eastAsia="仿宋" w:hAnsi="仿宋" w:cs="仿宋" w:hint="eastAsia"/>
          <w:sz w:val="28"/>
          <w:szCs w:val="28"/>
        </w:rPr>
        <w:t>个月前会谈并商定移交项目资产清单（包括备品备件的详细清单）和移交程序。</w:t>
      </w:r>
    </w:p>
    <w:p w14:paraId="0FAC9EF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乙方应提供移交必要的文件、记录、报告等数据，作为移交时双方的参考。</w:t>
      </w:r>
    </w:p>
    <w:p w14:paraId="6C5A209F"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除本协议另有规定外，双方在完成项目经营权移交程序前，均应继续履行其本协议项下的义务。</w:t>
      </w:r>
    </w:p>
    <w:p w14:paraId="58A25FE2" w14:textId="77777777" w:rsidR="00773277" w:rsidRDefault="00773277" w:rsidP="00773277">
      <w:pPr>
        <w:pStyle w:val="23"/>
        <w:spacing w:beforeLines="0" w:line="560" w:lineRule="exact"/>
        <w:ind w:leftChars="50" w:left="707"/>
        <w:rPr>
          <w:rFonts w:ascii="仿宋" w:eastAsia="仿宋" w:hAnsi="仿宋"/>
          <w:sz w:val="28"/>
          <w:szCs w:val="28"/>
        </w:rPr>
      </w:pPr>
      <w:bookmarkStart w:id="1498" w:name="_Toc18006"/>
      <w:bookmarkStart w:id="1499" w:name="_Toc11741"/>
      <w:bookmarkStart w:id="1500" w:name="_Toc25238"/>
      <w:bookmarkStart w:id="1501" w:name="_Toc27484"/>
      <w:bookmarkStart w:id="1502" w:name="_Toc27670"/>
      <w:r>
        <w:rPr>
          <w:rFonts w:ascii="仿宋" w:eastAsia="仿宋" w:hAnsi="仿宋" w:hint="eastAsia"/>
          <w:sz w:val="28"/>
          <w:szCs w:val="28"/>
        </w:rPr>
        <w:t>移交的具体内容</w:t>
      </w:r>
      <w:bookmarkEnd w:id="1496"/>
      <w:bookmarkEnd w:id="1497"/>
      <w:bookmarkEnd w:id="1498"/>
      <w:bookmarkEnd w:id="1499"/>
      <w:bookmarkEnd w:id="1500"/>
      <w:bookmarkEnd w:id="1501"/>
      <w:bookmarkEnd w:id="1502"/>
    </w:p>
    <w:p w14:paraId="68453F22" w14:textId="77777777" w:rsidR="00773277" w:rsidRDefault="00773277" w:rsidP="00773277">
      <w:pPr>
        <w:pStyle w:val="3"/>
        <w:spacing w:before="156" w:after="93"/>
        <w:ind w:left="1417" w:hanging="850"/>
        <w:rPr>
          <w:rFonts w:ascii="仿宋" w:eastAsia="仿宋" w:hAnsi="仿宋" w:cs="仿宋"/>
          <w:sz w:val="28"/>
          <w:szCs w:val="28"/>
        </w:rPr>
      </w:pPr>
      <w:bookmarkStart w:id="1503" w:name="_Ref239641062"/>
      <w:r>
        <w:rPr>
          <w:rFonts w:ascii="仿宋" w:eastAsia="仿宋" w:hAnsi="仿宋" w:cs="仿宋" w:hint="eastAsia"/>
          <w:sz w:val="28"/>
          <w:szCs w:val="28"/>
        </w:rPr>
        <w:t>保险和承包商保证的转让</w:t>
      </w:r>
      <w:bookmarkEnd w:id="1503"/>
    </w:p>
    <w:p w14:paraId="4393F9FB"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在移交时，乙方应将所有合作单位提供的尚未期满的担保及保证无偿转让给接收人，并且将所有保险单、暂保单和保险单批单转让给接收人。接收人应支付或退还上述移交之后保险期间的保险费。</w:t>
      </w:r>
    </w:p>
    <w:p w14:paraId="1EE9EAFA" w14:textId="77777777" w:rsidR="00773277" w:rsidRDefault="00773277" w:rsidP="00773277">
      <w:pPr>
        <w:pStyle w:val="3"/>
        <w:spacing w:before="156" w:after="93"/>
        <w:ind w:left="1417" w:hanging="850"/>
        <w:rPr>
          <w:rFonts w:ascii="仿宋" w:eastAsia="仿宋" w:hAnsi="仿宋" w:cs="仿宋"/>
          <w:sz w:val="28"/>
          <w:szCs w:val="28"/>
        </w:rPr>
      </w:pPr>
      <w:bookmarkStart w:id="1504" w:name="_Ref239641066"/>
      <w:r>
        <w:rPr>
          <w:rFonts w:ascii="仿宋" w:eastAsia="仿宋" w:hAnsi="仿宋" w:cs="仿宋" w:hint="eastAsia"/>
          <w:sz w:val="28"/>
          <w:szCs w:val="28"/>
        </w:rPr>
        <w:t>技术转让</w:t>
      </w:r>
      <w:bookmarkEnd w:id="1504"/>
    </w:p>
    <w:p w14:paraId="0EE835AA"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乙方应在移交日期将届时使用的运营和维护本项目所必须的</w:t>
      </w:r>
      <w:r>
        <w:rPr>
          <w:rFonts w:ascii="仿宋" w:eastAsia="仿宋" w:hAnsi="仿宋" w:cs="仿宋" w:hint="eastAsia"/>
          <w:sz w:val="28"/>
          <w:szCs w:val="28"/>
        </w:rPr>
        <w:lastRenderedPageBreak/>
        <w:t>乙方享有所有权的所有技术和技术诀窍，无偿移交给甲方或其指定的接收人，并确保甲方或其指定的接收人不因此遭受损失。如果该等技术和技术诀窍为第三方所有的，则乙方应当协助甲方或其指定的接收人按照实际使用费用取得这些技术和技术诀窍的使用权。</w:t>
      </w:r>
    </w:p>
    <w:p w14:paraId="7D5F811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雇员的接收与培训</w:t>
      </w:r>
    </w:p>
    <w:p w14:paraId="53E924E1" w14:textId="77777777" w:rsidR="00773277" w:rsidRDefault="00773277" w:rsidP="00773277">
      <w:pPr>
        <w:numPr>
          <w:ilvl w:val="0"/>
          <w:numId w:val="53"/>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合作期结束的六个月之前，乙方应提交一份当时乙方的雇员名单，包括每个雇员的资格、职位和收入的细节。乙方还应说明在移交日之后这些雇员将可以被接收人聘用。</w:t>
      </w:r>
    </w:p>
    <w:p w14:paraId="3238A295" w14:textId="77777777" w:rsidR="00773277" w:rsidRDefault="00773277" w:rsidP="00773277">
      <w:pPr>
        <w:numPr>
          <w:ilvl w:val="0"/>
          <w:numId w:val="53"/>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接收人如需在移交日之前派驻人员进行培训或学习的，应不迟于移交日前六个月向乙方说明情况，并提供及拟派驻人员名单及简历，乙方应免费负责为上述人员提供培训。</w:t>
      </w:r>
    </w:p>
    <w:p w14:paraId="41C1F59C" w14:textId="77777777" w:rsidR="00773277" w:rsidRDefault="00773277" w:rsidP="00773277">
      <w:pPr>
        <w:numPr>
          <w:ilvl w:val="0"/>
          <w:numId w:val="53"/>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乙方应允许接收人在合理情况下与这些雇员进行面谈和面试。同等条件下，接收人应优先聘用项目公司的雇员。</w:t>
      </w:r>
    </w:p>
    <w:p w14:paraId="48F84673" w14:textId="77777777" w:rsidR="00773277" w:rsidRDefault="00773277" w:rsidP="00773277">
      <w:pPr>
        <w:numPr>
          <w:ilvl w:val="0"/>
          <w:numId w:val="53"/>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如果接收人有意聘用部分乙方雇员，乙方应积极予以协助配合，并根据适用法律支付该等雇员的经济补偿金。</w:t>
      </w:r>
    </w:p>
    <w:p w14:paraId="77B38F6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合同期限及相关</w:t>
      </w:r>
    </w:p>
    <w:p w14:paraId="3E9061C4" w14:textId="77777777" w:rsidR="00773277" w:rsidRDefault="00773277" w:rsidP="00773277">
      <w:pPr>
        <w:numPr>
          <w:ilvl w:val="0"/>
          <w:numId w:val="54"/>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lastRenderedPageBreak/>
        <w:t>乙方在与第三方签订运营维护合同、设备合同及其他合同时，应努力使得该等合同的有效期届满日不超过本项目经营期限届满日。</w:t>
      </w:r>
    </w:p>
    <w:p w14:paraId="44037AD6" w14:textId="77777777" w:rsidR="00773277" w:rsidRDefault="00773277" w:rsidP="00773277">
      <w:pPr>
        <w:numPr>
          <w:ilvl w:val="0"/>
          <w:numId w:val="54"/>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如在移交日前，乙方需签订运营维护合同、设备合同及其他合同，且该等合同在本项目经营期届满后仍为有效的，则乙方应在该等合同签订前报经甲方同意。未经甲方同意的，由乙方承担相应责任。</w:t>
      </w:r>
    </w:p>
    <w:p w14:paraId="548C4D6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移走乙方相关的物品</w:t>
      </w:r>
    </w:p>
    <w:p w14:paraId="2581D384" w14:textId="77777777" w:rsidR="00773277" w:rsidRDefault="00773277" w:rsidP="00773277">
      <w:pPr>
        <w:pStyle w:val="3"/>
        <w:numPr>
          <w:ilvl w:val="2"/>
          <w:numId w:val="0"/>
        </w:numPr>
        <w:tabs>
          <w:tab w:val="clear" w:pos="1418"/>
        </w:tabs>
        <w:spacing w:before="156" w:after="93"/>
        <w:ind w:left="567" w:firstLine="419"/>
        <w:rPr>
          <w:rFonts w:ascii="仿宋" w:eastAsia="仿宋" w:hAnsi="仿宋" w:cs="仿宋"/>
          <w:sz w:val="28"/>
          <w:szCs w:val="28"/>
        </w:rPr>
      </w:pPr>
      <w:r>
        <w:rPr>
          <w:rFonts w:ascii="仿宋" w:eastAsia="仿宋" w:hAnsi="仿宋" w:cs="仿宋" w:hint="eastAsia"/>
          <w:sz w:val="28"/>
          <w:szCs w:val="28"/>
        </w:rPr>
        <w:t>除非双方另有协议，乙方应于移交日之后六十日内，自费从场地移走乙方雇员的个人用品以及与项目运营和维护无关的物品，如果乙方在上述时间内没有移走这些物品，甲方在通知乙方之后，可以移走并将物品转运至适当的地点以便安全保管。在此情形下，甲方搬移、运输和保管的合理费用均由乙方承担，甲方有权从运营维护保函中扣除上述费用。</w:t>
      </w:r>
    </w:p>
    <w:p w14:paraId="009C2ECC" w14:textId="77777777" w:rsidR="00773277" w:rsidRDefault="00773277" w:rsidP="00773277">
      <w:pPr>
        <w:pStyle w:val="23"/>
        <w:spacing w:beforeLines="0" w:line="560" w:lineRule="exact"/>
        <w:ind w:leftChars="50" w:left="707"/>
        <w:rPr>
          <w:rFonts w:ascii="仿宋" w:eastAsia="仿宋" w:hAnsi="仿宋"/>
          <w:sz w:val="28"/>
          <w:szCs w:val="28"/>
        </w:rPr>
      </w:pPr>
      <w:bookmarkStart w:id="1505" w:name="_Toc320479572"/>
      <w:bookmarkStart w:id="1506" w:name="_Toc432131049"/>
      <w:bookmarkStart w:id="1507" w:name="_Toc25931"/>
      <w:bookmarkStart w:id="1508" w:name="_Toc24270"/>
      <w:bookmarkStart w:id="1509" w:name="_Toc13092"/>
      <w:bookmarkStart w:id="1510" w:name="_Toc17211"/>
      <w:bookmarkStart w:id="1511" w:name="_Toc29568"/>
      <w:r>
        <w:rPr>
          <w:rFonts w:ascii="仿宋" w:eastAsia="仿宋" w:hAnsi="仿宋" w:hint="eastAsia"/>
          <w:sz w:val="28"/>
          <w:szCs w:val="28"/>
        </w:rPr>
        <w:t>缺陷责任期</w:t>
      </w:r>
      <w:bookmarkEnd w:id="1505"/>
      <w:bookmarkEnd w:id="1506"/>
      <w:bookmarkEnd w:id="1507"/>
      <w:bookmarkEnd w:id="1508"/>
      <w:bookmarkEnd w:id="1509"/>
      <w:bookmarkEnd w:id="1510"/>
      <w:bookmarkEnd w:id="1511"/>
    </w:p>
    <w:p w14:paraId="02BBF24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乙方保证在移交日后十二个月内，修复由材料、工艺、施工、设计、技术缺陷或经营期内乙方的任何违约造成的项目及其设施和设备任何部分出现的任何缺陷或损坏（正常磨损除外），及</w:t>
      </w:r>
      <w:r>
        <w:rPr>
          <w:rFonts w:ascii="仿宋" w:eastAsia="仿宋" w:hAnsi="仿宋" w:cs="仿宋"/>
          <w:sz w:val="28"/>
          <w:szCs w:val="28"/>
        </w:rPr>
        <w:t>/</w:t>
      </w:r>
      <w:r>
        <w:rPr>
          <w:rFonts w:ascii="仿宋" w:eastAsia="仿宋" w:hAnsi="仿宋" w:cs="仿宋" w:hint="eastAsia"/>
          <w:sz w:val="28"/>
          <w:szCs w:val="28"/>
        </w:rPr>
        <w:t>或环境污染责任。</w:t>
      </w:r>
    </w:p>
    <w:p w14:paraId="7F4B0B33" w14:textId="77777777" w:rsidR="00773277" w:rsidRDefault="00773277" w:rsidP="00773277">
      <w:pPr>
        <w:pStyle w:val="3"/>
        <w:spacing w:before="156" w:after="93"/>
        <w:ind w:left="1417" w:hanging="850"/>
        <w:rPr>
          <w:rFonts w:ascii="仿宋" w:eastAsia="仿宋" w:hAnsi="仿宋" w:cs="仿宋"/>
          <w:sz w:val="28"/>
          <w:szCs w:val="28"/>
        </w:rPr>
      </w:pPr>
      <w:bookmarkStart w:id="1512" w:name="_Ref240209771"/>
      <w:r>
        <w:rPr>
          <w:rFonts w:ascii="仿宋" w:eastAsia="仿宋" w:hAnsi="仿宋" w:cs="仿宋" w:hint="eastAsia"/>
          <w:sz w:val="28"/>
          <w:szCs w:val="28"/>
        </w:rPr>
        <w:t>甲方发现任何上述缺陷或损坏责任后应及时通知乙方。在任何情况下，上述通知最迟应在移交日后十二个月的保证</w:t>
      </w:r>
      <w:r>
        <w:rPr>
          <w:rFonts w:ascii="仿宋" w:eastAsia="仿宋" w:hAnsi="仿宋" w:cs="仿宋" w:hint="eastAsia"/>
          <w:sz w:val="28"/>
          <w:szCs w:val="28"/>
        </w:rPr>
        <w:lastRenderedPageBreak/>
        <w:t>期结束前送达。收到该通知后，乙方应尽快修复缺陷并承担相关费用。如果乙方在收到甲方通知后三十日内不能或拒绝修复缺陷，甲方有权自己或请第三方修复上述缺陷。在这种情况下，乙方应支付合理且必要的修理费用，而且甲方有权提取运营维护保函中相应金额以补偿此项费用</w:t>
      </w:r>
      <w:bookmarkEnd w:id="1512"/>
      <w:r>
        <w:rPr>
          <w:rFonts w:ascii="仿宋" w:eastAsia="仿宋" w:hAnsi="仿宋" w:cs="仿宋" w:hint="eastAsia"/>
          <w:sz w:val="28"/>
          <w:szCs w:val="28"/>
        </w:rPr>
        <w:t>，保函不足支付的，甲方有权向乙方追偿。如果为符合约定的移交标准所需进行的缺陷或损害修复无法实施，则甲方有权因项目的性能指标降低而获得赔偿。甲方有权提取运营维护保函获得上述赔偿，赔偿标准以实际发生为准。</w:t>
      </w:r>
    </w:p>
    <w:p w14:paraId="7CF994B3" w14:textId="77777777" w:rsidR="00773277" w:rsidRDefault="00773277" w:rsidP="00773277">
      <w:pPr>
        <w:pStyle w:val="23"/>
        <w:spacing w:beforeLines="0" w:line="560" w:lineRule="exact"/>
        <w:ind w:leftChars="50" w:left="707"/>
        <w:rPr>
          <w:rFonts w:ascii="仿宋" w:eastAsia="仿宋" w:hAnsi="仿宋"/>
          <w:sz w:val="28"/>
          <w:szCs w:val="28"/>
        </w:rPr>
      </w:pPr>
      <w:bookmarkStart w:id="1513" w:name="_Toc432131051"/>
      <w:bookmarkStart w:id="1514" w:name="_Toc6071"/>
      <w:bookmarkStart w:id="1515" w:name="_Toc28814"/>
      <w:bookmarkStart w:id="1516" w:name="_Toc2120"/>
      <w:bookmarkStart w:id="1517" w:name="_Toc31570"/>
      <w:bookmarkStart w:id="1518" w:name="_Toc25119"/>
      <w:bookmarkStart w:id="1519" w:name="_Toc320479574"/>
      <w:r>
        <w:rPr>
          <w:rFonts w:ascii="仿宋" w:eastAsia="仿宋" w:hAnsi="仿宋" w:hint="eastAsia"/>
          <w:sz w:val="28"/>
          <w:szCs w:val="28"/>
        </w:rPr>
        <w:t>移交费用和批准</w:t>
      </w:r>
      <w:bookmarkEnd w:id="1513"/>
      <w:bookmarkEnd w:id="1514"/>
      <w:bookmarkEnd w:id="1515"/>
      <w:bookmarkEnd w:id="1516"/>
      <w:bookmarkEnd w:id="1517"/>
      <w:bookmarkEnd w:id="1518"/>
      <w:bookmarkEnd w:id="1519"/>
    </w:p>
    <w:p w14:paraId="0DCAA19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除非本协议另有规定，对于依据本章所进行的向接收人移交和转让项目有关的合作单位的保证、技术和供应合同，甲方和/或接收人无须向乙方支付任何补偿或收购费用。</w:t>
      </w:r>
    </w:p>
    <w:p w14:paraId="31A5325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乙方和甲方应各自承担因移交和转让发生的费用和支出。甲方应自费获得所有的批准或使之生效，并采取其他可能为移交和转让所必需的措施，并且应支付与移交和转让有关的所有印花税、税收、收费和类似的费用。如果因乙方原因，乙方未按本章规定的范围和内容进行移交，甲方为此产生支出或遭受损失，甲方有权从运营维护保函/移交维修保函中扣除。</w:t>
      </w:r>
    </w:p>
    <w:p w14:paraId="2988CDFB" w14:textId="77777777" w:rsidR="00773277" w:rsidRDefault="00773277" w:rsidP="00773277">
      <w:pPr>
        <w:pStyle w:val="23"/>
        <w:spacing w:beforeLines="0" w:line="560" w:lineRule="exact"/>
        <w:ind w:leftChars="50" w:left="707"/>
        <w:rPr>
          <w:rFonts w:ascii="仿宋" w:eastAsia="仿宋" w:hAnsi="仿宋"/>
          <w:sz w:val="28"/>
          <w:szCs w:val="28"/>
        </w:rPr>
      </w:pPr>
      <w:bookmarkStart w:id="1520" w:name="_Toc8574"/>
      <w:bookmarkStart w:id="1521" w:name="_Toc320479575"/>
      <w:bookmarkStart w:id="1522" w:name="_Toc15393"/>
      <w:bookmarkStart w:id="1523" w:name="_Toc25939"/>
      <w:bookmarkStart w:id="1524" w:name="_Toc17832"/>
      <w:bookmarkStart w:id="1525" w:name="_Toc30251"/>
      <w:bookmarkStart w:id="1526" w:name="_Toc432131052"/>
      <w:r>
        <w:rPr>
          <w:rFonts w:ascii="仿宋" w:eastAsia="仿宋" w:hAnsi="仿宋" w:hint="eastAsia"/>
          <w:sz w:val="28"/>
          <w:szCs w:val="28"/>
        </w:rPr>
        <w:t>提前终止移交的特殊约定</w:t>
      </w:r>
      <w:bookmarkEnd w:id="1520"/>
      <w:bookmarkEnd w:id="1521"/>
      <w:bookmarkEnd w:id="1522"/>
      <w:bookmarkEnd w:id="1523"/>
      <w:bookmarkEnd w:id="1524"/>
      <w:bookmarkEnd w:id="1525"/>
      <w:bookmarkEnd w:id="1526"/>
    </w:p>
    <w:p w14:paraId="0052EDA1"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移交的特殊程序</w:t>
      </w:r>
    </w:p>
    <w:p w14:paraId="0872EBFE" w14:textId="77777777" w:rsidR="00773277" w:rsidRDefault="00773277" w:rsidP="00773277">
      <w:pPr>
        <w:numPr>
          <w:ilvl w:val="0"/>
          <w:numId w:val="55"/>
        </w:numPr>
        <w:spacing w:beforeLines="50" w:before="156" w:afterLines="50" w:after="156" w:line="300" w:lineRule="auto"/>
        <w:rPr>
          <w:rFonts w:ascii="仿宋" w:eastAsia="仿宋" w:hAnsi="仿宋" w:cs="仿宋"/>
          <w:bCs/>
          <w:szCs w:val="28"/>
        </w:rPr>
      </w:pPr>
      <w:r>
        <w:rPr>
          <w:rFonts w:ascii="仿宋" w:eastAsia="仿宋" w:hAnsi="仿宋" w:cs="仿宋" w:hint="eastAsia"/>
          <w:bCs/>
          <w:szCs w:val="28"/>
        </w:rPr>
        <w:t>建设期内，若发生本协议约定的提前终止事由，乙方应自发出或收到提前终止通知之日起十五日内制作项目设施清单报送甲方。经营期内，若发生本协议约定的提前终止事由，乙方应自乙方应自发出或收到提前终止通知之日起二十日内制作项目设施清单报送甲方。</w:t>
      </w:r>
    </w:p>
    <w:p w14:paraId="3BD43316" w14:textId="77777777" w:rsidR="00773277" w:rsidRDefault="00773277" w:rsidP="00773277">
      <w:pPr>
        <w:numPr>
          <w:ilvl w:val="0"/>
          <w:numId w:val="55"/>
        </w:numPr>
        <w:spacing w:beforeLines="50" w:before="156" w:afterLines="50" w:after="156" w:line="300" w:lineRule="auto"/>
        <w:rPr>
          <w:rFonts w:ascii="仿宋" w:eastAsia="仿宋" w:hAnsi="仿宋"/>
          <w:szCs w:val="28"/>
        </w:rPr>
      </w:pPr>
      <w:r>
        <w:rPr>
          <w:rFonts w:ascii="仿宋" w:eastAsia="仿宋" w:hAnsi="仿宋" w:cs="仿宋" w:hint="eastAsia"/>
          <w:bCs/>
          <w:szCs w:val="28"/>
        </w:rPr>
        <w:t>甲方应于收到乙方报送的项目设施清单之日起二十日内与乙方共同确定移交日，如双方无法就移交日达成一致的，则依据本协议的争议解决条款处理。</w:t>
      </w:r>
    </w:p>
    <w:p w14:paraId="56B8A39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若在建设期内本协议提前终止，乙方所有的供建设运营本项目之用的，且为继续建设运营本项目所必需的资产及在建工程均应当列入移交范围。</w:t>
      </w:r>
    </w:p>
    <w:p w14:paraId="04694CF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若在经营期内本协议提前终止，项目运营所需的项目设施均应列入移交范围。若非属于项目运营必要的资产，但可以辅助或加强运营效能的，接收人可向乙方协商购买。</w:t>
      </w:r>
    </w:p>
    <w:p w14:paraId="56B9BF5F" w14:textId="77777777" w:rsidR="00773277" w:rsidRDefault="00773277" w:rsidP="00773277">
      <w:pPr>
        <w:pStyle w:val="23"/>
        <w:spacing w:beforeLines="0" w:line="560" w:lineRule="exact"/>
        <w:ind w:leftChars="50" w:left="707"/>
        <w:rPr>
          <w:rFonts w:ascii="仿宋" w:eastAsia="仿宋" w:hAnsi="仿宋"/>
          <w:sz w:val="28"/>
          <w:szCs w:val="28"/>
        </w:rPr>
      </w:pPr>
      <w:bookmarkStart w:id="1527" w:name="_Toc432131053"/>
      <w:bookmarkStart w:id="1528" w:name="_Toc3666"/>
      <w:bookmarkStart w:id="1529" w:name="_Toc21521"/>
      <w:bookmarkStart w:id="1530" w:name="_Toc6755"/>
      <w:bookmarkStart w:id="1531" w:name="_Toc13584"/>
      <w:bookmarkStart w:id="1532" w:name="_Toc6277"/>
      <w:r>
        <w:rPr>
          <w:rFonts w:ascii="仿宋" w:eastAsia="仿宋" w:hAnsi="仿宋" w:hint="eastAsia"/>
          <w:sz w:val="28"/>
          <w:szCs w:val="28"/>
        </w:rPr>
        <w:t>本协议移交后的效力</w:t>
      </w:r>
      <w:bookmarkEnd w:id="1527"/>
      <w:bookmarkEnd w:id="1528"/>
      <w:bookmarkEnd w:id="1529"/>
      <w:bookmarkEnd w:id="1530"/>
      <w:bookmarkEnd w:id="1531"/>
      <w:bookmarkEnd w:id="1532"/>
    </w:p>
    <w:p w14:paraId="2EEF8916" w14:textId="77777777" w:rsidR="00773277" w:rsidRDefault="00773277" w:rsidP="00773277">
      <w:pPr>
        <w:pStyle w:val="3"/>
        <w:numPr>
          <w:ilvl w:val="2"/>
          <w:numId w:val="0"/>
        </w:numPr>
        <w:tabs>
          <w:tab w:val="clear" w:pos="1418"/>
        </w:tabs>
        <w:spacing w:before="156" w:after="93"/>
        <w:ind w:left="567" w:firstLineChars="200" w:firstLine="560"/>
        <w:rPr>
          <w:rFonts w:ascii="仿宋" w:eastAsia="仿宋" w:hAnsi="仿宋" w:cs="仿宋"/>
          <w:sz w:val="28"/>
          <w:szCs w:val="28"/>
        </w:rPr>
      </w:pPr>
      <w:r>
        <w:rPr>
          <w:rFonts w:ascii="仿宋" w:eastAsia="仿宋" w:hAnsi="仿宋" w:cs="仿宋" w:hint="eastAsia"/>
          <w:sz w:val="28"/>
          <w:szCs w:val="28"/>
        </w:rPr>
        <w:t>自移交日期开始，乙方在本协议项下的权利和义务即应终止，本协议另有规定或移交日之前发生及未付的债务除外。接收人应接管项目的运营及本协议明示或默示的，因本协议产生的于合同终止后仍然有效的任何其他权利和义务。</w:t>
      </w:r>
    </w:p>
    <w:p w14:paraId="366AE836"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533" w:name="_Toc432131054"/>
      <w:bookmarkStart w:id="1534" w:name="_Toc417325895"/>
      <w:bookmarkStart w:id="1535" w:name="_Toc5545"/>
      <w:bookmarkStart w:id="1536" w:name="_Toc427929353"/>
      <w:bookmarkStart w:id="1537" w:name="_Toc8552"/>
      <w:bookmarkStart w:id="1538" w:name="_Toc24844"/>
      <w:bookmarkStart w:id="1539" w:name="_Toc6204"/>
      <w:bookmarkStart w:id="1540" w:name="_Toc417373179"/>
      <w:bookmarkStart w:id="1541" w:name="_Toc14692"/>
      <w:r>
        <w:rPr>
          <w:rFonts w:ascii="仿宋" w:eastAsia="仿宋" w:hAnsi="仿宋" w:hint="eastAsia"/>
          <w:b w:val="0"/>
          <w:szCs w:val="28"/>
        </w:rPr>
        <w:lastRenderedPageBreak/>
        <w:t>项目争议解决</w:t>
      </w:r>
      <w:bookmarkEnd w:id="1533"/>
      <w:bookmarkEnd w:id="1534"/>
      <w:bookmarkEnd w:id="1535"/>
      <w:bookmarkEnd w:id="1536"/>
      <w:bookmarkEnd w:id="1537"/>
      <w:bookmarkEnd w:id="1538"/>
      <w:bookmarkEnd w:id="1539"/>
      <w:bookmarkEnd w:id="1540"/>
      <w:bookmarkEnd w:id="1541"/>
    </w:p>
    <w:p w14:paraId="3E5B2394" w14:textId="77777777" w:rsidR="00773277" w:rsidRDefault="00773277" w:rsidP="00773277">
      <w:pPr>
        <w:pStyle w:val="23"/>
        <w:spacing w:beforeLines="0" w:line="560" w:lineRule="exact"/>
        <w:ind w:leftChars="50" w:left="707"/>
        <w:rPr>
          <w:rFonts w:ascii="仿宋" w:eastAsia="仿宋" w:hAnsi="仿宋"/>
          <w:sz w:val="28"/>
          <w:szCs w:val="28"/>
        </w:rPr>
      </w:pPr>
      <w:bookmarkStart w:id="1542" w:name="_Toc432131055"/>
      <w:bookmarkStart w:id="1543" w:name="_Toc27442"/>
      <w:bookmarkStart w:id="1544" w:name="_Toc23795"/>
      <w:bookmarkStart w:id="1545" w:name="_Toc27180"/>
      <w:bookmarkStart w:id="1546" w:name="_Toc22695"/>
      <w:bookmarkStart w:id="1547" w:name="_Toc18018"/>
      <w:r>
        <w:rPr>
          <w:rFonts w:ascii="仿宋" w:eastAsia="仿宋" w:hAnsi="仿宋" w:hint="eastAsia"/>
          <w:sz w:val="28"/>
          <w:szCs w:val="28"/>
        </w:rPr>
        <w:t>项目协调委员会</w:t>
      </w:r>
      <w:bookmarkEnd w:id="1542"/>
      <w:bookmarkEnd w:id="1543"/>
      <w:bookmarkEnd w:id="1544"/>
      <w:bookmarkEnd w:id="1545"/>
      <w:bookmarkEnd w:id="1546"/>
      <w:bookmarkEnd w:id="1547"/>
    </w:p>
    <w:p w14:paraId="4970B4F0"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为了有效协商解决合同履行相关争议事项，本协议生效日后三十(30)天之内，双方应成立一个由三(3)名乙方代表和三(3)名甲方代表组成的项目协调委员会。任何一方均可在通知另一方后更换项目协调委员会成员。该委员会的所有决定均应得到委员会全体成员的一致通过。</w:t>
      </w:r>
    </w:p>
    <w:p w14:paraId="03DA42A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本协议在履行过程中的重大争议事项（包括但不限于可能导致项目建设延误超过30天，或出现可能导致本协议终止的其他事项），双方应提交项目协调委员会协调处理。</w:t>
      </w:r>
    </w:p>
    <w:p w14:paraId="673C47A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项目协调委员会在履行职责过程中，可以聘请相关的专家或其他专业机构提供专业咨询意见，相关的工作费用由双方共担，各方自行承担派出委员的其他费用。</w:t>
      </w:r>
    </w:p>
    <w:p w14:paraId="0E96A279" w14:textId="77777777" w:rsidR="00773277" w:rsidRDefault="00773277" w:rsidP="00773277">
      <w:pPr>
        <w:pStyle w:val="23"/>
        <w:spacing w:beforeLines="0" w:after="31" w:line="560" w:lineRule="exact"/>
        <w:ind w:leftChars="50" w:left="707"/>
        <w:rPr>
          <w:rFonts w:ascii="仿宋" w:eastAsia="仿宋" w:hAnsi="仿宋"/>
          <w:sz w:val="28"/>
          <w:szCs w:val="28"/>
        </w:rPr>
      </w:pPr>
      <w:bookmarkStart w:id="1548" w:name="_Toc13863"/>
      <w:bookmarkStart w:id="1549" w:name="_Toc10693"/>
      <w:bookmarkStart w:id="1550" w:name="_Toc432131056"/>
      <w:bookmarkStart w:id="1551" w:name="_Toc24382"/>
      <w:bookmarkStart w:id="1552" w:name="_Toc2176"/>
      <w:bookmarkStart w:id="1553" w:name="_Toc23815"/>
      <w:r>
        <w:rPr>
          <w:rFonts w:ascii="仿宋" w:eastAsia="仿宋" w:hAnsi="仿宋" w:hint="eastAsia"/>
          <w:sz w:val="28"/>
          <w:szCs w:val="28"/>
        </w:rPr>
        <w:t>协调事项</w:t>
      </w:r>
      <w:bookmarkEnd w:id="1548"/>
      <w:bookmarkEnd w:id="1549"/>
      <w:bookmarkEnd w:id="1550"/>
      <w:bookmarkEnd w:id="1551"/>
      <w:bookmarkEnd w:id="1552"/>
      <w:bookmarkEnd w:id="1553"/>
    </w:p>
    <w:p w14:paraId="43E3C1A4" w14:textId="77777777" w:rsidR="00773277" w:rsidRDefault="00773277" w:rsidP="00773277">
      <w:pPr>
        <w:pStyle w:val="3"/>
        <w:numPr>
          <w:ilvl w:val="2"/>
          <w:numId w:val="0"/>
        </w:numPr>
        <w:tabs>
          <w:tab w:val="clear" w:pos="1418"/>
        </w:tabs>
        <w:spacing w:before="156" w:after="93"/>
        <w:ind w:left="567" w:firstLineChars="200" w:firstLine="560"/>
        <w:rPr>
          <w:rFonts w:ascii="仿宋" w:eastAsia="仿宋" w:hAnsi="仿宋" w:cs="仿宋"/>
          <w:sz w:val="28"/>
          <w:szCs w:val="28"/>
        </w:rPr>
      </w:pPr>
      <w:r>
        <w:rPr>
          <w:rFonts w:ascii="仿宋" w:eastAsia="仿宋" w:hAnsi="仿宋" w:cs="仿宋" w:hint="eastAsia"/>
          <w:sz w:val="28"/>
          <w:szCs w:val="28"/>
        </w:rPr>
        <w:t>协调委员会应负责按照本协议的规定协调解决本协议下或与本协议引起的终止履行有关的争议。协调事项包括但不限于：</w:t>
      </w:r>
    </w:p>
    <w:p w14:paraId="13888793" w14:textId="77777777" w:rsidR="00773277" w:rsidRDefault="00773277" w:rsidP="00773277">
      <w:pPr>
        <w:numPr>
          <w:ilvl w:val="0"/>
          <w:numId w:val="5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协调双方在项目设施的建设及运营方面的计划和程序；</w:t>
      </w:r>
    </w:p>
    <w:p w14:paraId="77C5C174" w14:textId="77777777" w:rsidR="00773277" w:rsidRDefault="00773277" w:rsidP="00773277">
      <w:pPr>
        <w:numPr>
          <w:ilvl w:val="0"/>
          <w:numId w:val="5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在发生不可抗力影响项目运营时讨论应采取的步骤；</w:t>
      </w:r>
    </w:p>
    <w:p w14:paraId="789B820A" w14:textId="77777777" w:rsidR="00773277" w:rsidRDefault="00773277" w:rsidP="00773277">
      <w:pPr>
        <w:numPr>
          <w:ilvl w:val="0"/>
          <w:numId w:val="5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影响项目设施安全的事项；</w:t>
      </w:r>
    </w:p>
    <w:p w14:paraId="00D8A010" w14:textId="77777777" w:rsidR="00773277" w:rsidRDefault="00773277" w:rsidP="00773277">
      <w:pPr>
        <w:numPr>
          <w:ilvl w:val="0"/>
          <w:numId w:val="5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t>为解决本协议项下的争议任命财务专家和专家小组；</w:t>
      </w:r>
    </w:p>
    <w:p w14:paraId="118144FB" w14:textId="77777777" w:rsidR="00773277" w:rsidRDefault="00773277" w:rsidP="00773277">
      <w:pPr>
        <w:numPr>
          <w:ilvl w:val="0"/>
          <w:numId w:val="56"/>
        </w:numPr>
        <w:spacing w:beforeLines="50" w:before="156" w:afterLines="50" w:after="156" w:line="300" w:lineRule="auto"/>
        <w:ind w:left="1555"/>
        <w:rPr>
          <w:rFonts w:ascii="仿宋" w:eastAsia="仿宋" w:hAnsi="仿宋" w:cs="仿宋"/>
          <w:bCs/>
          <w:szCs w:val="28"/>
        </w:rPr>
      </w:pPr>
      <w:r>
        <w:rPr>
          <w:rFonts w:ascii="仿宋" w:eastAsia="仿宋" w:hAnsi="仿宋" w:cs="仿宋" w:hint="eastAsia"/>
          <w:bCs/>
          <w:szCs w:val="28"/>
        </w:rPr>
        <w:lastRenderedPageBreak/>
        <w:t>其他双方同意的事项。</w:t>
      </w:r>
    </w:p>
    <w:p w14:paraId="27400962" w14:textId="77777777" w:rsidR="00773277" w:rsidRDefault="00773277" w:rsidP="00773277">
      <w:pPr>
        <w:pStyle w:val="23"/>
        <w:spacing w:beforeLines="0" w:line="560" w:lineRule="exact"/>
        <w:ind w:leftChars="50" w:left="707"/>
        <w:rPr>
          <w:rFonts w:ascii="仿宋" w:eastAsia="仿宋" w:hAnsi="仿宋"/>
          <w:sz w:val="28"/>
          <w:szCs w:val="28"/>
        </w:rPr>
      </w:pPr>
      <w:bookmarkStart w:id="1554" w:name="_Toc25372"/>
      <w:bookmarkStart w:id="1555" w:name="_Toc20170"/>
      <w:bookmarkStart w:id="1556" w:name="_Toc20902"/>
      <w:bookmarkStart w:id="1557" w:name="_Toc432131057"/>
      <w:bookmarkStart w:id="1558" w:name="_Toc417373181"/>
      <w:bookmarkStart w:id="1559" w:name="_Toc5918"/>
      <w:bookmarkStart w:id="1560" w:name="_Toc7971"/>
      <w:bookmarkStart w:id="1561" w:name="_Toc417325897"/>
      <w:r>
        <w:rPr>
          <w:rFonts w:ascii="仿宋" w:eastAsia="仿宋" w:hAnsi="仿宋" w:hint="eastAsia"/>
          <w:sz w:val="28"/>
          <w:szCs w:val="28"/>
        </w:rPr>
        <w:t>争议解决方式</w:t>
      </w:r>
      <w:bookmarkEnd w:id="1554"/>
      <w:bookmarkEnd w:id="1555"/>
      <w:bookmarkEnd w:id="1556"/>
      <w:bookmarkEnd w:id="1557"/>
      <w:bookmarkEnd w:id="1558"/>
      <w:bookmarkEnd w:id="1559"/>
      <w:bookmarkEnd w:id="1560"/>
      <w:bookmarkEnd w:id="1561"/>
    </w:p>
    <w:p w14:paraId="5EB4BC6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因履行本协议而产生的任何争议，双方均应首先通过友好协商或通过项目协调委员会协商调解的方式予以解决，如果协商无效，任何一方均可向项目所在地有管辖权的法院提起诉讼。</w:t>
      </w:r>
    </w:p>
    <w:p w14:paraId="56AD45D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本条的效力不因本协议的终止、解除、无效或撤销受到影响。</w:t>
      </w:r>
    </w:p>
    <w:p w14:paraId="505C95DB" w14:textId="77777777" w:rsidR="00773277" w:rsidRDefault="00773277" w:rsidP="00773277">
      <w:pPr>
        <w:pStyle w:val="23"/>
        <w:spacing w:beforeLines="0" w:line="560" w:lineRule="exact"/>
        <w:ind w:leftChars="50" w:left="707"/>
        <w:rPr>
          <w:rFonts w:ascii="仿宋" w:eastAsia="仿宋" w:hAnsi="仿宋"/>
          <w:sz w:val="28"/>
          <w:szCs w:val="28"/>
        </w:rPr>
      </w:pPr>
      <w:bookmarkStart w:id="1562" w:name="_Toc18757"/>
      <w:bookmarkStart w:id="1563" w:name="_Toc432131058"/>
      <w:bookmarkStart w:id="1564" w:name="_Toc24523"/>
      <w:bookmarkStart w:id="1565" w:name="_Toc417325898"/>
      <w:bookmarkStart w:id="1566" w:name="_Toc15412"/>
      <w:bookmarkStart w:id="1567" w:name="_Toc417373182"/>
      <w:bookmarkStart w:id="1568" w:name="_Toc14545"/>
      <w:bookmarkStart w:id="1569" w:name="_Toc26098"/>
      <w:r>
        <w:rPr>
          <w:rFonts w:ascii="仿宋" w:eastAsia="仿宋" w:hAnsi="仿宋" w:hint="eastAsia"/>
          <w:sz w:val="28"/>
          <w:szCs w:val="28"/>
        </w:rPr>
        <w:t>争议期间的合同履行</w:t>
      </w:r>
      <w:bookmarkEnd w:id="1562"/>
      <w:bookmarkEnd w:id="1563"/>
      <w:bookmarkEnd w:id="1564"/>
      <w:bookmarkEnd w:id="1565"/>
      <w:bookmarkEnd w:id="1566"/>
      <w:bookmarkEnd w:id="1567"/>
      <w:bookmarkEnd w:id="1568"/>
      <w:bookmarkEnd w:id="1569"/>
      <w:r>
        <w:rPr>
          <w:rFonts w:ascii="仿宋" w:eastAsia="仿宋" w:hAnsi="仿宋"/>
          <w:sz w:val="28"/>
          <w:szCs w:val="28"/>
        </w:rPr>
        <w:tab/>
      </w:r>
    </w:p>
    <w:p w14:paraId="0AEDC31C" w14:textId="77777777" w:rsidR="00773277" w:rsidRDefault="00773277" w:rsidP="00773277">
      <w:pPr>
        <w:pStyle w:val="3"/>
        <w:numPr>
          <w:ilvl w:val="2"/>
          <w:numId w:val="0"/>
        </w:numPr>
        <w:tabs>
          <w:tab w:val="clear" w:pos="1418"/>
        </w:tabs>
        <w:spacing w:before="156" w:after="93"/>
        <w:ind w:left="567" w:firstLineChars="200" w:firstLine="560"/>
        <w:rPr>
          <w:rFonts w:ascii="仿宋" w:eastAsia="仿宋" w:hAnsi="仿宋" w:cs="仿宋"/>
          <w:sz w:val="28"/>
          <w:szCs w:val="28"/>
        </w:rPr>
      </w:pPr>
      <w:r>
        <w:rPr>
          <w:rFonts w:ascii="仿宋" w:eastAsia="仿宋" w:hAnsi="仿宋" w:cs="仿宋" w:hint="eastAsia"/>
          <w:sz w:val="28"/>
          <w:szCs w:val="28"/>
        </w:rPr>
        <w:t>诉讼期间项目各方对本协议无争议的部分应继续履行；除法律规定或另有约定外，任何一方不得以发生争议为由，停止项目服务、停止项目服务支持或采取其他影响公共利益的措施。</w:t>
      </w:r>
    </w:p>
    <w:p w14:paraId="5E62C6C3" w14:textId="77777777" w:rsidR="00773277" w:rsidRDefault="00773277" w:rsidP="00773277">
      <w:pPr>
        <w:pStyle w:val="13"/>
        <w:spacing w:beforeLines="100" w:before="312" w:afterLines="100" w:after="312" w:line="560" w:lineRule="exact"/>
        <w:ind w:leftChars="50" w:left="565"/>
        <w:rPr>
          <w:rFonts w:ascii="仿宋" w:eastAsia="仿宋" w:hAnsi="仿宋"/>
          <w:b w:val="0"/>
          <w:szCs w:val="28"/>
        </w:rPr>
      </w:pPr>
      <w:bookmarkStart w:id="1570" w:name="_Toc26302"/>
      <w:bookmarkStart w:id="1571" w:name="_Toc9986"/>
      <w:bookmarkStart w:id="1572" w:name="_Toc417373183"/>
      <w:bookmarkStart w:id="1573" w:name="_Toc417325899"/>
      <w:bookmarkStart w:id="1574" w:name="_Toc6728"/>
      <w:bookmarkStart w:id="1575" w:name="_Toc4366"/>
      <w:bookmarkStart w:id="1576" w:name="_Toc432131059"/>
      <w:bookmarkStart w:id="1577" w:name="_Toc27343"/>
      <w:bookmarkStart w:id="1578" w:name="_Toc427929354"/>
      <w:r>
        <w:rPr>
          <w:rFonts w:ascii="仿宋" w:eastAsia="仿宋" w:hAnsi="仿宋" w:hint="eastAsia"/>
          <w:b w:val="0"/>
          <w:szCs w:val="28"/>
        </w:rPr>
        <w:t>合同其他约定</w:t>
      </w:r>
      <w:bookmarkEnd w:id="1570"/>
      <w:bookmarkEnd w:id="1571"/>
      <w:bookmarkEnd w:id="1572"/>
      <w:bookmarkEnd w:id="1573"/>
      <w:bookmarkEnd w:id="1574"/>
      <w:bookmarkEnd w:id="1575"/>
      <w:bookmarkEnd w:id="1576"/>
      <w:bookmarkEnd w:id="1577"/>
      <w:bookmarkEnd w:id="1578"/>
    </w:p>
    <w:p w14:paraId="0E700C85" w14:textId="77777777" w:rsidR="00773277" w:rsidRDefault="00773277" w:rsidP="00773277">
      <w:pPr>
        <w:pStyle w:val="23"/>
        <w:spacing w:beforeLines="0" w:line="560" w:lineRule="exact"/>
        <w:ind w:leftChars="50" w:left="707"/>
        <w:rPr>
          <w:rFonts w:ascii="仿宋" w:eastAsia="仿宋" w:hAnsi="仿宋"/>
          <w:sz w:val="28"/>
          <w:szCs w:val="28"/>
        </w:rPr>
      </w:pPr>
      <w:bookmarkStart w:id="1579" w:name="_Toc320479589"/>
      <w:bookmarkStart w:id="1580" w:name="_Toc432131060"/>
      <w:bookmarkStart w:id="1581" w:name="_Toc22782"/>
      <w:bookmarkStart w:id="1582" w:name="_Toc20014"/>
      <w:bookmarkStart w:id="1583" w:name="_Toc6055"/>
      <w:bookmarkStart w:id="1584" w:name="_Toc5415"/>
      <w:bookmarkStart w:id="1585" w:name="_Toc25381"/>
      <w:bookmarkStart w:id="1586" w:name="_Toc417325901"/>
      <w:bookmarkStart w:id="1587" w:name="_Toc417373185"/>
      <w:r>
        <w:rPr>
          <w:rFonts w:ascii="仿宋" w:eastAsia="仿宋" w:hAnsi="仿宋" w:hint="eastAsia"/>
          <w:sz w:val="28"/>
          <w:szCs w:val="28"/>
        </w:rPr>
        <w:t>合同生效</w:t>
      </w:r>
      <w:bookmarkEnd w:id="1579"/>
      <w:bookmarkEnd w:id="1580"/>
      <w:bookmarkEnd w:id="1581"/>
      <w:bookmarkEnd w:id="1582"/>
      <w:bookmarkEnd w:id="1583"/>
      <w:bookmarkEnd w:id="1584"/>
      <w:bookmarkEnd w:id="1585"/>
    </w:p>
    <w:p w14:paraId="7B9D1072"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本协议自甲、丙双方签字并加盖公章之日起即对双方产生约束力，在乙方补签并加盖公章之日起正式生效。</w:t>
      </w:r>
    </w:p>
    <w:p w14:paraId="538CE637" w14:textId="77777777" w:rsidR="00773277" w:rsidRDefault="00773277" w:rsidP="00773277">
      <w:pPr>
        <w:pStyle w:val="23"/>
        <w:spacing w:beforeLines="0" w:line="560" w:lineRule="exact"/>
        <w:ind w:leftChars="50" w:left="707"/>
        <w:rPr>
          <w:rFonts w:ascii="仿宋" w:eastAsia="仿宋" w:hAnsi="仿宋"/>
          <w:sz w:val="28"/>
          <w:szCs w:val="28"/>
        </w:rPr>
      </w:pPr>
      <w:bookmarkStart w:id="1588" w:name="_Toc10764"/>
      <w:bookmarkStart w:id="1589" w:name="_Toc432131061"/>
      <w:bookmarkStart w:id="1590" w:name="_Toc26764"/>
      <w:bookmarkStart w:id="1591" w:name="_Toc20849"/>
      <w:bookmarkStart w:id="1592" w:name="_Toc29290"/>
      <w:bookmarkStart w:id="1593" w:name="_Toc17195"/>
      <w:bookmarkStart w:id="1594" w:name="_Toc320479590"/>
      <w:r>
        <w:rPr>
          <w:rFonts w:ascii="仿宋" w:eastAsia="仿宋" w:hAnsi="仿宋" w:hint="eastAsia"/>
          <w:sz w:val="28"/>
          <w:szCs w:val="28"/>
        </w:rPr>
        <w:t>合同文件构成及优先顺序</w:t>
      </w:r>
      <w:bookmarkEnd w:id="1588"/>
      <w:bookmarkEnd w:id="1589"/>
      <w:bookmarkEnd w:id="1590"/>
      <w:bookmarkEnd w:id="1591"/>
      <w:bookmarkEnd w:id="1592"/>
      <w:bookmarkEnd w:id="1593"/>
      <w:bookmarkEnd w:id="1594"/>
    </w:p>
    <w:p w14:paraId="5F68AF1C"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本协议包括全部附件，每一份附件都应被视为本协议的一部分。本协议的任何规定与本协议的附件之间有任何冲突的，应以本协议的规定为准。</w:t>
      </w:r>
    </w:p>
    <w:p w14:paraId="4E12AAED"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lastRenderedPageBreak/>
        <w:t>本协议及其他项目文件构成双方对项目的完全理解，取代双方以前所有的有关项目的书面和口头陈述、协议或安排。</w:t>
      </w:r>
    </w:p>
    <w:p w14:paraId="3D341333"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项目文件的地位和优先顺序如下：本协议及附件、合资合同、项目公司章程、采购结果谈判备忘录、公开招标文件及澄清回复、成交社会资本投标文件及澄清回复、成交通知书。</w:t>
      </w:r>
    </w:p>
    <w:p w14:paraId="11D161D9" w14:textId="77777777" w:rsidR="00773277" w:rsidRDefault="00773277" w:rsidP="00773277">
      <w:pPr>
        <w:pStyle w:val="23"/>
        <w:spacing w:beforeLines="0" w:line="560" w:lineRule="exact"/>
        <w:ind w:leftChars="50" w:left="707"/>
        <w:rPr>
          <w:rFonts w:ascii="仿宋" w:eastAsia="仿宋" w:hAnsi="仿宋"/>
          <w:sz w:val="28"/>
          <w:szCs w:val="28"/>
        </w:rPr>
      </w:pPr>
      <w:bookmarkStart w:id="1595" w:name="_Toc432131062"/>
      <w:bookmarkStart w:id="1596" w:name="_Toc18534"/>
      <w:bookmarkStart w:id="1597" w:name="_Toc320479591"/>
      <w:bookmarkStart w:id="1598" w:name="_Toc23664"/>
      <w:bookmarkStart w:id="1599" w:name="_Toc30768"/>
      <w:bookmarkStart w:id="1600" w:name="_Toc14003"/>
      <w:bookmarkStart w:id="1601" w:name="_Toc11214"/>
      <w:r>
        <w:rPr>
          <w:rFonts w:ascii="仿宋" w:eastAsia="仿宋" w:hAnsi="仿宋" w:hint="eastAsia"/>
          <w:sz w:val="28"/>
          <w:szCs w:val="28"/>
        </w:rPr>
        <w:t>合同的修改</w:t>
      </w:r>
      <w:bookmarkEnd w:id="1595"/>
      <w:bookmarkEnd w:id="1596"/>
      <w:bookmarkEnd w:id="1597"/>
      <w:bookmarkEnd w:id="1598"/>
      <w:bookmarkEnd w:id="1599"/>
      <w:bookmarkEnd w:id="1600"/>
      <w:bookmarkEnd w:id="1601"/>
    </w:p>
    <w:p w14:paraId="28A37EE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履行期间，双方可根据届时有效的相关法律或法规的规定，对本协议的某一部分进行修改、补充或变更；双方确认的对本协议的有效的修改、补充或变更的书面文件，均与本协议具有同等法律效力。如其内容与本协议存在冲突或矛盾的部分，以修改、补充或变更的内容为准。</w:t>
      </w:r>
    </w:p>
    <w:p w14:paraId="234818D2"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任何修改、补充或变更必须经双方协商一致并签字盖章后方具有法律约束力。如果根据届时有效的相关法律或法规的规定而需要政府有关部门审查批准的，则自政府有关部门审查批准之日起对甲乙双方产生约束力。</w:t>
      </w:r>
    </w:p>
    <w:p w14:paraId="1FECECE9"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双方同意，如果拟修改或变更的内容会严重影响贷款人的利益，则须事先取得贷款人书面同意。</w:t>
      </w:r>
    </w:p>
    <w:p w14:paraId="5F495818" w14:textId="77777777" w:rsidR="00773277" w:rsidRDefault="00773277" w:rsidP="00773277">
      <w:pPr>
        <w:pStyle w:val="23"/>
        <w:spacing w:beforeLines="0" w:line="560" w:lineRule="exact"/>
        <w:ind w:leftChars="50" w:left="707"/>
        <w:rPr>
          <w:rFonts w:ascii="仿宋" w:eastAsia="仿宋" w:hAnsi="仿宋"/>
          <w:sz w:val="28"/>
          <w:szCs w:val="28"/>
        </w:rPr>
      </w:pPr>
      <w:bookmarkStart w:id="1602" w:name="_Toc5790"/>
      <w:bookmarkStart w:id="1603" w:name="_Toc29808"/>
      <w:bookmarkStart w:id="1604" w:name="_Toc432131063"/>
      <w:bookmarkStart w:id="1605" w:name="_Toc4163"/>
      <w:bookmarkStart w:id="1606" w:name="_Toc2553"/>
      <w:bookmarkStart w:id="1607" w:name="_Toc320479592"/>
      <w:bookmarkStart w:id="1608" w:name="_Toc6800"/>
      <w:r>
        <w:rPr>
          <w:rFonts w:ascii="仿宋" w:eastAsia="仿宋" w:hAnsi="仿宋" w:hint="eastAsia"/>
          <w:sz w:val="28"/>
          <w:szCs w:val="28"/>
        </w:rPr>
        <w:t>合同的转让</w:t>
      </w:r>
      <w:bookmarkEnd w:id="1602"/>
      <w:bookmarkEnd w:id="1603"/>
      <w:bookmarkEnd w:id="1604"/>
      <w:bookmarkEnd w:id="1605"/>
      <w:bookmarkEnd w:id="1606"/>
      <w:bookmarkEnd w:id="1607"/>
      <w:bookmarkEnd w:id="1608"/>
    </w:p>
    <w:p w14:paraId="1BC58C6E"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甲方可将本协议下的全部或部分权利或义务转让给人民政府指定的政府机构或部门，除此之外，未经乙方事先书</w:t>
      </w:r>
      <w:r>
        <w:rPr>
          <w:rFonts w:ascii="仿宋" w:eastAsia="仿宋" w:hAnsi="仿宋" w:cs="仿宋" w:hint="eastAsia"/>
          <w:sz w:val="28"/>
          <w:szCs w:val="28"/>
        </w:rPr>
        <w:lastRenderedPageBreak/>
        <w:t>面同意，甲方不得转让其本协议项下全部或部分的权利或义务。</w:t>
      </w:r>
    </w:p>
    <w:p w14:paraId="04A9072B"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本协议项下经营权不得转让、出租、抵押或设定其他担保。未经甲方书面同意，乙方不得将在本协议或与本项目有关的其他协议项下的权利转让、出租、抵押、质押或设定其它担保。</w:t>
      </w:r>
    </w:p>
    <w:p w14:paraId="6384C0BB" w14:textId="77777777" w:rsidR="00773277" w:rsidRDefault="00773277" w:rsidP="00773277">
      <w:pPr>
        <w:pStyle w:val="23"/>
        <w:spacing w:beforeLines="0" w:line="560" w:lineRule="exact"/>
        <w:ind w:leftChars="50" w:left="707"/>
        <w:rPr>
          <w:rFonts w:ascii="仿宋" w:eastAsia="仿宋" w:hAnsi="仿宋"/>
          <w:sz w:val="28"/>
          <w:szCs w:val="28"/>
        </w:rPr>
      </w:pPr>
      <w:bookmarkStart w:id="1609" w:name="_Toc16025"/>
      <w:bookmarkStart w:id="1610" w:name="_Toc2500"/>
      <w:bookmarkStart w:id="1611" w:name="_Toc13127"/>
      <w:bookmarkStart w:id="1612" w:name="_Toc432131064"/>
      <w:bookmarkStart w:id="1613" w:name="_Toc7089"/>
      <w:bookmarkStart w:id="1614" w:name="_Toc320479593"/>
      <w:bookmarkStart w:id="1615" w:name="_Toc721"/>
      <w:r>
        <w:rPr>
          <w:rFonts w:ascii="仿宋" w:eastAsia="仿宋" w:hAnsi="仿宋" w:hint="eastAsia"/>
          <w:sz w:val="28"/>
          <w:szCs w:val="28"/>
        </w:rPr>
        <w:t>双方往来文件的权属</w:t>
      </w:r>
      <w:bookmarkEnd w:id="1609"/>
      <w:bookmarkEnd w:id="1610"/>
      <w:bookmarkEnd w:id="1611"/>
      <w:bookmarkEnd w:id="1612"/>
      <w:bookmarkEnd w:id="1613"/>
      <w:bookmarkEnd w:id="1614"/>
      <w:bookmarkEnd w:id="1615"/>
    </w:p>
    <w:p w14:paraId="76E2A40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由甲方向乙方提供的文件和计算机程序及其他一切文件，或者主要在这些文件和计算机程序的基础上制作的文件和程序，应属于甲方的财产。这一规定适用于上述文件和计算机的程序的所有复制件。这些文件、计算机程序或其复制件只能由乙方用于项目之目的。除非甲方和乙方另有协议，否则这类文件、计算机程序或复制件应在项目经营期结束之际归还甲方。</w:t>
      </w:r>
    </w:p>
    <w:p w14:paraId="6FBC193A"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由乙方向甲方提供的文件和计算机程序及其他文件，应属于乙方的财产。这些文件、计算机程序或其复制件只能由甲方用于项目之目的。</w:t>
      </w:r>
    </w:p>
    <w:p w14:paraId="1E20C12E" w14:textId="77777777" w:rsidR="00773277" w:rsidRDefault="00773277" w:rsidP="00773277">
      <w:pPr>
        <w:pStyle w:val="23"/>
        <w:spacing w:beforeLines="0" w:line="560" w:lineRule="exact"/>
        <w:ind w:leftChars="50" w:left="707"/>
        <w:rPr>
          <w:rFonts w:ascii="仿宋" w:eastAsia="仿宋" w:hAnsi="仿宋"/>
          <w:sz w:val="28"/>
          <w:szCs w:val="28"/>
        </w:rPr>
      </w:pPr>
      <w:bookmarkStart w:id="1616" w:name="_Toc1798"/>
      <w:bookmarkStart w:id="1617" w:name="_Toc83"/>
      <w:bookmarkStart w:id="1618" w:name="_Toc432131065"/>
      <w:bookmarkStart w:id="1619" w:name="_Toc21322"/>
      <w:bookmarkStart w:id="1620" w:name="_Toc27632"/>
      <w:bookmarkStart w:id="1621" w:name="_Toc24203"/>
      <w:bookmarkStart w:id="1622" w:name="_Toc320479594"/>
      <w:r>
        <w:rPr>
          <w:rFonts w:ascii="仿宋" w:eastAsia="仿宋" w:hAnsi="仿宋" w:hint="eastAsia"/>
          <w:sz w:val="28"/>
          <w:szCs w:val="28"/>
        </w:rPr>
        <w:t>保密</w:t>
      </w:r>
      <w:bookmarkEnd w:id="1616"/>
      <w:bookmarkEnd w:id="1617"/>
      <w:bookmarkEnd w:id="1618"/>
      <w:bookmarkEnd w:id="1619"/>
      <w:bookmarkEnd w:id="1620"/>
      <w:bookmarkEnd w:id="1621"/>
      <w:bookmarkEnd w:id="1622"/>
    </w:p>
    <w:p w14:paraId="699FC5F8"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任何一方或其雇员、合作单位、顾问或代理人获得的所有资料和文件（不论是财务、技术或其他方面），未经另一方事先书面同意，在项目终止之后的三年期间不得向第三</w:t>
      </w:r>
      <w:r>
        <w:rPr>
          <w:rFonts w:ascii="仿宋" w:eastAsia="仿宋" w:hAnsi="仿宋" w:cs="仿宋" w:hint="eastAsia"/>
          <w:sz w:val="28"/>
          <w:szCs w:val="28"/>
        </w:rPr>
        <w:lastRenderedPageBreak/>
        <w:t>方透露或公开，但是法律要求的除外。</w:t>
      </w:r>
    </w:p>
    <w:p w14:paraId="317AA724"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双方应确保各自接触到这些文件、计算机程序及其复制件的有关雇员遵守本协议相关的保密规定。</w:t>
      </w:r>
    </w:p>
    <w:p w14:paraId="496AE712" w14:textId="77777777" w:rsidR="00773277" w:rsidRDefault="00773277" w:rsidP="00773277">
      <w:pPr>
        <w:pStyle w:val="23"/>
        <w:spacing w:beforeLines="0" w:line="560" w:lineRule="exact"/>
        <w:ind w:leftChars="50" w:left="707"/>
        <w:rPr>
          <w:rFonts w:ascii="仿宋" w:eastAsia="仿宋" w:hAnsi="仿宋"/>
          <w:sz w:val="28"/>
          <w:szCs w:val="28"/>
        </w:rPr>
      </w:pPr>
      <w:bookmarkStart w:id="1623" w:name="_Toc239554240"/>
      <w:bookmarkStart w:id="1624" w:name="_Toc239571118"/>
      <w:bookmarkStart w:id="1625" w:name="_Toc221508418"/>
      <w:bookmarkStart w:id="1626" w:name="_Toc239553823"/>
      <w:bookmarkStart w:id="1627" w:name="_Toc221508375"/>
      <w:bookmarkStart w:id="1628" w:name="_Toc221509211"/>
      <w:bookmarkStart w:id="1629" w:name="_Toc221509213"/>
      <w:bookmarkStart w:id="1630" w:name="_Toc221509255"/>
      <w:bookmarkStart w:id="1631" w:name="_Toc221508373"/>
      <w:bookmarkStart w:id="1632" w:name="_Toc221508416"/>
      <w:bookmarkStart w:id="1633" w:name="_Toc221509212"/>
      <w:bookmarkStart w:id="1634" w:name="_Toc221508374"/>
      <w:bookmarkStart w:id="1635" w:name="_Toc221507210"/>
      <w:bookmarkStart w:id="1636" w:name="_Toc221509254"/>
      <w:bookmarkStart w:id="1637" w:name="_Toc221509253"/>
      <w:bookmarkStart w:id="1638" w:name="_Toc239553683"/>
      <w:bookmarkStart w:id="1639" w:name="_Toc221507211"/>
      <w:bookmarkStart w:id="1640" w:name="_Toc221507209"/>
      <w:bookmarkStart w:id="1641" w:name="_Toc239554100"/>
      <w:bookmarkStart w:id="1642" w:name="_Toc221508417"/>
      <w:bookmarkStart w:id="1643" w:name="_Toc239553406"/>
      <w:bookmarkStart w:id="1644" w:name="_Toc239553334"/>
      <w:bookmarkStart w:id="1645" w:name="_Toc22018"/>
      <w:bookmarkStart w:id="1646" w:name="_Toc432131066"/>
      <w:bookmarkStart w:id="1647" w:name="_Toc23995"/>
      <w:bookmarkStart w:id="1648" w:name="_Toc28802"/>
      <w:bookmarkStart w:id="1649" w:name="_Toc16329"/>
      <w:bookmarkStart w:id="1650" w:name="_Toc320479595"/>
      <w:bookmarkStart w:id="1651" w:name="_Toc20365"/>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rPr>
          <w:rFonts w:ascii="仿宋" w:eastAsia="仿宋" w:hAnsi="仿宋" w:hint="eastAsia"/>
          <w:sz w:val="28"/>
          <w:szCs w:val="28"/>
        </w:rPr>
        <w:t>通知的送达</w:t>
      </w:r>
      <w:bookmarkEnd w:id="1645"/>
      <w:bookmarkEnd w:id="1646"/>
      <w:bookmarkEnd w:id="1647"/>
      <w:bookmarkEnd w:id="1648"/>
      <w:bookmarkEnd w:id="1649"/>
      <w:bookmarkEnd w:id="1650"/>
      <w:bookmarkEnd w:id="1651"/>
    </w:p>
    <w:p w14:paraId="252F72F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甲、乙双方因履行本协议而需由一方发给对方的任何通知应以书面方式发出。该通知可以专人送达、传真、特快专递或挂号方式送达的方式发出。所有的通知应送达本协议项下对方当事人的地址或该方事先通知的其他地址或传真号码（该地址或传真号码有变动的，应至少提前三日通知对方）；</w:t>
      </w:r>
    </w:p>
    <w:p w14:paraId="2859FD8B" w14:textId="77777777" w:rsidR="00773277" w:rsidRDefault="00773277" w:rsidP="00773277">
      <w:pPr>
        <w:pStyle w:val="4"/>
        <w:numPr>
          <w:ilvl w:val="0"/>
          <w:numId w:val="0"/>
        </w:numPr>
        <w:tabs>
          <w:tab w:val="left" w:pos="1418"/>
        </w:tabs>
        <w:spacing w:beforeLines="0" w:afterLines="0" w:line="560" w:lineRule="exact"/>
        <w:ind w:leftChars="50" w:left="140"/>
        <w:rPr>
          <w:rFonts w:ascii="仿宋" w:eastAsia="仿宋" w:hAnsi="仿宋"/>
          <w:sz w:val="28"/>
          <w:szCs w:val="28"/>
        </w:rPr>
      </w:pPr>
      <w:r>
        <w:rPr>
          <w:rFonts w:ascii="仿宋" w:eastAsia="仿宋" w:hAnsi="仿宋" w:hint="eastAsia"/>
          <w:sz w:val="28"/>
          <w:szCs w:val="28"/>
        </w:rPr>
        <w:t xml:space="preserve">甲方：          </w:t>
      </w:r>
    </w:p>
    <w:p w14:paraId="1F607D7D" w14:textId="77777777" w:rsidR="00773277" w:rsidRDefault="00773277" w:rsidP="00773277">
      <w:pPr>
        <w:pStyle w:val="4"/>
        <w:numPr>
          <w:ilvl w:val="0"/>
          <w:numId w:val="0"/>
        </w:numPr>
        <w:tabs>
          <w:tab w:val="left" w:pos="1418"/>
        </w:tabs>
        <w:spacing w:beforeLines="0" w:afterLines="0" w:line="560" w:lineRule="exact"/>
        <w:ind w:leftChars="50" w:left="140"/>
        <w:rPr>
          <w:rFonts w:ascii="仿宋" w:eastAsia="仿宋" w:hAnsi="仿宋"/>
          <w:sz w:val="28"/>
          <w:szCs w:val="28"/>
        </w:rPr>
      </w:pPr>
      <w:r>
        <w:rPr>
          <w:rFonts w:ascii="仿宋" w:eastAsia="仿宋" w:hAnsi="仿宋" w:hint="eastAsia"/>
          <w:sz w:val="28"/>
          <w:szCs w:val="28"/>
        </w:rPr>
        <w:t xml:space="preserve">地址:          </w:t>
      </w:r>
    </w:p>
    <w:p w14:paraId="53BADC88" w14:textId="77777777" w:rsidR="00773277" w:rsidRDefault="00773277" w:rsidP="00773277">
      <w:pPr>
        <w:pStyle w:val="4"/>
        <w:numPr>
          <w:ilvl w:val="0"/>
          <w:numId w:val="0"/>
        </w:numPr>
        <w:tabs>
          <w:tab w:val="left" w:pos="1418"/>
        </w:tabs>
        <w:spacing w:beforeLines="0" w:afterLines="0" w:line="560" w:lineRule="exact"/>
        <w:ind w:leftChars="50" w:left="140"/>
        <w:rPr>
          <w:rFonts w:ascii="仿宋" w:eastAsia="仿宋" w:hAnsi="仿宋"/>
          <w:sz w:val="28"/>
          <w:szCs w:val="28"/>
        </w:rPr>
      </w:pPr>
      <w:r>
        <w:rPr>
          <w:rFonts w:ascii="仿宋" w:eastAsia="仿宋" w:hAnsi="仿宋" w:hint="eastAsia"/>
          <w:sz w:val="28"/>
          <w:szCs w:val="28"/>
        </w:rPr>
        <w:t xml:space="preserve">收件人：           邮编：                传真： </w:t>
      </w:r>
    </w:p>
    <w:p w14:paraId="42AB291E" w14:textId="77777777" w:rsidR="00773277" w:rsidRDefault="00773277" w:rsidP="00773277">
      <w:pPr>
        <w:pStyle w:val="4"/>
        <w:numPr>
          <w:ilvl w:val="0"/>
          <w:numId w:val="0"/>
        </w:numPr>
        <w:tabs>
          <w:tab w:val="left" w:pos="1418"/>
        </w:tabs>
        <w:spacing w:beforeLines="0" w:afterLines="0" w:line="560" w:lineRule="exact"/>
        <w:ind w:leftChars="50" w:left="140"/>
        <w:rPr>
          <w:rFonts w:ascii="仿宋" w:eastAsia="仿宋" w:hAnsi="仿宋"/>
          <w:sz w:val="28"/>
          <w:szCs w:val="28"/>
        </w:rPr>
      </w:pPr>
      <w:r>
        <w:rPr>
          <w:rFonts w:ascii="仿宋" w:eastAsia="仿宋" w:hAnsi="仿宋" w:hint="eastAsia"/>
          <w:sz w:val="28"/>
          <w:szCs w:val="28"/>
        </w:rPr>
        <w:t xml:space="preserve">乙方：          </w:t>
      </w:r>
    </w:p>
    <w:p w14:paraId="3B554A53" w14:textId="77777777" w:rsidR="00773277" w:rsidRDefault="00773277" w:rsidP="00773277">
      <w:pPr>
        <w:pStyle w:val="4"/>
        <w:numPr>
          <w:ilvl w:val="0"/>
          <w:numId w:val="0"/>
        </w:numPr>
        <w:tabs>
          <w:tab w:val="left" w:pos="1418"/>
        </w:tabs>
        <w:spacing w:beforeLines="0" w:afterLines="0" w:line="560" w:lineRule="exact"/>
        <w:ind w:leftChars="50" w:left="140"/>
        <w:rPr>
          <w:rFonts w:ascii="仿宋" w:eastAsia="仿宋" w:hAnsi="仿宋"/>
          <w:sz w:val="28"/>
          <w:szCs w:val="28"/>
        </w:rPr>
      </w:pPr>
      <w:r>
        <w:rPr>
          <w:rFonts w:ascii="仿宋" w:eastAsia="仿宋" w:hAnsi="仿宋" w:hint="eastAsia"/>
          <w:sz w:val="28"/>
          <w:szCs w:val="28"/>
        </w:rPr>
        <w:t xml:space="preserve">地址:          </w:t>
      </w:r>
    </w:p>
    <w:p w14:paraId="5211379B" w14:textId="77777777" w:rsidR="00773277" w:rsidRDefault="00773277" w:rsidP="00773277">
      <w:pPr>
        <w:pStyle w:val="4"/>
        <w:numPr>
          <w:ilvl w:val="0"/>
          <w:numId w:val="0"/>
        </w:numPr>
        <w:tabs>
          <w:tab w:val="left" w:pos="1418"/>
        </w:tabs>
        <w:spacing w:beforeLines="0" w:afterLines="0" w:line="560" w:lineRule="exact"/>
        <w:ind w:leftChars="50" w:left="140"/>
        <w:rPr>
          <w:rFonts w:ascii="仿宋" w:eastAsia="仿宋" w:hAnsi="仿宋"/>
          <w:sz w:val="28"/>
          <w:szCs w:val="28"/>
        </w:rPr>
      </w:pPr>
      <w:r>
        <w:rPr>
          <w:rFonts w:ascii="仿宋" w:eastAsia="仿宋" w:hAnsi="仿宋" w:hint="eastAsia"/>
          <w:sz w:val="28"/>
          <w:szCs w:val="28"/>
        </w:rPr>
        <w:t xml:space="preserve">收件人：           邮编：                传真： </w:t>
      </w:r>
    </w:p>
    <w:p w14:paraId="798F0CE6" w14:textId="77777777" w:rsidR="00773277" w:rsidRDefault="00773277" w:rsidP="00773277">
      <w:pPr>
        <w:pStyle w:val="4"/>
        <w:numPr>
          <w:ilvl w:val="0"/>
          <w:numId w:val="0"/>
        </w:numPr>
        <w:tabs>
          <w:tab w:val="left" w:pos="1418"/>
        </w:tabs>
        <w:spacing w:beforeLines="0" w:afterLines="0" w:line="560" w:lineRule="exact"/>
        <w:ind w:leftChars="50" w:left="140"/>
        <w:rPr>
          <w:rFonts w:ascii="仿宋" w:eastAsia="仿宋" w:hAnsi="仿宋"/>
          <w:sz w:val="28"/>
          <w:szCs w:val="28"/>
        </w:rPr>
      </w:pPr>
      <w:r>
        <w:rPr>
          <w:rFonts w:ascii="仿宋" w:eastAsia="仿宋" w:hAnsi="仿宋" w:hint="eastAsia"/>
          <w:sz w:val="28"/>
          <w:szCs w:val="28"/>
        </w:rPr>
        <w:t xml:space="preserve">丙方：          </w:t>
      </w:r>
    </w:p>
    <w:p w14:paraId="7FEEBA5A" w14:textId="77777777" w:rsidR="00773277" w:rsidRDefault="00773277" w:rsidP="00773277">
      <w:pPr>
        <w:pStyle w:val="4"/>
        <w:numPr>
          <w:ilvl w:val="0"/>
          <w:numId w:val="0"/>
        </w:numPr>
        <w:tabs>
          <w:tab w:val="left" w:pos="1418"/>
        </w:tabs>
        <w:spacing w:beforeLines="0" w:afterLines="0" w:line="560" w:lineRule="exact"/>
        <w:ind w:leftChars="50" w:left="140"/>
        <w:rPr>
          <w:rFonts w:ascii="仿宋" w:eastAsia="仿宋" w:hAnsi="仿宋"/>
          <w:sz w:val="28"/>
          <w:szCs w:val="28"/>
        </w:rPr>
      </w:pPr>
      <w:r>
        <w:rPr>
          <w:rFonts w:ascii="仿宋" w:eastAsia="仿宋" w:hAnsi="仿宋" w:hint="eastAsia"/>
          <w:sz w:val="28"/>
          <w:szCs w:val="28"/>
        </w:rPr>
        <w:t xml:space="preserve">地址:          </w:t>
      </w:r>
    </w:p>
    <w:p w14:paraId="047016FE" w14:textId="77777777" w:rsidR="00773277" w:rsidRDefault="00773277" w:rsidP="00773277">
      <w:pPr>
        <w:pStyle w:val="4"/>
        <w:numPr>
          <w:ilvl w:val="0"/>
          <w:numId w:val="0"/>
        </w:numPr>
        <w:tabs>
          <w:tab w:val="left" w:pos="1418"/>
        </w:tabs>
        <w:spacing w:beforeLines="0" w:afterLines="0" w:line="560" w:lineRule="exact"/>
        <w:ind w:leftChars="50" w:left="140"/>
        <w:rPr>
          <w:rFonts w:ascii="仿宋" w:eastAsia="仿宋" w:hAnsi="仿宋"/>
          <w:sz w:val="28"/>
          <w:szCs w:val="28"/>
        </w:rPr>
      </w:pPr>
      <w:r>
        <w:rPr>
          <w:rFonts w:ascii="仿宋" w:eastAsia="仿宋" w:hAnsi="仿宋" w:hint="eastAsia"/>
          <w:sz w:val="28"/>
          <w:szCs w:val="28"/>
        </w:rPr>
        <w:t xml:space="preserve">收件人：           邮编：                传真： </w:t>
      </w:r>
    </w:p>
    <w:p w14:paraId="5B2ED155"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上述通知、要求或信息，以专人送达的，以接受方在送达回执上的签收时间为送达日；以传真方式送达的，以发送</w:t>
      </w:r>
      <w:r>
        <w:rPr>
          <w:rFonts w:ascii="仿宋" w:eastAsia="仿宋" w:hAnsi="仿宋" w:cs="仿宋" w:hint="eastAsia"/>
          <w:sz w:val="28"/>
          <w:szCs w:val="28"/>
        </w:rPr>
        <w:lastRenderedPageBreak/>
        <w:t>之日为送达日；以特快专递或挂号方式送达的，以接受方在相应邮寄凭证上签收之日为送达日。</w:t>
      </w:r>
    </w:p>
    <w:p w14:paraId="2E219986" w14:textId="77777777" w:rsidR="00773277" w:rsidRDefault="00773277" w:rsidP="00773277">
      <w:pPr>
        <w:pStyle w:val="3"/>
        <w:spacing w:before="156" w:after="93"/>
        <w:ind w:left="1417" w:hanging="850"/>
        <w:rPr>
          <w:rFonts w:ascii="仿宋" w:eastAsia="仿宋" w:hAnsi="仿宋" w:cs="仿宋"/>
          <w:sz w:val="28"/>
          <w:szCs w:val="28"/>
        </w:rPr>
      </w:pPr>
      <w:r>
        <w:rPr>
          <w:rFonts w:ascii="仿宋" w:eastAsia="仿宋" w:hAnsi="仿宋" w:cs="仿宋" w:hint="eastAsia"/>
          <w:sz w:val="28"/>
          <w:szCs w:val="28"/>
        </w:rPr>
        <w:t>在本项目经营期内，双方应各自指派一名日常事务代表，代表双方与对方进行日常事务的联系和沟通。双方应将自己的日常事务代表书面通知对方，若需变更，则应提前十日将继任人书面通知对方，否则视为未变更。</w:t>
      </w:r>
    </w:p>
    <w:p w14:paraId="5A0B75E1" w14:textId="77777777" w:rsidR="00773277" w:rsidRDefault="00773277" w:rsidP="00773277">
      <w:pPr>
        <w:pStyle w:val="23"/>
        <w:spacing w:beforeLines="0" w:line="560" w:lineRule="exact"/>
        <w:ind w:leftChars="50" w:left="707"/>
        <w:rPr>
          <w:rFonts w:ascii="仿宋" w:eastAsia="仿宋" w:hAnsi="仿宋"/>
          <w:sz w:val="28"/>
          <w:szCs w:val="28"/>
        </w:rPr>
      </w:pPr>
      <w:bookmarkStart w:id="1652" w:name="_Toc1418"/>
      <w:bookmarkStart w:id="1653" w:name="_Toc27584"/>
      <w:bookmarkStart w:id="1654" w:name="_Toc31141"/>
      <w:bookmarkStart w:id="1655" w:name="_Toc1984"/>
      <w:bookmarkStart w:id="1656" w:name="_Toc320479596"/>
      <w:bookmarkStart w:id="1657" w:name="_Toc20623"/>
      <w:bookmarkStart w:id="1658" w:name="_Toc432131067"/>
      <w:r>
        <w:rPr>
          <w:rFonts w:ascii="仿宋" w:eastAsia="仿宋" w:hAnsi="仿宋" w:hint="eastAsia"/>
          <w:sz w:val="28"/>
          <w:szCs w:val="28"/>
        </w:rPr>
        <w:t>不弃权</w:t>
      </w:r>
      <w:bookmarkEnd w:id="1652"/>
      <w:bookmarkEnd w:id="1653"/>
      <w:bookmarkEnd w:id="1654"/>
      <w:bookmarkEnd w:id="1655"/>
      <w:bookmarkEnd w:id="1656"/>
      <w:bookmarkEnd w:id="1657"/>
      <w:bookmarkEnd w:id="1658"/>
    </w:p>
    <w:p w14:paraId="04B62E88"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除非另有规定，一方未行使或迟延行使本协议项下的权利、权力或特权并不构成放弃这些权利、权力和特权，而单一或部分行使这些权利、权力和特权并不排斥行使任何其他权利、权力和特权。</w:t>
      </w:r>
    </w:p>
    <w:p w14:paraId="5C23B933" w14:textId="77777777" w:rsidR="00773277" w:rsidRDefault="00773277" w:rsidP="00773277">
      <w:pPr>
        <w:pStyle w:val="23"/>
        <w:spacing w:beforeLines="0" w:line="560" w:lineRule="exact"/>
        <w:ind w:leftChars="50" w:left="707"/>
        <w:rPr>
          <w:rFonts w:ascii="仿宋" w:eastAsia="仿宋" w:hAnsi="仿宋"/>
          <w:sz w:val="28"/>
          <w:szCs w:val="28"/>
        </w:rPr>
      </w:pPr>
      <w:bookmarkStart w:id="1659" w:name="_Toc320479597"/>
      <w:bookmarkStart w:id="1660" w:name="_Toc16776"/>
      <w:bookmarkStart w:id="1661" w:name="_Toc22908"/>
      <w:bookmarkStart w:id="1662" w:name="_Toc17447"/>
      <w:bookmarkStart w:id="1663" w:name="_Toc432131068"/>
      <w:bookmarkStart w:id="1664" w:name="_Toc8343"/>
      <w:bookmarkStart w:id="1665" w:name="_Toc18375"/>
      <w:r>
        <w:rPr>
          <w:rFonts w:ascii="仿宋" w:eastAsia="仿宋" w:hAnsi="仿宋" w:hint="eastAsia"/>
          <w:sz w:val="28"/>
          <w:szCs w:val="28"/>
        </w:rPr>
        <w:t>可分割性</w:t>
      </w:r>
      <w:bookmarkEnd w:id="1659"/>
      <w:bookmarkEnd w:id="1660"/>
      <w:bookmarkEnd w:id="1661"/>
      <w:bookmarkEnd w:id="1662"/>
      <w:bookmarkEnd w:id="1663"/>
      <w:bookmarkEnd w:id="1664"/>
      <w:bookmarkEnd w:id="1665"/>
    </w:p>
    <w:p w14:paraId="6184B04B"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本协议任何一条款非法、无效或被撤销，并不影响本协议其他条款的有效性及可强制执行性。</w:t>
      </w:r>
    </w:p>
    <w:p w14:paraId="3A6C1420" w14:textId="77777777" w:rsidR="00773277" w:rsidRDefault="00773277" w:rsidP="00773277">
      <w:pPr>
        <w:pStyle w:val="23"/>
        <w:spacing w:beforeLines="0" w:line="560" w:lineRule="exact"/>
        <w:ind w:leftChars="50" w:left="707"/>
        <w:rPr>
          <w:rFonts w:ascii="仿宋" w:eastAsia="仿宋" w:hAnsi="仿宋"/>
          <w:sz w:val="28"/>
          <w:szCs w:val="28"/>
        </w:rPr>
      </w:pPr>
      <w:bookmarkStart w:id="1666" w:name="_Toc1961"/>
      <w:bookmarkStart w:id="1667" w:name="_Toc2515"/>
      <w:bookmarkStart w:id="1668" w:name="_Toc26902"/>
      <w:bookmarkStart w:id="1669" w:name="_Toc9962"/>
      <w:bookmarkStart w:id="1670" w:name="_Toc417325903"/>
      <w:bookmarkStart w:id="1671" w:name="_Toc432131069"/>
      <w:bookmarkStart w:id="1672" w:name="_Toc417373187"/>
      <w:bookmarkStart w:id="1673" w:name="_Toc4619"/>
      <w:bookmarkEnd w:id="1586"/>
      <w:bookmarkEnd w:id="1587"/>
      <w:r>
        <w:rPr>
          <w:rFonts w:ascii="仿宋" w:eastAsia="仿宋" w:hAnsi="仿宋" w:hint="eastAsia"/>
          <w:sz w:val="28"/>
          <w:szCs w:val="28"/>
        </w:rPr>
        <w:t>信息披露</w:t>
      </w:r>
      <w:bookmarkEnd w:id="1666"/>
      <w:bookmarkEnd w:id="1667"/>
      <w:bookmarkEnd w:id="1668"/>
      <w:bookmarkEnd w:id="1669"/>
      <w:bookmarkEnd w:id="1670"/>
      <w:bookmarkEnd w:id="1671"/>
      <w:bookmarkEnd w:id="1672"/>
      <w:bookmarkEnd w:id="1673"/>
    </w:p>
    <w:p w14:paraId="5F4CD229"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为维护公共利益、促进依法行政、提高项目透明度，合同各方有义务按照法律法规和本协议约定，向对方或社会披露法律法规要求披露的信息。</w:t>
      </w:r>
    </w:p>
    <w:p w14:paraId="21275420" w14:textId="77777777" w:rsidR="00773277" w:rsidRDefault="00773277" w:rsidP="00773277">
      <w:pPr>
        <w:pStyle w:val="23"/>
        <w:spacing w:beforeLines="0" w:line="560" w:lineRule="exact"/>
        <w:ind w:leftChars="50" w:left="707"/>
        <w:rPr>
          <w:rFonts w:ascii="仿宋" w:eastAsia="仿宋" w:hAnsi="仿宋"/>
          <w:sz w:val="28"/>
          <w:szCs w:val="28"/>
        </w:rPr>
      </w:pPr>
      <w:bookmarkStart w:id="1674" w:name="_Toc2409"/>
      <w:bookmarkStart w:id="1675" w:name="_Toc417325904"/>
      <w:bookmarkStart w:id="1676" w:name="_Toc417373188"/>
      <w:bookmarkStart w:id="1677" w:name="_Toc28133"/>
      <w:bookmarkStart w:id="1678" w:name="_Toc432131070"/>
      <w:bookmarkStart w:id="1679" w:name="_Toc29240"/>
      <w:bookmarkStart w:id="1680" w:name="_Toc24736"/>
      <w:bookmarkStart w:id="1681" w:name="_Toc17076"/>
      <w:r>
        <w:rPr>
          <w:rFonts w:ascii="仿宋" w:eastAsia="仿宋" w:hAnsi="仿宋" w:hint="eastAsia"/>
          <w:sz w:val="28"/>
          <w:szCs w:val="28"/>
        </w:rPr>
        <w:t>合同份数</w:t>
      </w:r>
      <w:bookmarkEnd w:id="1674"/>
      <w:bookmarkEnd w:id="1675"/>
      <w:bookmarkEnd w:id="1676"/>
      <w:bookmarkEnd w:id="1677"/>
      <w:bookmarkEnd w:id="1678"/>
      <w:bookmarkEnd w:id="1679"/>
      <w:bookmarkEnd w:id="1680"/>
      <w:bookmarkEnd w:id="1681"/>
    </w:p>
    <w:p w14:paraId="7CD3124F" w14:textId="77777777" w:rsidR="00773277" w:rsidRDefault="00773277" w:rsidP="00773277">
      <w:pPr>
        <w:pStyle w:val="3"/>
        <w:numPr>
          <w:ilvl w:val="2"/>
          <w:numId w:val="0"/>
        </w:numPr>
        <w:tabs>
          <w:tab w:val="clear" w:pos="1418"/>
        </w:tabs>
        <w:spacing w:before="156" w:after="93"/>
        <w:ind w:left="567"/>
        <w:rPr>
          <w:rFonts w:ascii="仿宋" w:eastAsia="仿宋" w:hAnsi="仿宋" w:cs="仿宋"/>
          <w:sz w:val="28"/>
          <w:szCs w:val="28"/>
        </w:rPr>
      </w:pPr>
      <w:r>
        <w:rPr>
          <w:rFonts w:ascii="仿宋" w:eastAsia="仿宋" w:hAnsi="仿宋" w:cs="仿宋" w:hint="eastAsia"/>
          <w:sz w:val="28"/>
          <w:szCs w:val="28"/>
        </w:rPr>
        <w:t>本协议一式捌份，甲、乙、丙三方各执贰份,其余二份用于办理相关审批、核准、备案、登记或其他手续。各份具有同等法律效</w:t>
      </w:r>
      <w:r>
        <w:rPr>
          <w:rFonts w:ascii="仿宋" w:eastAsia="仿宋" w:hAnsi="仿宋" w:cs="仿宋" w:hint="eastAsia"/>
          <w:sz w:val="28"/>
          <w:szCs w:val="28"/>
        </w:rPr>
        <w:lastRenderedPageBreak/>
        <w:t>力。</w:t>
      </w:r>
    </w:p>
    <w:tbl>
      <w:tblPr>
        <w:tblW w:w="8522" w:type="dxa"/>
        <w:jc w:val="center"/>
        <w:tblBorders>
          <w:insideV w:val="single" w:sz="4" w:space="0" w:color="auto"/>
        </w:tblBorders>
        <w:tblLayout w:type="fixed"/>
        <w:tblLook w:val="04A0" w:firstRow="1" w:lastRow="0" w:firstColumn="1" w:lastColumn="0" w:noHBand="0" w:noVBand="1"/>
      </w:tblPr>
      <w:tblGrid>
        <w:gridCol w:w="4261"/>
        <w:gridCol w:w="4261"/>
      </w:tblGrid>
      <w:tr w:rsidR="00773277" w14:paraId="050C4A4A" w14:textId="77777777" w:rsidTr="00773277">
        <w:trPr>
          <w:jc w:val="center"/>
        </w:trPr>
        <w:tc>
          <w:tcPr>
            <w:tcW w:w="4261" w:type="dxa"/>
          </w:tcPr>
          <w:p w14:paraId="487253DD" w14:textId="77777777" w:rsidR="00773277" w:rsidRDefault="00773277" w:rsidP="00773277">
            <w:pPr>
              <w:spacing w:before="31" w:after="31" w:line="560" w:lineRule="exact"/>
              <w:rPr>
                <w:rFonts w:ascii="仿宋" w:eastAsia="仿宋" w:hAnsi="仿宋"/>
                <w:b/>
                <w:bCs/>
                <w:szCs w:val="28"/>
              </w:rPr>
            </w:pPr>
            <w:r>
              <w:rPr>
                <w:rFonts w:ascii="仿宋" w:eastAsia="仿宋" w:hAnsi="仿宋" w:hint="eastAsia"/>
                <w:b/>
                <w:bCs/>
                <w:szCs w:val="28"/>
              </w:rPr>
              <w:t>甲方：</w:t>
            </w:r>
          </w:p>
          <w:p w14:paraId="6508262A" w14:textId="77777777" w:rsidR="00773277" w:rsidRDefault="00773277" w:rsidP="00773277">
            <w:pPr>
              <w:spacing w:before="31" w:after="31" w:line="560" w:lineRule="exact"/>
              <w:rPr>
                <w:rFonts w:ascii="仿宋" w:eastAsia="仿宋" w:hAnsi="仿宋"/>
                <w:b/>
                <w:bCs/>
                <w:szCs w:val="28"/>
              </w:rPr>
            </w:pPr>
            <w:r>
              <w:rPr>
                <w:rFonts w:ascii="仿宋" w:eastAsia="仿宋" w:hAnsi="仿宋" w:hint="eastAsia"/>
                <w:b/>
                <w:bCs/>
                <w:szCs w:val="28"/>
              </w:rPr>
              <w:t>（公章）</w:t>
            </w:r>
          </w:p>
        </w:tc>
        <w:tc>
          <w:tcPr>
            <w:tcW w:w="4261" w:type="dxa"/>
          </w:tcPr>
          <w:p w14:paraId="04AD1425" w14:textId="77777777" w:rsidR="00773277" w:rsidRDefault="00773277" w:rsidP="00773277">
            <w:pPr>
              <w:spacing w:before="31" w:after="31" w:line="560" w:lineRule="exact"/>
              <w:rPr>
                <w:rFonts w:ascii="仿宋" w:eastAsia="仿宋" w:hAnsi="仿宋"/>
                <w:b/>
                <w:bCs/>
                <w:szCs w:val="28"/>
              </w:rPr>
            </w:pPr>
            <w:r>
              <w:rPr>
                <w:rFonts w:ascii="仿宋" w:eastAsia="仿宋" w:hAnsi="仿宋" w:hint="eastAsia"/>
                <w:b/>
                <w:bCs/>
                <w:szCs w:val="28"/>
              </w:rPr>
              <w:t>乙方：</w:t>
            </w:r>
          </w:p>
          <w:p w14:paraId="7EEA7EB8" w14:textId="77777777" w:rsidR="00773277" w:rsidRDefault="00773277" w:rsidP="00773277">
            <w:pPr>
              <w:spacing w:before="31" w:after="31" w:line="560" w:lineRule="exact"/>
              <w:rPr>
                <w:rFonts w:ascii="仿宋" w:eastAsia="仿宋" w:hAnsi="仿宋"/>
                <w:b/>
                <w:bCs/>
                <w:szCs w:val="28"/>
              </w:rPr>
            </w:pPr>
            <w:r>
              <w:rPr>
                <w:rFonts w:ascii="仿宋" w:eastAsia="仿宋" w:hAnsi="仿宋" w:hint="eastAsia"/>
                <w:b/>
                <w:bCs/>
                <w:szCs w:val="28"/>
              </w:rPr>
              <w:t>（公章）</w:t>
            </w:r>
          </w:p>
        </w:tc>
      </w:tr>
      <w:tr w:rsidR="00773277" w14:paraId="5CB374AB" w14:textId="77777777" w:rsidTr="00773277">
        <w:trPr>
          <w:jc w:val="center"/>
        </w:trPr>
        <w:tc>
          <w:tcPr>
            <w:tcW w:w="4261" w:type="dxa"/>
          </w:tcPr>
          <w:p w14:paraId="438AACA9" w14:textId="77777777" w:rsidR="00773277" w:rsidRDefault="00773277" w:rsidP="00773277">
            <w:pPr>
              <w:spacing w:before="31" w:after="31" w:line="560" w:lineRule="exact"/>
              <w:rPr>
                <w:rFonts w:ascii="仿宋" w:eastAsia="仿宋" w:hAnsi="仿宋"/>
                <w:b/>
                <w:bCs/>
                <w:szCs w:val="28"/>
              </w:rPr>
            </w:pPr>
          </w:p>
        </w:tc>
        <w:tc>
          <w:tcPr>
            <w:tcW w:w="4261" w:type="dxa"/>
          </w:tcPr>
          <w:p w14:paraId="3A0E9694" w14:textId="77777777" w:rsidR="00773277" w:rsidRDefault="00773277" w:rsidP="00773277">
            <w:pPr>
              <w:spacing w:before="31" w:after="31" w:line="560" w:lineRule="exact"/>
              <w:rPr>
                <w:rFonts w:ascii="仿宋" w:eastAsia="仿宋" w:hAnsi="仿宋"/>
                <w:b/>
                <w:bCs/>
                <w:szCs w:val="28"/>
              </w:rPr>
            </w:pPr>
          </w:p>
        </w:tc>
      </w:tr>
      <w:tr w:rsidR="00773277" w14:paraId="510DD612" w14:textId="77777777" w:rsidTr="00773277">
        <w:trPr>
          <w:jc w:val="center"/>
        </w:trPr>
        <w:tc>
          <w:tcPr>
            <w:tcW w:w="4261" w:type="dxa"/>
          </w:tcPr>
          <w:p w14:paraId="6B8FBA35" w14:textId="77777777" w:rsidR="00773277" w:rsidRDefault="00773277" w:rsidP="00773277">
            <w:pPr>
              <w:spacing w:before="31" w:after="31" w:line="560" w:lineRule="exact"/>
              <w:rPr>
                <w:rFonts w:ascii="仿宋" w:eastAsia="仿宋" w:hAnsi="仿宋"/>
                <w:bCs/>
                <w:szCs w:val="28"/>
              </w:rPr>
            </w:pPr>
            <w:r>
              <w:rPr>
                <w:rFonts w:ascii="仿宋" w:eastAsia="仿宋" w:hAnsi="仿宋" w:hint="eastAsia"/>
                <w:bCs/>
                <w:szCs w:val="28"/>
              </w:rPr>
              <w:t>法定代表人</w:t>
            </w:r>
            <w:r>
              <w:rPr>
                <w:rFonts w:ascii="仿宋" w:eastAsia="仿宋" w:hAnsi="仿宋"/>
                <w:bCs/>
                <w:szCs w:val="28"/>
              </w:rPr>
              <w:t>/</w:t>
            </w:r>
            <w:r>
              <w:rPr>
                <w:rFonts w:ascii="仿宋" w:eastAsia="仿宋" w:hAnsi="仿宋" w:hint="eastAsia"/>
                <w:bCs/>
                <w:szCs w:val="28"/>
              </w:rPr>
              <w:t>授权代表（签名）</w:t>
            </w:r>
          </w:p>
          <w:p w14:paraId="03E7674A" w14:textId="77777777" w:rsidR="00773277" w:rsidRDefault="00773277" w:rsidP="00773277">
            <w:pPr>
              <w:spacing w:before="31" w:after="31" w:line="560" w:lineRule="exact"/>
              <w:rPr>
                <w:rFonts w:ascii="仿宋" w:eastAsia="仿宋" w:hAnsi="仿宋"/>
                <w:bCs/>
                <w:szCs w:val="28"/>
              </w:rPr>
            </w:pPr>
          </w:p>
          <w:p w14:paraId="5F7221E0" w14:textId="77777777" w:rsidR="00773277" w:rsidRDefault="00773277" w:rsidP="00773277">
            <w:pPr>
              <w:spacing w:before="31" w:after="31" w:line="560" w:lineRule="exact"/>
              <w:rPr>
                <w:rFonts w:ascii="仿宋" w:eastAsia="仿宋" w:hAnsi="仿宋"/>
                <w:bCs/>
                <w:szCs w:val="28"/>
              </w:rPr>
            </w:pPr>
            <w:r>
              <w:rPr>
                <w:rFonts w:ascii="仿宋" w:eastAsia="仿宋" w:hAnsi="仿宋" w:hint="eastAsia"/>
                <w:bCs/>
                <w:szCs w:val="28"/>
              </w:rPr>
              <w:t>职务：</w:t>
            </w:r>
          </w:p>
          <w:p w14:paraId="388A7DB8" w14:textId="77777777" w:rsidR="00773277" w:rsidRDefault="00773277" w:rsidP="00773277">
            <w:pPr>
              <w:spacing w:before="31" w:after="31" w:line="560" w:lineRule="exact"/>
              <w:rPr>
                <w:rFonts w:ascii="仿宋" w:eastAsia="仿宋" w:hAnsi="仿宋"/>
                <w:b/>
                <w:bCs/>
                <w:szCs w:val="28"/>
              </w:rPr>
            </w:pPr>
            <w:r>
              <w:rPr>
                <w:rFonts w:ascii="仿宋" w:eastAsia="仿宋" w:hAnsi="仿宋" w:hint="eastAsia"/>
                <w:bCs/>
                <w:szCs w:val="28"/>
              </w:rPr>
              <w:t>联系方式：</w:t>
            </w:r>
          </w:p>
        </w:tc>
        <w:tc>
          <w:tcPr>
            <w:tcW w:w="4261" w:type="dxa"/>
          </w:tcPr>
          <w:p w14:paraId="3405D289" w14:textId="77777777" w:rsidR="00773277" w:rsidRDefault="00773277" w:rsidP="00773277">
            <w:pPr>
              <w:spacing w:before="31" w:after="31" w:line="560" w:lineRule="exact"/>
              <w:rPr>
                <w:rFonts w:ascii="仿宋" w:eastAsia="仿宋" w:hAnsi="仿宋"/>
                <w:bCs/>
                <w:szCs w:val="28"/>
              </w:rPr>
            </w:pPr>
            <w:r>
              <w:rPr>
                <w:rFonts w:ascii="仿宋" w:eastAsia="仿宋" w:hAnsi="仿宋" w:hint="eastAsia"/>
                <w:bCs/>
                <w:szCs w:val="28"/>
              </w:rPr>
              <w:t>法定代表人</w:t>
            </w:r>
            <w:r>
              <w:rPr>
                <w:rFonts w:ascii="仿宋" w:eastAsia="仿宋" w:hAnsi="仿宋"/>
                <w:bCs/>
                <w:szCs w:val="28"/>
              </w:rPr>
              <w:t>/</w:t>
            </w:r>
            <w:r>
              <w:rPr>
                <w:rFonts w:ascii="仿宋" w:eastAsia="仿宋" w:hAnsi="仿宋" w:hint="eastAsia"/>
                <w:bCs/>
                <w:szCs w:val="28"/>
              </w:rPr>
              <w:t>授权代表（签名）</w:t>
            </w:r>
          </w:p>
          <w:p w14:paraId="5E6AB1AD" w14:textId="77777777" w:rsidR="00773277" w:rsidRDefault="00773277" w:rsidP="00773277">
            <w:pPr>
              <w:spacing w:before="31" w:after="31" w:line="560" w:lineRule="exact"/>
              <w:rPr>
                <w:rFonts w:ascii="仿宋" w:eastAsia="仿宋" w:hAnsi="仿宋"/>
                <w:bCs/>
                <w:szCs w:val="28"/>
              </w:rPr>
            </w:pPr>
          </w:p>
          <w:p w14:paraId="3E2F26DE" w14:textId="77777777" w:rsidR="00773277" w:rsidRDefault="00773277" w:rsidP="00773277">
            <w:pPr>
              <w:spacing w:before="31" w:after="31" w:line="560" w:lineRule="exact"/>
              <w:rPr>
                <w:rFonts w:ascii="仿宋" w:eastAsia="仿宋" w:hAnsi="仿宋"/>
                <w:bCs/>
                <w:szCs w:val="28"/>
              </w:rPr>
            </w:pPr>
            <w:r>
              <w:rPr>
                <w:rFonts w:ascii="仿宋" w:eastAsia="仿宋" w:hAnsi="仿宋" w:hint="eastAsia"/>
                <w:bCs/>
                <w:szCs w:val="28"/>
              </w:rPr>
              <w:t>职务：</w:t>
            </w:r>
          </w:p>
          <w:p w14:paraId="31F2F781" w14:textId="77777777" w:rsidR="00773277" w:rsidRDefault="00773277" w:rsidP="00773277">
            <w:pPr>
              <w:spacing w:before="31" w:after="31" w:line="560" w:lineRule="exact"/>
              <w:rPr>
                <w:rFonts w:ascii="仿宋" w:eastAsia="仿宋" w:hAnsi="仿宋"/>
                <w:b/>
                <w:bCs/>
                <w:szCs w:val="28"/>
              </w:rPr>
            </w:pPr>
            <w:r>
              <w:rPr>
                <w:rFonts w:ascii="仿宋" w:eastAsia="仿宋" w:hAnsi="仿宋" w:hint="eastAsia"/>
                <w:bCs/>
                <w:szCs w:val="28"/>
              </w:rPr>
              <w:t>联系方式：</w:t>
            </w:r>
          </w:p>
        </w:tc>
      </w:tr>
      <w:tr w:rsidR="00773277" w14:paraId="0D9B1BFA" w14:textId="77777777" w:rsidTr="00773277">
        <w:trPr>
          <w:jc w:val="center"/>
        </w:trPr>
        <w:tc>
          <w:tcPr>
            <w:tcW w:w="4261" w:type="dxa"/>
          </w:tcPr>
          <w:p w14:paraId="1ADA51F3" w14:textId="77777777" w:rsidR="00773277" w:rsidRDefault="00773277" w:rsidP="00773277">
            <w:pPr>
              <w:spacing w:before="31" w:after="31" w:line="560" w:lineRule="exact"/>
              <w:rPr>
                <w:rFonts w:ascii="仿宋" w:eastAsia="仿宋" w:hAnsi="仿宋"/>
                <w:bCs/>
                <w:szCs w:val="28"/>
              </w:rPr>
            </w:pPr>
          </w:p>
        </w:tc>
        <w:tc>
          <w:tcPr>
            <w:tcW w:w="4261" w:type="dxa"/>
          </w:tcPr>
          <w:p w14:paraId="44868FD9" w14:textId="77777777" w:rsidR="00773277" w:rsidRDefault="00773277" w:rsidP="00773277">
            <w:pPr>
              <w:spacing w:before="31" w:after="31" w:line="560" w:lineRule="exact"/>
              <w:rPr>
                <w:rFonts w:ascii="仿宋" w:eastAsia="仿宋" w:hAnsi="仿宋"/>
                <w:b/>
                <w:bCs/>
                <w:szCs w:val="28"/>
              </w:rPr>
            </w:pPr>
            <w:r>
              <w:rPr>
                <w:rFonts w:ascii="仿宋" w:eastAsia="仿宋" w:hAnsi="仿宋" w:hint="eastAsia"/>
                <w:b/>
                <w:bCs/>
                <w:szCs w:val="28"/>
              </w:rPr>
              <w:t>丙方：</w:t>
            </w:r>
          </w:p>
          <w:p w14:paraId="794956FD" w14:textId="77777777" w:rsidR="00773277" w:rsidRDefault="00773277" w:rsidP="00773277">
            <w:pPr>
              <w:spacing w:before="31" w:after="31" w:line="560" w:lineRule="exact"/>
              <w:rPr>
                <w:rFonts w:ascii="仿宋" w:eastAsia="仿宋" w:hAnsi="仿宋"/>
                <w:bCs/>
                <w:szCs w:val="28"/>
              </w:rPr>
            </w:pPr>
            <w:r>
              <w:rPr>
                <w:rFonts w:ascii="仿宋" w:eastAsia="仿宋" w:hAnsi="仿宋" w:hint="eastAsia"/>
                <w:b/>
                <w:bCs/>
                <w:szCs w:val="28"/>
              </w:rPr>
              <w:t>（公章）</w:t>
            </w:r>
          </w:p>
        </w:tc>
      </w:tr>
      <w:tr w:rsidR="00773277" w14:paraId="156E5536" w14:textId="77777777" w:rsidTr="00773277">
        <w:trPr>
          <w:jc w:val="center"/>
        </w:trPr>
        <w:tc>
          <w:tcPr>
            <w:tcW w:w="4261" w:type="dxa"/>
          </w:tcPr>
          <w:p w14:paraId="128D073C" w14:textId="77777777" w:rsidR="00773277" w:rsidRDefault="00773277" w:rsidP="00773277">
            <w:pPr>
              <w:spacing w:before="31" w:after="31" w:line="560" w:lineRule="exact"/>
              <w:rPr>
                <w:rFonts w:ascii="仿宋" w:eastAsia="仿宋" w:hAnsi="仿宋"/>
                <w:bCs/>
                <w:szCs w:val="28"/>
              </w:rPr>
            </w:pPr>
          </w:p>
        </w:tc>
        <w:tc>
          <w:tcPr>
            <w:tcW w:w="4261" w:type="dxa"/>
          </w:tcPr>
          <w:p w14:paraId="475B523A" w14:textId="77777777" w:rsidR="00773277" w:rsidRDefault="00773277" w:rsidP="00773277">
            <w:pPr>
              <w:spacing w:before="31" w:after="31" w:line="560" w:lineRule="exact"/>
              <w:rPr>
                <w:rFonts w:ascii="仿宋" w:eastAsia="仿宋" w:hAnsi="仿宋"/>
                <w:bCs/>
                <w:szCs w:val="28"/>
              </w:rPr>
            </w:pPr>
          </w:p>
        </w:tc>
      </w:tr>
      <w:tr w:rsidR="00773277" w14:paraId="1DF6A39F" w14:textId="77777777" w:rsidTr="00773277">
        <w:trPr>
          <w:jc w:val="center"/>
        </w:trPr>
        <w:tc>
          <w:tcPr>
            <w:tcW w:w="4261" w:type="dxa"/>
          </w:tcPr>
          <w:p w14:paraId="44C7BFCD" w14:textId="77777777" w:rsidR="00773277" w:rsidRDefault="00773277" w:rsidP="00773277">
            <w:pPr>
              <w:spacing w:before="31" w:after="31" w:line="560" w:lineRule="exact"/>
              <w:rPr>
                <w:rFonts w:ascii="仿宋" w:eastAsia="仿宋" w:hAnsi="仿宋"/>
                <w:bCs/>
                <w:szCs w:val="28"/>
              </w:rPr>
            </w:pPr>
          </w:p>
        </w:tc>
        <w:tc>
          <w:tcPr>
            <w:tcW w:w="4261" w:type="dxa"/>
          </w:tcPr>
          <w:p w14:paraId="3E15E461" w14:textId="77777777" w:rsidR="00773277" w:rsidRDefault="00773277" w:rsidP="00773277">
            <w:pPr>
              <w:spacing w:before="31" w:after="31" w:line="560" w:lineRule="exact"/>
              <w:rPr>
                <w:rFonts w:ascii="仿宋" w:eastAsia="仿宋" w:hAnsi="仿宋"/>
                <w:bCs/>
                <w:szCs w:val="28"/>
              </w:rPr>
            </w:pPr>
            <w:r>
              <w:rPr>
                <w:rFonts w:ascii="仿宋" w:eastAsia="仿宋" w:hAnsi="仿宋" w:hint="eastAsia"/>
                <w:bCs/>
                <w:szCs w:val="28"/>
              </w:rPr>
              <w:t>法定代表人</w:t>
            </w:r>
            <w:r>
              <w:rPr>
                <w:rFonts w:ascii="仿宋" w:eastAsia="仿宋" w:hAnsi="仿宋"/>
                <w:bCs/>
                <w:szCs w:val="28"/>
              </w:rPr>
              <w:t>/</w:t>
            </w:r>
            <w:r>
              <w:rPr>
                <w:rFonts w:ascii="仿宋" w:eastAsia="仿宋" w:hAnsi="仿宋" w:hint="eastAsia"/>
                <w:bCs/>
                <w:szCs w:val="28"/>
              </w:rPr>
              <w:t>授权代表（签名）</w:t>
            </w:r>
          </w:p>
          <w:p w14:paraId="68E72CF6" w14:textId="77777777" w:rsidR="00773277" w:rsidRDefault="00773277" w:rsidP="00773277">
            <w:pPr>
              <w:spacing w:before="31" w:after="31" w:line="560" w:lineRule="exact"/>
              <w:rPr>
                <w:rFonts w:ascii="仿宋" w:eastAsia="仿宋" w:hAnsi="仿宋"/>
                <w:bCs/>
                <w:szCs w:val="28"/>
              </w:rPr>
            </w:pPr>
          </w:p>
          <w:p w14:paraId="07B4BD66" w14:textId="77777777" w:rsidR="00773277" w:rsidRDefault="00773277" w:rsidP="00773277">
            <w:pPr>
              <w:spacing w:before="31" w:after="31" w:line="560" w:lineRule="exact"/>
              <w:rPr>
                <w:rFonts w:ascii="仿宋" w:eastAsia="仿宋" w:hAnsi="仿宋"/>
                <w:bCs/>
                <w:szCs w:val="28"/>
              </w:rPr>
            </w:pPr>
            <w:r>
              <w:rPr>
                <w:rFonts w:ascii="仿宋" w:eastAsia="仿宋" w:hAnsi="仿宋" w:hint="eastAsia"/>
                <w:bCs/>
                <w:szCs w:val="28"/>
              </w:rPr>
              <w:t>职务：</w:t>
            </w:r>
          </w:p>
          <w:p w14:paraId="3BD2B857" w14:textId="77777777" w:rsidR="00773277" w:rsidRDefault="00773277" w:rsidP="00773277">
            <w:pPr>
              <w:spacing w:before="31" w:after="31" w:line="560" w:lineRule="exact"/>
              <w:rPr>
                <w:rFonts w:ascii="仿宋" w:eastAsia="仿宋" w:hAnsi="仿宋"/>
                <w:bCs/>
                <w:szCs w:val="28"/>
              </w:rPr>
            </w:pPr>
            <w:r>
              <w:rPr>
                <w:rFonts w:ascii="仿宋" w:eastAsia="仿宋" w:hAnsi="仿宋" w:hint="eastAsia"/>
                <w:bCs/>
                <w:szCs w:val="28"/>
              </w:rPr>
              <w:t>联系方式：</w:t>
            </w:r>
          </w:p>
        </w:tc>
      </w:tr>
    </w:tbl>
    <w:p w14:paraId="19EFBF37" w14:textId="77777777" w:rsidR="00773277" w:rsidRDefault="00773277" w:rsidP="00773277">
      <w:pPr>
        <w:spacing w:before="31" w:after="31" w:line="560" w:lineRule="exact"/>
        <w:rPr>
          <w:rFonts w:ascii="仿宋" w:eastAsia="仿宋" w:hAnsi="仿宋"/>
          <w:szCs w:val="28"/>
        </w:rPr>
      </w:pPr>
      <w:r>
        <w:rPr>
          <w:rFonts w:ascii="仿宋" w:eastAsia="仿宋" w:hAnsi="仿宋" w:hint="eastAsia"/>
          <w:szCs w:val="28"/>
        </w:rPr>
        <w:t>签约地点：中国海南省海口市</w:t>
      </w:r>
    </w:p>
    <w:p w14:paraId="1D875A27" w14:textId="77777777" w:rsidR="00773277" w:rsidRDefault="00773277" w:rsidP="00773277">
      <w:pPr>
        <w:spacing w:before="31" w:after="31" w:line="560" w:lineRule="exact"/>
        <w:rPr>
          <w:rFonts w:ascii="仿宋" w:eastAsia="仿宋" w:hAnsi="仿宋"/>
          <w:szCs w:val="28"/>
        </w:rPr>
      </w:pPr>
      <w:r>
        <w:rPr>
          <w:rFonts w:ascii="仿宋" w:eastAsia="仿宋" w:hAnsi="仿宋" w:hint="eastAsia"/>
          <w:szCs w:val="28"/>
        </w:rPr>
        <w:t>签约时间：2019年  月  日</w:t>
      </w:r>
    </w:p>
    <w:p w14:paraId="6C9A5458" w14:textId="77777777" w:rsidR="00773277" w:rsidRDefault="00773277" w:rsidP="00773277">
      <w:pPr>
        <w:shd w:val="clear" w:color="000000" w:fill="auto"/>
        <w:spacing w:before="31" w:after="31" w:line="560" w:lineRule="exact"/>
        <w:outlineLvl w:val="0"/>
        <w:rPr>
          <w:rFonts w:ascii="宋体" w:hAnsi="宋体"/>
          <w:b/>
          <w:sz w:val="32"/>
          <w:szCs w:val="32"/>
        </w:rPr>
        <w:sectPr w:rsidR="00773277">
          <w:footerReference w:type="default" r:id="rId19"/>
          <w:pgSz w:w="11906" w:h="16838"/>
          <w:pgMar w:top="1440" w:right="1800" w:bottom="1440" w:left="1800" w:header="851" w:footer="992" w:gutter="0"/>
          <w:pgNumType w:start="1"/>
          <w:cols w:space="720"/>
          <w:docGrid w:type="lines" w:linePitch="312"/>
        </w:sectPr>
      </w:pPr>
      <w:bookmarkStart w:id="1682" w:name="_Toc5131"/>
    </w:p>
    <w:p w14:paraId="77A2AD6D" w14:textId="77777777" w:rsidR="00773277" w:rsidRDefault="00773277" w:rsidP="00773277">
      <w:pPr>
        <w:shd w:val="clear" w:color="000000" w:fill="auto"/>
        <w:spacing w:before="31" w:after="31" w:line="560" w:lineRule="exact"/>
        <w:outlineLvl w:val="0"/>
        <w:rPr>
          <w:rFonts w:ascii="宋体" w:hAnsi="宋体"/>
          <w:b/>
          <w:sz w:val="32"/>
          <w:szCs w:val="32"/>
        </w:rPr>
      </w:pPr>
      <w:bookmarkStart w:id="1683" w:name="_Toc9078"/>
      <w:bookmarkStart w:id="1684" w:name="_Toc14046"/>
      <w:bookmarkStart w:id="1685" w:name="_Toc6220"/>
      <w:bookmarkStart w:id="1686" w:name="_Toc19071"/>
      <w:r>
        <w:rPr>
          <w:rFonts w:ascii="宋体" w:hAnsi="宋体" w:hint="eastAsia"/>
          <w:b/>
          <w:sz w:val="32"/>
          <w:szCs w:val="32"/>
        </w:rPr>
        <w:lastRenderedPageBreak/>
        <w:t>附件一：政府授权文件（会议纪要）</w:t>
      </w:r>
      <w:bookmarkEnd w:id="1682"/>
      <w:bookmarkEnd w:id="1683"/>
      <w:bookmarkEnd w:id="1684"/>
      <w:bookmarkEnd w:id="1685"/>
      <w:bookmarkEnd w:id="1686"/>
    </w:p>
    <w:p w14:paraId="36E4195F" w14:textId="77777777" w:rsidR="00773277" w:rsidRDefault="00773277" w:rsidP="00773277"/>
    <w:p w14:paraId="67AE2534" w14:textId="77777777" w:rsidR="00773277" w:rsidRDefault="00773277" w:rsidP="00773277"/>
    <w:p w14:paraId="1ED637F9" w14:textId="77777777" w:rsidR="00773277" w:rsidRDefault="00773277" w:rsidP="00773277"/>
    <w:p w14:paraId="1B2E1D82" w14:textId="77777777" w:rsidR="00773277" w:rsidRDefault="00773277" w:rsidP="00773277"/>
    <w:p w14:paraId="532EB3BB" w14:textId="77777777" w:rsidR="00773277" w:rsidRDefault="00773277" w:rsidP="00773277"/>
    <w:p w14:paraId="41B1ECEB" w14:textId="77777777" w:rsidR="00773277" w:rsidRDefault="00773277" w:rsidP="00773277"/>
    <w:p w14:paraId="61DAC0FF" w14:textId="77777777" w:rsidR="00773277" w:rsidRDefault="00773277" w:rsidP="00773277"/>
    <w:p w14:paraId="202AD75F" w14:textId="77777777" w:rsidR="00773277" w:rsidRDefault="00773277" w:rsidP="00773277"/>
    <w:p w14:paraId="26951E19" w14:textId="77777777" w:rsidR="00773277" w:rsidRDefault="00773277" w:rsidP="00773277"/>
    <w:p w14:paraId="41B05C9B" w14:textId="77777777" w:rsidR="00773277" w:rsidRDefault="00773277" w:rsidP="00773277"/>
    <w:p w14:paraId="25DD70A4" w14:textId="77777777" w:rsidR="00773277" w:rsidRDefault="00773277" w:rsidP="00773277"/>
    <w:p w14:paraId="3B36FE3F" w14:textId="77777777" w:rsidR="00773277" w:rsidRDefault="00773277" w:rsidP="00773277"/>
    <w:p w14:paraId="47C49958" w14:textId="77777777" w:rsidR="00773277" w:rsidRDefault="00773277" w:rsidP="00773277"/>
    <w:p w14:paraId="5C3B925E" w14:textId="77777777" w:rsidR="00773277" w:rsidRDefault="00773277" w:rsidP="00773277"/>
    <w:p w14:paraId="746B1256" w14:textId="77777777" w:rsidR="00773277" w:rsidRDefault="00773277" w:rsidP="00773277"/>
    <w:p w14:paraId="4AAB668D" w14:textId="77777777" w:rsidR="00773277" w:rsidRDefault="00773277" w:rsidP="00773277"/>
    <w:p w14:paraId="2C8A0C0F" w14:textId="77777777" w:rsidR="00773277" w:rsidRDefault="00773277" w:rsidP="00773277"/>
    <w:p w14:paraId="46FD7750" w14:textId="77777777" w:rsidR="00773277" w:rsidRDefault="00773277" w:rsidP="00773277"/>
    <w:p w14:paraId="04D70611" w14:textId="77777777" w:rsidR="00773277" w:rsidRDefault="00773277" w:rsidP="00773277"/>
    <w:p w14:paraId="48107106" w14:textId="77777777" w:rsidR="00773277" w:rsidRDefault="00773277" w:rsidP="00773277"/>
    <w:p w14:paraId="39CCCB85" w14:textId="77777777" w:rsidR="00773277" w:rsidRDefault="00773277" w:rsidP="00773277"/>
    <w:p w14:paraId="00A88D14" w14:textId="77777777" w:rsidR="00773277" w:rsidRDefault="00773277" w:rsidP="00773277"/>
    <w:p w14:paraId="5D38F0FC" w14:textId="77777777" w:rsidR="00773277" w:rsidRDefault="00773277" w:rsidP="00773277"/>
    <w:p w14:paraId="6C81E0A4" w14:textId="77777777" w:rsidR="00773277" w:rsidRDefault="00773277" w:rsidP="00773277"/>
    <w:p w14:paraId="4D93EADD" w14:textId="77777777" w:rsidR="00773277" w:rsidRDefault="00773277" w:rsidP="00773277"/>
    <w:p w14:paraId="3EA600B8" w14:textId="77777777" w:rsidR="00773277" w:rsidRDefault="00773277" w:rsidP="00773277"/>
    <w:p w14:paraId="017663EC" w14:textId="77777777" w:rsidR="00773277" w:rsidRDefault="00773277" w:rsidP="00773277"/>
    <w:p w14:paraId="35E3F661" w14:textId="77777777" w:rsidR="00773277" w:rsidRDefault="00773277" w:rsidP="00773277"/>
    <w:p w14:paraId="056FB013" w14:textId="77777777" w:rsidR="00773277" w:rsidRDefault="00773277" w:rsidP="00773277">
      <w:pPr>
        <w:pStyle w:val="a0"/>
        <w:ind w:firstLine="560"/>
      </w:pPr>
    </w:p>
    <w:p w14:paraId="28C276C3" w14:textId="77777777" w:rsidR="00773277" w:rsidRDefault="00773277" w:rsidP="00773277">
      <w:pPr>
        <w:pStyle w:val="a0"/>
        <w:ind w:firstLine="560"/>
      </w:pPr>
    </w:p>
    <w:p w14:paraId="4752D09C" w14:textId="77777777" w:rsidR="00773277" w:rsidRDefault="00773277" w:rsidP="00773277">
      <w:pPr>
        <w:pStyle w:val="a0"/>
        <w:ind w:firstLine="560"/>
      </w:pPr>
    </w:p>
    <w:p w14:paraId="4F19CC3C" w14:textId="77777777" w:rsidR="00773277" w:rsidRDefault="00773277" w:rsidP="00773277">
      <w:pPr>
        <w:pStyle w:val="a0"/>
        <w:ind w:firstLine="560"/>
      </w:pPr>
    </w:p>
    <w:p w14:paraId="2BBCF24A" w14:textId="77777777" w:rsidR="00773277" w:rsidRDefault="00773277" w:rsidP="00773277">
      <w:pPr>
        <w:pStyle w:val="a0"/>
        <w:ind w:firstLine="560"/>
      </w:pPr>
    </w:p>
    <w:p w14:paraId="0AA7C838" w14:textId="77777777" w:rsidR="00773277" w:rsidRDefault="00773277" w:rsidP="00773277">
      <w:pPr>
        <w:pStyle w:val="a0"/>
        <w:ind w:firstLine="560"/>
      </w:pPr>
    </w:p>
    <w:p w14:paraId="61B8BCD2" w14:textId="77777777" w:rsidR="00773277" w:rsidRDefault="00773277" w:rsidP="00773277">
      <w:pPr>
        <w:pStyle w:val="a0"/>
        <w:ind w:firstLine="560"/>
      </w:pPr>
    </w:p>
    <w:p w14:paraId="0730B223" w14:textId="77777777" w:rsidR="00773277" w:rsidRDefault="00773277" w:rsidP="00773277">
      <w:pPr>
        <w:shd w:val="clear" w:color="000000" w:fill="auto"/>
        <w:spacing w:before="31" w:after="31" w:line="560" w:lineRule="exact"/>
        <w:outlineLvl w:val="0"/>
        <w:rPr>
          <w:rFonts w:ascii="仿宋" w:eastAsia="仿宋" w:hAnsi="仿宋" w:cs="仿宋"/>
          <w:sz w:val="24"/>
          <w:szCs w:val="24"/>
        </w:rPr>
      </w:pPr>
      <w:bookmarkStart w:id="1687" w:name="_Toc26193"/>
      <w:bookmarkStart w:id="1688" w:name="_Toc18528"/>
      <w:bookmarkStart w:id="1689" w:name="_Toc6991"/>
      <w:bookmarkStart w:id="1690" w:name="_Toc3173"/>
      <w:bookmarkStart w:id="1691" w:name="_Toc1125"/>
      <w:r>
        <w:rPr>
          <w:rFonts w:ascii="仿宋" w:eastAsia="仿宋" w:hAnsi="仿宋" w:cs="仿宋" w:hint="eastAsia"/>
          <w:b/>
          <w:sz w:val="32"/>
          <w:szCs w:val="32"/>
        </w:rPr>
        <w:t>附件二：</w:t>
      </w:r>
      <w:bookmarkEnd w:id="1687"/>
      <w:bookmarkEnd w:id="1688"/>
      <w:bookmarkEnd w:id="1689"/>
      <w:bookmarkEnd w:id="1690"/>
      <w:r>
        <w:rPr>
          <w:rFonts w:ascii="仿宋" w:eastAsia="仿宋" w:hAnsi="仿宋" w:cs="仿宋" w:hint="eastAsia"/>
          <w:b/>
          <w:sz w:val="32"/>
          <w:szCs w:val="32"/>
        </w:rPr>
        <w:t>工程投资概算表</w:t>
      </w:r>
      <w:bookmarkEnd w:id="1691"/>
    </w:p>
    <w:p w14:paraId="722EA721" w14:textId="77777777" w:rsidR="00773277" w:rsidRDefault="00773277" w:rsidP="00773277">
      <w:pPr>
        <w:spacing w:before="31" w:after="31" w:line="560" w:lineRule="exact"/>
        <w:jc w:val="center"/>
        <w:rPr>
          <w:rFonts w:ascii="仿宋" w:eastAsia="仿宋" w:hAnsi="仿宋"/>
          <w:b/>
          <w:bCs/>
          <w:szCs w:val="28"/>
        </w:rPr>
      </w:pPr>
      <w:r>
        <w:rPr>
          <w:rFonts w:ascii="仿宋" w:eastAsia="仿宋" w:hAnsi="仿宋" w:hint="eastAsia"/>
          <w:b/>
          <w:bCs/>
          <w:szCs w:val="28"/>
        </w:rPr>
        <w:t>附表1-1 建设项目总投资概算表</w:t>
      </w: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269"/>
        <w:gridCol w:w="1396"/>
        <w:gridCol w:w="1141"/>
        <w:gridCol w:w="1777"/>
        <w:gridCol w:w="1523"/>
      </w:tblGrid>
      <w:tr w:rsidR="00773277" w14:paraId="15682EBD" w14:textId="77777777" w:rsidTr="00773277">
        <w:trPr>
          <w:trHeight w:val="798"/>
          <w:jc w:val="center"/>
        </w:trPr>
        <w:tc>
          <w:tcPr>
            <w:tcW w:w="1774" w:type="dxa"/>
            <w:tcBorders>
              <w:tl2br w:val="single" w:sz="4" w:space="0" w:color="auto"/>
            </w:tcBorders>
          </w:tcPr>
          <w:p w14:paraId="02CE8298" w14:textId="77777777" w:rsidR="00773277" w:rsidRDefault="00773277" w:rsidP="00773277">
            <w:pPr>
              <w:pStyle w:val="222"/>
              <w:rPr>
                <w:rFonts w:ascii="宋体" w:hAnsi="宋体"/>
              </w:rPr>
            </w:pPr>
            <w:r>
              <w:rPr>
                <w:rFonts w:ascii="宋体" w:hAnsi="宋体" w:hint="eastAsia"/>
              </w:rPr>
              <w:t xml:space="preserve">   费用</w:t>
            </w:r>
          </w:p>
          <w:p w14:paraId="4774C062" w14:textId="77777777" w:rsidR="00773277" w:rsidRDefault="00773277" w:rsidP="00773277">
            <w:pPr>
              <w:pStyle w:val="222"/>
              <w:rPr>
                <w:rFonts w:ascii="宋体" w:hAnsi="宋体"/>
              </w:rPr>
            </w:pPr>
            <w:r>
              <w:rPr>
                <w:rFonts w:ascii="宋体" w:hAnsi="宋体" w:hint="eastAsia"/>
              </w:rPr>
              <w:t>名称</w:t>
            </w:r>
          </w:p>
        </w:tc>
        <w:tc>
          <w:tcPr>
            <w:tcW w:w="1269" w:type="dxa"/>
            <w:vAlign w:val="center"/>
          </w:tcPr>
          <w:p w14:paraId="65054E29" w14:textId="77777777" w:rsidR="00773277" w:rsidRDefault="00773277" w:rsidP="00773277">
            <w:pPr>
              <w:pStyle w:val="222"/>
              <w:ind w:firstLine="0"/>
              <w:jc w:val="center"/>
              <w:rPr>
                <w:rFonts w:ascii="宋体" w:hAnsi="宋体"/>
              </w:rPr>
            </w:pPr>
            <w:r>
              <w:rPr>
                <w:rFonts w:ascii="宋体" w:hAnsi="宋体" w:hint="eastAsia"/>
              </w:rPr>
              <w:t>建安费</w:t>
            </w:r>
          </w:p>
          <w:p w14:paraId="17947495" w14:textId="77777777" w:rsidR="00773277" w:rsidRDefault="00773277" w:rsidP="00773277">
            <w:pPr>
              <w:pStyle w:val="222"/>
              <w:ind w:firstLine="0"/>
              <w:jc w:val="center"/>
              <w:rPr>
                <w:rFonts w:ascii="宋体" w:hAnsi="宋体"/>
              </w:rPr>
            </w:pPr>
            <w:r>
              <w:rPr>
                <w:rFonts w:ascii="宋体" w:hAnsi="宋体" w:hint="eastAsia"/>
              </w:rPr>
              <w:t>（万元）</w:t>
            </w:r>
          </w:p>
        </w:tc>
        <w:tc>
          <w:tcPr>
            <w:tcW w:w="1396" w:type="dxa"/>
            <w:vAlign w:val="center"/>
          </w:tcPr>
          <w:p w14:paraId="35492B02" w14:textId="77777777" w:rsidR="00773277" w:rsidRDefault="00773277" w:rsidP="00773277">
            <w:pPr>
              <w:pStyle w:val="222"/>
              <w:ind w:firstLine="0"/>
              <w:jc w:val="center"/>
              <w:rPr>
                <w:rFonts w:ascii="宋体" w:hAnsi="宋体"/>
              </w:rPr>
            </w:pPr>
            <w:r>
              <w:rPr>
                <w:rFonts w:ascii="宋体" w:hAnsi="宋体" w:hint="eastAsia"/>
              </w:rPr>
              <w:t>工程其他费</w:t>
            </w:r>
          </w:p>
          <w:p w14:paraId="5303AC04" w14:textId="77777777" w:rsidR="00773277" w:rsidRDefault="00773277" w:rsidP="00773277">
            <w:pPr>
              <w:pStyle w:val="222"/>
              <w:ind w:firstLine="0"/>
              <w:jc w:val="center"/>
              <w:rPr>
                <w:rFonts w:ascii="宋体" w:hAnsi="宋体"/>
              </w:rPr>
            </w:pPr>
            <w:r>
              <w:rPr>
                <w:rFonts w:ascii="宋体" w:hAnsi="宋体" w:hint="eastAsia"/>
              </w:rPr>
              <w:t>（万元）</w:t>
            </w:r>
          </w:p>
        </w:tc>
        <w:tc>
          <w:tcPr>
            <w:tcW w:w="1141" w:type="dxa"/>
            <w:vAlign w:val="center"/>
          </w:tcPr>
          <w:p w14:paraId="4EEAE972" w14:textId="77777777" w:rsidR="00773277" w:rsidRDefault="00773277" w:rsidP="00773277">
            <w:pPr>
              <w:pStyle w:val="222"/>
              <w:ind w:firstLine="0"/>
              <w:jc w:val="center"/>
              <w:rPr>
                <w:rFonts w:ascii="宋体" w:hAnsi="宋体"/>
              </w:rPr>
            </w:pPr>
            <w:r>
              <w:rPr>
                <w:rFonts w:ascii="宋体" w:hAnsi="宋体" w:hint="eastAsia"/>
              </w:rPr>
              <w:t>预备费</w:t>
            </w:r>
          </w:p>
          <w:p w14:paraId="250AAC02" w14:textId="77777777" w:rsidR="00773277" w:rsidRDefault="00773277" w:rsidP="00773277">
            <w:pPr>
              <w:pStyle w:val="222"/>
              <w:ind w:firstLine="0"/>
              <w:jc w:val="center"/>
              <w:rPr>
                <w:rFonts w:ascii="宋体" w:hAnsi="宋体"/>
              </w:rPr>
            </w:pPr>
            <w:r>
              <w:rPr>
                <w:rFonts w:ascii="宋体" w:hAnsi="宋体" w:hint="eastAsia"/>
              </w:rPr>
              <w:t>（万元）</w:t>
            </w:r>
          </w:p>
        </w:tc>
        <w:tc>
          <w:tcPr>
            <w:tcW w:w="1777" w:type="dxa"/>
            <w:vAlign w:val="center"/>
          </w:tcPr>
          <w:p w14:paraId="25758A4A" w14:textId="77777777" w:rsidR="00773277" w:rsidRDefault="00773277" w:rsidP="00773277">
            <w:pPr>
              <w:pStyle w:val="222"/>
              <w:ind w:firstLine="0"/>
              <w:jc w:val="center"/>
              <w:rPr>
                <w:rFonts w:ascii="宋体" w:hAnsi="宋体"/>
              </w:rPr>
            </w:pPr>
            <w:r>
              <w:rPr>
                <w:rFonts w:ascii="宋体" w:hAnsi="宋体" w:hint="eastAsia"/>
              </w:rPr>
              <w:t>建设单位管理费</w:t>
            </w:r>
          </w:p>
          <w:p w14:paraId="29471040" w14:textId="77777777" w:rsidR="00773277" w:rsidRDefault="00773277" w:rsidP="00773277">
            <w:pPr>
              <w:pStyle w:val="222"/>
              <w:ind w:firstLine="0"/>
              <w:jc w:val="center"/>
              <w:rPr>
                <w:rFonts w:ascii="宋体" w:hAnsi="宋体"/>
              </w:rPr>
            </w:pPr>
            <w:r>
              <w:rPr>
                <w:rFonts w:ascii="宋体" w:hAnsi="宋体" w:hint="eastAsia"/>
              </w:rPr>
              <w:t>（万元）</w:t>
            </w:r>
          </w:p>
        </w:tc>
        <w:tc>
          <w:tcPr>
            <w:tcW w:w="1523" w:type="dxa"/>
            <w:vAlign w:val="center"/>
          </w:tcPr>
          <w:p w14:paraId="26473926" w14:textId="77777777" w:rsidR="00773277" w:rsidRDefault="00773277" w:rsidP="00773277">
            <w:pPr>
              <w:pStyle w:val="222"/>
              <w:ind w:firstLine="0"/>
              <w:jc w:val="center"/>
              <w:rPr>
                <w:rFonts w:ascii="宋体" w:hAnsi="宋体"/>
              </w:rPr>
            </w:pPr>
            <w:r>
              <w:rPr>
                <w:rFonts w:ascii="宋体" w:hAnsi="宋体" w:hint="eastAsia"/>
              </w:rPr>
              <w:t>铺底流动资金（万元）</w:t>
            </w:r>
          </w:p>
        </w:tc>
      </w:tr>
      <w:tr w:rsidR="00773277" w14:paraId="734DF577" w14:textId="77777777" w:rsidTr="00773277">
        <w:trPr>
          <w:trHeight w:val="1192"/>
          <w:jc w:val="center"/>
        </w:trPr>
        <w:tc>
          <w:tcPr>
            <w:tcW w:w="1774" w:type="dxa"/>
            <w:shd w:val="clear" w:color="auto" w:fill="FFFFFF"/>
          </w:tcPr>
          <w:p w14:paraId="58D5CA85" w14:textId="77777777" w:rsidR="00773277" w:rsidRDefault="00773277" w:rsidP="00773277">
            <w:pPr>
              <w:pStyle w:val="222"/>
              <w:ind w:firstLine="0"/>
              <w:rPr>
                <w:rFonts w:ascii="宋体" w:hAnsi="宋体"/>
              </w:rPr>
            </w:pPr>
            <w:r>
              <w:rPr>
                <w:rFonts w:ascii="宋体" w:hAnsi="宋体" w:hint="eastAsia"/>
              </w:rPr>
              <w:t>海口市长堤路水质净化设施及湿地公园建设工程</w:t>
            </w:r>
          </w:p>
        </w:tc>
        <w:tc>
          <w:tcPr>
            <w:tcW w:w="1269" w:type="dxa"/>
            <w:vAlign w:val="center"/>
          </w:tcPr>
          <w:p w14:paraId="1CC7438F" w14:textId="77777777" w:rsidR="00773277" w:rsidRDefault="00773277" w:rsidP="00773277">
            <w:pPr>
              <w:pStyle w:val="222"/>
              <w:ind w:firstLine="0"/>
              <w:jc w:val="center"/>
              <w:rPr>
                <w:rFonts w:ascii="宋体" w:hAnsi="宋体"/>
              </w:rPr>
            </w:pPr>
            <w:r>
              <w:rPr>
                <w:rFonts w:ascii="宋体" w:hAnsi="宋体" w:hint="eastAsia"/>
              </w:rPr>
              <w:t>29050.08</w:t>
            </w:r>
          </w:p>
        </w:tc>
        <w:tc>
          <w:tcPr>
            <w:tcW w:w="1396" w:type="dxa"/>
            <w:vAlign w:val="center"/>
          </w:tcPr>
          <w:p w14:paraId="2377865D" w14:textId="77777777" w:rsidR="00773277" w:rsidRDefault="00773277" w:rsidP="00773277">
            <w:pPr>
              <w:pStyle w:val="222"/>
              <w:ind w:firstLine="0"/>
              <w:jc w:val="center"/>
              <w:rPr>
                <w:rFonts w:ascii="宋体" w:hAnsi="宋体"/>
              </w:rPr>
            </w:pPr>
            <w:r>
              <w:rPr>
                <w:rFonts w:ascii="宋体" w:hAnsi="宋体" w:hint="eastAsia"/>
              </w:rPr>
              <w:t>2974.98</w:t>
            </w:r>
          </w:p>
        </w:tc>
        <w:tc>
          <w:tcPr>
            <w:tcW w:w="1141" w:type="dxa"/>
            <w:vAlign w:val="center"/>
          </w:tcPr>
          <w:p w14:paraId="3B6A6737" w14:textId="77777777" w:rsidR="00773277" w:rsidRDefault="00773277" w:rsidP="00773277">
            <w:pPr>
              <w:pStyle w:val="222"/>
              <w:ind w:firstLine="0"/>
              <w:jc w:val="center"/>
              <w:rPr>
                <w:rFonts w:ascii="宋体" w:hAnsi="宋体"/>
              </w:rPr>
            </w:pPr>
            <w:r>
              <w:rPr>
                <w:rFonts w:ascii="宋体" w:hAnsi="宋体" w:hint="eastAsia"/>
              </w:rPr>
              <w:t>1601.25</w:t>
            </w:r>
          </w:p>
        </w:tc>
        <w:tc>
          <w:tcPr>
            <w:tcW w:w="1777" w:type="dxa"/>
            <w:vAlign w:val="center"/>
          </w:tcPr>
          <w:p w14:paraId="7C06831E" w14:textId="77777777" w:rsidR="00773277" w:rsidRDefault="00773277" w:rsidP="00773277">
            <w:pPr>
              <w:pStyle w:val="222"/>
              <w:ind w:firstLine="0"/>
              <w:jc w:val="center"/>
              <w:rPr>
                <w:rFonts w:ascii="宋体" w:hAnsi="宋体"/>
              </w:rPr>
            </w:pPr>
            <w:r>
              <w:rPr>
                <w:rFonts w:ascii="宋体" w:hAnsi="宋体" w:hint="eastAsia"/>
              </w:rPr>
              <w:t>376.26</w:t>
            </w:r>
          </w:p>
        </w:tc>
        <w:tc>
          <w:tcPr>
            <w:tcW w:w="1523" w:type="dxa"/>
            <w:vAlign w:val="center"/>
          </w:tcPr>
          <w:p w14:paraId="20E10372" w14:textId="77777777" w:rsidR="00773277" w:rsidRDefault="00773277" w:rsidP="00773277">
            <w:pPr>
              <w:pStyle w:val="222"/>
              <w:ind w:firstLine="0"/>
              <w:jc w:val="center"/>
              <w:rPr>
                <w:rFonts w:ascii="宋体" w:hAnsi="宋体"/>
              </w:rPr>
            </w:pPr>
            <w:r>
              <w:rPr>
                <w:rFonts w:ascii="宋体" w:hAnsi="宋体" w:hint="eastAsia"/>
              </w:rPr>
              <w:t>166.73</w:t>
            </w:r>
          </w:p>
        </w:tc>
      </w:tr>
      <w:tr w:rsidR="00773277" w14:paraId="5C68B531" w14:textId="77777777" w:rsidTr="00773277">
        <w:trPr>
          <w:trHeight w:val="966"/>
          <w:jc w:val="center"/>
        </w:trPr>
        <w:tc>
          <w:tcPr>
            <w:tcW w:w="1774" w:type="dxa"/>
            <w:shd w:val="clear" w:color="auto" w:fill="FFFFFF"/>
            <w:vAlign w:val="center"/>
          </w:tcPr>
          <w:p w14:paraId="10CEDA42" w14:textId="77777777" w:rsidR="00773277" w:rsidRDefault="00773277" w:rsidP="00773277">
            <w:pPr>
              <w:pStyle w:val="222"/>
              <w:ind w:firstLine="0"/>
              <w:jc w:val="center"/>
              <w:rPr>
                <w:rFonts w:ascii="宋体" w:hAnsi="宋体"/>
                <w:b/>
              </w:rPr>
            </w:pPr>
            <w:r>
              <w:rPr>
                <w:rFonts w:ascii="宋体" w:hAnsi="宋体" w:hint="eastAsia"/>
                <w:b/>
              </w:rPr>
              <w:t>总投资</w:t>
            </w:r>
          </w:p>
        </w:tc>
        <w:tc>
          <w:tcPr>
            <w:tcW w:w="7106" w:type="dxa"/>
            <w:gridSpan w:val="5"/>
            <w:vAlign w:val="center"/>
          </w:tcPr>
          <w:p w14:paraId="6A97CB8C" w14:textId="77777777" w:rsidR="00773277" w:rsidRDefault="00773277" w:rsidP="00773277">
            <w:pPr>
              <w:pStyle w:val="222"/>
              <w:ind w:firstLine="0"/>
              <w:jc w:val="center"/>
              <w:rPr>
                <w:rFonts w:ascii="宋体" w:hAnsi="宋体"/>
              </w:rPr>
            </w:pPr>
            <w:r>
              <w:rPr>
                <w:rFonts w:ascii="宋体" w:hAnsi="宋体" w:hint="eastAsia"/>
              </w:rPr>
              <w:t>34169.31万元</w:t>
            </w:r>
          </w:p>
        </w:tc>
      </w:tr>
    </w:tbl>
    <w:p w14:paraId="37FBF1E4" w14:textId="77777777" w:rsidR="00773277" w:rsidRDefault="00773277" w:rsidP="00773277">
      <w:pPr>
        <w:jc w:val="center"/>
      </w:pPr>
    </w:p>
    <w:p w14:paraId="577B908B" w14:textId="77777777" w:rsidR="00773277" w:rsidRDefault="00773277" w:rsidP="00773277"/>
    <w:p w14:paraId="3A6500BC" w14:textId="77777777" w:rsidR="00773277" w:rsidRDefault="00773277" w:rsidP="00773277">
      <w:pPr>
        <w:spacing w:before="31" w:after="31" w:line="560" w:lineRule="exact"/>
        <w:jc w:val="center"/>
        <w:rPr>
          <w:rFonts w:ascii="仿宋" w:eastAsia="仿宋" w:hAnsi="仿宋"/>
          <w:b/>
          <w:bCs/>
          <w:szCs w:val="28"/>
        </w:rPr>
      </w:pPr>
      <w:r>
        <w:rPr>
          <w:rFonts w:ascii="仿宋" w:eastAsia="仿宋" w:hAnsi="仿宋" w:hint="eastAsia"/>
          <w:b/>
          <w:bCs/>
          <w:szCs w:val="28"/>
        </w:rPr>
        <w:t>1-2 项目投资概算明细表</w:t>
      </w:r>
    </w:p>
    <w:tbl>
      <w:tblPr>
        <w:tblW w:w="9067" w:type="dxa"/>
        <w:tblLayout w:type="fixed"/>
        <w:tblLook w:val="04A0" w:firstRow="1" w:lastRow="0" w:firstColumn="1" w:lastColumn="0" w:noHBand="0" w:noVBand="1"/>
      </w:tblPr>
      <w:tblGrid>
        <w:gridCol w:w="860"/>
        <w:gridCol w:w="5514"/>
        <w:gridCol w:w="2693"/>
      </w:tblGrid>
      <w:tr w:rsidR="00773277" w14:paraId="48F778B7" w14:textId="77777777" w:rsidTr="00773277">
        <w:trPr>
          <w:trHeight w:val="520"/>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4FD9F6C6" w14:textId="77777777" w:rsidR="00773277" w:rsidRDefault="00773277" w:rsidP="00773277">
            <w:pPr>
              <w:jc w:val="center"/>
              <w:rPr>
                <w:rFonts w:ascii="宋体" w:hAnsi="宋体"/>
                <w:sz w:val="18"/>
                <w:szCs w:val="18"/>
              </w:rPr>
            </w:pPr>
            <w:r>
              <w:rPr>
                <w:rFonts w:ascii="宋体" w:hAnsi="宋体" w:hint="eastAsia"/>
                <w:sz w:val="18"/>
                <w:szCs w:val="18"/>
              </w:rPr>
              <w:t>序号</w:t>
            </w:r>
          </w:p>
        </w:tc>
        <w:tc>
          <w:tcPr>
            <w:tcW w:w="5514" w:type="dxa"/>
            <w:tcBorders>
              <w:top w:val="single" w:sz="4" w:space="0" w:color="auto"/>
              <w:left w:val="nil"/>
              <w:bottom w:val="single" w:sz="4" w:space="0" w:color="auto"/>
              <w:right w:val="single" w:sz="4" w:space="0" w:color="auto"/>
            </w:tcBorders>
            <w:shd w:val="clear" w:color="auto" w:fill="auto"/>
            <w:vAlign w:val="center"/>
          </w:tcPr>
          <w:p w14:paraId="77DCF8E5" w14:textId="77777777" w:rsidR="00773277" w:rsidRDefault="00773277" w:rsidP="00773277">
            <w:pPr>
              <w:jc w:val="center"/>
              <w:rPr>
                <w:rFonts w:ascii="宋体" w:hAnsi="宋体"/>
                <w:sz w:val="18"/>
                <w:szCs w:val="18"/>
              </w:rPr>
            </w:pPr>
            <w:r>
              <w:rPr>
                <w:rFonts w:ascii="宋体" w:hAnsi="宋体" w:hint="eastAsia"/>
                <w:sz w:val="18"/>
                <w:szCs w:val="18"/>
              </w:rPr>
              <w:t>项目名称</w:t>
            </w:r>
          </w:p>
        </w:tc>
        <w:tc>
          <w:tcPr>
            <w:tcW w:w="2693" w:type="dxa"/>
            <w:tcBorders>
              <w:top w:val="single" w:sz="4" w:space="0" w:color="auto"/>
              <w:left w:val="nil"/>
              <w:bottom w:val="single" w:sz="4" w:space="0" w:color="auto"/>
              <w:right w:val="single" w:sz="4" w:space="0" w:color="auto"/>
            </w:tcBorders>
            <w:shd w:val="clear" w:color="auto" w:fill="auto"/>
            <w:vAlign w:val="center"/>
          </w:tcPr>
          <w:p w14:paraId="734569C4" w14:textId="77777777" w:rsidR="00773277" w:rsidRDefault="00773277" w:rsidP="00773277">
            <w:pPr>
              <w:jc w:val="center"/>
              <w:rPr>
                <w:rFonts w:ascii="宋体" w:hAnsi="宋体"/>
                <w:sz w:val="18"/>
                <w:szCs w:val="18"/>
              </w:rPr>
            </w:pPr>
            <w:r>
              <w:rPr>
                <w:rFonts w:ascii="宋体" w:hAnsi="宋体" w:hint="eastAsia"/>
                <w:sz w:val="18"/>
                <w:szCs w:val="18"/>
              </w:rPr>
              <w:t xml:space="preserve"> 审核金额（万元） </w:t>
            </w:r>
          </w:p>
        </w:tc>
      </w:tr>
      <w:tr w:rsidR="00773277" w14:paraId="0FF19BE5" w14:textId="77777777" w:rsidTr="00773277">
        <w:trPr>
          <w:trHeight w:val="52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DEEFB4" w14:textId="77777777" w:rsidR="00773277" w:rsidRDefault="00773277" w:rsidP="00773277">
            <w:pPr>
              <w:jc w:val="center"/>
              <w:rPr>
                <w:rFonts w:ascii="宋体" w:hAnsi="宋体"/>
                <w:b/>
                <w:bCs/>
                <w:sz w:val="18"/>
                <w:szCs w:val="18"/>
              </w:rPr>
            </w:pPr>
            <w:r>
              <w:rPr>
                <w:rFonts w:ascii="宋体" w:hAnsi="宋体" w:hint="eastAsia"/>
                <w:b/>
                <w:bCs/>
                <w:sz w:val="18"/>
                <w:szCs w:val="18"/>
              </w:rPr>
              <w:t>建筑安装工程费</w:t>
            </w:r>
          </w:p>
        </w:tc>
        <w:tc>
          <w:tcPr>
            <w:tcW w:w="2693" w:type="dxa"/>
            <w:tcBorders>
              <w:top w:val="nil"/>
              <w:left w:val="nil"/>
              <w:bottom w:val="single" w:sz="4" w:space="0" w:color="auto"/>
              <w:right w:val="single" w:sz="4" w:space="0" w:color="auto"/>
            </w:tcBorders>
            <w:shd w:val="clear" w:color="auto" w:fill="auto"/>
            <w:vAlign w:val="center"/>
          </w:tcPr>
          <w:p w14:paraId="7B9EA374"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29,050.08 </w:t>
            </w:r>
          </w:p>
        </w:tc>
      </w:tr>
      <w:tr w:rsidR="00773277" w14:paraId="54EDD25D"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2F65252" w14:textId="77777777" w:rsidR="00773277" w:rsidRDefault="00773277" w:rsidP="00773277">
            <w:pPr>
              <w:jc w:val="center"/>
              <w:rPr>
                <w:rFonts w:ascii="宋体" w:hAnsi="宋体"/>
                <w:b/>
                <w:bCs/>
                <w:sz w:val="20"/>
                <w:szCs w:val="20"/>
              </w:rPr>
            </w:pPr>
            <w:r>
              <w:rPr>
                <w:rFonts w:ascii="宋体" w:hAnsi="宋体" w:hint="eastAsia"/>
                <w:b/>
                <w:bCs/>
                <w:sz w:val="20"/>
                <w:szCs w:val="20"/>
              </w:rPr>
              <w:t>一、</w:t>
            </w:r>
          </w:p>
        </w:tc>
        <w:tc>
          <w:tcPr>
            <w:tcW w:w="5514" w:type="dxa"/>
            <w:tcBorders>
              <w:top w:val="nil"/>
              <w:left w:val="nil"/>
              <w:bottom w:val="single" w:sz="4" w:space="0" w:color="auto"/>
              <w:right w:val="single" w:sz="4" w:space="0" w:color="auto"/>
            </w:tcBorders>
            <w:shd w:val="clear" w:color="auto" w:fill="auto"/>
            <w:vAlign w:val="center"/>
          </w:tcPr>
          <w:p w14:paraId="7EC0DB1E" w14:textId="77777777" w:rsidR="00773277" w:rsidRDefault="00773277" w:rsidP="00773277">
            <w:pPr>
              <w:rPr>
                <w:rFonts w:ascii="宋体" w:hAnsi="宋体"/>
                <w:b/>
                <w:bCs/>
                <w:sz w:val="20"/>
                <w:szCs w:val="20"/>
              </w:rPr>
            </w:pPr>
            <w:r>
              <w:rPr>
                <w:rFonts w:ascii="宋体" w:hAnsi="宋体" w:hint="eastAsia"/>
                <w:b/>
                <w:bCs/>
                <w:sz w:val="20"/>
                <w:szCs w:val="20"/>
              </w:rPr>
              <w:t>2#楼</w:t>
            </w:r>
          </w:p>
        </w:tc>
        <w:tc>
          <w:tcPr>
            <w:tcW w:w="2693" w:type="dxa"/>
            <w:tcBorders>
              <w:top w:val="nil"/>
              <w:left w:val="nil"/>
              <w:bottom w:val="single" w:sz="4" w:space="0" w:color="auto"/>
              <w:right w:val="single" w:sz="4" w:space="0" w:color="auto"/>
            </w:tcBorders>
            <w:shd w:val="clear" w:color="auto" w:fill="auto"/>
            <w:vAlign w:val="center"/>
          </w:tcPr>
          <w:p w14:paraId="47A30B1A"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24,507.04 </w:t>
            </w:r>
          </w:p>
        </w:tc>
      </w:tr>
      <w:tr w:rsidR="00773277" w14:paraId="53FD7E2F"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2AC2588" w14:textId="77777777" w:rsidR="00773277" w:rsidRDefault="00773277" w:rsidP="00773277">
            <w:pPr>
              <w:jc w:val="center"/>
              <w:rPr>
                <w:rFonts w:ascii="宋体" w:hAnsi="宋体"/>
                <w:b/>
                <w:bCs/>
                <w:sz w:val="20"/>
                <w:szCs w:val="20"/>
              </w:rPr>
            </w:pPr>
            <w:r>
              <w:rPr>
                <w:rFonts w:ascii="宋体" w:hAnsi="宋体" w:hint="eastAsia"/>
                <w:b/>
                <w:bCs/>
                <w:sz w:val="20"/>
                <w:szCs w:val="20"/>
              </w:rPr>
              <w:t>（一）</w:t>
            </w:r>
          </w:p>
        </w:tc>
        <w:tc>
          <w:tcPr>
            <w:tcW w:w="5514" w:type="dxa"/>
            <w:tcBorders>
              <w:top w:val="nil"/>
              <w:left w:val="nil"/>
              <w:bottom w:val="single" w:sz="4" w:space="0" w:color="auto"/>
              <w:right w:val="single" w:sz="4" w:space="0" w:color="auto"/>
            </w:tcBorders>
            <w:shd w:val="clear" w:color="auto" w:fill="auto"/>
            <w:vAlign w:val="center"/>
          </w:tcPr>
          <w:p w14:paraId="6128B3E3" w14:textId="77777777" w:rsidR="00773277" w:rsidRDefault="00773277" w:rsidP="00773277">
            <w:pPr>
              <w:rPr>
                <w:rFonts w:ascii="宋体" w:hAnsi="宋体"/>
                <w:b/>
                <w:bCs/>
                <w:sz w:val="20"/>
                <w:szCs w:val="20"/>
              </w:rPr>
            </w:pPr>
            <w:r>
              <w:rPr>
                <w:rFonts w:ascii="宋体" w:hAnsi="宋体" w:hint="eastAsia"/>
                <w:b/>
                <w:bCs/>
                <w:sz w:val="20"/>
                <w:szCs w:val="20"/>
              </w:rPr>
              <w:t>主体土建</w:t>
            </w:r>
          </w:p>
        </w:tc>
        <w:tc>
          <w:tcPr>
            <w:tcW w:w="2693" w:type="dxa"/>
            <w:tcBorders>
              <w:top w:val="nil"/>
              <w:left w:val="nil"/>
              <w:bottom w:val="single" w:sz="4" w:space="0" w:color="auto"/>
              <w:right w:val="single" w:sz="4" w:space="0" w:color="auto"/>
            </w:tcBorders>
            <w:shd w:val="clear" w:color="auto" w:fill="auto"/>
            <w:vAlign w:val="center"/>
          </w:tcPr>
          <w:p w14:paraId="7189F15D"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15,240.40 </w:t>
            </w:r>
          </w:p>
        </w:tc>
      </w:tr>
      <w:tr w:rsidR="00773277" w14:paraId="730AEA5B"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EDEC597"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034EF6A5" w14:textId="77777777" w:rsidR="00773277" w:rsidRDefault="00773277" w:rsidP="00773277">
            <w:pPr>
              <w:rPr>
                <w:rFonts w:ascii="宋体" w:hAnsi="宋体"/>
                <w:sz w:val="20"/>
                <w:szCs w:val="20"/>
              </w:rPr>
            </w:pPr>
            <w:r>
              <w:rPr>
                <w:rFonts w:ascii="宋体" w:hAnsi="宋体" w:hint="eastAsia"/>
                <w:sz w:val="20"/>
                <w:szCs w:val="20"/>
              </w:rPr>
              <w:t>土石方工程</w:t>
            </w:r>
          </w:p>
        </w:tc>
        <w:tc>
          <w:tcPr>
            <w:tcW w:w="2693" w:type="dxa"/>
            <w:tcBorders>
              <w:top w:val="nil"/>
              <w:left w:val="nil"/>
              <w:bottom w:val="single" w:sz="4" w:space="0" w:color="auto"/>
              <w:right w:val="single" w:sz="4" w:space="0" w:color="auto"/>
            </w:tcBorders>
            <w:shd w:val="clear" w:color="auto" w:fill="auto"/>
            <w:vAlign w:val="center"/>
          </w:tcPr>
          <w:p w14:paraId="0758C1AE" w14:textId="77777777" w:rsidR="00773277" w:rsidRDefault="00773277" w:rsidP="00773277">
            <w:pPr>
              <w:jc w:val="center"/>
              <w:rPr>
                <w:rFonts w:ascii="宋体" w:hAnsi="宋体"/>
                <w:sz w:val="18"/>
                <w:szCs w:val="18"/>
              </w:rPr>
            </w:pPr>
            <w:r>
              <w:rPr>
                <w:rFonts w:ascii="宋体" w:hAnsi="宋体" w:hint="eastAsia"/>
                <w:sz w:val="18"/>
                <w:szCs w:val="18"/>
              </w:rPr>
              <w:t xml:space="preserve"> 584.38 </w:t>
            </w:r>
          </w:p>
        </w:tc>
      </w:tr>
      <w:tr w:rsidR="00773277" w14:paraId="610BF185"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4CD9419"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5DB72EC4" w14:textId="77777777" w:rsidR="00773277" w:rsidRDefault="00773277" w:rsidP="00773277">
            <w:pPr>
              <w:rPr>
                <w:rFonts w:ascii="宋体" w:hAnsi="宋体"/>
                <w:sz w:val="20"/>
                <w:szCs w:val="20"/>
              </w:rPr>
            </w:pPr>
            <w:r>
              <w:rPr>
                <w:rFonts w:ascii="宋体" w:hAnsi="宋体" w:hint="eastAsia"/>
                <w:sz w:val="20"/>
                <w:szCs w:val="20"/>
              </w:rPr>
              <w:t>基坑支护工程</w:t>
            </w:r>
          </w:p>
        </w:tc>
        <w:tc>
          <w:tcPr>
            <w:tcW w:w="2693" w:type="dxa"/>
            <w:tcBorders>
              <w:top w:val="nil"/>
              <w:left w:val="nil"/>
              <w:bottom w:val="single" w:sz="4" w:space="0" w:color="auto"/>
              <w:right w:val="single" w:sz="4" w:space="0" w:color="auto"/>
            </w:tcBorders>
            <w:shd w:val="clear" w:color="auto" w:fill="auto"/>
            <w:vAlign w:val="center"/>
          </w:tcPr>
          <w:p w14:paraId="5789EB12" w14:textId="77777777" w:rsidR="00773277" w:rsidRDefault="00773277" w:rsidP="00773277">
            <w:pPr>
              <w:jc w:val="center"/>
              <w:rPr>
                <w:rFonts w:ascii="宋体" w:hAnsi="宋体"/>
                <w:sz w:val="18"/>
                <w:szCs w:val="18"/>
              </w:rPr>
            </w:pPr>
            <w:r>
              <w:rPr>
                <w:rFonts w:ascii="宋体" w:hAnsi="宋体" w:hint="eastAsia"/>
                <w:sz w:val="18"/>
                <w:szCs w:val="18"/>
              </w:rPr>
              <w:t xml:space="preserve"> 8,876.36 </w:t>
            </w:r>
          </w:p>
        </w:tc>
      </w:tr>
      <w:tr w:rsidR="00773277" w14:paraId="7AE87C25"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23D6F4F" w14:textId="77777777" w:rsidR="00773277" w:rsidRDefault="00773277" w:rsidP="00773277">
            <w:pPr>
              <w:jc w:val="center"/>
              <w:rPr>
                <w:rFonts w:ascii="宋体" w:hAnsi="宋体"/>
                <w:sz w:val="20"/>
                <w:szCs w:val="20"/>
              </w:rPr>
            </w:pPr>
            <w:r>
              <w:rPr>
                <w:rFonts w:ascii="宋体" w:hAnsi="宋体" w:hint="eastAsia"/>
                <w:sz w:val="20"/>
                <w:szCs w:val="20"/>
              </w:rPr>
              <w:t>3</w:t>
            </w:r>
          </w:p>
        </w:tc>
        <w:tc>
          <w:tcPr>
            <w:tcW w:w="5514" w:type="dxa"/>
            <w:tcBorders>
              <w:top w:val="nil"/>
              <w:left w:val="nil"/>
              <w:bottom w:val="single" w:sz="4" w:space="0" w:color="auto"/>
              <w:right w:val="single" w:sz="4" w:space="0" w:color="auto"/>
            </w:tcBorders>
            <w:shd w:val="clear" w:color="auto" w:fill="auto"/>
            <w:vAlign w:val="center"/>
          </w:tcPr>
          <w:p w14:paraId="29E3E412"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26B14D20" w14:textId="77777777" w:rsidR="00773277" w:rsidRDefault="00773277" w:rsidP="00773277">
            <w:pPr>
              <w:jc w:val="center"/>
              <w:rPr>
                <w:rFonts w:ascii="宋体" w:hAnsi="宋体"/>
                <w:sz w:val="18"/>
                <w:szCs w:val="18"/>
              </w:rPr>
            </w:pPr>
            <w:r>
              <w:rPr>
                <w:rFonts w:ascii="宋体" w:hAnsi="宋体" w:hint="eastAsia"/>
                <w:sz w:val="18"/>
                <w:szCs w:val="18"/>
              </w:rPr>
              <w:t xml:space="preserve"> 5,779.66 </w:t>
            </w:r>
          </w:p>
        </w:tc>
      </w:tr>
      <w:tr w:rsidR="00773277" w14:paraId="669E3FD9"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3EF8822" w14:textId="77777777" w:rsidR="00773277" w:rsidRDefault="00773277" w:rsidP="00773277">
            <w:pPr>
              <w:jc w:val="center"/>
              <w:rPr>
                <w:rFonts w:ascii="宋体" w:hAnsi="宋体"/>
                <w:b/>
                <w:bCs/>
                <w:sz w:val="20"/>
                <w:szCs w:val="20"/>
              </w:rPr>
            </w:pPr>
            <w:r>
              <w:rPr>
                <w:rFonts w:ascii="宋体" w:hAnsi="宋体" w:hint="eastAsia"/>
                <w:b/>
                <w:bCs/>
                <w:sz w:val="20"/>
                <w:szCs w:val="20"/>
              </w:rPr>
              <w:t>（二）</w:t>
            </w:r>
          </w:p>
        </w:tc>
        <w:tc>
          <w:tcPr>
            <w:tcW w:w="5514" w:type="dxa"/>
            <w:tcBorders>
              <w:top w:val="nil"/>
              <w:left w:val="nil"/>
              <w:bottom w:val="single" w:sz="4" w:space="0" w:color="auto"/>
              <w:right w:val="single" w:sz="4" w:space="0" w:color="auto"/>
            </w:tcBorders>
            <w:shd w:val="clear" w:color="auto" w:fill="auto"/>
            <w:vAlign w:val="center"/>
          </w:tcPr>
          <w:p w14:paraId="57466162" w14:textId="77777777" w:rsidR="00773277" w:rsidRDefault="00773277" w:rsidP="00773277">
            <w:pPr>
              <w:rPr>
                <w:rFonts w:ascii="宋体" w:hAnsi="宋体"/>
                <w:b/>
                <w:bCs/>
                <w:sz w:val="20"/>
                <w:szCs w:val="20"/>
              </w:rPr>
            </w:pPr>
            <w:r>
              <w:rPr>
                <w:rFonts w:ascii="宋体" w:hAnsi="宋体" w:hint="eastAsia"/>
                <w:b/>
                <w:bCs/>
                <w:sz w:val="20"/>
                <w:szCs w:val="20"/>
              </w:rPr>
              <w:t>安装工程</w:t>
            </w:r>
          </w:p>
        </w:tc>
        <w:tc>
          <w:tcPr>
            <w:tcW w:w="2693" w:type="dxa"/>
            <w:tcBorders>
              <w:top w:val="nil"/>
              <w:left w:val="nil"/>
              <w:bottom w:val="single" w:sz="4" w:space="0" w:color="auto"/>
              <w:right w:val="single" w:sz="4" w:space="0" w:color="auto"/>
            </w:tcBorders>
            <w:shd w:val="clear" w:color="auto" w:fill="auto"/>
            <w:vAlign w:val="center"/>
          </w:tcPr>
          <w:p w14:paraId="4212CF0F"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1,636.49 </w:t>
            </w:r>
          </w:p>
        </w:tc>
      </w:tr>
      <w:tr w:rsidR="00773277" w14:paraId="6A36B5DB"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0045A05"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21FE6B21" w14:textId="77777777" w:rsidR="00773277" w:rsidRDefault="00773277" w:rsidP="00773277">
            <w:pPr>
              <w:rPr>
                <w:rFonts w:ascii="宋体" w:hAnsi="宋体"/>
                <w:sz w:val="20"/>
                <w:szCs w:val="20"/>
              </w:rPr>
            </w:pPr>
            <w:r>
              <w:rPr>
                <w:rFonts w:ascii="宋体" w:hAnsi="宋体" w:hint="eastAsia"/>
                <w:sz w:val="20"/>
                <w:szCs w:val="20"/>
              </w:rPr>
              <w:t>通风系统</w:t>
            </w:r>
          </w:p>
        </w:tc>
        <w:tc>
          <w:tcPr>
            <w:tcW w:w="2693" w:type="dxa"/>
            <w:tcBorders>
              <w:top w:val="nil"/>
              <w:left w:val="nil"/>
              <w:bottom w:val="single" w:sz="4" w:space="0" w:color="auto"/>
              <w:right w:val="single" w:sz="4" w:space="0" w:color="auto"/>
            </w:tcBorders>
            <w:shd w:val="clear" w:color="auto" w:fill="auto"/>
            <w:vAlign w:val="center"/>
          </w:tcPr>
          <w:p w14:paraId="38608763" w14:textId="77777777" w:rsidR="00773277" w:rsidRDefault="00773277" w:rsidP="00773277">
            <w:pPr>
              <w:jc w:val="center"/>
              <w:rPr>
                <w:rFonts w:ascii="宋体" w:hAnsi="宋体"/>
                <w:sz w:val="18"/>
                <w:szCs w:val="18"/>
              </w:rPr>
            </w:pPr>
            <w:r>
              <w:rPr>
                <w:rFonts w:ascii="宋体" w:hAnsi="宋体" w:hint="eastAsia"/>
                <w:sz w:val="18"/>
                <w:szCs w:val="18"/>
              </w:rPr>
              <w:t xml:space="preserve"> 271.73 </w:t>
            </w:r>
          </w:p>
        </w:tc>
      </w:tr>
      <w:tr w:rsidR="00773277" w14:paraId="37742C8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FEB8B0B" w14:textId="77777777" w:rsidR="00773277" w:rsidRDefault="00773277" w:rsidP="00773277">
            <w:pPr>
              <w:jc w:val="center"/>
              <w:rPr>
                <w:rFonts w:ascii="宋体" w:hAnsi="宋体"/>
                <w:sz w:val="20"/>
                <w:szCs w:val="20"/>
              </w:rPr>
            </w:pPr>
            <w:r>
              <w:rPr>
                <w:rFonts w:ascii="宋体" w:hAnsi="宋体" w:hint="eastAsia"/>
                <w:sz w:val="20"/>
                <w:szCs w:val="20"/>
              </w:rPr>
              <w:t>3</w:t>
            </w:r>
          </w:p>
        </w:tc>
        <w:tc>
          <w:tcPr>
            <w:tcW w:w="5514" w:type="dxa"/>
            <w:tcBorders>
              <w:top w:val="nil"/>
              <w:left w:val="nil"/>
              <w:bottom w:val="single" w:sz="4" w:space="0" w:color="auto"/>
              <w:right w:val="single" w:sz="4" w:space="0" w:color="auto"/>
            </w:tcBorders>
            <w:shd w:val="clear" w:color="auto" w:fill="auto"/>
            <w:vAlign w:val="center"/>
          </w:tcPr>
          <w:p w14:paraId="1A4201D6" w14:textId="77777777" w:rsidR="00773277" w:rsidRDefault="00773277" w:rsidP="00773277">
            <w:pPr>
              <w:rPr>
                <w:rFonts w:ascii="宋体" w:hAnsi="宋体"/>
                <w:sz w:val="20"/>
                <w:szCs w:val="20"/>
              </w:rPr>
            </w:pPr>
            <w:r>
              <w:rPr>
                <w:rFonts w:ascii="宋体" w:hAnsi="宋体" w:hint="eastAsia"/>
                <w:sz w:val="20"/>
                <w:szCs w:val="20"/>
              </w:rPr>
              <w:t>消防水系统</w:t>
            </w:r>
          </w:p>
        </w:tc>
        <w:tc>
          <w:tcPr>
            <w:tcW w:w="2693" w:type="dxa"/>
            <w:tcBorders>
              <w:top w:val="nil"/>
              <w:left w:val="nil"/>
              <w:bottom w:val="single" w:sz="4" w:space="0" w:color="auto"/>
              <w:right w:val="single" w:sz="4" w:space="0" w:color="auto"/>
            </w:tcBorders>
            <w:shd w:val="clear" w:color="auto" w:fill="auto"/>
            <w:vAlign w:val="center"/>
          </w:tcPr>
          <w:p w14:paraId="714D243D" w14:textId="77777777" w:rsidR="00773277" w:rsidRDefault="00773277" w:rsidP="00773277">
            <w:pPr>
              <w:jc w:val="center"/>
              <w:rPr>
                <w:rFonts w:ascii="宋体" w:hAnsi="宋体"/>
                <w:sz w:val="18"/>
                <w:szCs w:val="18"/>
              </w:rPr>
            </w:pPr>
            <w:r>
              <w:rPr>
                <w:rFonts w:ascii="宋体" w:hAnsi="宋体" w:hint="eastAsia"/>
                <w:sz w:val="18"/>
                <w:szCs w:val="18"/>
              </w:rPr>
              <w:t xml:space="preserve"> 148.67 </w:t>
            </w:r>
          </w:p>
        </w:tc>
      </w:tr>
      <w:tr w:rsidR="00773277" w14:paraId="070B219B"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EDCEDF6" w14:textId="77777777" w:rsidR="00773277" w:rsidRDefault="00773277" w:rsidP="00773277">
            <w:pPr>
              <w:jc w:val="center"/>
              <w:rPr>
                <w:rFonts w:ascii="宋体" w:hAnsi="宋体"/>
                <w:sz w:val="20"/>
                <w:szCs w:val="20"/>
              </w:rPr>
            </w:pPr>
            <w:r>
              <w:rPr>
                <w:rFonts w:ascii="宋体" w:hAnsi="宋体" w:hint="eastAsia"/>
                <w:sz w:val="20"/>
                <w:szCs w:val="20"/>
              </w:rPr>
              <w:t>4</w:t>
            </w:r>
          </w:p>
        </w:tc>
        <w:tc>
          <w:tcPr>
            <w:tcW w:w="5514" w:type="dxa"/>
            <w:tcBorders>
              <w:top w:val="nil"/>
              <w:left w:val="nil"/>
              <w:bottom w:val="single" w:sz="4" w:space="0" w:color="auto"/>
              <w:right w:val="single" w:sz="4" w:space="0" w:color="auto"/>
            </w:tcBorders>
            <w:shd w:val="clear" w:color="auto" w:fill="auto"/>
            <w:vAlign w:val="center"/>
          </w:tcPr>
          <w:p w14:paraId="7CA1FC09" w14:textId="77777777" w:rsidR="00773277" w:rsidRDefault="00773277" w:rsidP="00773277">
            <w:pPr>
              <w:rPr>
                <w:rFonts w:ascii="宋体" w:hAnsi="宋体"/>
                <w:sz w:val="20"/>
                <w:szCs w:val="20"/>
              </w:rPr>
            </w:pPr>
            <w:r>
              <w:rPr>
                <w:rFonts w:ascii="宋体" w:hAnsi="宋体" w:hint="eastAsia"/>
                <w:sz w:val="20"/>
                <w:szCs w:val="20"/>
              </w:rPr>
              <w:t>电气系统</w:t>
            </w:r>
          </w:p>
        </w:tc>
        <w:tc>
          <w:tcPr>
            <w:tcW w:w="2693" w:type="dxa"/>
            <w:tcBorders>
              <w:top w:val="nil"/>
              <w:left w:val="nil"/>
              <w:bottom w:val="single" w:sz="4" w:space="0" w:color="auto"/>
              <w:right w:val="single" w:sz="4" w:space="0" w:color="auto"/>
            </w:tcBorders>
            <w:shd w:val="clear" w:color="auto" w:fill="auto"/>
            <w:vAlign w:val="center"/>
          </w:tcPr>
          <w:p w14:paraId="6D4EE745" w14:textId="77777777" w:rsidR="00773277" w:rsidRDefault="00773277" w:rsidP="00773277">
            <w:pPr>
              <w:jc w:val="center"/>
              <w:rPr>
                <w:rFonts w:ascii="宋体" w:hAnsi="宋体"/>
                <w:sz w:val="18"/>
                <w:szCs w:val="18"/>
              </w:rPr>
            </w:pPr>
            <w:r>
              <w:rPr>
                <w:rFonts w:ascii="宋体" w:hAnsi="宋体" w:hint="eastAsia"/>
                <w:sz w:val="18"/>
                <w:szCs w:val="18"/>
              </w:rPr>
              <w:t xml:space="preserve"> 738.45 </w:t>
            </w:r>
          </w:p>
        </w:tc>
      </w:tr>
      <w:tr w:rsidR="00773277" w14:paraId="04ACAF5B"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114DB33" w14:textId="77777777" w:rsidR="00773277" w:rsidRDefault="00773277" w:rsidP="00773277">
            <w:pPr>
              <w:jc w:val="center"/>
              <w:rPr>
                <w:rFonts w:ascii="宋体" w:hAnsi="宋体"/>
                <w:sz w:val="20"/>
                <w:szCs w:val="20"/>
              </w:rPr>
            </w:pPr>
            <w:r>
              <w:rPr>
                <w:rFonts w:ascii="宋体" w:hAnsi="宋体" w:hint="eastAsia"/>
                <w:sz w:val="20"/>
                <w:szCs w:val="20"/>
              </w:rPr>
              <w:t>5</w:t>
            </w:r>
          </w:p>
        </w:tc>
        <w:tc>
          <w:tcPr>
            <w:tcW w:w="5514" w:type="dxa"/>
            <w:tcBorders>
              <w:top w:val="nil"/>
              <w:left w:val="nil"/>
              <w:bottom w:val="single" w:sz="4" w:space="0" w:color="auto"/>
              <w:right w:val="single" w:sz="4" w:space="0" w:color="auto"/>
            </w:tcBorders>
            <w:shd w:val="clear" w:color="auto" w:fill="auto"/>
            <w:vAlign w:val="center"/>
          </w:tcPr>
          <w:p w14:paraId="282A0D98" w14:textId="77777777" w:rsidR="00773277" w:rsidRDefault="00773277" w:rsidP="00773277">
            <w:pPr>
              <w:rPr>
                <w:rFonts w:ascii="宋体" w:hAnsi="宋体"/>
                <w:sz w:val="20"/>
                <w:szCs w:val="20"/>
              </w:rPr>
            </w:pPr>
            <w:r>
              <w:rPr>
                <w:rFonts w:ascii="宋体" w:hAnsi="宋体" w:hint="eastAsia"/>
                <w:sz w:val="20"/>
                <w:szCs w:val="20"/>
              </w:rPr>
              <w:t>消防报警系统</w:t>
            </w:r>
          </w:p>
        </w:tc>
        <w:tc>
          <w:tcPr>
            <w:tcW w:w="2693" w:type="dxa"/>
            <w:tcBorders>
              <w:top w:val="nil"/>
              <w:left w:val="nil"/>
              <w:bottom w:val="single" w:sz="4" w:space="0" w:color="auto"/>
              <w:right w:val="single" w:sz="4" w:space="0" w:color="auto"/>
            </w:tcBorders>
            <w:shd w:val="clear" w:color="auto" w:fill="auto"/>
            <w:vAlign w:val="center"/>
          </w:tcPr>
          <w:p w14:paraId="7058406E" w14:textId="77777777" w:rsidR="00773277" w:rsidRDefault="00773277" w:rsidP="00773277">
            <w:pPr>
              <w:jc w:val="center"/>
              <w:rPr>
                <w:rFonts w:ascii="宋体" w:hAnsi="宋体"/>
                <w:sz w:val="18"/>
                <w:szCs w:val="18"/>
              </w:rPr>
            </w:pPr>
            <w:r>
              <w:rPr>
                <w:rFonts w:ascii="宋体" w:hAnsi="宋体" w:hint="eastAsia"/>
                <w:sz w:val="18"/>
                <w:szCs w:val="18"/>
              </w:rPr>
              <w:t xml:space="preserve"> 37.49 </w:t>
            </w:r>
          </w:p>
        </w:tc>
      </w:tr>
      <w:tr w:rsidR="00773277" w14:paraId="0DE4B6A2"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FCFDF0B" w14:textId="77777777" w:rsidR="00773277" w:rsidRDefault="00773277" w:rsidP="00773277">
            <w:pPr>
              <w:jc w:val="center"/>
              <w:rPr>
                <w:rFonts w:ascii="宋体" w:hAnsi="宋体"/>
                <w:sz w:val="20"/>
                <w:szCs w:val="20"/>
              </w:rPr>
            </w:pPr>
            <w:r>
              <w:rPr>
                <w:rFonts w:ascii="宋体" w:hAnsi="宋体" w:hint="eastAsia"/>
                <w:sz w:val="20"/>
                <w:szCs w:val="20"/>
              </w:rPr>
              <w:t>6</w:t>
            </w:r>
          </w:p>
        </w:tc>
        <w:tc>
          <w:tcPr>
            <w:tcW w:w="5514" w:type="dxa"/>
            <w:tcBorders>
              <w:top w:val="nil"/>
              <w:left w:val="nil"/>
              <w:bottom w:val="single" w:sz="4" w:space="0" w:color="auto"/>
              <w:right w:val="single" w:sz="4" w:space="0" w:color="auto"/>
            </w:tcBorders>
            <w:shd w:val="clear" w:color="auto" w:fill="auto"/>
            <w:vAlign w:val="center"/>
          </w:tcPr>
          <w:p w14:paraId="14AC908D" w14:textId="77777777" w:rsidR="00773277" w:rsidRDefault="00773277" w:rsidP="00773277">
            <w:pPr>
              <w:rPr>
                <w:rFonts w:ascii="宋体" w:hAnsi="宋体"/>
                <w:sz w:val="20"/>
                <w:szCs w:val="20"/>
              </w:rPr>
            </w:pPr>
            <w:r>
              <w:rPr>
                <w:rFonts w:ascii="宋体" w:hAnsi="宋体" w:hint="eastAsia"/>
                <w:sz w:val="20"/>
                <w:szCs w:val="20"/>
              </w:rPr>
              <w:t>自控、仪表、监控系统</w:t>
            </w:r>
          </w:p>
        </w:tc>
        <w:tc>
          <w:tcPr>
            <w:tcW w:w="2693" w:type="dxa"/>
            <w:tcBorders>
              <w:top w:val="nil"/>
              <w:left w:val="nil"/>
              <w:bottom w:val="single" w:sz="4" w:space="0" w:color="auto"/>
              <w:right w:val="single" w:sz="4" w:space="0" w:color="auto"/>
            </w:tcBorders>
            <w:shd w:val="clear" w:color="auto" w:fill="auto"/>
            <w:vAlign w:val="center"/>
          </w:tcPr>
          <w:p w14:paraId="3B3225E6" w14:textId="77777777" w:rsidR="00773277" w:rsidRDefault="00773277" w:rsidP="00773277">
            <w:pPr>
              <w:jc w:val="center"/>
              <w:rPr>
                <w:rFonts w:ascii="宋体" w:hAnsi="宋体"/>
                <w:sz w:val="18"/>
                <w:szCs w:val="18"/>
              </w:rPr>
            </w:pPr>
            <w:r>
              <w:rPr>
                <w:rFonts w:ascii="宋体" w:hAnsi="宋体" w:hint="eastAsia"/>
                <w:sz w:val="18"/>
                <w:szCs w:val="18"/>
              </w:rPr>
              <w:t xml:space="preserve"> 440.15 </w:t>
            </w:r>
          </w:p>
        </w:tc>
      </w:tr>
      <w:tr w:rsidR="00773277" w14:paraId="68C99139"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A3F22AC" w14:textId="77777777" w:rsidR="00773277" w:rsidRDefault="00773277" w:rsidP="00773277">
            <w:pPr>
              <w:jc w:val="center"/>
              <w:rPr>
                <w:rFonts w:ascii="宋体" w:hAnsi="宋体"/>
                <w:b/>
                <w:bCs/>
                <w:sz w:val="20"/>
                <w:szCs w:val="20"/>
              </w:rPr>
            </w:pPr>
            <w:r>
              <w:rPr>
                <w:rFonts w:ascii="宋体" w:hAnsi="宋体" w:hint="eastAsia"/>
                <w:b/>
                <w:bCs/>
                <w:sz w:val="20"/>
                <w:szCs w:val="20"/>
              </w:rPr>
              <w:t>（三）</w:t>
            </w:r>
          </w:p>
        </w:tc>
        <w:tc>
          <w:tcPr>
            <w:tcW w:w="5514" w:type="dxa"/>
            <w:tcBorders>
              <w:top w:val="nil"/>
              <w:left w:val="nil"/>
              <w:bottom w:val="single" w:sz="4" w:space="0" w:color="auto"/>
              <w:right w:val="single" w:sz="4" w:space="0" w:color="auto"/>
            </w:tcBorders>
            <w:shd w:val="clear" w:color="auto" w:fill="auto"/>
            <w:vAlign w:val="center"/>
          </w:tcPr>
          <w:p w14:paraId="0321CE58" w14:textId="77777777" w:rsidR="00773277" w:rsidRDefault="00773277" w:rsidP="00773277">
            <w:pPr>
              <w:rPr>
                <w:rFonts w:ascii="宋体" w:hAnsi="宋体"/>
                <w:b/>
                <w:bCs/>
                <w:sz w:val="20"/>
                <w:szCs w:val="20"/>
              </w:rPr>
            </w:pPr>
            <w:r>
              <w:rPr>
                <w:rFonts w:ascii="宋体" w:hAnsi="宋体" w:hint="eastAsia"/>
                <w:b/>
                <w:bCs/>
                <w:sz w:val="20"/>
                <w:szCs w:val="20"/>
              </w:rPr>
              <w:t>厂房车间</w:t>
            </w:r>
          </w:p>
        </w:tc>
        <w:tc>
          <w:tcPr>
            <w:tcW w:w="2693" w:type="dxa"/>
            <w:tcBorders>
              <w:top w:val="nil"/>
              <w:left w:val="nil"/>
              <w:bottom w:val="single" w:sz="4" w:space="0" w:color="auto"/>
              <w:right w:val="single" w:sz="4" w:space="0" w:color="auto"/>
            </w:tcBorders>
            <w:shd w:val="clear" w:color="auto" w:fill="auto"/>
            <w:vAlign w:val="center"/>
          </w:tcPr>
          <w:p w14:paraId="42F5BFBD"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7,630.15 </w:t>
            </w:r>
          </w:p>
        </w:tc>
      </w:tr>
      <w:tr w:rsidR="00773277" w14:paraId="02967DF0"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7D52734" w14:textId="77777777" w:rsidR="00773277" w:rsidRDefault="00773277" w:rsidP="00773277">
            <w:pPr>
              <w:jc w:val="center"/>
              <w:rPr>
                <w:rFonts w:ascii="宋体" w:hAnsi="宋体"/>
                <w:b/>
                <w:bCs/>
                <w:sz w:val="20"/>
                <w:szCs w:val="20"/>
              </w:rPr>
            </w:pPr>
            <w:r>
              <w:rPr>
                <w:rFonts w:ascii="宋体" w:hAnsi="宋体" w:hint="eastAsia"/>
                <w:b/>
                <w:bCs/>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674DB427" w14:textId="77777777" w:rsidR="00773277" w:rsidRDefault="00773277" w:rsidP="00773277">
            <w:pPr>
              <w:rPr>
                <w:rFonts w:ascii="宋体" w:hAnsi="宋体"/>
                <w:b/>
                <w:bCs/>
                <w:sz w:val="20"/>
                <w:szCs w:val="20"/>
              </w:rPr>
            </w:pPr>
            <w:r>
              <w:rPr>
                <w:rFonts w:ascii="宋体" w:hAnsi="宋体" w:hint="eastAsia"/>
                <w:b/>
                <w:bCs/>
                <w:sz w:val="20"/>
                <w:szCs w:val="20"/>
              </w:rPr>
              <w:t>预处理区域</w:t>
            </w:r>
          </w:p>
        </w:tc>
        <w:tc>
          <w:tcPr>
            <w:tcW w:w="2693" w:type="dxa"/>
            <w:tcBorders>
              <w:top w:val="nil"/>
              <w:left w:val="nil"/>
              <w:bottom w:val="single" w:sz="4" w:space="0" w:color="auto"/>
              <w:right w:val="single" w:sz="4" w:space="0" w:color="auto"/>
            </w:tcBorders>
            <w:shd w:val="clear" w:color="auto" w:fill="auto"/>
            <w:vAlign w:val="center"/>
          </w:tcPr>
          <w:p w14:paraId="2B053A33"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793.35 </w:t>
            </w:r>
          </w:p>
        </w:tc>
      </w:tr>
      <w:tr w:rsidR="00773277" w14:paraId="00F980F8"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26A17A2"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1B198B95"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3E0C828F" w14:textId="77777777" w:rsidR="00773277" w:rsidRDefault="00773277" w:rsidP="00773277">
            <w:pPr>
              <w:jc w:val="center"/>
              <w:rPr>
                <w:rFonts w:ascii="宋体" w:hAnsi="宋体"/>
                <w:sz w:val="18"/>
                <w:szCs w:val="18"/>
              </w:rPr>
            </w:pPr>
            <w:r>
              <w:rPr>
                <w:rFonts w:ascii="宋体" w:hAnsi="宋体" w:hint="eastAsia"/>
                <w:sz w:val="18"/>
                <w:szCs w:val="18"/>
              </w:rPr>
              <w:t xml:space="preserve"> 178.78 </w:t>
            </w:r>
          </w:p>
        </w:tc>
      </w:tr>
      <w:tr w:rsidR="00773277" w14:paraId="1650F5A4"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ED55579"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593D09AE" w14:textId="77777777" w:rsidR="00773277" w:rsidRDefault="00773277" w:rsidP="00773277">
            <w:pPr>
              <w:rPr>
                <w:rFonts w:ascii="宋体" w:hAnsi="宋体"/>
                <w:sz w:val="20"/>
                <w:szCs w:val="20"/>
              </w:rPr>
            </w:pPr>
            <w:r>
              <w:rPr>
                <w:rFonts w:ascii="宋体" w:hAnsi="宋体" w:hint="eastAsia"/>
                <w:sz w:val="20"/>
                <w:szCs w:val="20"/>
              </w:rPr>
              <w:t>工艺系统</w:t>
            </w:r>
          </w:p>
        </w:tc>
        <w:tc>
          <w:tcPr>
            <w:tcW w:w="2693" w:type="dxa"/>
            <w:tcBorders>
              <w:top w:val="nil"/>
              <w:left w:val="nil"/>
              <w:bottom w:val="single" w:sz="4" w:space="0" w:color="auto"/>
              <w:right w:val="single" w:sz="4" w:space="0" w:color="auto"/>
            </w:tcBorders>
            <w:shd w:val="clear" w:color="auto" w:fill="auto"/>
            <w:vAlign w:val="center"/>
          </w:tcPr>
          <w:p w14:paraId="15A92DDB" w14:textId="77777777" w:rsidR="00773277" w:rsidRDefault="00773277" w:rsidP="00773277">
            <w:pPr>
              <w:jc w:val="center"/>
              <w:rPr>
                <w:rFonts w:ascii="宋体" w:hAnsi="宋体"/>
                <w:sz w:val="18"/>
                <w:szCs w:val="18"/>
              </w:rPr>
            </w:pPr>
            <w:r>
              <w:rPr>
                <w:rFonts w:ascii="宋体" w:hAnsi="宋体" w:hint="eastAsia"/>
                <w:sz w:val="18"/>
                <w:szCs w:val="18"/>
              </w:rPr>
              <w:t xml:space="preserve"> 614.57 </w:t>
            </w:r>
          </w:p>
        </w:tc>
      </w:tr>
      <w:tr w:rsidR="00773277" w14:paraId="27383448"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AEC4834" w14:textId="77777777" w:rsidR="00773277" w:rsidRDefault="00773277" w:rsidP="00773277">
            <w:pPr>
              <w:jc w:val="center"/>
              <w:rPr>
                <w:rFonts w:ascii="宋体" w:hAnsi="宋体"/>
                <w:b/>
                <w:bCs/>
                <w:sz w:val="20"/>
                <w:szCs w:val="20"/>
              </w:rPr>
            </w:pPr>
            <w:r>
              <w:rPr>
                <w:rFonts w:ascii="宋体" w:hAnsi="宋体" w:hint="eastAsia"/>
                <w:b/>
                <w:bCs/>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159AD281" w14:textId="77777777" w:rsidR="00773277" w:rsidRDefault="00773277" w:rsidP="00773277">
            <w:pPr>
              <w:rPr>
                <w:rFonts w:ascii="宋体" w:hAnsi="宋体"/>
                <w:b/>
                <w:bCs/>
                <w:sz w:val="20"/>
                <w:szCs w:val="20"/>
              </w:rPr>
            </w:pPr>
            <w:r>
              <w:rPr>
                <w:rFonts w:ascii="宋体" w:hAnsi="宋体" w:hint="eastAsia"/>
                <w:b/>
                <w:bCs/>
                <w:sz w:val="20"/>
                <w:szCs w:val="20"/>
              </w:rPr>
              <w:t>氧化沟</w:t>
            </w:r>
          </w:p>
        </w:tc>
        <w:tc>
          <w:tcPr>
            <w:tcW w:w="2693" w:type="dxa"/>
            <w:tcBorders>
              <w:top w:val="nil"/>
              <w:left w:val="nil"/>
              <w:bottom w:val="single" w:sz="4" w:space="0" w:color="auto"/>
              <w:right w:val="single" w:sz="4" w:space="0" w:color="auto"/>
            </w:tcBorders>
            <w:shd w:val="clear" w:color="auto" w:fill="auto"/>
            <w:vAlign w:val="center"/>
          </w:tcPr>
          <w:p w14:paraId="6F8A49A5"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1,314.30 </w:t>
            </w:r>
          </w:p>
        </w:tc>
      </w:tr>
      <w:tr w:rsidR="00773277" w14:paraId="7B4662CD"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23A7304"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075B3786"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516DC5B4" w14:textId="77777777" w:rsidR="00773277" w:rsidRDefault="00773277" w:rsidP="00773277">
            <w:pPr>
              <w:jc w:val="center"/>
              <w:rPr>
                <w:rFonts w:ascii="宋体" w:hAnsi="宋体"/>
                <w:sz w:val="18"/>
                <w:szCs w:val="18"/>
              </w:rPr>
            </w:pPr>
            <w:r>
              <w:rPr>
                <w:rFonts w:ascii="宋体" w:hAnsi="宋体" w:hint="eastAsia"/>
                <w:sz w:val="18"/>
                <w:szCs w:val="18"/>
              </w:rPr>
              <w:t xml:space="preserve"> 841.75 </w:t>
            </w:r>
          </w:p>
        </w:tc>
      </w:tr>
      <w:tr w:rsidR="00773277" w14:paraId="34564DBF"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6495F90"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57E3F259" w14:textId="77777777" w:rsidR="00773277" w:rsidRDefault="00773277" w:rsidP="00773277">
            <w:pPr>
              <w:rPr>
                <w:rFonts w:ascii="宋体" w:hAnsi="宋体"/>
                <w:sz w:val="20"/>
                <w:szCs w:val="20"/>
              </w:rPr>
            </w:pPr>
            <w:r>
              <w:rPr>
                <w:rFonts w:ascii="宋体" w:hAnsi="宋体" w:hint="eastAsia"/>
                <w:sz w:val="20"/>
                <w:szCs w:val="20"/>
              </w:rPr>
              <w:t>工艺系统</w:t>
            </w:r>
          </w:p>
        </w:tc>
        <w:tc>
          <w:tcPr>
            <w:tcW w:w="2693" w:type="dxa"/>
            <w:tcBorders>
              <w:top w:val="nil"/>
              <w:left w:val="nil"/>
              <w:bottom w:val="single" w:sz="4" w:space="0" w:color="auto"/>
              <w:right w:val="single" w:sz="4" w:space="0" w:color="auto"/>
            </w:tcBorders>
            <w:shd w:val="clear" w:color="auto" w:fill="auto"/>
            <w:vAlign w:val="center"/>
          </w:tcPr>
          <w:p w14:paraId="5ED534C5" w14:textId="77777777" w:rsidR="00773277" w:rsidRDefault="00773277" w:rsidP="00773277">
            <w:pPr>
              <w:jc w:val="center"/>
              <w:rPr>
                <w:rFonts w:ascii="宋体" w:hAnsi="宋体"/>
                <w:sz w:val="18"/>
                <w:szCs w:val="18"/>
              </w:rPr>
            </w:pPr>
            <w:r>
              <w:rPr>
                <w:rFonts w:ascii="宋体" w:hAnsi="宋体" w:hint="eastAsia"/>
                <w:sz w:val="18"/>
                <w:szCs w:val="18"/>
              </w:rPr>
              <w:t xml:space="preserve"> 472.55 </w:t>
            </w:r>
          </w:p>
        </w:tc>
      </w:tr>
      <w:tr w:rsidR="00773277" w14:paraId="0397276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DF16C9B" w14:textId="77777777" w:rsidR="00773277" w:rsidRDefault="00773277" w:rsidP="00773277">
            <w:pPr>
              <w:jc w:val="center"/>
              <w:rPr>
                <w:rFonts w:ascii="宋体" w:hAnsi="宋体"/>
                <w:b/>
                <w:bCs/>
                <w:sz w:val="20"/>
                <w:szCs w:val="20"/>
              </w:rPr>
            </w:pPr>
            <w:r>
              <w:rPr>
                <w:rFonts w:ascii="宋体" w:hAnsi="宋体" w:hint="eastAsia"/>
                <w:b/>
                <w:bCs/>
                <w:sz w:val="20"/>
                <w:szCs w:val="20"/>
              </w:rPr>
              <w:t>3</w:t>
            </w:r>
          </w:p>
        </w:tc>
        <w:tc>
          <w:tcPr>
            <w:tcW w:w="5514" w:type="dxa"/>
            <w:tcBorders>
              <w:top w:val="nil"/>
              <w:left w:val="nil"/>
              <w:bottom w:val="single" w:sz="4" w:space="0" w:color="auto"/>
              <w:right w:val="single" w:sz="4" w:space="0" w:color="auto"/>
            </w:tcBorders>
            <w:shd w:val="clear" w:color="auto" w:fill="auto"/>
            <w:vAlign w:val="center"/>
          </w:tcPr>
          <w:p w14:paraId="61E05671" w14:textId="77777777" w:rsidR="00773277" w:rsidRDefault="00773277" w:rsidP="00773277">
            <w:pPr>
              <w:rPr>
                <w:rFonts w:ascii="宋体" w:hAnsi="宋体"/>
                <w:b/>
                <w:bCs/>
                <w:sz w:val="20"/>
                <w:szCs w:val="20"/>
              </w:rPr>
            </w:pPr>
            <w:r>
              <w:rPr>
                <w:rFonts w:ascii="宋体" w:hAnsi="宋体" w:hint="eastAsia"/>
                <w:b/>
                <w:bCs/>
                <w:sz w:val="20"/>
                <w:szCs w:val="20"/>
              </w:rPr>
              <w:t>MBR膜处理区域</w:t>
            </w:r>
          </w:p>
        </w:tc>
        <w:tc>
          <w:tcPr>
            <w:tcW w:w="2693" w:type="dxa"/>
            <w:tcBorders>
              <w:top w:val="nil"/>
              <w:left w:val="nil"/>
              <w:bottom w:val="single" w:sz="4" w:space="0" w:color="auto"/>
              <w:right w:val="single" w:sz="4" w:space="0" w:color="auto"/>
            </w:tcBorders>
            <w:shd w:val="clear" w:color="auto" w:fill="auto"/>
            <w:vAlign w:val="center"/>
          </w:tcPr>
          <w:p w14:paraId="766108AF"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3,292.91 </w:t>
            </w:r>
          </w:p>
        </w:tc>
      </w:tr>
      <w:tr w:rsidR="00773277" w14:paraId="1965AC3F"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8CF376A"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208DC2AA"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7971AF79" w14:textId="77777777" w:rsidR="00773277" w:rsidRDefault="00773277" w:rsidP="00773277">
            <w:pPr>
              <w:jc w:val="center"/>
              <w:rPr>
                <w:rFonts w:ascii="宋体" w:hAnsi="宋体"/>
                <w:sz w:val="18"/>
                <w:szCs w:val="18"/>
              </w:rPr>
            </w:pPr>
            <w:r>
              <w:rPr>
                <w:rFonts w:ascii="宋体" w:hAnsi="宋体" w:hint="eastAsia"/>
                <w:sz w:val="18"/>
                <w:szCs w:val="18"/>
              </w:rPr>
              <w:t xml:space="preserve"> 680.12 </w:t>
            </w:r>
          </w:p>
        </w:tc>
      </w:tr>
      <w:tr w:rsidR="00773277" w14:paraId="45225700"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C8DA6F4"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114AD614" w14:textId="77777777" w:rsidR="00773277" w:rsidRDefault="00773277" w:rsidP="00773277">
            <w:pPr>
              <w:rPr>
                <w:rFonts w:ascii="宋体" w:hAnsi="宋体"/>
                <w:sz w:val="20"/>
                <w:szCs w:val="20"/>
              </w:rPr>
            </w:pPr>
            <w:r>
              <w:rPr>
                <w:rFonts w:ascii="宋体" w:hAnsi="宋体" w:hint="eastAsia"/>
                <w:sz w:val="20"/>
                <w:szCs w:val="20"/>
              </w:rPr>
              <w:t>工艺系统</w:t>
            </w:r>
          </w:p>
        </w:tc>
        <w:tc>
          <w:tcPr>
            <w:tcW w:w="2693" w:type="dxa"/>
            <w:tcBorders>
              <w:top w:val="nil"/>
              <w:left w:val="nil"/>
              <w:bottom w:val="single" w:sz="4" w:space="0" w:color="auto"/>
              <w:right w:val="single" w:sz="4" w:space="0" w:color="auto"/>
            </w:tcBorders>
            <w:shd w:val="clear" w:color="auto" w:fill="auto"/>
            <w:vAlign w:val="center"/>
          </w:tcPr>
          <w:p w14:paraId="7F03856B" w14:textId="77777777" w:rsidR="00773277" w:rsidRDefault="00773277" w:rsidP="00773277">
            <w:pPr>
              <w:jc w:val="center"/>
              <w:rPr>
                <w:rFonts w:ascii="宋体" w:hAnsi="宋体"/>
                <w:sz w:val="18"/>
                <w:szCs w:val="18"/>
              </w:rPr>
            </w:pPr>
            <w:r>
              <w:rPr>
                <w:rFonts w:ascii="宋体" w:hAnsi="宋体" w:hint="eastAsia"/>
                <w:sz w:val="18"/>
                <w:szCs w:val="18"/>
              </w:rPr>
              <w:t xml:space="preserve"> 2,612.79 </w:t>
            </w:r>
          </w:p>
        </w:tc>
      </w:tr>
      <w:tr w:rsidR="00773277" w14:paraId="6E539F7C"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1708207" w14:textId="77777777" w:rsidR="00773277" w:rsidRDefault="00773277" w:rsidP="00773277">
            <w:pPr>
              <w:jc w:val="center"/>
              <w:rPr>
                <w:rFonts w:ascii="宋体" w:hAnsi="宋体"/>
                <w:b/>
                <w:bCs/>
                <w:sz w:val="20"/>
                <w:szCs w:val="20"/>
              </w:rPr>
            </w:pPr>
            <w:r>
              <w:rPr>
                <w:rFonts w:ascii="宋体" w:hAnsi="宋体" w:hint="eastAsia"/>
                <w:b/>
                <w:bCs/>
                <w:sz w:val="20"/>
                <w:szCs w:val="20"/>
              </w:rPr>
              <w:lastRenderedPageBreak/>
              <w:t>4</w:t>
            </w:r>
          </w:p>
        </w:tc>
        <w:tc>
          <w:tcPr>
            <w:tcW w:w="5514" w:type="dxa"/>
            <w:tcBorders>
              <w:top w:val="nil"/>
              <w:left w:val="nil"/>
              <w:bottom w:val="single" w:sz="4" w:space="0" w:color="auto"/>
              <w:right w:val="single" w:sz="4" w:space="0" w:color="auto"/>
            </w:tcBorders>
            <w:shd w:val="clear" w:color="auto" w:fill="auto"/>
            <w:vAlign w:val="center"/>
          </w:tcPr>
          <w:p w14:paraId="64391704" w14:textId="77777777" w:rsidR="00773277" w:rsidRDefault="00773277" w:rsidP="00773277">
            <w:pPr>
              <w:rPr>
                <w:rFonts w:ascii="宋体" w:hAnsi="宋体"/>
                <w:b/>
                <w:bCs/>
                <w:sz w:val="20"/>
                <w:szCs w:val="20"/>
              </w:rPr>
            </w:pPr>
            <w:r>
              <w:rPr>
                <w:rFonts w:ascii="宋体" w:hAnsi="宋体" w:hint="eastAsia"/>
                <w:b/>
                <w:bCs/>
                <w:sz w:val="20"/>
                <w:szCs w:val="20"/>
              </w:rPr>
              <w:t>水质净化设施出水泵站</w:t>
            </w:r>
          </w:p>
        </w:tc>
        <w:tc>
          <w:tcPr>
            <w:tcW w:w="2693" w:type="dxa"/>
            <w:tcBorders>
              <w:top w:val="nil"/>
              <w:left w:val="nil"/>
              <w:bottom w:val="single" w:sz="4" w:space="0" w:color="auto"/>
              <w:right w:val="single" w:sz="4" w:space="0" w:color="auto"/>
            </w:tcBorders>
            <w:shd w:val="clear" w:color="auto" w:fill="auto"/>
            <w:vAlign w:val="center"/>
          </w:tcPr>
          <w:p w14:paraId="7D34D170"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269.06 </w:t>
            </w:r>
          </w:p>
        </w:tc>
      </w:tr>
      <w:tr w:rsidR="00773277" w14:paraId="1FC56867"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91A442C"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1FB603A9"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24B71C4C" w14:textId="77777777" w:rsidR="00773277" w:rsidRDefault="00773277" w:rsidP="00773277">
            <w:pPr>
              <w:jc w:val="center"/>
              <w:rPr>
                <w:rFonts w:ascii="宋体" w:hAnsi="宋体"/>
                <w:sz w:val="18"/>
                <w:szCs w:val="18"/>
              </w:rPr>
            </w:pPr>
            <w:r>
              <w:rPr>
                <w:rFonts w:ascii="宋体" w:hAnsi="宋体" w:hint="eastAsia"/>
                <w:sz w:val="18"/>
                <w:szCs w:val="18"/>
              </w:rPr>
              <w:t xml:space="preserve"> 98.87 </w:t>
            </w:r>
          </w:p>
        </w:tc>
      </w:tr>
      <w:tr w:rsidR="00773277" w14:paraId="5103C34A"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342F442"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6AA174B2" w14:textId="77777777" w:rsidR="00773277" w:rsidRDefault="00773277" w:rsidP="00773277">
            <w:pPr>
              <w:rPr>
                <w:rFonts w:ascii="宋体" w:hAnsi="宋体"/>
                <w:sz w:val="20"/>
                <w:szCs w:val="20"/>
              </w:rPr>
            </w:pPr>
            <w:r>
              <w:rPr>
                <w:rFonts w:ascii="宋体" w:hAnsi="宋体" w:hint="eastAsia"/>
                <w:sz w:val="20"/>
                <w:szCs w:val="20"/>
              </w:rPr>
              <w:t>工艺系统</w:t>
            </w:r>
          </w:p>
        </w:tc>
        <w:tc>
          <w:tcPr>
            <w:tcW w:w="2693" w:type="dxa"/>
            <w:tcBorders>
              <w:top w:val="nil"/>
              <w:left w:val="nil"/>
              <w:bottom w:val="single" w:sz="4" w:space="0" w:color="auto"/>
              <w:right w:val="single" w:sz="4" w:space="0" w:color="auto"/>
            </w:tcBorders>
            <w:shd w:val="clear" w:color="auto" w:fill="auto"/>
            <w:vAlign w:val="center"/>
          </w:tcPr>
          <w:p w14:paraId="4F06C015" w14:textId="77777777" w:rsidR="00773277" w:rsidRDefault="00773277" w:rsidP="00773277">
            <w:pPr>
              <w:jc w:val="center"/>
              <w:rPr>
                <w:rFonts w:ascii="宋体" w:hAnsi="宋体"/>
                <w:sz w:val="18"/>
                <w:szCs w:val="18"/>
              </w:rPr>
            </w:pPr>
            <w:r>
              <w:rPr>
                <w:rFonts w:ascii="宋体" w:hAnsi="宋体" w:hint="eastAsia"/>
                <w:sz w:val="18"/>
                <w:szCs w:val="18"/>
              </w:rPr>
              <w:t xml:space="preserve"> 170.19 </w:t>
            </w:r>
          </w:p>
        </w:tc>
      </w:tr>
      <w:tr w:rsidR="00773277" w14:paraId="0377CF7D"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867C9AC" w14:textId="77777777" w:rsidR="00773277" w:rsidRDefault="00773277" w:rsidP="00773277">
            <w:pPr>
              <w:jc w:val="center"/>
              <w:rPr>
                <w:rFonts w:ascii="宋体" w:hAnsi="宋体"/>
                <w:b/>
                <w:bCs/>
                <w:sz w:val="20"/>
                <w:szCs w:val="20"/>
              </w:rPr>
            </w:pPr>
            <w:r>
              <w:rPr>
                <w:rFonts w:ascii="宋体" w:hAnsi="宋体" w:hint="eastAsia"/>
                <w:b/>
                <w:bCs/>
                <w:sz w:val="20"/>
                <w:szCs w:val="20"/>
              </w:rPr>
              <w:t>5</w:t>
            </w:r>
          </w:p>
        </w:tc>
        <w:tc>
          <w:tcPr>
            <w:tcW w:w="5514" w:type="dxa"/>
            <w:tcBorders>
              <w:top w:val="nil"/>
              <w:left w:val="nil"/>
              <w:bottom w:val="single" w:sz="4" w:space="0" w:color="auto"/>
              <w:right w:val="single" w:sz="4" w:space="0" w:color="auto"/>
            </w:tcBorders>
            <w:shd w:val="clear" w:color="auto" w:fill="auto"/>
            <w:vAlign w:val="center"/>
          </w:tcPr>
          <w:p w14:paraId="60B09284" w14:textId="77777777" w:rsidR="00773277" w:rsidRDefault="00773277" w:rsidP="00773277">
            <w:pPr>
              <w:rPr>
                <w:rFonts w:ascii="宋体" w:hAnsi="宋体"/>
                <w:b/>
                <w:bCs/>
                <w:sz w:val="20"/>
                <w:szCs w:val="20"/>
              </w:rPr>
            </w:pPr>
            <w:r>
              <w:rPr>
                <w:rFonts w:ascii="宋体" w:hAnsi="宋体" w:hint="eastAsia"/>
                <w:b/>
                <w:bCs/>
                <w:sz w:val="20"/>
                <w:szCs w:val="20"/>
              </w:rPr>
              <w:t>反硝化滤池</w:t>
            </w:r>
          </w:p>
        </w:tc>
        <w:tc>
          <w:tcPr>
            <w:tcW w:w="2693" w:type="dxa"/>
            <w:tcBorders>
              <w:top w:val="nil"/>
              <w:left w:val="nil"/>
              <w:bottom w:val="single" w:sz="4" w:space="0" w:color="auto"/>
              <w:right w:val="single" w:sz="4" w:space="0" w:color="auto"/>
            </w:tcBorders>
            <w:shd w:val="clear" w:color="auto" w:fill="auto"/>
            <w:vAlign w:val="center"/>
          </w:tcPr>
          <w:p w14:paraId="70F1B348"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879.39 </w:t>
            </w:r>
          </w:p>
        </w:tc>
      </w:tr>
      <w:tr w:rsidR="00773277" w14:paraId="04C5D6FE"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65FAB7B"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3F424295"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6C01311B" w14:textId="77777777" w:rsidR="00773277" w:rsidRDefault="00773277" w:rsidP="00773277">
            <w:pPr>
              <w:jc w:val="center"/>
              <w:rPr>
                <w:rFonts w:ascii="宋体" w:hAnsi="宋体"/>
                <w:sz w:val="18"/>
                <w:szCs w:val="18"/>
              </w:rPr>
            </w:pPr>
            <w:r>
              <w:rPr>
                <w:rFonts w:ascii="宋体" w:hAnsi="宋体" w:hint="eastAsia"/>
                <w:sz w:val="18"/>
                <w:szCs w:val="18"/>
              </w:rPr>
              <w:t xml:space="preserve"> 212.33 </w:t>
            </w:r>
          </w:p>
        </w:tc>
      </w:tr>
      <w:tr w:rsidR="00773277" w14:paraId="5713F842"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4D57D41"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7D32FC2E" w14:textId="77777777" w:rsidR="00773277" w:rsidRDefault="00773277" w:rsidP="00773277">
            <w:pPr>
              <w:rPr>
                <w:rFonts w:ascii="宋体" w:hAnsi="宋体"/>
                <w:sz w:val="20"/>
                <w:szCs w:val="20"/>
              </w:rPr>
            </w:pPr>
            <w:r>
              <w:rPr>
                <w:rFonts w:ascii="宋体" w:hAnsi="宋体" w:hint="eastAsia"/>
                <w:sz w:val="20"/>
                <w:szCs w:val="20"/>
              </w:rPr>
              <w:t>工艺系统</w:t>
            </w:r>
          </w:p>
        </w:tc>
        <w:tc>
          <w:tcPr>
            <w:tcW w:w="2693" w:type="dxa"/>
            <w:tcBorders>
              <w:top w:val="nil"/>
              <w:left w:val="nil"/>
              <w:bottom w:val="single" w:sz="4" w:space="0" w:color="auto"/>
              <w:right w:val="single" w:sz="4" w:space="0" w:color="auto"/>
            </w:tcBorders>
            <w:shd w:val="clear" w:color="auto" w:fill="auto"/>
            <w:vAlign w:val="center"/>
          </w:tcPr>
          <w:p w14:paraId="28015B30" w14:textId="77777777" w:rsidR="00773277" w:rsidRDefault="00773277" w:rsidP="00773277">
            <w:pPr>
              <w:jc w:val="center"/>
              <w:rPr>
                <w:rFonts w:ascii="宋体" w:hAnsi="宋体"/>
                <w:sz w:val="18"/>
                <w:szCs w:val="18"/>
              </w:rPr>
            </w:pPr>
            <w:r>
              <w:rPr>
                <w:rFonts w:ascii="宋体" w:hAnsi="宋体" w:hint="eastAsia"/>
                <w:sz w:val="18"/>
                <w:szCs w:val="18"/>
              </w:rPr>
              <w:t xml:space="preserve"> 667.06 </w:t>
            </w:r>
          </w:p>
        </w:tc>
      </w:tr>
      <w:tr w:rsidR="00773277" w14:paraId="2172624A"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427E22E" w14:textId="77777777" w:rsidR="00773277" w:rsidRDefault="00773277" w:rsidP="00773277">
            <w:pPr>
              <w:jc w:val="center"/>
              <w:rPr>
                <w:rFonts w:ascii="宋体" w:hAnsi="宋体"/>
                <w:b/>
                <w:bCs/>
                <w:sz w:val="20"/>
                <w:szCs w:val="20"/>
              </w:rPr>
            </w:pPr>
            <w:r>
              <w:rPr>
                <w:rFonts w:ascii="宋体" w:hAnsi="宋体" w:hint="eastAsia"/>
                <w:b/>
                <w:bCs/>
                <w:sz w:val="20"/>
                <w:szCs w:val="20"/>
              </w:rPr>
              <w:t>6</w:t>
            </w:r>
          </w:p>
        </w:tc>
        <w:tc>
          <w:tcPr>
            <w:tcW w:w="5514" w:type="dxa"/>
            <w:tcBorders>
              <w:top w:val="nil"/>
              <w:left w:val="nil"/>
              <w:bottom w:val="single" w:sz="4" w:space="0" w:color="auto"/>
              <w:right w:val="single" w:sz="4" w:space="0" w:color="auto"/>
            </w:tcBorders>
            <w:shd w:val="clear" w:color="auto" w:fill="auto"/>
            <w:vAlign w:val="center"/>
          </w:tcPr>
          <w:p w14:paraId="791CCF41" w14:textId="77777777" w:rsidR="00773277" w:rsidRDefault="00773277" w:rsidP="00773277">
            <w:pPr>
              <w:rPr>
                <w:rFonts w:ascii="宋体" w:hAnsi="宋体"/>
                <w:b/>
                <w:bCs/>
                <w:sz w:val="20"/>
                <w:szCs w:val="20"/>
              </w:rPr>
            </w:pPr>
            <w:r>
              <w:rPr>
                <w:rFonts w:ascii="宋体" w:hAnsi="宋体" w:hint="eastAsia"/>
                <w:b/>
                <w:bCs/>
                <w:sz w:val="20"/>
                <w:szCs w:val="20"/>
              </w:rPr>
              <w:t>高密度沉淀池</w:t>
            </w:r>
          </w:p>
        </w:tc>
        <w:tc>
          <w:tcPr>
            <w:tcW w:w="2693" w:type="dxa"/>
            <w:tcBorders>
              <w:top w:val="nil"/>
              <w:left w:val="nil"/>
              <w:bottom w:val="single" w:sz="4" w:space="0" w:color="auto"/>
              <w:right w:val="single" w:sz="4" w:space="0" w:color="auto"/>
            </w:tcBorders>
            <w:shd w:val="clear" w:color="auto" w:fill="auto"/>
            <w:vAlign w:val="center"/>
          </w:tcPr>
          <w:p w14:paraId="6147FAEE"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454.62 </w:t>
            </w:r>
          </w:p>
        </w:tc>
      </w:tr>
      <w:tr w:rsidR="00773277" w14:paraId="3C0C599A"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C3184F4"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52C656D6"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1DFE338D" w14:textId="77777777" w:rsidR="00773277" w:rsidRDefault="00773277" w:rsidP="00773277">
            <w:pPr>
              <w:jc w:val="center"/>
              <w:rPr>
                <w:rFonts w:ascii="宋体" w:hAnsi="宋体"/>
                <w:sz w:val="18"/>
                <w:szCs w:val="18"/>
              </w:rPr>
            </w:pPr>
            <w:r>
              <w:rPr>
                <w:rFonts w:ascii="宋体" w:hAnsi="宋体" w:hint="eastAsia"/>
                <w:sz w:val="18"/>
                <w:szCs w:val="18"/>
              </w:rPr>
              <w:t xml:space="preserve"> 155.18 </w:t>
            </w:r>
          </w:p>
        </w:tc>
      </w:tr>
      <w:tr w:rsidR="00773277" w14:paraId="7D98A280"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0D63752"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75151E7A" w14:textId="77777777" w:rsidR="00773277" w:rsidRDefault="00773277" w:rsidP="00773277">
            <w:pPr>
              <w:rPr>
                <w:rFonts w:ascii="宋体" w:hAnsi="宋体"/>
                <w:sz w:val="20"/>
                <w:szCs w:val="20"/>
              </w:rPr>
            </w:pPr>
            <w:r>
              <w:rPr>
                <w:rFonts w:ascii="宋体" w:hAnsi="宋体" w:hint="eastAsia"/>
                <w:sz w:val="20"/>
                <w:szCs w:val="20"/>
              </w:rPr>
              <w:t>工艺系统</w:t>
            </w:r>
          </w:p>
        </w:tc>
        <w:tc>
          <w:tcPr>
            <w:tcW w:w="2693" w:type="dxa"/>
            <w:tcBorders>
              <w:top w:val="nil"/>
              <w:left w:val="nil"/>
              <w:bottom w:val="single" w:sz="4" w:space="0" w:color="auto"/>
              <w:right w:val="single" w:sz="4" w:space="0" w:color="auto"/>
            </w:tcBorders>
            <w:shd w:val="clear" w:color="auto" w:fill="auto"/>
            <w:vAlign w:val="center"/>
          </w:tcPr>
          <w:p w14:paraId="463F186B" w14:textId="77777777" w:rsidR="00773277" w:rsidRDefault="00773277" w:rsidP="00773277">
            <w:pPr>
              <w:jc w:val="center"/>
              <w:rPr>
                <w:rFonts w:ascii="宋体" w:hAnsi="宋体"/>
                <w:sz w:val="18"/>
                <w:szCs w:val="18"/>
              </w:rPr>
            </w:pPr>
            <w:r>
              <w:rPr>
                <w:rFonts w:ascii="宋体" w:hAnsi="宋体" w:hint="eastAsia"/>
                <w:sz w:val="18"/>
                <w:szCs w:val="18"/>
              </w:rPr>
              <w:t xml:space="preserve"> 299.44 </w:t>
            </w:r>
          </w:p>
        </w:tc>
      </w:tr>
      <w:tr w:rsidR="00773277" w14:paraId="5FCE2970"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39EFC56" w14:textId="77777777" w:rsidR="00773277" w:rsidRDefault="00773277" w:rsidP="00773277">
            <w:pPr>
              <w:jc w:val="center"/>
              <w:rPr>
                <w:rFonts w:ascii="宋体" w:hAnsi="宋体"/>
                <w:b/>
                <w:bCs/>
                <w:sz w:val="20"/>
                <w:szCs w:val="20"/>
              </w:rPr>
            </w:pPr>
            <w:r>
              <w:rPr>
                <w:rFonts w:ascii="宋体" w:hAnsi="宋体" w:hint="eastAsia"/>
                <w:b/>
                <w:bCs/>
                <w:sz w:val="20"/>
                <w:szCs w:val="20"/>
              </w:rPr>
              <w:t>7</w:t>
            </w:r>
          </w:p>
        </w:tc>
        <w:tc>
          <w:tcPr>
            <w:tcW w:w="5514" w:type="dxa"/>
            <w:tcBorders>
              <w:top w:val="nil"/>
              <w:left w:val="nil"/>
              <w:bottom w:val="single" w:sz="4" w:space="0" w:color="auto"/>
              <w:right w:val="single" w:sz="4" w:space="0" w:color="auto"/>
            </w:tcBorders>
            <w:shd w:val="clear" w:color="auto" w:fill="auto"/>
            <w:vAlign w:val="center"/>
          </w:tcPr>
          <w:p w14:paraId="6543688D" w14:textId="77777777" w:rsidR="00773277" w:rsidRDefault="00773277" w:rsidP="00773277">
            <w:pPr>
              <w:rPr>
                <w:rFonts w:ascii="宋体" w:hAnsi="宋体"/>
                <w:b/>
                <w:bCs/>
                <w:sz w:val="20"/>
                <w:szCs w:val="20"/>
              </w:rPr>
            </w:pPr>
            <w:r>
              <w:rPr>
                <w:rFonts w:ascii="宋体" w:hAnsi="宋体" w:hint="eastAsia"/>
                <w:b/>
                <w:bCs/>
                <w:sz w:val="20"/>
                <w:szCs w:val="20"/>
              </w:rPr>
              <w:t>曝气机房</w:t>
            </w:r>
          </w:p>
        </w:tc>
        <w:tc>
          <w:tcPr>
            <w:tcW w:w="2693" w:type="dxa"/>
            <w:tcBorders>
              <w:top w:val="nil"/>
              <w:left w:val="nil"/>
              <w:bottom w:val="single" w:sz="4" w:space="0" w:color="auto"/>
              <w:right w:val="single" w:sz="4" w:space="0" w:color="auto"/>
            </w:tcBorders>
            <w:shd w:val="clear" w:color="auto" w:fill="auto"/>
            <w:vAlign w:val="center"/>
          </w:tcPr>
          <w:p w14:paraId="660EC5FB"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240.55 </w:t>
            </w:r>
          </w:p>
        </w:tc>
      </w:tr>
      <w:tr w:rsidR="00773277" w14:paraId="5CBA932B"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318A62D"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63ABC2D2"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4F5DCE27" w14:textId="77777777" w:rsidR="00773277" w:rsidRDefault="00773277" w:rsidP="00773277">
            <w:pPr>
              <w:jc w:val="center"/>
              <w:rPr>
                <w:rFonts w:ascii="宋体" w:hAnsi="宋体"/>
                <w:sz w:val="18"/>
                <w:szCs w:val="18"/>
              </w:rPr>
            </w:pPr>
            <w:r>
              <w:rPr>
                <w:rFonts w:ascii="宋体" w:hAnsi="宋体" w:hint="eastAsia"/>
                <w:sz w:val="18"/>
                <w:szCs w:val="18"/>
              </w:rPr>
              <w:t xml:space="preserve"> 67.06 </w:t>
            </w:r>
          </w:p>
        </w:tc>
      </w:tr>
      <w:tr w:rsidR="00773277" w14:paraId="6E39400D"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CACD320"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0D2C7228" w14:textId="77777777" w:rsidR="00773277" w:rsidRDefault="00773277" w:rsidP="00773277">
            <w:pPr>
              <w:rPr>
                <w:rFonts w:ascii="宋体" w:hAnsi="宋体"/>
                <w:sz w:val="20"/>
                <w:szCs w:val="20"/>
              </w:rPr>
            </w:pPr>
            <w:r>
              <w:rPr>
                <w:rFonts w:ascii="宋体" w:hAnsi="宋体" w:hint="eastAsia"/>
                <w:sz w:val="20"/>
                <w:szCs w:val="20"/>
              </w:rPr>
              <w:t>工艺系统</w:t>
            </w:r>
          </w:p>
        </w:tc>
        <w:tc>
          <w:tcPr>
            <w:tcW w:w="2693" w:type="dxa"/>
            <w:tcBorders>
              <w:top w:val="nil"/>
              <w:left w:val="nil"/>
              <w:bottom w:val="single" w:sz="4" w:space="0" w:color="auto"/>
              <w:right w:val="single" w:sz="4" w:space="0" w:color="auto"/>
            </w:tcBorders>
            <w:shd w:val="clear" w:color="auto" w:fill="auto"/>
            <w:vAlign w:val="center"/>
          </w:tcPr>
          <w:p w14:paraId="7D2421FF" w14:textId="77777777" w:rsidR="00773277" w:rsidRDefault="00773277" w:rsidP="00773277">
            <w:pPr>
              <w:jc w:val="center"/>
              <w:rPr>
                <w:rFonts w:ascii="宋体" w:hAnsi="宋体"/>
                <w:sz w:val="18"/>
                <w:szCs w:val="18"/>
              </w:rPr>
            </w:pPr>
            <w:r>
              <w:rPr>
                <w:rFonts w:ascii="宋体" w:hAnsi="宋体" w:hint="eastAsia"/>
                <w:sz w:val="18"/>
                <w:szCs w:val="18"/>
              </w:rPr>
              <w:t xml:space="preserve"> 173.49 </w:t>
            </w:r>
          </w:p>
        </w:tc>
      </w:tr>
      <w:tr w:rsidR="00773277" w14:paraId="5C8B4DAB"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55B1BD9" w14:textId="77777777" w:rsidR="00773277" w:rsidRDefault="00773277" w:rsidP="00773277">
            <w:pPr>
              <w:jc w:val="center"/>
              <w:rPr>
                <w:rFonts w:ascii="宋体" w:hAnsi="宋体"/>
                <w:b/>
                <w:bCs/>
                <w:sz w:val="20"/>
                <w:szCs w:val="20"/>
              </w:rPr>
            </w:pPr>
            <w:r>
              <w:rPr>
                <w:rFonts w:ascii="宋体" w:hAnsi="宋体" w:hint="eastAsia"/>
                <w:b/>
                <w:bCs/>
                <w:sz w:val="20"/>
                <w:szCs w:val="20"/>
              </w:rPr>
              <w:t>8</w:t>
            </w:r>
          </w:p>
        </w:tc>
        <w:tc>
          <w:tcPr>
            <w:tcW w:w="5514" w:type="dxa"/>
            <w:tcBorders>
              <w:top w:val="nil"/>
              <w:left w:val="nil"/>
              <w:bottom w:val="single" w:sz="4" w:space="0" w:color="auto"/>
              <w:right w:val="single" w:sz="4" w:space="0" w:color="auto"/>
            </w:tcBorders>
            <w:shd w:val="clear" w:color="auto" w:fill="auto"/>
            <w:vAlign w:val="center"/>
          </w:tcPr>
          <w:p w14:paraId="334827AE" w14:textId="77777777" w:rsidR="00773277" w:rsidRDefault="00773277" w:rsidP="00773277">
            <w:pPr>
              <w:rPr>
                <w:rFonts w:ascii="宋体" w:hAnsi="宋体"/>
                <w:b/>
                <w:bCs/>
                <w:sz w:val="20"/>
                <w:szCs w:val="20"/>
              </w:rPr>
            </w:pPr>
            <w:r>
              <w:rPr>
                <w:rFonts w:ascii="宋体" w:hAnsi="宋体" w:hint="eastAsia"/>
                <w:b/>
                <w:bCs/>
                <w:sz w:val="20"/>
                <w:szCs w:val="20"/>
              </w:rPr>
              <w:t>尾气除臭间</w:t>
            </w:r>
          </w:p>
        </w:tc>
        <w:tc>
          <w:tcPr>
            <w:tcW w:w="2693" w:type="dxa"/>
            <w:tcBorders>
              <w:top w:val="nil"/>
              <w:left w:val="nil"/>
              <w:bottom w:val="single" w:sz="4" w:space="0" w:color="auto"/>
              <w:right w:val="single" w:sz="4" w:space="0" w:color="auto"/>
            </w:tcBorders>
            <w:shd w:val="clear" w:color="auto" w:fill="auto"/>
            <w:vAlign w:val="center"/>
          </w:tcPr>
          <w:p w14:paraId="7226FB80"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68.18 </w:t>
            </w:r>
          </w:p>
        </w:tc>
      </w:tr>
      <w:tr w:rsidR="00773277" w14:paraId="2A2781E4"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72F6FD0"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15E79"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5DF20E9D" w14:textId="77777777" w:rsidR="00773277" w:rsidRDefault="00773277" w:rsidP="00773277">
            <w:pPr>
              <w:jc w:val="center"/>
              <w:rPr>
                <w:rFonts w:ascii="宋体" w:hAnsi="宋体"/>
                <w:sz w:val="18"/>
                <w:szCs w:val="18"/>
              </w:rPr>
            </w:pPr>
            <w:r>
              <w:rPr>
                <w:rFonts w:ascii="宋体" w:hAnsi="宋体" w:hint="eastAsia"/>
                <w:sz w:val="18"/>
                <w:szCs w:val="18"/>
              </w:rPr>
              <w:t xml:space="preserve"> 16.97 </w:t>
            </w:r>
          </w:p>
        </w:tc>
      </w:tr>
      <w:tr w:rsidR="00773277" w14:paraId="05BC26E5"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8AECE09"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single" w:sz="4" w:space="0" w:color="000000"/>
              <w:bottom w:val="single" w:sz="4" w:space="0" w:color="000000"/>
              <w:right w:val="single" w:sz="4" w:space="0" w:color="000000"/>
            </w:tcBorders>
            <w:shd w:val="clear" w:color="auto" w:fill="auto"/>
            <w:vAlign w:val="center"/>
          </w:tcPr>
          <w:p w14:paraId="752310AC" w14:textId="77777777" w:rsidR="00773277" w:rsidRDefault="00773277" w:rsidP="00773277">
            <w:pPr>
              <w:rPr>
                <w:rFonts w:ascii="宋体" w:hAnsi="宋体"/>
                <w:sz w:val="20"/>
                <w:szCs w:val="20"/>
              </w:rPr>
            </w:pPr>
            <w:r>
              <w:rPr>
                <w:rFonts w:ascii="宋体" w:hAnsi="宋体" w:hint="eastAsia"/>
                <w:sz w:val="20"/>
                <w:szCs w:val="20"/>
              </w:rPr>
              <w:t>尾气除臭、通风工艺系统</w:t>
            </w:r>
          </w:p>
        </w:tc>
        <w:tc>
          <w:tcPr>
            <w:tcW w:w="2693" w:type="dxa"/>
            <w:tcBorders>
              <w:top w:val="nil"/>
              <w:left w:val="nil"/>
              <w:bottom w:val="single" w:sz="4" w:space="0" w:color="auto"/>
              <w:right w:val="single" w:sz="4" w:space="0" w:color="auto"/>
            </w:tcBorders>
            <w:shd w:val="clear" w:color="auto" w:fill="auto"/>
            <w:vAlign w:val="center"/>
          </w:tcPr>
          <w:p w14:paraId="5D439BC8" w14:textId="77777777" w:rsidR="00773277" w:rsidRDefault="00773277" w:rsidP="00773277">
            <w:pPr>
              <w:jc w:val="center"/>
              <w:rPr>
                <w:rFonts w:ascii="宋体" w:hAnsi="宋体"/>
                <w:sz w:val="18"/>
                <w:szCs w:val="18"/>
              </w:rPr>
            </w:pPr>
            <w:r>
              <w:rPr>
                <w:rFonts w:ascii="宋体" w:hAnsi="宋体" w:hint="eastAsia"/>
                <w:sz w:val="18"/>
                <w:szCs w:val="18"/>
              </w:rPr>
              <w:t xml:space="preserve"> 51.21 </w:t>
            </w:r>
          </w:p>
        </w:tc>
      </w:tr>
      <w:tr w:rsidR="00773277" w14:paraId="350252F3"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E2CCD80" w14:textId="77777777" w:rsidR="00773277" w:rsidRDefault="00773277" w:rsidP="00773277">
            <w:pPr>
              <w:jc w:val="center"/>
              <w:rPr>
                <w:rFonts w:ascii="宋体" w:hAnsi="宋体"/>
                <w:b/>
                <w:bCs/>
                <w:sz w:val="20"/>
                <w:szCs w:val="20"/>
              </w:rPr>
            </w:pPr>
            <w:r>
              <w:rPr>
                <w:rFonts w:ascii="宋体" w:hAnsi="宋体" w:hint="eastAsia"/>
                <w:b/>
                <w:bCs/>
                <w:sz w:val="20"/>
                <w:szCs w:val="20"/>
              </w:rPr>
              <w:t>9</w:t>
            </w:r>
          </w:p>
        </w:tc>
        <w:tc>
          <w:tcPr>
            <w:tcW w:w="5514" w:type="dxa"/>
            <w:tcBorders>
              <w:top w:val="single" w:sz="4" w:space="0" w:color="auto"/>
              <w:left w:val="nil"/>
              <w:bottom w:val="single" w:sz="4" w:space="0" w:color="auto"/>
              <w:right w:val="single" w:sz="4" w:space="0" w:color="auto"/>
            </w:tcBorders>
            <w:shd w:val="clear" w:color="auto" w:fill="auto"/>
            <w:vAlign w:val="center"/>
          </w:tcPr>
          <w:p w14:paraId="37D464B8" w14:textId="77777777" w:rsidR="00773277" w:rsidRDefault="00773277" w:rsidP="00773277">
            <w:pPr>
              <w:rPr>
                <w:rFonts w:ascii="宋体" w:hAnsi="宋体"/>
                <w:b/>
                <w:bCs/>
                <w:sz w:val="20"/>
                <w:szCs w:val="20"/>
              </w:rPr>
            </w:pPr>
            <w:r>
              <w:rPr>
                <w:rFonts w:ascii="宋体" w:hAnsi="宋体" w:hint="eastAsia"/>
                <w:b/>
                <w:bCs/>
                <w:sz w:val="20"/>
                <w:szCs w:val="20"/>
              </w:rPr>
              <w:t>加药间</w:t>
            </w:r>
          </w:p>
        </w:tc>
        <w:tc>
          <w:tcPr>
            <w:tcW w:w="2693" w:type="dxa"/>
            <w:tcBorders>
              <w:top w:val="nil"/>
              <w:left w:val="nil"/>
              <w:bottom w:val="single" w:sz="4" w:space="0" w:color="auto"/>
              <w:right w:val="single" w:sz="4" w:space="0" w:color="auto"/>
            </w:tcBorders>
            <w:shd w:val="clear" w:color="auto" w:fill="auto"/>
            <w:vAlign w:val="center"/>
          </w:tcPr>
          <w:p w14:paraId="6A28A9AD"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226.68 </w:t>
            </w:r>
          </w:p>
        </w:tc>
      </w:tr>
      <w:tr w:rsidR="00773277" w14:paraId="25E69EBE"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5350CD8"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4F3A88C5"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139DC04A" w14:textId="77777777" w:rsidR="00773277" w:rsidRDefault="00773277" w:rsidP="00773277">
            <w:pPr>
              <w:jc w:val="center"/>
              <w:rPr>
                <w:rFonts w:ascii="宋体" w:hAnsi="宋体"/>
                <w:sz w:val="18"/>
                <w:szCs w:val="18"/>
              </w:rPr>
            </w:pPr>
            <w:r>
              <w:rPr>
                <w:rFonts w:ascii="宋体" w:hAnsi="宋体" w:hint="eastAsia"/>
                <w:sz w:val="18"/>
                <w:szCs w:val="18"/>
              </w:rPr>
              <w:t xml:space="preserve"> 83.77 </w:t>
            </w:r>
          </w:p>
        </w:tc>
      </w:tr>
      <w:tr w:rsidR="00773277" w14:paraId="779B1C2C"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B6499EB"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7D719D5D" w14:textId="77777777" w:rsidR="00773277" w:rsidRDefault="00773277" w:rsidP="00773277">
            <w:pPr>
              <w:rPr>
                <w:rFonts w:ascii="宋体" w:hAnsi="宋体"/>
                <w:sz w:val="20"/>
                <w:szCs w:val="20"/>
              </w:rPr>
            </w:pPr>
            <w:r>
              <w:rPr>
                <w:rFonts w:ascii="宋体" w:hAnsi="宋体" w:hint="eastAsia"/>
                <w:sz w:val="20"/>
                <w:szCs w:val="20"/>
              </w:rPr>
              <w:t>工艺系统</w:t>
            </w:r>
          </w:p>
        </w:tc>
        <w:tc>
          <w:tcPr>
            <w:tcW w:w="2693" w:type="dxa"/>
            <w:tcBorders>
              <w:top w:val="nil"/>
              <w:left w:val="nil"/>
              <w:bottom w:val="single" w:sz="4" w:space="0" w:color="auto"/>
              <w:right w:val="single" w:sz="4" w:space="0" w:color="auto"/>
            </w:tcBorders>
            <w:shd w:val="clear" w:color="auto" w:fill="auto"/>
            <w:vAlign w:val="center"/>
          </w:tcPr>
          <w:p w14:paraId="0AAF068E" w14:textId="77777777" w:rsidR="00773277" w:rsidRDefault="00773277" w:rsidP="00773277">
            <w:pPr>
              <w:jc w:val="center"/>
              <w:rPr>
                <w:rFonts w:ascii="宋体" w:hAnsi="宋体"/>
                <w:sz w:val="18"/>
                <w:szCs w:val="18"/>
              </w:rPr>
            </w:pPr>
            <w:r>
              <w:rPr>
                <w:rFonts w:ascii="宋体" w:hAnsi="宋体" w:hint="eastAsia"/>
                <w:sz w:val="18"/>
                <w:szCs w:val="18"/>
              </w:rPr>
              <w:t xml:space="preserve"> 142.91 </w:t>
            </w:r>
          </w:p>
        </w:tc>
      </w:tr>
      <w:tr w:rsidR="00773277" w14:paraId="46026513"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494B2BB" w14:textId="77777777" w:rsidR="00773277" w:rsidRDefault="00773277" w:rsidP="00773277">
            <w:pPr>
              <w:jc w:val="center"/>
              <w:rPr>
                <w:rFonts w:ascii="宋体" w:hAnsi="宋体"/>
                <w:b/>
                <w:bCs/>
                <w:sz w:val="20"/>
                <w:szCs w:val="20"/>
              </w:rPr>
            </w:pPr>
            <w:r>
              <w:rPr>
                <w:rFonts w:ascii="宋体" w:hAnsi="宋体" w:hint="eastAsia"/>
                <w:b/>
                <w:bCs/>
                <w:sz w:val="20"/>
                <w:szCs w:val="20"/>
              </w:rPr>
              <w:t>10</w:t>
            </w:r>
          </w:p>
        </w:tc>
        <w:tc>
          <w:tcPr>
            <w:tcW w:w="5514" w:type="dxa"/>
            <w:tcBorders>
              <w:top w:val="nil"/>
              <w:left w:val="nil"/>
              <w:bottom w:val="single" w:sz="4" w:space="0" w:color="auto"/>
              <w:right w:val="single" w:sz="4" w:space="0" w:color="auto"/>
            </w:tcBorders>
            <w:shd w:val="clear" w:color="auto" w:fill="auto"/>
            <w:vAlign w:val="center"/>
          </w:tcPr>
          <w:p w14:paraId="27997565" w14:textId="77777777" w:rsidR="00773277" w:rsidRDefault="00773277" w:rsidP="00773277">
            <w:pPr>
              <w:rPr>
                <w:rFonts w:ascii="宋体" w:hAnsi="宋体"/>
                <w:b/>
                <w:bCs/>
                <w:sz w:val="20"/>
                <w:szCs w:val="20"/>
              </w:rPr>
            </w:pPr>
            <w:r>
              <w:rPr>
                <w:rFonts w:ascii="宋体" w:hAnsi="宋体" w:hint="eastAsia"/>
                <w:b/>
                <w:bCs/>
                <w:sz w:val="20"/>
                <w:szCs w:val="20"/>
              </w:rPr>
              <w:t>化验、运输工程</w:t>
            </w:r>
          </w:p>
        </w:tc>
        <w:tc>
          <w:tcPr>
            <w:tcW w:w="2693" w:type="dxa"/>
            <w:tcBorders>
              <w:top w:val="nil"/>
              <w:left w:val="nil"/>
              <w:bottom w:val="single" w:sz="4" w:space="0" w:color="auto"/>
              <w:right w:val="single" w:sz="4" w:space="0" w:color="auto"/>
            </w:tcBorders>
            <w:shd w:val="clear" w:color="auto" w:fill="auto"/>
            <w:vAlign w:val="center"/>
          </w:tcPr>
          <w:p w14:paraId="453965C7"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91.11 </w:t>
            </w:r>
          </w:p>
        </w:tc>
      </w:tr>
      <w:tr w:rsidR="00773277" w14:paraId="5F943291"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4EC6550"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5BF79EFA" w14:textId="77777777" w:rsidR="00773277" w:rsidRDefault="00773277" w:rsidP="00773277">
            <w:pPr>
              <w:rPr>
                <w:rFonts w:ascii="宋体" w:hAnsi="宋体"/>
                <w:sz w:val="20"/>
                <w:szCs w:val="20"/>
              </w:rPr>
            </w:pPr>
            <w:r>
              <w:rPr>
                <w:rFonts w:ascii="宋体" w:hAnsi="宋体" w:hint="eastAsia"/>
                <w:sz w:val="20"/>
                <w:szCs w:val="20"/>
              </w:rPr>
              <w:t>化验工程</w:t>
            </w:r>
          </w:p>
        </w:tc>
        <w:tc>
          <w:tcPr>
            <w:tcW w:w="2693" w:type="dxa"/>
            <w:tcBorders>
              <w:top w:val="nil"/>
              <w:left w:val="nil"/>
              <w:bottom w:val="single" w:sz="4" w:space="0" w:color="auto"/>
              <w:right w:val="single" w:sz="4" w:space="0" w:color="auto"/>
            </w:tcBorders>
            <w:shd w:val="clear" w:color="auto" w:fill="auto"/>
            <w:vAlign w:val="center"/>
          </w:tcPr>
          <w:p w14:paraId="459AD2C2" w14:textId="77777777" w:rsidR="00773277" w:rsidRDefault="00773277" w:rsidP="00773277">
            <w:pPr>
              <w:jc w:val="center"/>
              <w:rPr>
                <w:rFonts w:ascii="宋体" w:hAnsi="宋体"/>
                <w:sz w:val="18"/>
                <w:szCs w:val="18"/>
              </w:rPr>
            </w:pPr>
            <w:r>
              <w:rPr>
                <w:rFonts w:ascii="宋体" w:hAnsi="宋体" w:hint="eastAsia"/>
                <w:sz w:val="18"/>
                <w:szCs w:val="18"/>
              </w:rPr>
              <w:t xml:space="preserve"> 31.76 </w:t>
            </w:r>
          </w:p>
        </w:tc>
      </w:tr>
      <w:tr w:rsidR="00773277" w14:paraId="09652D61"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364D990"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5EFB50F0" w14:textId="77777777" w:rsidR="00773277" w:rsidRDefault="00773277" w:rsidP="00773277">
            <w:pPr>
              <w:rPr>
                <w:rFonts w:ascii="宋体" w:hAnsi="宋体"/>
                <w:sz w:val="20"/>
                <w:szCs w:val="20"/>
              </w:rPr>
            </w:pPr>
            <w:r>
              <w:rPr>
                <w:rFonts w:ascii="宋体" w:hAnsi="宋体" w:hint="eastAsia"/>
                <w:sz w:val="20"/>
                <w:szCs w:val="20"/>
              </w:rPr>
              <w:t>运输工程</w:t>
            </w:r>
          </w:p>
        </w:tc>
        <w:tc>
          <w:tcPr>
            <w:tcW w:w="2693" w:type="dxa"/>
            <w:tcBorders>
              <w:top w:val="nil"/>
              <w:left w:val="nil"/>
              <w:bottom w:val="single" w:sz="4" w:space="0" w:color="auto"/>
              <w:right w:val="single" w:sz="4" w:space="0" w:color="auto"/>
            </w:tcBorders>
            <w:shd w:val="clear" w:color="auto" w:fill="auto"/>
            <w:vAlign w:val="center"/>
          </w:tcPr>
          <w:p w14:paraId="6A5CE90B" w14:textId="77777777" w:rsidR="00773277" w:rsidRDefault="00773277" w:rsidP="00773277">
            <w:pPr>
              <w:jc w:val="center"/>
              <w:rPr>
                <w:rFonts w:ascii="宋体" w:hAnsi="宋体"/>
                <w:sz w:val="18"/>
                <w:szCs w:val="18"/>
              </w:rPr>
            </w:pPr>
            <w:r>
              <w:rPr>
                <w:rFonts w:ascii="宋体" w:hAnsi="宋体" w:hint="eastAsia"/>
                <w:sz w:val="18"/>
                <w:szCs w:val="18"/>
              </w:rPr>
              <w:t xml:space="preserve"> 59.35 </w:t>
            </w:r>
          </w:p>
        </w:tc>
      </w:tr>
      <w:tr w:rsidR="00773277" w14:paraId="0719637A"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98AA8AD" w14:textId="77777777" w:rsidR="00773277" w:rsidRDefault="00773277" w:rsidP="00773277">
            <w:pPr>
              <w:jc w:val="center"/>
              <w:rPr>
                <w:rFonts w:ascii="宋体" w:hAnsi="宋体"/>
                <w:b/>
                <w:bCs/>
                <w:sz w:val="20"/>
                <w:szCs w:val="20"/>
              </w:rPr>
            </w:pPr>
            <w:r>
              <w:rPr>
                <w:rFonts w:ascii="宋体" w:hAnsi="宋体" w:hint="eastAsia"/>
                <w:b/>
                <w:bCs/>
                <w:sz w:val="20"/>
                <w:szCs w:val="20"/>
              </w:rPr>
              <w:t>二</w:t>
            </w:r>
          </w:p>
        </w:tc>
        <w:tc>
          <w:tcPr>
            <w:tcW w:w="5514" w:type="dxa"/>
            <w:tcBorders>
              <w:top w:val="nil"/>
              <w:left w:val="nil"/>
              <w:bottom w:val="single" w:sz="4" w:space="0" w:color="auto"/>
              <w:right w:val="single" w:sz="4" w:space="0" w:color="auto"/>
            </w:tcBorders>
            <w:shd w:val="clear" w:color="auto" w:fill="auto"/>
            <w:vAlign w:val="center"/>
          </w:tcPr>
          <w:p w14:paraId="27759E6F" w14:textId="77777777" w:rsidR="00773277" w:rsidRDefault="00773277" w:rsidP="00773277">
            <w:pPr>
              <w:rPr>
                <w:rFonts w:ascii="宋体" w:hAnsi="宋体"/>
                <w:b/>
                <w:bCs/>
                <w:sz w:val="20"/>
                <w:szCs w:val="20"/>
              </w:rPr>
            </w:pPr>
            <w:r>
              <w:rPr>
                <w:rFonts w:ascii="宋体" w:hAnsi="宋体" w:hint="eastAsia"/>
                <w:b/>
                <w:bCs/>
                <w:sz w:val="20"/>
                <w:szCs w:val="20"/>
              </w:rPr>
              <w:t>综合楼</w:t>
            </w:r>
          </w:p>
        </w:tc>
        <w:tc>
          <w:tcPr>
            <w:tcW w:w="2693" w:type="dxa"/>
            <w:tcBorders>
              <w:top w:val="nil"/>
              <w:left w:val="nil"/>
              <w:bottom w:val="single" w:sz="4" w:space="0" w:color="auto"/>
              <w:right w:val="single" w:sz="4" w:space="0" w:color="auto"/>
            </w:tcBorders>
            <w:shd w:val="clear" w:color="auto" w:fill="auto"/>
            <w:vAlign w:val="center"/>
          </w:tcPr>
          <w:p w14:paraId="664BDAE5"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790.69 </w:t>
            </w:r>
          </w:p>
        </w:tc>
      </w:tr>
      <w:tr w:rsidR="00773277" w14:paraId="3F82B3D5"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40A0274"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3F0D12C1" w14:textId="77777777" w:rsidR="00773277" w:rsidRDefault="00773277" w:rsidP="00773277">
            <w:pPr>
              <w:rPr>
                <w:rFonts w:ascii="宋体" w:hAnsi="宋体"/>
                <w:sz w:val="20"/>
                <w:szCs w:val="20"/>
              </w:rPr>
            </w:pPr>
            <w:r>
              <w:rPr>
                <w:rFonts w:ascii="宋体" w:hAnsi="宋体" w:hint="eastAsia"/>
                <w:sz w:val="20"/>
                <w:szCs w:val="20"/>
              </w:rPr>
              <w:t>土建工程</w:t>
            </w:r>
          </w:p>
        </w:tc>
        <w:tc>
          <w:tcPr>
            <w:tcW w:w="2693" w:type="dxa"/>
            <w:tcBorders>
              <w:top w:val="nil"/>
              <w:left w:val="nil"/>
              <w:bottom w:val="single" w:sz="4" w:space="0" w:color="auto"/>
              <w:right w:val="single" w:sz="4" w:space="0" w:color="auto"/>
            </w:tcBorders>
            <w:shd w:val="clear" w:color="auto" w:fill="auto"/>
            <w:vAlign w:val="center"/>
          </w:tcPr>
          <w:p w14:paraId="73953E44" w14:textId="77777777" w:rsidR="00773277" w:rsidRDefault="00773277" w:rsidP="00773277">
            <w:pPr>
              <w:jc w:val="center"/>
              <w:rPr>
                <w:rFonts w:ascii="宋体" w:hAnsi="宋体"/>
                <w:sz w:val="18"/>
                <w:szCs w:val="18"/>
              </w:rPr>
            </w:pPr>
            <w:r>
              <w:rPr>
                <w:rFonts w:ascii="宋体" w:hAnsi="宋体" w:hint="eastAsia"/>
                <w:sz w:val="18"/>
                <w:szCs w:val="18"/>
              </w:rPr>
              <w:t xml:space="preserve"> 579.38 </w:t>
            </w:r>
          </w:p>
        </w:tc>
      </w:tr>
      <w:tr w:rsidR="00773277" w14:paraId="19791C62"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439D969"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0A563B42" w14:textId="77777777" w:rsidR="00773277" w:rsidRDefault="00773277" w:rsidP="00773277">
            <w:pPr>
              <w:rPr>
                <w:rFonts w:ascii="宋体" w:hAnsi="宋体"/>
                <w:sz w:val="20"/>
                <w:szCs w:val="20"/>
              </w:rPr>
            </w:pPr>
            <w:r>
              <w:rPr>
                <w:rFonts w:ascii="宋体" w:hAnsi="宋体" w:hint="eastAsia"/>
                <w:sz w:val="20"/>
                <w:szCs w:val="20"/>
              </w:rPr>
              <w:t>通风系统</w:t>
            </w:r>
          </w:p>
        </w:tc>
        <w:tc>
          <w:tcPr>
            <w:tcW w:w="2693" w:type="dxa"/>
            <w:tcBorders>
              <w:top w:val="nil"/>
              <w:left w:val="nil"/>
              <w:bottom w:val="single" w:sz="4" w:space="0" w:color="auto"/>
              <w:right w:val="single" w:sz="4" w:space="0" w:color="auto"/>
            </w:tcBorders>
            <w:shd w:val="clear" w:color="auto" w:fill="auto"/>
            <w:vAlign w:val="center"/>
          </w:tcPr>
          <w:p w14:paraId="292C099A" w14:textId="77777777" w:rsidR="00773277" w:rsidRDefault="00773277" w:rsidP="00773277">
            <w:pPr>
              <w:jc w:val="center"/>
              <w:rPr>
                <w:rFonts w:ascii="宋体" w:hAnsi="宋体"/>
                <w:sz w:val="18"/>
                <w:szCs w:val="18"/>
              </w:rPr>
            </w:pPr>
            <w:r>
              <w:rPr>
                <w:rFonts w:ascii="宋体" w:hAnsi="宋体" w:hint="eastAsia"/>
                <w:sz w:val="18"/>
                <w:szCs w:val="18"/>
              </w:rPr>
              <w:t xml:space="preserve"> 30.94 </w:t>
            </w:r>
          </w:p>
        </w:tc>
      </w:tr>
      <w:tr w:rsidR="00773277" w14:paraId="077A1878"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642A15C" w14:textId="77777777" w:rsidR="00773277" w:rsidRDefault="00773277" w:rsidP="00773277">
            <w:pPr>
              <w:jc w:val="center"/>
              <w:rPr>
                <w:rFonts w:ascii="宋体" w:hAnsi="宋体"/>
                <w:sz w:val="20"/>
                <w:szCs w:val="20"/>
              </w:rPr>
            </w:pPr>
            <w:r>
              <w:rPr>
                <w:rFonts w:ascii="宋体" w:hAnsi="宋体" w:hint="eastAsia"/>
                <w:sz w:val="20"/>
                <w:szCs w:val="20"/>
              </w:rPr>
              <w:t>3</w:t>
            </w:r>
          </w:p>
        </w:tc>
        <w:tc>
          <w:tcPr>
            <w:tcW w:w="5514" w:type="dxa"/>
            <w:tcBorders>
              <w:top w:val="nil"/>
              <w:left w:val="nil"/>
              <w:bottom w:val="single" w:sz="4" w:space="0" w:color="auto"/>
              <w:right w:val="single" w:sz="4" w:space="0" w:color="auto"/>
            </w:tcBorders>
            <w:shd w:val="clear" w:color="auto" w:fill="auto"/>
            <w:vAlign w:val="center"/>
          </w:tcPr>
          <w:p w14:paraId="55352462" w14:textId="77777777" w:rsidR="00773277" w:rsidRDefault="00773277" w:rsidP="00773277">
            <w:pPr>
              <w:rPr>
                <w:rFonts w:ascii="宋体" w:hAnsi="宋体"/>
                <w:sz w:val="20"/>
                <w:szCs w:val="20"/>
              </w:rPr>
            </w:pPr>
            <w:r>
              <w:rPr>
                <w:rFonts w:ascii="宋体" w:hAnsi="宋体" w:hint="eastAsia"/>
                <w:sz w:val="20"/>
                <w:szCs w:val="20"/>
              </w:rPr>
              <w:t>给排水系统</w:t>
            </w:r>
          </w:p>
        </w:tc>
        <w:tc>
          <w:tcPr>
            <w:tcW w:w="2693" w:type="dxa"/>
            <w:tcBorders>
              <w:top w:val="nil"/>
              <w:left w:val="nil"/>
              <w:bottom w:val="single" w:sz="4" w:space="0" w:color="auto"/>
              <w:right w:val="single" w:sz="4" w:space="0" w:color="auto"/>
            </w:tcBorders>
            <w:shd w:val="clear" w:color="auto" w:fill="auto"/>
            <w:vAlign w:val="center"/>
          </w:tcPr>
          <w:p w14:paraId="72C194E5" w14:textId="77777777" w:rsidR="00773277" w:rsidRDefault="00773277" w:rsidP="00773277">
            <w:pPr>
              <w:jc w:val="center"/>
              <w:rPr>
                <w:rFonts w:ascii="宋体" w:hAnsi="宋体"/>
                <w:sz w:val="18"/>
                <w:szCs w:val="18"/>
              </w:rPr>
            </w:pPr>
            <w:r>
              <w:rPr>
                <w:rFonts w:ascii="宋体" w:hAnsi="宋体" w:hint="eastAsia"/>
                <w:sz w:val="18"/>
                <w:szCs w:val="18"/>
              </w:rPr>
              <w:t xml:space="preserve"> 65.97 </w:t>
            </w:r>
          </w:p>
        </w:tc>
      </w:tr>
      <w:tr w:rsidR="00773277" w14:paraId="4083A71A"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7209700F" w14:textId="77777777" w:rsidR="00773277" w:rsidRDefault="00773277" w:rsidP="00773277">
            <w:pPr>
              <w:jc w:val="center"/>
              <w:rPr>
                <w:rFonts w:ascii="宋体" w:hAnsi="宋体"/>
                <w:sz w:val="20"/>
                <w:szCs w:val="20"/>
              </w:rPr>
            </w:pPr>
            <w:r>
              <w:rPr>
                <w:rFonts w:ascii="宋体" w:hAnsi="宋体" w:hint="eastAsia"/>
                <w:sz w:val="20"/>
                <w:szCs w:val="20"/>
              </w:rPr>
              <w:t>4</w:t>
            </w:r>
          </w:p>
        </w:tc>
        <w:tc>
          <w:tcPr>
            <w:tcW w:w="5514" w:type="dxa"/>
            <w:tcBorders>
              <w:top w:val="nil"/>
              <w:left w:val="nil"/>
              <w:bottom w:val="single" w:sz="4" w:space="0" w:color="auto"/>
              <w:right w:val="single" w:sz="4" w:space="0" w:color="auto"/>
            </w:tcBorders>
            <w:shd w:val="clear" w:color="auto" w:fill="auto"/>
            <w:vAlign w:val="center"/>
          </w:tcPr>
          <w:p w14:paraId="6F1CDFB0" w14:textId="77777777" w:rsidR="00773277" w:rsidRDefault="00773277" w:rsidP="00773277">
            <w:pPr>
              <w:rPr>
                <w:rFonts w:ascii="宋体" w:hAnsi="宋体"/>
                <w:sz w:val="20"/>
                <w:szCs w:val="20"/>
              </w:rPr>
            </w:pPr>
            <w:r>
              <w:rPr>
                <w:rFonts w:ascii="宋体" w:hAnsi="宋体" w:hint="eastAsia"/>
                <w:sz w:val="20"/>
                <w:szCs w:val="20"/>
              </w:rPr>
              <w:t>消防水系统</w:t>
            </w:r>
          </w:p>
        </w:tc>
        <w:tc>
          <w:tcPr>
            <w:tcW w:w="2693" w:type="dxa"/>
            <w:tcBorders>
              <w:top w:val="nil"/>
              <w:left w:val="nil"/>
              <w:bottom w:val="single" w:sz="4" w:space="0" w:color="auto"/>
              <w:right w:val="single" w:sz="4" w:space="0" w:color="auto"/>
            </w:tcBorders>
            <w:shd w:val="clear" w:color="auto" w:fill="auto"/>
            <w:vAlign w:val="center"/>
          </w:tcPr>
          <w:p w14:paraId="41BE6709" w14:textId="77777777" w:rsidR="00773277" w:rsidRDefault="00773277" w:rsidP="00773277">
            <w:pPr>
              <w:jc w:val="center"/>
              <w:rPr>
                <w:rFonts w:ascii="宋体" w:hAnsi="宋体"/>
                <w:sz w:val="18"/>
                <w:szCs w:val="18"/>
              </w:rPr>
            </w:pPr>
            <w:r>
              <w:rPr>
                <w:rFonts w:ascii="宋体" w:hAnsi="宋体" w:hint="eastAsia"/>
                <w:sz w:val="18"/>
                <w:szCs w:val="18"/>
              </w:rPr>
              <w:t xml:space="preserve"> 18.30 </w:t>
            </w:r>
          </w:p>
        </w:tc>
      </w:tr>
      <w:tr w:rsidR="00773277" w14:paraId="4D4A9BD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5AE5A54" w14:textId="77777777" w:rsidR="00773277" w:rsidRDefault="00773277" w:rsidP="00773277">
            <w:pPr>
              <w:jc w:val="center"/>
              <w:rPr>
                <w:rFonts w:ascii="宋体" w:hAnsi="宋体"/>
                <w:sz w:val="20"/>
                <w:szCs w:val="20"/>
              </w:rPr>
            </w:pPr>
            <w:r>
              <w:rPr>
                <w:rFonts w:ascii="宋体" w:hAnsi="宋体" w:hint="eastAsia"/>
                <w:sz w:val="20"/>
                <w:szCs w:val="20"/>
              </w:rPr>
              <w:lastRenderedPageBreak/>
              <w:t>5</w:t>
            </w:r>
          </w:p>
        </w:tc>
        <w:tc>
          <w:tcPr>
            <w:tcW w:w="5514" w:type="dxa"/>
            <w:tcBorders>
              <w:top w:val="nil"/>
              <w:left w:val="nil"/>
              <w:bottom w:val="single" w:sz="4" w:space="0" w:color="auto"/>
              <w:right w:val="single" w:sz="4" w:space="0" w:color="auto"/>
            </w:tcBorders>
            <w:shd w:val="clear" w:color="auto" w:fill="auto"/>
            <w:vAlign w:val="center"/>
          </w:tcPr>
          <w:p w14:paraId="5CCBFFBD" w14:textId="77777777" w:rsidR="00773277" w:rsidRDefault="00773277" w:rsidP="00773277">
            <w:pPr>
              <w:rPr>
                <w:rFonts w:ascii="宋体" w:hAnsi="宋体"/>
                <w:sz w:val="20"/>
                <w:szCs w:val="20"/>
              </w:rPr>
            </w:pPr>
            <w:r>
              <w:rPr>
                <w:rFonts w:ascii="宋体" w:hAnsi="宋体" w:hint="eastAsia"/>
                <w:sz w:val="20"/>
                <w:szCs w:val="20"/>
              </w:rPr>
              <w:t>电气系统</w:t>
            </w:r>
          </w:p>
        </w:tc>
        <w:tc>
          <w:tcPr>
            <w:tcW w:w="2693" w:type="dxa"/>
            <w:tcBorders>
              <w:top w:val="nil"/>
              <w:left w:val="nil"/>
              <w:bottom w:val="single" w:sz="4" w:space="0" w:color="auto"/>
              <w:right w:val="single" w:sz="4" w:space="0" w:color="auto"/>
            </w:tcBorders>
            <w:shd w:val="clear" w:color="auto" w:fill="auto"/>
            <w:vAlign w:val="center"/>
          </w:tcPr>
          <w:p w14:paraId="191ECA7B" w14:textId="77777777" w:rsidR="00773277" w:rsidRDefault="00773277" w:rsidP="00773277">
            <w:pPr>
              <w:jc w:val="center"/>
              <w:rPr>
                <w:rFonts w:ascii="宋体" w:hAnsi="宋体"/>
                <w:sz w:val="18"/>
                <w:szCs w:val="18"/>
              </w:rPr>
            </w:pPr>
            <w:r>
              <w:rPr>
                <w:rFonts w:ascii="宋体" w:hAnsi="宋体" w:hint="eastAsia"/>
                <w:sz w:val="18"/>
                <w:szCs w:val="18"/>
              </w:rPr>
              <w:t xml:space="preserve"> 47.54 </w:t>
            </w:r>
          </w:p>
        </w:tc>
      </w:tr>
      <w:tr w:rsidR="00773277" w14:paraId="55808BC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24941B3" w14:textId="77777777" w:rsidR="00773277" w:rsidRDefault="00773277" w:rsidP="00773277">
            <w:pPr>
              <w:jc w:val="center"/>
              <w:rPr>
                <w:rFonts w:ascii="宋体" w:hAnsi="宋体"/>
                <w:sz w:val="20"/>
                <w:szCs w:val="20"/>
              </w:rPr>
            </w:pPr>
            <w:r>
              <w:rPr>
                <w:rFonts w:ascii="宋体" w:hAnsi="宋体" w:hint="eastAsia"/>
                <w:sz w:val="20"/>
                <w:szCs w:val="20"/>
              </w:rPr>
              <w:t>6</w:t>
            </w:r>
          </w:p>
        </w:tc>
        <w:tc>
          <w:tcPr>
            <w:tcW w:w="5514" w:type="dxa"/>
            <w:tcBorders>
              <w:top w:val="nil"/>
              <w:left w:val="nil"/>
              <w:bottom w:val="single" w:sz="4" w:space="0" w:color="auto"/>
              <w:right w:val="single" w:sz="4" w:space="0" w:color="auto"/>
            </w:tcBorders>
            <w:shd w:val="clear" w:color="auto" w:fill="auto"/>
            <w:vAlign w:val="center"/>
          </w:tcPr>
          <w:p w14:paraId="0F6A4B85" w14:textId="77777777" w:rsidR="00773277" w:rsidRDefault="00773277" w:rsidP="00773277">
            <w:pPr>
              <w:rPr>
                <w:rFonts w:ascii="宋体" w:hAnsi="宋体"/>
                <w:sz w:val="20"/>
                <w:szCs w:val="20"/>
              </w:rPr>
            </w:pPr>
            <w:r>
              <w:rPr>
                <w:rFonts w:ascii="宋体" w:hAnsi="宋体" w:hint="eastAsia"/>
                <w:sz w:val="20"/>
                <w:szCs w:val="20"/>
              </w:rPr>
              <w:t>消防报警系统</w:t>
            </w:r>
          </w:p>
        </w:tc>
        <w:tc>
          <w:tcPr>
            <w:tcW w:w="2693" w:type="dxa"/>
            <w:tcBorders>
              <w:top w:val="nil"/>
              <w:left w:val="nil"/>
              <w:bottom w:val="single" w:sz="4" w:space="0" w:color="auto"/>
              <w:right w:val="single" w:sz="4" w:space="0" w:color="auto"/>
            </w:tcBorders>
            <w:shd w:val="clear" w:color="auto" w:fill="auto"/>
            <w:vAlign w:val="center"/>
          </w:tcPr>
          <w:p w14:paraId="7BDFD879" w14:textId="77777777" w:rsidR="00773277" w:rsidRDefault="00773277" w:rsidP="00773277">
            <w:pPr>
              <w:jc w:val="center"/>
              <w:rPr>
                <w:rFonts w:ascii="宋体" w:hAnsi="宋体"/>
                <w:sz w:val="18"/>
                <w:szCs w:val="18"/>
              </w:rPr>
            </w:pPr>
            <w:r>
              <w:rPr>
                <w:rFonts w:ascii="宋体" w:hAnsi="宋体" w:hint="eastAsia"/>
                <w:sz w:val="18"/>
                <w:szCs w:val="18"/>
              </w:rPr>
              <w:t xml:space="preserve"> 48.56 </w:t>
            </w:r>
          </w:p>
        </w:tc>
      </w:tr>
      <w:tr w:rsidR="00773277" w14:paraId="68A3728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F7F0179" w14:textId="77777777" w:rsidR="00773277" w:rsidRDefault="00773277" w:rsidP="00773277">
            <w:pPr>
              <w:jc w:val="center"/>
              <w:rPr>
                <w:rFonts w:ascii="宋体" w:hAnsi="宋体"/>
                <w:b/>
                <w:bCs/>
                <w:sz w:val="20"/>
                <w:szCs w:val="20"/>
              </w:rPr>
            </w:pPr>
            <w:r>
              <w:rPr>
                <w:rFonts w:ascii="宋体" w:hAnsi="宋体" w:hint="eastAsia"/>
                <w:b/>
                <w:bCs/>
                <w:sz w:val="20"/>
                <w:szCs w:val="20"/>
              </w:rPr>
              <w:t>三</w:t>
            </w:r>
          </w:p>
        </w:tc>
        <w:tc>
          <w:tcPr>
            <w:tcW w:w="5514" w:type="dxa"/>
            <w:tcBorders>
              <w:top w:val="nil"/>
              <w:left w:val="nil"/>
              <w:bottom w:val="single" w:sz="4" w:space="0" w:color="auto"/>
              <w:right w:val="single" w:sz="4" w:space="0" w:color="auto"/>
            </w:tcBorders>
            <w:shd w:val="clear" w:color="auto" w:fill="auto"/>
            <w:vAlign w:val="center"/>
          </w:tcPr>
          <w:p w14:paraId="066850EF" w14:textId="77777777" w:rsidR="00773277" w:rsidRDefault="00773277" w:rsidP="00773277">
            <w:pPr>
              <w:rPr>
                <w:rFonts w:ascii="宋体" w:hAnsi="宋体"/>
                <w:b/>
                <w:bCs/>
                <w:sz w:val="20"/>
                <w:szCs w:val="20"/>
              </w:rPr>
            </w:pPr>
            <w:r>
              <w:rPr>
                <w:rFonts w:ascii="宋体" w:hAnsi="宋体" w:hint="eastAsia"/>
                <w:b/>
                <w:bCs/>
                <w:sz w:val="20"/>
                <w:szCs w:val="20"/>
              </w:rPr>
              <w:t>室外配套</w:t>
            </w:r>
          </w:p>
        </w:tc>
        <w:tc>
          <w:tcPr>
            <w:tcW w:w="2693" w:type="dxa"/>
            <w:tcBorders>
              <w:top w:val="nil"/>
              <w:left w:val="nil"/>
              <w:bottom w:val="single" w:sz="4" w:space="0" w:color="auto"/>
              <w:right w:val="single" w:sz="4" w:space="0" w:color="auto"/>
            </w:tcBorders>
            <w:shd w:val="clear" w:color="auto" w:fill="auto"/>
            <w:vAlign w:val="center"/>
          </w:tcPr>
          <w:p w14:paraId="6AF5895C"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3,723.33 </w:t>
            </w:r>
          </w:p>
        </w:tc>
      </w:tr>
      <w:tr w:rsidR="00773277" w14:paraId="4AA2A3F3"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16D724B" w14:textId="77777777" w:rsidR="00773277" w:rsidRDefault="00773277" w:rsidP="00773277">
            <w:pPr>
              <w:jc w:val="center"/>
              <w:rPr>
                <w:rFonts w:ascii="宋体" w:hAnsi="宋体"/>
                <w:sz w:val="20"/>
                <w:szCs w:val="20"/>
              </w:rPr>
            </w:pPr>
            <w:r>
              <w:rPr>
                <w:rFonts w:ascii="宋体" w:hAnsi="宋体" w:hint="eastAsia"/>
                <w:sz w:val="20"/>
                <w:szCs w:val="20"/>
              </w:rPr>
              <w:t>1</w:t>
            </w:r>
          </w:p>
        </w:tc>
        <w:tc>
          <w:tcPr>
            <w:tcW w:w="5514" w:type="dxa"/>
            <w:tcBorders>
              <w:top w:val="nil"/>
              <w:left w:val="nil"/>
              <w:bottom w:val="single" w:sz="4" w:space="0" w:color="auto"/>
              <w:right w:val="single" w:sz="4" w:space="0" w:color="auto"/>
            </w:tcBorders>
            <w:shd w:val="clear" w:color="auto" w:fill="auto"/>
            <w:vAlign w:val="center"/>
          </w:tcPr>
          <w:p w14:paraId="3EC68B80" w14:textId="77777777" w:rsidR="00773277" w:rsidRDefault="00773277" w:rsidP="00773277">
            <w:pPr>
              <w:rPr>
                <w:rFonts w:ascii="宋体" w:hAnsi="宋体"/>
                <w:sz w:val="20"/>
                <w:szCs w:val="20"/>
              </w:rPr>
            </w:pPr>
            <w:r>
              <w:rPr>
                <w:rFonts w:ascii="宋体" w:hAnsi="宋体" w:hint="eastAsia"/>
                <w:sz w:val="20"/>
                <w:szCs w:val="20"/>
              </w:rPr>
              <w:t>土石方工程</w:t>
            </w:r>
          </w:p>
        </w:tc>
        <w:tc>
          <w:tcPr>
            <w:tcW w:w="2693" w:type="dxa"/>
            <w:tcBorders>
              <w:top w:val="nil"/>
              <w:left w:val="nil"/>
              <w:bottom w:val="single" w:sz="4" w:space="0" w:color="auto"/>
              <w:right w:val="single" w:sz="4" w:space="0" w:color="auto"/>
            </w:tcBorders>
            <w:shd w:val="clear" w:color="auto" w:fill="auto"/>
            <w:vAlign w:val="center"/>
          </w:tcPr>
          <w:p w14:paraId="61E288B0" w14:textId="77777777" w:rsidR="00773277" w:rsidRDefault="00773277" w:rsidP="00773277">
            <w:pPr>
              <w:jc w:val="center"/>
              <w:rPr>
                <w:rFonts w:ascii="宋体" w:hAnsi="宋体"/>
                <w:sz w:val="18"/>
                <w:szCs w:val="18"/>
              </w:rPr>
            </w:pPr>
            <w:r>
              <w:rPr>
                <w:rFonts w:ascii="宋体" w:hAnsi="宋体" w:hint="eastAsia"/>
                <w:sz w:val="18"/>
                <w:szCs w:val="18"/>
              </w:rPr>
              <w:t xml:space="preserve"> 38.21 </w:t>
            </w:r>
          </w:p>
        </w:tc>
      </w:tr>
      <w:tr w:rsidR="00773277" w14:paraId="02C9D8DE"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5C787D37" w14:textId="77777777" w:rsidR="00773277" w:rsidRDefault="00773277" w:rsidP="00773277">
            <w:pPr>
              <w:jc w:val="center"/>
              <w:rPr>
                <w:rFonts w:ascii="宋体" w:hAnsi="宋体"/>
                <w:sz w:val="20"/>
                <w:szCs w:val="20"/>
              </w:rPr>
            </w:pPr>
            <w:r>
              <w:rPr>
                <w:rFonts w:ascii="宋体" w:hAnsi="宋体" w:hint="eastAsia"/>
                <w:sz w:val="20"/>
                <w:szCs w:val="20"/>
              </w:rPr>
              <w:t>2</w:t>
            </w:r>
          </w:p>
        </w:tc>
        <w:tc>
          <w:tcPr>
            <w:tcW w:w="5514" w:type="dxa"/>
            <w:tcBorders>
              <w:top w:val="nil"/>
              <w:left w:val="nil"/>
              <w:bottom w:val="single" w:sz="4" w:space="0" w:color="auto"/>
              <w:right w:val="single" w:sz="4" w:space="0" w:color="auto"/>
            </w:tcBorders>
            <w:shd w:val="clear" w:color="auto" w:fill="auto"/>
            <w:vAlign w:val="center"/>
          </w:tcPr>
          <w:p w14:paraId="15687BF4" w14:textId="77777777" w:rsidR="00773277" w:rsidRDefault="00773277" w:rsidP="00773277">
            <w:pPr>
              <w:rPr>
                <w:rFonts w:ascii="宋体" w:hAnsi="宋体"/>
                <w:sz w:val="20"/>
                <w:szCs w:val="20"/>
              </w:rPr>
            </w:pPr>
            <w:r>
              <w:rPr>
                <w:rFonts w:ascii="宋体" w:hAnsi="宋体" w:hint="eastAsia"/>
                <w:sz w:val="20"/>
                <w:szCs w:val="20"/>
              </w:rPr>
              <w:t>消防水池、道路工程</w:t>
            </w:r>
          </w:p>
        </w:tc>
        <w:tc>
          <w:tcPr>
            <w:tcW w:w="2693" w:type="dxa"/>
            <w:tcBorders>
              <w:top w:val="nil"/>
              <w:left w:val="nil"/>
              <w:bottom w:val="single" w:sz="4" w:space="0" w:color="auto"/>
              <w:right w:val="single" w:sz="4" w:space="0" w:color="auto"/>
            </w:tcBorders>
            <w:shd w:val="clear" w:color="auto" w:fill="auto"/>
            <w:vAlign w:val="center"/>
          </w:tcPr>
          <w:p w14:paraId="6467F25D" w14:textId="77777777" w:rsidR="00773277" w:rsidRDefault="00773277" w:rsidP="00773277">
            <w:pPr>
              <w:jc w:val="center"/>
              <w:rPr>
                <w:rFonts w:ascii="宋体" w:hAnsi="宋体"/>
                <w:sz w:val="18"/>
                <w:szCs w:val="18"/>
              </w:rPr>
            </w:pPr>
            <w:r>
              <w:rPr>
                <w:rFonts w:ascii="宋体" w:hAnsi="宋体" w:hint="eastAsia"/>
                <w:sz w:val="18"/>
                <w:szCs w:val="18"/>
              </w:rPr>
              <w:t xml:space="preserve"> 1,992.71 </w:t>
            </w:r>
          </w:p>
        </w:tc>
      </w:tr>
      <w:tr w:rsidR="00773277" w14:paraId="33F9EB03"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4917286" w14:textId="77777777" w:rsidR="00773277" w:rsidRDefault="00773277" w:rsidP="00773277">
            <w:pPr>
              <w:jc w:val="center"/>
              <w:rPr>
                <w:rFonts w:ascii="宋体" w:hAnsi="宋体"/>
                <w:sz w:val="20"/>
                <w:szCs w:val="20"/>
              </w:rPr>
            </w:pPr>
            <w:r>
              <w:rPr>
                <w:rFonts w:ascii="宋体" w:hAnsi="宋体" w:hint="eastAsia"/>
                <w:sz w:val="20"/>
                <w:szCs w:val="20"/>
              </w:rPr>
              <w:t>3</w:t>
            </w:r>
          </w:p>
        </w:tc>
        <w:tc>
          <w:tcPr>
            <w:tcW w:w="5514" w:type="dxa"/>
            <w:tcBorders>
              <w:top w:val="nil"/>
              <w:left w:val="nil"/>
              <w:bottom w:val="single" w:sz="4" w:space="0" w:color="auto"/>
              <w:right w:val="single" w:sz="4" w:space="0" w:color="auto"/>
            </w:tcBorders>
            <w:shd w:val="clear" w:color="auto" w:fill="auto"/>
            <w:vAlign w:val="center"/>
          </w:tcPr>
          <w:p w14:paraId="2AE3492A" w14:textId="77777777" w:rsidR="00773277" w:rsidRDefault="00773277" w:rsidP="00773277">
            <w:pPr>
              <w:rPr>
                <w:rFonts w:ascii="宋体" w:hAnsi="宋体"/>
                <w:sz w:val="20"/>
                <w:szCs w:val="20"/>
              </w:rPr>
            </w:pPr>
            <w:r>
              <w:rPr>
                <w:rFonts w:ascii="宋体" w:hAnsi="宋体" w:hint="eastAsia"/>
                <w:sz w:val="20"/>
                <w:szCs w:val="20"/>
              </w:rPr>
              <w:t>厂区给排水管线</w:t>
            </w:r>
          </w:p>
        </w:tc>
        <w:tc>
          <w:tcPr>
            <w:tcW w:w="2693" w:type="dxa"/>
            <w:tcBorders>
              <w:top w:val="nil"/>
              <w:left w:val="nil"/>
              <w:bottom w:val="single" w:sz="4" w:space="0" w:color="auto"/>
              <w:right w:val="single" w:sz="4" w:space="0" w:color="auto"/>
            </w:tcBorders>
            <w:shd w:val="clear" w:color="auto" w:fill="auto"/>
            <w:vAlign w:val="center"/>
          </w:tcPr>
          <w:p w14:paraId="6C7A8980" w14:textId="77777777" w:rsidR="00773277" w:rsidRDefault="00773277" w:rsidP="00773277">
            <w:pPr>
              <w:jc w:val="center"/>
              <w:rPr>
                <w:rFonts w:ascii="宋体" w:hAnsi="宋体"/>
                <w:sz w:val="18"/>
                <w:szCs w:val="18"/>
              </w:rPr>
            </w:pPr>
            <w:r>
              <w:rPr>
                <w:rFonts w:ascii="宋体" w:hAnsi="宋体" w:hint="eastAsia"/>
                <w:sz w:val="18"/>
                <w:szCs w:val="18"/>
              </w:rPr>
              <w:t xml:space="preserve"> 193.52 </w:t>
            </w:r>
          </w:p>
        </w:tc>
      </w:tr>
      <w:tr w:rsidR="00773277" w14:paraId="535C6A0D"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5B9A124" w14:textId="77777777" w:rsidR="00773277" w:rsidRDefault="00773277" w:rsidP="00773277">
            <w:pPr>
              <w:jc w:val="center"/>
              <w:rPr>
                <w:rFonts w:ascii="宋体" w:hAnsi="宋体"/>
                <w:sz w:val="20"/>
                <w:szCs w:val="20"/>
              </w:rPr>
            </w:pPr>
            <w:r>
              <w:rPr>
                <w:rFonts w:ascii="宋体" w:hAnsi="宋体" w:hint="eastAsia"/>
                <w:sz w:val="20"/>
                <w:szCs w:val="20"/>
              </w:rPr>
              <w:t>4</w:t>
            </w:r>
          </w:p>
        </w:tc>
        <w:tc>
          <w:tcPr>
            <w:tcW w:w="5514" w:type="dxa"/>
            <w:tcBorders>
              <w:top w:val="nil"/>
              <w:left w:val="nil"/>
              <w:bottom w:val="single" w:sz="4" w:space="0" w:color="auto"/>
              <w:right w:val="single" w:sz="4" w:space="0" w:color="auto"/>
            </w:tcBorders>
            <w:shd w:val="clear" w:color="auto" w:fill="auto"/>
            <w:vAlign w:val="center"/>
          </w:tcPr>
          <w:p w14:paraId="0D67ADC2" w14:textId="77777777" w:rsidR="00773277" w:rsidRDefault="00773277" w:rsidP="00773277">
            <w:pPr>
              <w:rPr>
                <w:rFonts w:ascii="宋体" w:hAnsi="宋体"/>
                <w:sz w:val="20"/>
                <w:szCs w:val="20"/>
              </w:rPr>
            </w:pPr>
            <w:r>
              <w:rPr>
                <w:rFonts w:ascii="宋体" w:hAnsi="宋体" w:hint="eastAsia"/>
                <w:sz w:val="20"/>
                <w:szCs w:val="20"/>
              </w:rPr>
              <w:t>厂区电气管线</w:t>
            </w:r>
          </w:p>
        </w:tc>
        <w:tc>
          <w:tcPr>
            <w:tcW w:w="2693" w:type="dxa"/>
            <w:tcBorders>
              <w:top w:val="nil"/>
              <w:left w:val="nil"/>
              <w:bottom w:val="single" w:sz="4" w:space="0" w:color="auto"/>
              <w:right w:val="single" w:sz="4" w:space="0" w:color="auto"/>
            </w:tcBorders>
            <w:shd w:val="clear" w:color="auto" w:fill="auto"/>
            <w:vAlign w:val="center"/>
          </w:tcPr>
          <w:p w14:paraId="5D81B07C" w14:textId="77777777" w:rsidR="00773277" w:rsidRDefault="00773277" w:rsidP="00773277">
            <w:pPr>
              <w:jc w:val="center"/>
              <w:rPr>
                <w:rFonts w:ascii="宋体" w:hAnsi="宋体"/>
                <w:sz w:val="18"/>
                <w:szCs w:val="18"/>
              </w:rPr>
            </w:pPr>
            <w:r>
              <w:rPr>
                <w:rFonts w:ascii="宋体" w:hAnsi="宋体" w:hint="eastAsia"/>
                <w:sz w:val="18"/>
                <w:szCs w:val="18"/>
              </w:rPr>
              <w:t xml:space="preserve"> 34.63 </w:t>
            </w:r>
          </w:p>
        </w:tc>
      </w:tr>
      <w:tr w:rsidR="00773277" w14:paraId="4A687501"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1B5D48DF" w14:textId="77777777" w:rsidR="00773277" w:rsidRDefault="00773277" w:rsidP="00773277">
            <w:pPr>
              <w:jc w:val="center"/>
              <w:rPr>
                <w:rFonts w:ascii="宋体" w:hAnsi="宋体"/>
                <w:sz w:val="20"/>
                <w:szCs w:val="20"/>
              </w:rPr>
            </w:pPr>
            <w:r>
              <w:rPr>
                <w:rFonts w:ascii="宋体" w:hAnsi="宋体" w:hint="eastAsia"/>
                <w:sz w:val="20"/>
                <w:szCs w:val="20"/>
              </w:rPr>
              <w:t>5</w:t>
            </w:r>
          </w:p>
        </w:tc>
        <w:tc>
          <w:tcPr>
            <w:tcW w:w="5514" w:type="dxa"/>
            <w:tcBorders>
              <w:top w:val="nil"/>
              <w:left w:val="nil"/>
              <w:bottom w:val="single" w:sz="4" w:space="0" w:color="auto"/>
              <w:right w:val="single" w:sz="4" w:space="0" w:color="auto"/>
            </w:tcBorders>
            <w:shd w:val="clear" w:color="auto" w:fill="auto"/>
            <w:vAlign w:val="center"/>
          </w:tcPr>
          <w:p w14:paraId="64C145D0" w14:textId="77777777" w:rsidR="00773277" w:rsidRDefault="00773277" w:rsidP="00773277">
            <w:pPr>
              <w:rPr>
                <w:rFonts w:ascii="宋体" w:hAnsi="宋体"/>
                <w:sz w:val="20"/>
                <w:szCs w:val="20"/>
              </w:rPr>
            </w:pPr>
            <w:r>
              <w:rPr>
                <w:rFonts w:ascii="宋体" w:hAnsi="宋体" w:hint="eastAsia"/>
                <w:sz w:val="20"/>
                <w:szCs w:val="20"/>
              </w:rPr>
              <w:t>景观绿化工程</w:t>
            </w:r>
          </w:p>
        </w:tc>
        <w:tc>
          <w:tcPr>
            <w:tcW w:w="2693" w:type="dxa"/>
            <w:tcBorders>
              <w:top w:val="nil"/>
              <w:left w:val="nil"/>
              <w:bottom w:val="single" w:sz="4" w:space="0" w:color="auto"/>
              <w:right w:val="single" w:sz="4" w:space="0" w:color="auto"/>
            </w:tcBorders>
            <w:shd w:val="clear" w:color="auto" w:fill="auto"/>
            <w:vAlign w:val="center"/>
          </w:tcPr>
          <w:p w14:paraId="65A01C3E" w14:textId="77777777" w:rsidR="00773277" w:rsidRDefault="00773277" w:rsidP="00773277">
            <w:pPr>
              <w:jc w:val="center"/>
              <w:rPr>
                <w:rFonts w:ascii="宋体" w:hAnsi="宋体"/>
                <w:sz w:val="18"/>
                <w:szCs w:val="18"/>
              </w:rPr>
            </w:pPr>
            <w:r>
              <w:rPr>
                <w:rFonts w:ascii="宋体" w:hAnsi="宋体" w:hint="eastAsia"/>
                <w:sz w:val="18"/>
                <w:szCs w:val="18"/>
              </w:rPr>
              <w:t xml:space="preserve"> 1,122.60 </w:t>
            </w:r>
          </w:p>
        </w:tc>
      </w:tr>
      <w:tr w:rsidR="00773277" w14:paraId="732EB90F"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245D7238" w14:textId="77777777" w:rsidR="00773277" w:rsidRDefault="00773277" w:rsidP="00773277">
            <w:pPr>
              <w:jc w:val="center"/>
              <w:rPr>
                <w:rFonts w:ascii="宋体" w:hAnsi="宋体"/>
                <w:sz w:val="20"/>
                <w:szCs w:val="20"/>
              </w:rPr>
            </w:pPr>
            <w:r>
              <w:rPr>
                <w:rFonts w:ascii="宋体" w:hAnsi="宋体" w:hint="eastAsia"/>
                <w:sz w:val="20"/>
                <w:szCs w:val="20"/>
              </w:rPr>
              <w:t>5.1</w:t>
            </w:r>
          </w:p>
        </w:tc>
        <w:tc>
          <w:tcPr>
            <w:tcW w:w="5514" w:type="dxa"/>
            <w:tcBorders>
              <w:top w:val="nil"/>
              <w:left w:val="nil"/>
              <w:bottom w:val="single" w:sz="4" w:space="0" w:color="auto"/>
              <w:right w:val="single" w:sz="4" w:space="0" w:color="auto"/>
            </w:tcBorders>
            <w:shd w:val="clear" w:color="auto" w:fill="auto"/>
            <w:vAlign w:val="center"/>
          </w:tcPr>
          <w:p w14:paraId="2FF3936E" w14:textId="77777777" w:rsidR="00773277" w:rsidRDefault="00773277" w:rsidP="00773277">
            <w:pPr>
              <w:rPr>
                <w:rFonts w:ascii="宋体" w:hAnsi="宋体"/>
                <w:sz w:val="20"/>
                <w:szCs w:val="20"/>
              </w:rPr>
            </w:pPr>
            <w:r>
              <w:rPr>
                <w:rFonts w:ascii="宋体" w:hAnsi="宋体" w:hint="eastAsia"/>
                <w:sz w:val="20"/>
                <w:szCs w:val="20"/>
              </w:rPr>
              <w:t>景观绿化工程</w:t>
            </w:r>
          </w:p>
        </w:tc>
        <w:tc>
          <w:tcPr>
            <w:tcW w:w="2693" w:type="dxa"/>
            <w:tcBorders>
              <w:top w:val="nil"/>
              <w:left w:val="nil"/>
              <w:bottom w:val="single" w:sz="4" w:space="0" w:color="auto"/>
              <w:right w:val="single" w:sz="4" w:space="0" w:color="auto"/>
            </w:tcBorders>
            <w:shd w:val="clear" w:color="auto" w:fill="auto"/>
            <w:vAlign w:val="center"/>
          </w:tcPr>
          <w:p w14:paraId="2E6BA892" w14:textId="77777777" w:rsidR="00773277" w:rsidRDefault="00773277" w:rsidP="00773277">
            <w:pPr>
              <w:jc w:val="center"/>
              <w:rPr>
                <w:rFonts w:ascii="宋体" w:hAnsi="宋体"/>
                <w:sz w:val="18"/>
                <w:szCs w:val="18"/>
              </w:rPr>
            </w:pPr>
            <w:r>
              <w:rPr>
                <w:rFonts w:ascii="宋体" w:hAnsi="宋体" w:hint="eastAsia"/>
                <w:sz w:val="18"/>
                <w:szCs w:val="18"/>
              </w:rPr>
              <w:t xml:space="preserve"> 1,085.36 </w:t>
            </w:r>
          </w:p>
        </w:tc>
      </w:tr>
      <w:tr w:rsidR="00773277" w14:paraId="688223F0"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27E745A" w14:textId="77777777" w:rsidR="00773277" w:rsidRDefault="00773277" w:rsidP="00773277">
            <w:pPr>
              <w:jc w:val="center"/>
              <w:rPr>
                <w:rFonts w:ascii="宋体" w:hAnsi="宋体"/>
                <w:sz w:val="20"/>
                <w:szCs w:val="20"/>
              </w:rPr>
            </w:pPr>
            <w:r>
              <w:rPr>
                <w:rFonts w:ascii="宋体" w:hAnsi="宋体" w:hint="eastAsia"/>
                <w:sz w:val="20"/>
                <w:szCs w:val="20"/>
              </w:rPr>
              <w:t>5.2</w:t>
            </w:r>
          </w:p>
        </w:tc>
        <w:tc>
          <w:tcPr>
            <w:tcW w:w="5514" w:type="dxa"/>
            <w:tcBorders>
              <w:top w:val="nil"/>
              <w:left w:val="nil"/>
              <w:bottom w:val="single" w:sz="4" w:space="0" w:color="auto"/>
              <w:right w:val="single" w:sz="4" w:space="0" w:color="auto"/>
            </w:tcBorders>
            <w:shd w:val="clear" w:color="auto" w:fill="auto"/>
            <w:vAlign w:val="center"/>
          </w:tcPr>
          <w:p w14:paraId="28427CEF" w14:textId="77777777" w:rsidR="00773277" w:rsidRDefault="00773277" w:rsidP="00773277">
            <w:pPr>
              <w:rPr>
                <w:rFonts w:ascii="宋体" w:hAnsi="宋体"/>
                <w:sz w:val="20"/>
                <w:szCs w:val="20"/>
              </w:rPr>
            </w:pPr>
            <w:r>
              <w:rPr>
                <w:rFonts w:ascii="宋体" w:hAnsi="宋体" w:hint="eastAsia"/>
                <w:sz w:val="20"/>
                <w:szCs w:val="20"/>
              </w:rPr>
              <w:t>景观电气工程</w:t>
            </w:r>
          </w:p>
        </w:tc>
        <w:tc>
          <w:tcPr>
            <w:tcW w:w="2693" w:type="dxa"/>
            <w:tcBorders>
              <w:top w:val="nil"/>
              <w:left w:val="nil"/>
              <w:bottom w:val="single" w:sz="4" w:space="0" w:color="auto"/>
              <w:right w:val="single" w:sz="4" w:space="0" w:color="auto"/>
            </w:tcBorders>
            <w:shd w:val="clear" w:color="auto" w:fill="auto"/>
            <w:vAlign w:val="center"/>
          </w:tcPr>
          <w:p w14:paraId="19BFA74E" w14:textId="77777777" w:rsidR="00773277" w:rsidRDefault="00773277" w:rsidP="00773277">
            <w:pPr>
              <w:jc w:val="center"/>
              <w:rPr>
                <w:rFonts w:ascii="宋体" w:hAnsi="宋体"/>
                <w:sz w:val="18"/>
                <w:szCs w:val="18"/>
              </w:rPr>
            </w:pPr>
            <w:r>
              <w:rPr>
                <w:rFonts w:ascii="宋体" w:hAnsi="宋体" w:hint="eastAsia"/>
                <w:sz w:val="18"/>
                <w:szCs w:val="18"/>
              </w:rPr>
              <w:t xml:space="preserve"> 31.79 </w:t>
            </w:r>
          </w:p>
        </w:tc>
      </w:tr>
      <w:tr w:rsidR="00773277" w14:paraId="55A554B7"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3A9AEC3" w14:textId="77777777" w:rsidR="00773277" w:rsidRDefault="00773277" w:rsidP="00773277">
            <w:pPr>
              <w:jc w:val="center"/>
              <w:rPr>
                <w:rFonts w:ascii="宋体" w:hAnsi="宋体"/>
                <w:sz w:val="20"/>
                <w:szCs w:val="20"/>
              </w:rPr>
            </w:pPr>
            <w:r>
              <w:rPr>
                <w:rFonts w:ascii="宋体" w:hAnsi="宋体" w:hint="eastAsia"/>
                <w:sz w:val="20"/>
                <w:szCs w:val="20"/>
              </w:rPr>
              <w:t>5.3</w:t>
            </w:r>
          </w:p>
        </w:tc>
        <w:tc>
          <w:tcPr>
            <w:tcW w:w="5514" w:type="dxa"/>
            <w:tcBorders>
              <w:top w:val="nil"/>
              <w:left w:val="nil"/>
              <w:bottom w:val="single" w:sz="4" w:space="0" w:color="auto"/>
              <w:right w:val="single" w:sz="4" w:space="0" w:color="auto"/>
            </w:tcBorders>
            <w:shd w:val="clear" w:color="auto" w:fill="auto"/>
            <w:vAlign w:val="center"/>
          </w:tcPr>
          <w:p w14:paraId="7FA2635A" w14:textId="77777777" w:rsidR="00773277" w:rsidRDefault="00773277" w:rsidP="00773277">
            <w:pPr>
              <w:rPr>
                <w:rFonts w:ascii="宋体" w:hAnsi="宋体"/>
                <w:sz w:val="20"/>
                <w:szCs w:val="20"/>
              </w:rPr>
            </w:pPr>
            <w:r>
              <w:rPr>
                <w:rFonts w:ascii="宋体" w:hAnsi="宋体" w:hint="eastAsia"/>
                <w:sz w:val="20"/>
                <w:szCs w:val="20"/>
              </w:rPr>
              <w:t>景观给排水工程</w:t>
            </w:r>
          </w:p>
        </w:tc>
        <w:tc>
          <w:tcPr>
            <w:tcW w:w="2693" w:type="dxa"/>
            <w:tcBorders>
              <w:top w:val="nil"/>
              <w:left w:val="nil"/>
              <w:bottom w:val="single" w:sz="4" w:space="0" w:color="auto"/>
              <w:right w:val="single" w:sz="4" w:space="0" w:color="auto"/>
            </w:tcBorders>
            <w:shd w:val="clear" w:color="auto" w:fill="auto"/>
            <w:vAlign w:val="center"/>
          </w:tcPr>
          <w:p w14:paraId="13CA5ED9" w14:textId="77777777" w:rsidR="00773277" w:rsidRDefault="00773277" w:rsidP="00773277">
            <w:pPr>
              <w:jc w:val="center"/>
              <w:rPr>
                <w:rFonts w:ascii="宋体" w:hAnsi="宋体"/>
                <w:sz w:val="18"/>
                <w:szCs w:val="18"/>
              </w:rPr>
            </w:pPr>
            <w:r>
              <w:rPr>
                <w:rFonts w:ascii="宋体" w:hAnsi="宋体" w:hint="eastAsia"/>
                <w:sz w:val="18"/>
                <w:szCs w:val="18"/>
              </w:rPr>
              <w:t xml:space="preserve"> 5.45 </w:t>
            </w:r>
          </w:p>
        </w:tc>
      </w:tr>
      <w:tr w:rsidR="00773277" w14:paraId="1E3C66F7"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2AFDEED" w14:textId="77777777" w:rsidR="00773277" w:rsidRDefault="00773277" w:rsidP="00773277">
            <w:pPr>
              <w:jc w:val="center"/>
              <w:rPr>
                <w:rFonts w:ascii="宋体" w:hAnsi="宋体"/>
                <w:sz w:val="20"/>
                <w:szCs w:val="20"/>
              </w:rPr>
            </w:pPr>
            <w:r>
              <w:rPr>
                <w:rFonts w:ascii="宋体" w:hAnsi="宋体" w:hint="eastAsia"/>
                <w:sz w:val="20"/>
                <w:szCs w:val="20"/>
              </w:rPr>
              <w:t>6</w:t>
            </w:r>
          </w:p>
        </w:tc>
        <w:tc>
          <w:tcPr>
            <w:tcW w:w="5514" w:type="dxa"/>
            <w:tcBorders>
              <w:top w:val="nil"/>
              <w:left w:val="nil"/>
              <w:bottom w:val="single" w:sz="4" w:space="0" w:color="auto"/>
              <w:right w:val="single" w:sz="4" w:space="0" w:color="auto"/>
            </w:tcBorders>
            <w:shd w:val="clear" w:color="auto" w:fill="auto"/>
            <w:vAlign w:val="center"/>
          </w:tcPr>
          <w:p w14:paraId="7007F9E5" w14:textId="77777777" w:rsidR="00773277" w:rsidRDefault="00773277" w:rsidP="00773277">
            <w:pPr>
              <w:rPr>
                <w:rFonts w:ascii="宋体" w:hAnsi="宋体"/>
                <w:sz w:val="20"/>
                <w:szCs w:val="20"/>
              </w:rPr>
            </w:pPr>
            <w:r>
              <w:rPr>
                <w:rFonts w:ascii="宋体" w:hAnsi="宋体" w:hint="eastAsia"/>
                <w:sz w:val="20"/>
                <w:szCs w:val="20"/>
              </w:rPr>
              <w:t>配套污水管网工程</w:t>
            </w:r>
          </w:p>
        </w:tc>
        <w:tc>
          <w:tcPr>
            <w:tcW w:w="2693" w:type="dxa"/>
            <w:tcBorders>
              <w:top w:val="nil"/>
              <w:left w:val="nil"/>
              <w:bottom w:val="single" w:sz="4" w:space="0" w:color="auto"/>
              <w:right w:val="single" w:sz="4" w:space="0" w:color="auto"/>
            </w:tcBorders>
            <w:shd w:val="clear" w:color="auto" w:fill="auto"/>
            <w:vAlign w:val="center"/>
          </w:tcPr>
          <w:p w14:paraId="7D0AB130" w14:textId="77777777" w:rsidR="00773277" w:rsidRDefault="00773277" w:rsidP="00773277">
            <w:pPr>
              <w:jc w:val="center"/>
              <w:rPr>
                <w:rFonts w:ascii="宋体" w:hAnsi="宋体"/>
                <w:sz w:val="18"/>
                <w:szCs w:val="18"/>
              </w:rPr>
            </w:pPr>
            <w:r>
              <w:rPr>
                <w:rFonts w:ascii="宋体" w:hAnsi="宋体" w:hint="eastAsia"/>
                <w:sz w:val="18"/>
                <w:szCs w:val="18"/>
              </w:rPr>
              <w:t xml:space="preserve"> 341.65 </w:t>
            </w:r>
          </w:p>
        </w:tc>
      </w:tr>
      <w:tr w:rsidR="00773277" w14:paraId="1D8B3E9F" w14:textId="77777777" w:rsidTr="00773277">
        <w:trPr>
          <w:trHeight w:val="520"/>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6D432" w14:textId="77777777" w:rsidR="00773277" w:rsidRDefault="00773277" w:rsidP="00773277">
            <w:pPr>
              <w:jc w:val="center"/>
              <w:rPr>
                <w:rFonts w:ascii="宋体" w:hAnsi="宋体"/>
                <w:b/>
                <w:bCs/>
                <w:sz w:val="18"/>
                <w:szCs w:val="18"/>
              </w:rPr>
            </w:pPr>
            <w:r>
              <w:rPr>
                <w:rFonts w:ascii="宋体" w:hAnsi="宋体" w:hint="eastAsia"/>
                <w:b/>
                <w:bCs/>
                <w:sz w:val="18"/>
                <w:szCs w:val="18"/>
              </w:rPr>
              <w:t>建设工程其他费</w:t>
            </w:r>
          </w:p>
        </w:tc>
        <w:tc>
          <w:tcPr>
            <w:tcW w:w="2693" w:type="dxa"/>
            <w:tcBorders>
              <w:top w:val="nil"/>
              <w:left w:val="nil"/>
              <w:bottom w:val="single" w:sz="4" w:space="0" w:color="auto"/>
              <w:right w:val="single" w:sz="4" w:space="0" w:color="auto"/>
            </w:tcBorders>
            <w:shd w:val="clear" w:color="auto" w:fill="auto"/>
            <w:vAlign w:val="center"/>
          </w:tcPr>
          <w:p w14:paraId="4E473A0F"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2,974.98 </w:t>
            </w:r>
          </w:p>
        </w:tc>
      </w:tr>
      <w:tr w:rsidR="00773277" w14:paraId="69B69050"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01EE2631" w14:textId="77777777" w:rsidR="00773277" w:rsidRDefault="00773277" w:rsidP="00773277">
            <w:pPr>
              <w:jc w:val="center"/>
              <w:rPr>
                <w:rFonts w:ascii="宋体" w:hAnsi="宋体"/>
                <w:sz w:val="18"/>
                <w:szCs w:val="18"/>
              </w:rPr>
            </w:pPr>
            <w:r>
              <w:rPr>
                <w:rFonts w:ascii="宋体" w:hAnsi="宋体" w:hint="eastAsia"/>
                <w:sz w:val="18"/>
                <w:szCs w:val="18"/>
              </w:rPr>
              <w:t>1</w:t>
            </w:r>
          </w:p>
        </w:tc>
        <w:tc>
          <w:tcPr>
            <w:tcW w:w="5514" w:type="dxa"/>
            <w:tcBorders>
              <w:top w:val="nil"/>
              <w:left w:val="nil"/>
              <w:bottom w:val="single" w:sz="4" w:space="0" w:color="auto"/>
              <w:right w:val="single" w:sz="4" w:space="0" w:color="auto"/>
            </w:tcBorders>
            <w:shd w:val="clear" w:color="auto" w:fill="auto"/>
            <w:vAlign w:val="center"/>
          </w:tcPr>
          <w:p w14:paraId="283BE3C5" w14:textId="77777777" w:rsidR="00773277" w:rsidRDefault="00773277" w:rsidP="00773277">
            <w:pPr>
              <w:rPr>
                <w:rFonts w:ascii="宋体" w:hAnsi="宋体"/>
                <w:sz w:val="18"/>
                <w:szCs w:val="18"/>
              </w:rPr>
            </w:pPr>
            <w:r>
              <w:rPr>
                <w:rFonts w:ascii="宋体" w:hAnsi="宋体" w:hint="eastAsia"/>
                <w:sz w:val="18"/>
                <w:szCs w:val="18"/>
              </w:rPr>
              <w:t>编制可行性研究报告</w:t>
            </w:r>
          </w:p>
        </w:tc>
        <w:tc>
          <w:tcPr>
            <w:tcW w:w="2693" w:type="dxa"/>
            <w:tcBorders>
              <w:top w:val="nil"/>
              <w:left w:val="nil"/>
              <w:bottom w:val="single" w:sz="4" w:space="0" w:color="auto"/>
              <w:right w:val="single" w:sz="4" w:space="0" w:color="auto"/>
            </w:tcBorders>
            <w:shd w:val="clear" w:color="auto" w:fill="auto"/>
            <w:vAlign w:val="center"/>
          </w:tcPr>
          <w:p w14:paraId="1C9DB85D" w14:textId="77777777" w:rsidR="00773277" w:rsidRDefault="00773277" w:rsidP="00773277">
            <w:pPr>
              <w:jc w:val="center"/>
              <w:rPr>
                <w:rFonts w:ascii="宋体" w:hAnsi="宋体"/>
                <w:sz w:val="18"/>
                <w:szCs w:val="18"/>
              </w:rPr>
            </w:pPr>
            <w:r>
              <w:rPr>
                <w:rFonts w:ascii="宋体" w:hAnsi="宋体" w:hint="eastAsia"/>
                <w:sz w:val="18"/>
                <w:szCs w:val="18"/>
              </w:rPr>
              <w:t xml:space="preserve"> 21.64 </w:t>
            </w:r>
          </w:p>
        </w:tc>
      </w:tr>
      <w:tr w:rsidR="00773277" w14:paraId="72534C15"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1BCB46AC" w14:textId="77777777" w:rsidR="00773277" w:rsidRDefault="00773277" w:rsidP="00773277">
            <w:pPr>
              <w:jc w:val="center"/>
              <w:rPr>
                <w:rFonts w:ascii="宋体" w:hAnsi="宋体"/>
                <w:sz w:val="18"/>
                <w:szCs w:val="18"/>
              </w:rPr>
            </w:pPr>
            <w:r>
              <w:rPr>
                <w:rFonts w:ascii="宋体" w:hAnsi="宋体" w:hint="eastAsia"/>
                <w:sz w:val="18"/>
                <w:szCs w:val="18"/>
              </w:rPr>
              <w:t>2</w:t>
            </w:r>
          </w:p>
        </w:tc>
        <w:tc>
          <w:tcPr>
            <w:tcW w:w="5514" w:type="dxa"/>
            <w:tcBorders>
              <w:top w:val="nil"/>
              <w:left w:val="nil"/>
              <w:bottom w:val="single" w:sz="4" w:space="0" w:color="auto"/>
              <w:right w:val="single" w:sz="4" w:space="0" w:color="auto"/>
            </w:tcBorders>
            <w:shd w:val="clear" w:color="auto" w:fill="auto"/>
            <w:vAlign w:val="center"/>
          </w:tcPr>
          <w:p w14:paraId="606306C1" w14:textId="77777777" w:rsidR="00773277" w:rsidRDefault="00773277" w:rsidP="00773277">
            <w:pPr>
              <w:rPr>
                <w:rFonts w:ascii="宋体" w:hAnsi="宋体"/>
                <w:sz w:val="18"/>
                <w:szCs w:val="18"/>
              </w:rPr>
            </w:pPr>
            <w:r>
              <w:rPr>
                <w:rFonts w:ascii="宋体" w:hAnsi="宋体" w:hint="eastAsia"/>
                <w:sz w:val="18"/>
                <w:szCs w:val="18"/>
              </w:rPr>
              <w:t>环评费用</w:t>
            </w:r>
          </w:p>
        </w:tc>
        <w:tc>
          <w:tcPr>
            <w:tcW w:w="2693" w:type="dxa"/>
            <w:tcBorders>
              <w:top w:val="nil"/>
              <w:left w:val="nil"/>
              <w:bottom w:val="single" w:sz="4" w:space="0" w:color="auto"/>
              <w:right w:val="single" w:sz="4" w:space="0" w:color="auto"/>
            </w:tcBorders>
            <w:shd w:val="clear" w:color="auto" w:fill="auto"/>
            <w:vAlign w:val="center"/>
          </w:tcPr>
          <w:p w14:paraId="520704E3" w14:textId="77777777" w:rsidR="00773277" w:rsidRDefault="00773277" w:rsidP="00773277">
            <w:pPr>
              <w:jc w:val="center"/>
              <w:rPr>
                <w:rFonts w:ascii="宋体" w:hAnsi="宋体"/>
                <w:sz w:val="18"/>
                <w:szCs w:val="18"/>
              </w:rPr>
            </w:pPr>
            <w:r>
              <w:rPr>
                <w:rFonts w:ascii="宋体" w:hAnsi="宋体" w:hint="eastAsia"/>
                <w:sz w:val="18"/>
                <w:szCs w:val="18"/>
              </w:rPr>
              <w:t xml:space="preserve"> 18.55 </w:t>
            </w:r>
          </w:p>
        </w:tc>
      </w:tr>
      <w:tr w:rsidR="00773277" w14:paraId="0558841C"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009AB6BF" w14:textId="77777777" w:rsidR="00773277" w:rsidRDefault="00773277" w:rsidP="00773277">
            <w:pPr>
              <w:jc w:val="center"/>
              <w:rPr>
                <w:rFonts w:ascii="宋体" w:hAnsi="宋体"/>
                <w:sz w:val="18"/>
                <w:szCs w:val="18"/>
              </w:rPr>
            </w:pPr>
            <w:r>
              <w:rPr>
                <w:rFonts w:ascii="宋体" w:hAnsi="宋体" w:hint="eastAsia"/>
                <w:sz w:val="18"/>
                <w:szCs w:val="18"/>
              </w:rPr>
              <w:t>3</w:t>
            </w:r>
          </w:p>
        </w:tc>
        <w:tc>
          <w:tcPr>
            <w:tcW w:w="5514" w:type="dxa"/>
            <w:tcBorders>
              <w:top w:val="nil"/>
              <w:left w:val="nil"/>
              <w:bottom w:val="single" w:sz="4" w:space="0" w:color="auto"/>
              <w:right w:val="single" w:sz="4" w:space="0" w:color="auto"/>
            </w:tcBorders>
            <w:shd w:val="clear" w:color="auto" w:fill="auto"/>
            <w:vAlign w:val="center"/>
          </w:tcPr>
          <w:p w14:paraId="4A616D44" w14:textId="77777777" w:rsidR="00773277" w:rsidRDefault="00773277" w:rsidP="00773277">
            <w:pPr>
              <w:rPr>
                <w:rFonts w:ascii="宋体" w:hAnsi="宋体"/>
                <w:sz w:val="18"/>
                <w:szCs w:val="18"/>
              </w:rPr>
            </w:pPr>
            <w:r>
              <w:rPr>
                <w:rFonts w:ascii="宋体" w:hAnsi="宋体" w:hint="eastAsia"/>
                <w:sz w:val="18"/>
                <w:szCs w:val="18"/>
              </w:rPr>
              <w:t>地质灾害危险性评估费</w:t>
            </w:r>
          </w:p>
        </w:tc>
        <w:tc>
          <w:tcPr>
            <w:tcW w:w="2693" w:type="dxa"/>
            <w:tcBorders>
              <w:top w:val="nil"/>
              <w:left w:val="nil"/>
              <w:bottom w:val="single" w:sz="4" w:space="0" w:color="auto"/>
              <w:right w:val="single" w:sz="4" w:space="0" w:color="auto"/>
            </w:tcBorders>
            <w:shd w:val="clear" w:color="auto" w:fill="auto"/>
            <w:vAlign w:val="center"/>
          </w:tcPr>
          <w:p w14:paraId="16A9A62B" w14:textId="77777777" w:rsidR="00773277" w:rsidRDefault="00773277" w:rsidP="00773277">
            <w:pPr>
              <w:jc w:val="center"/>
              <w:rPr>
                <w:rFonts w:ascii="宋体" w:hAnsi="宋体"/>
                <w:sz w:val="18"/>
                <w:szCs w:val="18"/>
              </w:rPr>
            </w:pPr>
            <w:r>
              <w:rPr>
                <w:rFonts w:ascii="宋体" w:hAnsi="宋体" w:hint="eastAsia"/>
                <w:sz w:val="18"/>
                <w:szCs w:val="18"/>
              </w:rPr>
              <w:t xml:space="preserve"> 11.00 </w:t>
            </w:r>
          </w:p>
        </w:tc>
      </w:tr>
      <w:tr w:rsidR="00773277" w14:paraId="3C184DF2"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2FD0DA66" w14:textId="77777777" w:rsidR="00773277" w:rsidRDefault="00773277" w:rsidP="00773277">
            <w:pPr>
              <w:jc w:val="center"/>
              <w:rPr>
                <w:rFonts w:ascii="宋体" w:hAnsi="宋体"/>
                <w:sz w:val="18"/>
                <w:szCs w:val="18"/>
              </w:rPr>
            </w:pPr>
            <w:r>
              <w:rPr>
                <w:rFonts w:ascii="宋体" w:hAnsi="宋体" w:hint="eastAsia"/>
                <w:sz w:val="18"/>
                <w:szCs w:val="18"/>
              </w:rPr>
              <w:t>4</w:t>
            </w:r>
          </w:p>
        </w:tc>
        <w:tc>
          <w:tcPr>
            <w:tcW w:w="5514" w:type="dxa"/>
            <w:tcBorders>
              <w:top w:val="nil"/>
              <w:left w:val="nil"/>
              <w:bottom w:val="single" w:sz="4" w:space="0" w:color="auto"/>
              <w:right w:val="single" w:sz="4" w:space="0" w:color="auto"/>
            </w:tcBorders>
            <w:shd w:val="clear" w:color="auto" w:fill="auto"/>
            <w:vAlign w:val="center"/>
          </w:tcPr>
          <w:p w14:paraId="7A5745AE" w14:textId="77777777" w:rsidR="00773277" w:rsidRDefault="00773277" w:rsidP="00773277">
            <w:pPr>
              <w:rPr>
                <w:rFonts w:ascii="宋体" w:hAnsi="宋体"/>
                <w:sz w:val="18"/>
                <w:szCs w:val="18"/>
              </w:rPr>
            </w:pPr>
            <w:r>
              <w:rPr>
                <w:rFonts w:ascii="宋体" w:hAnsi="宋体" w:hint="eastAsia"/>
                <w:sz w:val="18"/>
                <w:szCs w:val="18"/>
              </w:rPr>
              <w:t>水土保持方案编制及监测</w:t>
            </w:r>
          </w:p>
        </w:tc>
        <w:tc>
          <w:tcPr>
            <w:tcW w:w="2693" w:type="dxa"/>
            <w:tcBorders>
              <w:top w:val="nil"/>
              <w:left w:val="nil"/>
              <w:bottom w:val="single" w:sz="4" w:space="0" w:color="auto"/>
              <w:right w:val="single" w:sz="4" w:space="0" w:color="auto"/>
            </w:tcBorders>
            <w:shd w:val="clear" w:color="auto" w:fill="auto"/>
            <w:vAlign w:val="center"/>
          </w:tcPr>
          <w:p w14:paraId="0119211F" w14:textId="77777777" w:rsidR="00773277" w:rsidRDefault="00773277" w:rsidP="00773277">
            <w:pPr>
              <w:jc w:val="center"/>
              <w:rPr>
                <w:rFonts w:ascii="宋体" w:hAnsi="宋体"/>
                <w:sz w:val="18"/>
                <w:szCs w:val="18"/>
              </w:rPr>
            </w:pPr>
            <w:r>
              <w:rPr>
                <w:rFonts w:ascii="宋体" w:hAnsi="宋体" w:hint="eastAsia"/>
                <w:sz w:val="18"/>
                <w:szCs w:val="18"/>
              </w:rPr>
              <w:t xml:space="preserve"> 171.27 </w:t>
            </w:r>
          </w:p>
        </w:tc>
      </w:tr>
      <w:tr w:rsidR="00773277" w14:paraId="7F8F23E4"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0B7312C9" w14:textId="77777777" w:rsidR="00773277" w:rsidRDefault="00773277" w:rsidP="00773277">
            <w:pPr>
              <w:jc w:val="center"/>
              <w:rPr>
                <w:rFonts w:ascii="宋体" w:hAnsi="宋体"/>
                <w:sz w:val="18"/>
                <w:szCs w:val="18"/>
              </w:rPr>
            </w:pPr>
            <w:r>
              <w:rPr>
                <w:rFonts w:ascii="宋体" w:hAnsi="宋体" w:hint="eastAsia"/>
                <w:sz w:val="18"/>
                <w:szCs w:val="18"/>
              </w:rPr>
              <w:t>5</w:t>
            </w:r>
          </w:p>
        </w:tc>
        <w:tc>
          <w:tcPr>
            <w:tcW w:w="5514" w:type="dxa"/>
            <w:tcBorders>
              <w:top w:val="nil"/>
              <w:left w:val="nil"/>
              <w:bottom w:val="single" w:sz="4" w:space="0" w:color="auto"/>
              <w:right w:val="single" w:sz="4" w:space="0" w:color="auto"/>
            </w:tcBorders>
            <w:shd w:val="clear" w:color="auto" w:fill="auto"/>
            <w:vAlign w:val="center"/>
          </w:tcPr>
          <w:p w14:paraId="58A46E1A" w14:textId="77777777" w:rsidR="00773277" w:rsidRDefault="00773277" w:rsidP="00773277">
            <w:pPr>
              <w:rPr>
                <w:rFonts w:ascii="宋体" w:hAnsi="宋体"/>
                <w:sz w:val="18"/>
                <w:szCs w:val="18"/>
              </w:rPr>
            </w:pPr>
            <w:r>
              <w:rPr>
                <w:rFonts w:ascii="宋体" w:hAnsi="宋体" w:hint="eastAsia"/>
                <w:sz w:val="18"/>
                <w:szCs w:val="18"/>
              </w:rPr>
              <w:t>社会稳定风险编制及评估费</w:t>
            </w:r>
          </w:p>
        </w:tc>
        <w:tc>
          <w:tcPr>
            <w:tcW w:w="2693" w:type="dxa"/>
            <w:tcBorders>
              <w:top w:val="nil"/>
              <w:left w:val="nil"/>
              <w:bottom w:val="single" w:sz="4" w:space="0" w:color="auto"/>
              <w:right w:val="single" w:sz="4" w:space="0" w:color="auto"/>
            </w:tcBorders>
            <w:shd w:val="clear" w:color="auto" w:fill="auto"/>
            <w:vAlign w:val="center"/>
          </w:tcPr>
          <w:p w14:paraId="3720C76B" w14:textId="77777777" w:rsidR="00773277" w:rsidRDefault="00773277" w:rsidP="00773277">
            <w:pPr>
              <w:jc w:val="center"/>
              <w:rPr>
                <w:rFonts w:ascii="宋体" w:hAnsi="宋体"/>
                <w:sz w:val="18"/>
                <w:szCs w:val="18"/>
              </w:rPr>
            </w:pPr>
            <w:r>
              <w:rPr>
                <w:rFonts w:ascii="宋体" w:hAnsi="宋体" w:hint="eastAsia"/>
                <w:sz w:val="18"/>
                <w:szCs w:val="18"/>
              </w:rPr>
              <w:t xml:space="preserve"> 16.01 </w:t>
            </w:r>
          </w:p>
        </w:tc>
      </w:tr>
      <w:tr w:rsidR="00773277" w14:paraId="0B550EFD"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3160E1BB" w14:textId="77777777" w:rsidR="00773277" w:rsidRDefault="00773277" w:rsidP="00773277">
            <w:pPr>
              <w:jc w:val="center"/>
              <w:rPr>
                <w:rFonts w:ascii="宋体" w:hAnsi="宋体"/>
                <w:sz w:val="18"/>
                <w:szCs w:val="18"/>
              </w:rPr>
            </w:pPr>
            <w:r>
              <w:rPr>
                <w:rFonts w:ascii="宋体" w:hAnsi="宋体" w:hint="eastAsia"/>
                <w:sz w:val="18"/>
                <w:szCs w:val="18"/>
              </w:rPr>
              <w:t>6</w:t>
            </w:r>
          </w:p>
        </w:tc>
        <w:tc>
          <w:tcPr>
            <w:tcW w:w="5514" w:type="dxa"/>
            <w:tcBorders>
              <w:top w:val="nil"/>
              <w:left w:val="nil"/>
              <w:bottom w:val="single" w:sz="4" w:space="0" w:color="auto"/>
              <w:right w:val="single" w:sz="4" w:space="0" w:color="auto"/>
            </w:tcBorders>
            <w:shd w:val="clear" w:color="auto" w:fill="auto"/>
            <w:vAlign w:val="center"/>
          </w:tcPr>
          <w:p w14:paraId="6CC09F2B" w14:textId="77777777" w:rsidR="00773277" w:rsidRDefault="00773277" w:rsidP="00773277">
            <w:pPr>
              <w:rPr>
                <w:rFonts w:ascii="宋体" w:hAnsi="宋体"/>
                <w:sz w:val="18"/>
                <w:szCs w:val="18"/>
              </w:rPr>
            </w:pPr>
            <w:r>
              <w:rPr>
                <w:rFonts w:ascii="宋体" w:hAnsi="宋体" w:hint="eastAsia"/>
                <w:sz w:val="18"/>
                <w:szCs w:val="18"/>
              </w:rPr>
              <w:t>招标服务费 工程</w:t>
            </w:r>
          </w:p>
        </w:tc>
        <w:tc>
          <w:tcPr>
            <w:tcW w:w="2693" w:type="dxa"/>
            <w:tcBorders>
              <w:top w:val="nil"/>
              <w:left w:val="nil"/>
              <w:bottom w:val="single" w:sz="4" w:space="0" w:color="auto"/>
              <w:right w:val="single" w:sz="4" w:space="0" w:color="auto"/>
            </w:tcBorders>
            <w:shd w:val="clear" w:color="auto" w:fill="auto"/>
            <w:vAlign w:val="center"/>
          </w:tcPr>
          <w:p w14:paraId="34A72577" w14:textId="77777777" w:rsidR="00773277" w:rsidRDefault="00773277" w:rsidP="00773277">
            <w:pPr>
              <w:jc w:val="center"/>
              <w:rPr>
                <w:rFonts w:ascii="宋体" w:hAnsi="宋体"/>
                <w:sz w:val="18"/>
                <w:szCs w:val="18"/>
              </w:rPr>
            </w:pPr>
            <w:r>
              <w:rPr>
                <w:rFonts w:ascii="宋体" w:hAnsi="宋体" w:hint="eastAsia"/>
                <w:sz w:val="18"/>
                <w:szCs w:val="18"/>
              </w:rPr>
              <w:t xml:space="preserve"> 32.02 </w:t>
            </w:r>
          </w:p>
        </w:tc>
      </w:tr>
      <w:tr w:rsidR="00773277" w14:paraId="74BAEB42"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592CC1B2" w14:textId="77777777" w:rsidR="00773277" w:rsidRDefault="00773277" w:rsidP="00773277">
            <w:pPr>
              <w:jc w:val="center"/>
              <w:rPr>
                <w:rFonts w:ascii="宋体" w:hAnsi="宋体"/>
                <w:sz w:val="18"/>
                <w:szCs w:val="18"/>
              </w:rPr>
            </w:pPr>
            <w:r>
              <w:rPr>
                <w:rFonts w:ascii="宋体" w:hAnsi="宋体" w:hint="eastAsia"/>
                <w:sz w:val="18"/>
                <w:szCs w:val="18"/>
              </w:rPr>
              <w:t>7</w:t>
            </w:r>
          </w:p>
        </w:tc>
        <w:tc>
          <w:tcPr>
            <w:tcW w:w="5514" w:type="dxa"/>
            <w:tcBorders>
              <w:top w:val="nil"/>
              <w:left w:val="nil"/>
              <w:bottom w:val="single" w:sz="4" w:space="0" w:color="auto"/>
              <w:right w:val="single" w:sz="4" w:space="0" w:color="auto"/>
            </w:tcBorders>
            <w:shd w:val="clear" w:color="auto" w:fill="auto"/>
            <w:vAlign w:val="center"/>
          </w:tcPr>
          <w:p w14:paraId="250FB5F0" w14:textId="77777777" w:rsidR="00773277" w:rsidRDefault="00773277" w:rsidP="00773277">
            <w:pPr>
              <w:rPr>
                <w:rFonts w:ascii="宋体" w:hAnsi="宋体"/>
                <w:sz w:val="18"/>
                <w:szCs w:val="18"/>
              </w:rPr>
            </w:pPr>
            <w:r>
              <w:rPr>
                <w:rFonts w:ascii="宋体" w:hAnsi="宋体" w:hint="eastAsia"/>
                <w:sz w:val="18"/>
                <w:szCs w:val="18"/>
              </w:rPr>
              <w:t>招标服务费 造价咨询</w:t>
            </w:r>
          </w:p>
        </w:tc>
        <w:tc>
          <w:tcPr>
            <w:tcW w:w="2693" w:type="dxa"/>
            <w:tcBorders>
              <w:top w:val="nil"/>
              <w:left w:val="nil"/>
              <w:bottom w:val="single" w:sz="4" w:space="0" w:color="auto"/>
              <w:right w:val="single" w:sz="4" w:space="0" w:color="auto"/>
            </w:tcBorders>
            <w:shd w:val="clear" w:color="auto" w:fill="auto"/>
            <w:vAlign w:val="center"/>
          </w:tcPr>
          <w:p w14:paraId="66C37DB8" w14:textId="77777777" w:rsidR="00773277" w:rsidRDefault="00773277" w:rsidP="00773277">
            <w:pPr>
              <w:jc w:val="center"/>
              <w:rPr>
                <w:rFonts w:ascii="宋体" w:hAnsi="宋体"/>
                <w:sz w:val="18"/>
                <w:szCs w:val="18"/>
              </w:rPr>
            </w:pPr>
            <w:r>
              <w:rPr>
                <w:rFonts w:ascii="宋体" w:hAnsi="宋体" w:hint="eastAsia"/>
                <w:sz w:val="18"/>
                <w:szCs w:val="18"/>
              </w:rPr>
              <w:t xml:space="preserve"> 1.20 </w:t>
            </w:r>
          </w:p>
        </w:tc>
      </w:tr>
      <w:tr w:rsidR="00773277" w14:paraId="5FB5499F"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41E04700" w14:textId="77777777" w:rsidR="00773277" w:rsidRDefault="00773277" w:rsidP="00773277">
            <w:pPr>
              <w:jc w:val="center"/>
              <w:rPr>
                <w:rFonts w:ascii="宋体" w:hAnsi="宋体"/>
                <w:sz w:val="18"/>
                <w:szCs w:val="18"/>
              </w:rPr>
            </w:pPr>
            <w:r>
              <w:rPr>
                <w:rFonts w:ascii="宋体" w:hAnsi="宋体" w:hint="eastAsia"/>
                <w:sz w:val="18"/>
                <w:szCs w:val="18"/>
              </w:rPr>
              <w:t>8</w:t>
            </w:r>
          </w:p>
        </w:tc>
        <w:tc>
          <w:tcPr>
            <w:tcW w:w="5514" w:type="dxa"/>
            <w:tcBorders>
              <w:top w:val="nil"/>
              <w:left w:val="nil"/>
              <w:bottom w:val="single" w:sz="4" w:space="0" w:color="auto"/>
              <w:right w:val="single" w:sz="4" w:space="0" w:color="auto"/>
            </w:tcBorders>
            <w:shd w:val="clear" w:color="auto" w:fill="auto"/>
            <w:vAlign w:val="center"/>
          </w:tcPr>
          <w:p w14:paraId="5410A6F0" w14:textId="77777777" w:rsidR="00773277" w:rsidRDefault="00773277" w:rsidP="00773277">
            <w:pPr>
              <w:rPr>
                <w:rFonts w:ascii="宋体" w:hAnsi="宋体"/>
                <w:sz w:val="18"/>
                <w:szCs w:val="18"/>
              </w:rPr>
            </w:pPr>
            <w:r>
              <w:rPr>
                <w:rFonts w:ascii="宋体" w:hAnsi="宋体" w:hint="eastAsia"/>
                <w:sz w:val="18"/>
                <w:szCs w:val="18"/>
              </w:rPr>
              <w:t>招标服务费 勘察、测量</w:t>
            </w:r>
          </w:p>
        </w:tc>
        <w:tc>
          <w:tcPr>
            <w:tcW w:w="2693" w:type="dxa"/>
            <w:tcBorders>
              <w:top w:val="nil"/>
              <w:left w:val="nil"/>
              <w:bottom w:val="single" w:sz="4" w:space="0" w:color="auto"/>
              <w:right w:val="single" w:sz="4" w:space="0" w:color="auto"/>
            </w:tcBorders>
            <w:shd w:val="clear" w:color="auto" w:fill="auto"/>
            <w:vAlign w:val="center"/>
          </w:tcPr>
          <w:p w14:paraId="1DE11A29" w14:textId="77777777" w:rsidR="00773277" w:rsidRDefault="00773277" w:rsidP="00773277">
            <w:pPr>
              <w:jc w:val="center"/>
              <w:rPr>
                <w:rFonts w:ascii="宋体" w:hAnsi="宋体"/>
                <w:sz w:val="18"/>
                <w:szCs w:val="18"/>
              </w:rPr>
            </w:pPr>
            <w:r>
              <w:rPr>
                <w:rFonts w:ascii="宋体" w:hAnsi="宋体" w:hint="eastAsia"/>
                <w:sz w:val="18"/>
                <w:szCs w:val="18"/>
              </w:rPr>
              <w:t xml:space="preserve"> 2.05 </w:t>
            </w:r>
          </w:p>
        </w:tc>
      </w:tr>
      <w:tr w:rsidR="00773277" w14:paraId="5559D591"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48D6317A" w14:textId="77777777" w:rsidR="00773277" w:rsidRDefault="00773277" w:rsidP="00773277">
            <w:pPr>
              <w:jc w:val="center"/>
              <w:rPr>
                <w:rFonts w:ascii="宋体" w:hAnsi="宋体"/>
                <w:sz w:val="18"/>
                <w:szCs w:val="18"/>
              </w:rPr>
            </w:pPr>
            <w:r>
              <w:rPr>
                <w:rFonts w:ascii="宋体" w:hAnsi="宋体" w:hint="eastAsia"/>
                <w:sz w:val="18"/>
                <w:szCs w:val="18"/>
              </w:rPr>
              <w:t>9</w:t>
            </w:r>
          </w:p>
        </w:tc>
        <w:tc>
          <w:tcPr>
            <w:tcW w:w="5514" w:type="dxa"/>
            <w:tcBorders>
              <w:top w:val="nil"/>
              <w:left w:val="nil"/>
              <w:bottom w:val="single" w:sz="4" w:space="0" w:color="auto"/>
              <w:right w:val="single" w:sz="4" w:space="0" w:color="auto"/>
            </w:tcBorders>
            <w:shd w:val="clear" w:color="auto" w:fill="auto"/>
            <w:vAlign w:val="center"/>
          </w:tcPr>
          <w:p w14:paraId="5C34F18E" w14:textId="77777777" w:rsidR="00773277" w:rsidRDefault="00773277" w:rsidP="00773277">
            <w:pPr>
              <w:rPr>
                <w:rFonts w:ascii="宋体" w:hAnsi="宋体"/>
                <w:sz w:val="18"/>
                <w:szCs w:val="18"/>
              </w:rPr>
            </w:pPr>
            <w:r>
              <w:rPr>
                <w:rFonts w:ascii="宋体" w:hAnsi="宋体" w:hint="eastAsia"/>
                <w:sz w:val="18"/>
                <w:szCs w:val="18"/>
              </w:rPr>
              <w:t>招标服务费 设计</w:t>
            </w:r>
          </w:p>
        </w:tc>
        <w:tc>
          <w:tcPr>
            <w:tcW w:w="2693" w:type="dxa"/>
            <w:tcBorders>
              <w:top w:val="nil"/>
              <w:left w:val="nil"/>
              <w:bottom w:val="single" w:sz="4" w:space="0" w:color="auto"/>
              <w:right w:val="single" w:sz="4" w:space="0" w:color="auto"/>
            </w:tcBorders>
            <w:shd w:val="clear" w:color="auto" w:fill="auto"/>
            <w:vAlign w:val="center"/>
          </w:tcPr>
          <w:p w14:paraId="7623C56D" w14:textId="77777777" w:rsidR="00773277" w:rsidRDefault="00773277" w:rsidP="00773277">
            <w:pPr>
              <w:jc w:val="center"/>
              <w:rPr>
                <w:rFonts w:ascii="宋体" w:hAnsi="宋体"/>
                <w:sz w:val="18"/>
                <w:szCs w:val="18"/>
              </w:rPr>
            </w:pPr>
            <w:r>
              <w:rPr>
                <w:rFonts w:ascii="宋体" w:hAnsi="宋体" w:hint="eastAsia"/>
                <w:sz w:val="18"/>
                <w:szCs w:val="18"/>
              </w:rPr>
              <w:t xml:space="preserve"> 4.89 </w:t>
            </w:r>
          </w:p>
        </w:tc>
      </w:tr>
      <w:tr w:rsidR="00773277" w14:paraId="0181086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7262F5F6" w14:textId="77777777" w:rsidR="00773277" w:rsidRDefault="00773277" w:rsidP="00773277">
            <w:pPr>
              <w:jc w:val="center"/>
              <w:rPr>
                <w:rFonts w:ascii="宋体" w:hAnsi="宋体"/>
                <w:sz w:val="18"/>
                <w:szCs w:val="18"/>
              </w:rPr>
            </w:pPr>
            <w:r>
              <w:rPr>
                <w:rFonts w:ascii="宋体" w:hAnsi="宋体" w:hint="eastAsia"/>
                <w:sz w:val="18"/>
                <w:szCs w:val="18"/>
              </w:rPr>
              <w:t>10</w:t>
            </w:r>
          </w:p>
        </w:tc>
        <w:tc>
          <w:tcPr>
            <w:tcW w:w="5514" w:type="dxa"/>
            <w:tcBorders>
              <w:top w:val="nil"/>
              <w:left w:val="nil"/>
              <w:bottom w:val="single" w:sz="4" w:space="0" w:color="auto"/>
              <w:right w:val="single" w:sz="4" w:space="0" w:color="auto"/>
            </w:tcBorders>
            <w:shd w:val="clear" w:color="auto" w:fill="auto"/>
            <w:vAlign w:val="center"/>
          </w:tcPr>
          <w:p w14:paraId="5982D9D9" w14:textId="77777777" w:rsidR="00773277" w:rsidRDefault="00773277" w:rsidP="00773277">
            <w:pPr>
              <w:rPr>
                <w:rFonts w:ascii="宋体" w:hAnsi="宋体"/>
                <w:sz w:val="18"/>
                <w:szCs w:val="18"/>
              </w:rPr>
            </w:pPr>
            <w:r>
              <w:rPr>
                <w:rFonts w:ascii="宋体" w:hAnsi="宋体" w:hint="eastAsia"/>
                <w:sz w:val="18"/>
                <w:szCs w:val="18"/>
              </w:rPr>
              <w:t>招标服务费 监理</w:t>
            </w:r>
          </w:p>
        </w:tc>
        <w:tc>
          <w:tcPr>
            <w:tcW w:w="2693" w:type="dxa"/>
            <w:tcBorders>
              <w:top w:val="nil"/>
              <w:left w:val="nil"/>
              <w:bottom w:val="single" w:sz="4" w:space="0" w:color="auto"/>
              <w:right w:val="single" w:sz="4" w:space="0" w:color="auto"/>
            </w:tcBorders>
            <w:shd w:val="clear" w:color="auto" w:fill="auto"/>
            <w:vAlign w:val="center"/>
          </w:tcPr>
          <w:p w14:paraId="0BEC40DD" w14:textId="77777777" w:rsidR="00773277" w:rsidRDefault="00773277" w:rsidP="00773277">
            <w:pPr>
              <w:jc w:val="center"/>
              <w:rPr>
                <w:rFonts w:ascii="宋体" w:hAnsi="宋体"/>
                <w:sz w:val="18"/>
                <w:szCs w:val="18"/>
              </w:rPr>
            </w:pPr>
            <w:r>
              <w:rPr>
                <w:rFonts w:ascii="宋体" w:hAnsi="宋体" w:hint="eastAsia"/>
                <w:sz w:val="18"/>
                <w:szCs w:val="18"/>
              </w:rPr>
              <w:t xml:space="preserve"> 3.96 </w:t>
            </w:r>
          </w:p>
        </w:tc>
      </w:tr>
      <w:tr w:rsidR="00773277" w14:paraId="6FE7E6FC"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4E2BE7AD" w14:textId="77777777" w:rsidR="00773277" w:rsidRDefault="00773277" w:rsidP="00773277">
            <w:pPr>
              <w:jc w:val="center"/>
              <w:rPr>
                <w:rFonts w:ascii="宋体" w:hAnsi="宋体"/>
                <w:sz w:val="18"/>
                <w:szCs w:val="18"/>
              </w:rPr>
            </w:pPr>
            <w:r>
              <w:rPr>
                <w:rFonts w:ascii="宋体" w:hAnsi="宋体" w:hint="eastAsia"/>
                <w:sz w:val="18"/>
                <w:szCs w:val="18"/>
              </w:rPr>
              <w:t>11</w:t>
            </w:r>
          </w:p>
        </w:tc>
        <w:tc>
          <w:tcPr>
            <w:tcW w:w="5514" w:type="dxa"/>
            <w:tcBorders>
              <w:top w:val="nil"/>
              <w:left w:val="nil"/>
              <w:bottom w:val="single" w:sz="4" w:space="0" w:color="auto"/>
              <w:right w:val="single" w:sz="4" w:space="0" w:color="auto"/>
            </w:tcBorders>
            <w:shd w:val="clear" w:color="auto" w:fill="auto"/>
            <w:vAlign w:val="center"/>
          </w:tcPr>
          <w:p w14:paraId="0563C1A7" w14:textId="77777777" w:rsidR="00773277" w:rsidRDefault="00773277" w:rsidP="00773277">
            <w:pPr>
              <w:rPr>
                <w:rFonts w:ascii="宋体" w:hAnsi="宋体"/>
                <w:sz w:val="18"/>
                <w:szCs w:val="18"/>
              </w:rPr>
            </w:pPr>
            <w:r>
              <w:rPr>
                <w:rFonts w:ascii="宋体" w:hAnsi="宋体" w:hint="eastAsia"/>
                <w:sz w:val="18"/>
                <w:szCs w:val="18"/>
              </w:rPr>
              <w:t>工程勘测费</w:t>
            </w:r>
          </w:p>
        </w:tc>
        <w:tc>
          <w:tcPr>
            <w:tcW w:w="2693" w:type="dxa"/>
            <w:tcBorders>
              <w:top w:val="nil"/>
              <w:left w:val="nil"/>
              <w:bottom w:val="single" w:sz="4" w:space="0" w:color="auto"/>
              <w:right w:val="single" w:sz="4" w:space="0" w:color="auto"/>
            </w:tcBorders>
            <w:shd w:val="clear" w:color="auto" w:fill="auto"/>
            <w:vAlign w:val="center"/>
          </w:tcPr>
          <w:p w14:paraId="5F08CE86" w14:textId="77777777" w:rsidR="00773277" w:rsidRDefault="00773277" w:rsidP="00773277">
            <w:pPr>
              <w:jc w:val="center"/>
              <w:rPr>
                <w:rFonts w:ascii="宋体" w:hAnsi="宋体"/>
                <w:sz w:val="18"/>
                <w:szCs w:val="18"/>
              </w:rPr>
            </w:pPr>
            <w:r>
              <w:rPr>
                <w:rFonts w:ascii="宋体" w:hAnsi="宋体" w:hint="eastAsia"/>
                <w:sz w:val="18"/>
                <w:szCs w:val="18"/>
              </w:rPr>
              <w:t xml:space="preserve"> 232.40 </w:t>
            </w:r>
          </w:p>
        </w:tc>
      </w:tr>
      <w:tr w:rsidR="00773277" w14:paraId="4D4D13CC"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2E953880" w14:textId="77777777" w:rsidR="00773277" w:rsidRDefault="00773277" w:rsidP="00773277">
            <w:pPr>
              <w:jc w:val="center"/>
              <w:rPr>
                <w:rFonts w:ascii="宋体" w:hAnsi="宋体"/>
                <w:sz w:val="18"/>
                <w:szCs w:val="18"/>
              </w:rPr>
            </w:pPr>
            <w:r>
              <w:rPr>
                <w:rFonts w:ascii="宋体" w:hAnsi="宋体" w:hint="eastAsia"/>
                <w:sz w:val="18"/>
                <w:szCs w:val="18"/>
              </w:rPr>
              <w:t>12</w:t>
            </w:r>
          </w:p>
        </w:tc>
        <w:tc>
          <w:tcPr>
            <w:tcW w:w="5514" w:type="dxa"/>
            <w:tcBorders>
              <w:top w:val="nil"/>
              <w:left w:val="nil"/>
              <w:bottom w:val="single" w:sz="4" w:space="0" w:color="auto"/>
              <w:right w:val="single" w:sz="4" w:space="0" w:color="auto"/>
            </w:tcBorders>
            <w:shd w:val="clear" w:color="auto" w:fill="auto"/>
            <w:vAlign w:val="center"/>
          </w:tcPr>
          <w:p w14:paraId="2DA55028" w14:textId="77777777" w:rsidR="00773277" w:rsidRDefault="00773277" w:rsidP="00773277">
            <w:pPr>
              <w:rPr>
                <w:rFonts w:ascii="宋体" w:hAnsi="宋体"/>
                <w:sz w:val="18"/>
                <w:szCs w:val="18"/>
              </w:rPr>
            </w:pPr>
            <w:r>
              <w:rPr>
                <w:rFonts w:ascii="宋体" w:hAnsi="宋体" w:hint="eastAsia"/>
                <w:sz w:val="18"/>
                <w:szCs w:val="18"/>
              </w:rPr>
              <w:t>设计费</w:t>
            </w:r>
          </w:p>
        </w:tc>
        <w:tc>
          <w:tcPr>
            <w:tcW w:w="2693" w:type="dxa"/>
            <w:tcBorders>
              <w:top w:val="nil"/>
              <w:left w:val="nil"/>
              <w:bottom w:val="single" w:sz="4" w:space="0" w:color="auto"/>
              <w:right w:val="single" w:sz="4" w:space="0" w:color="auto"/>
            </w:tcBorders>
            <w:shd w:val="clear" w:color="auto" w:fill="auto"/>
            <w:vAlign w:val="center"/>
          </w:tcPr>
          <w:p w14:paraId="3A00D736" w14:textId="77777777" w:rsidR="00773277" w:rsidRDefault="00773277" w:rsidP="00773277">
            <w:pPr>
              <w:jc w:val="center"/>
              <w:rPr>
                <w:rFonts w:ascii="宋体" w:hAnsi="宋体"/>
                <w:sz w:val="18"/>
                <w:szCs w:val="18"/>
              </w:rPr>
            </w:pPr>
            <w:r>
              <w:rPr>
                <w:rFonts w:ascii="宋体" w:hAnsi="宋体" w:hint="eastAsia"/>
                <w:sz w:val="18"/>
                <w:szCs w:val="18"/>
              </w:rPr>
              <w:t xml:space="preserve"> 814.81 </w:t>
            </w:r>
          </w:p>
        </w:tc>
      </w:tr>
      <w:tr w:rsidR="00773277" w14:paraId="06F0FF62"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20FD6981" w14:textId="77777777" w:rsidR="00773277" w:rsidRDefault="00773277" w:rsidP="00773277">
            <w:pPr>
              <w:jc w:val="center"/>
              <w:rPr>
                <w:rFonts w:ascii="宋体" w:hAnsi="宋体"/>
                <w:sz w:val="18"/>
                <w:szCs w:val="18"/>
              </w:rPr>
            </w:pPr>
            <w:r>
              <w:rPr>
                <w:rFonts w:ascii="宋体" w:hAnsi="宋体" w:hint="eastAsia"/>
                <w:sz w:val="18"/>
                <w:szCs w:val="18"/>
              </w:rPr>
              <w:t>13</w:t>
            </w:r>
          </w:p>
        </w:tc>
        <w:tc>
          <w:tcPr>
            <w:tcW w:w="5514" w:type="dxa"/>
            <w:tcBorders>
              <w:top w:val="nil"/>
              <w:left w:val="nil"/>
              <w:bottom w:val="single" w:sz="4" w:space="0" w:color="auto"/>
              <w:right w:val="single" w:sz="4" w:space="0" w:color="auto"/>
            </w:tcBorders>
            <w:shd w:val="clear" w:color="auto" w:fill="auto"/>
            <w:vAlign w:val="center"/>
          </w:tcPr>
          <w:p w14:paraId="34C53F06" w14:textId="77777777" w:rsidR="00773277" w:rsidRDefault="00773277" w:rsidP="00773277">
            <w:pPr>
              <w:rPr>
                <w:rFonts w:ascii="宋体" w:hAnsi="宋体"/>
                <w:sz w:val="18"/>
                <w:szCs w:val="18"/>
              </w:rPr>
            </w:pPr>
            <w:r>
              <w:rPr>
                <w:rFonts w:ascii="宋体" w:hAnsi="宋体" w:hint="eastAsia"/>
                <w:sz w:val="18"/>
                <w:szCs w:val="18"/>
              </w:rPr>
              <w:t>工程监理费</w:t>
            </w:r>
          </w:p>
        </w:tc>
        <w:tc>
          <w:tcPr>
            <w:tcW w:w="2693" w:type="dxa"/>
            <w:tcBorders>
              <w:top w:val="nil"/>
              <w:left w:val="nil"/>
              <w:bottom w:val="single" w:sz="4" w:space="0" w:color="auto"/>
              <w:right w:val="single" w:sz="4" w:space="0" w:color="auto"/>
            </w:tcBorders>
            <w:shd w:val="clear" w:color="auto" w:fill="auto"/>
            <w:vAlign w:val="center"/>
          </w:tcPr>
          <w:p w14:paraId="0E0F95C3" w14:textId="77777777" w:rsidR="00773277" w:rsidRDefault="00773277" w:rsidP="00773277">
            <w:pPr>
              <w:jc w:val="center"/>
              <w:rPr>
                <w:rFonts w:ascii="宋体" w:hAnsi="宋体"/>
                <w:sz w:val="18"/>
                <w:szCs w:val="18"/>
              </w:rPr>
            </w:pPr>
            <w:r>
              <w:rPr>
                <w:rFonts w:ascii="宋体" w:hAnsi="宋体" w:hint="eastAsia"/>
                <w:sz w:val="18"/>
                <w:szCs w:val="18"/>
              </w:rPr>
              <w:t xml:space="preserve"> 554.60 </w:t>
            </w:r>
          </w:p>
        </w:tc>
      </w:tr>
      <w:tr w:rsidR="00773277" w14:paraId="613F4A31"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66820626" w14:textId="77777777" w:rsidR="00773277" w:rsidRDefault="00773277" w:rsidP="00773277">
            <w:pPr>
              <w:jc w:val="center"/>
              <w:rPr>
                <w:rFonts w:ascii="宋体" w:hAnsi="宋体"/>
                <w:sz w:val="18"/>
                <w:szCs w:val="18"/>
              </w:rPr>
            </w:pPr>
            <w:r>
              <w:rPr>
                <w:rFonts w:ascii="宋体" w:hAnsi="宋体" w:hint="eastAsia"/>
                <w:sz w:val="18"/>
                <w:szCs w:val="18"/>
              </w:rPr>
              <w:lastRenderedPageBreak/>
              <w:t>14</w:t>
            </w:r>
          </w:p>
        </w:tc>
        <w:tc>
          <w:tcPr>
            <w:tcW w:w="5514" w:type="dxa"/>
            <w:tcBorders>
              <w:top w:val="nil"/>
              <w:left w:val="nil"/>
              <w:bottom w:val="single" w:sz="4" w:space="0" w:color="auto"/>
              <w:right w:val="single" w:sz="4" w:space="0" w:color="auto"/>
            </w:tcBorders>
            <w:shd w:val="clear" w:color="auto" w:fill="auto"/>
            <w:vAlign w:val="center"/>
          </w:tcPr>
          <w:p w14:paraId="2532DECF" w14:textId="77777777" w:rsidR="00773277" w:rsidRDefault="00773277" w:rsidP="00773277">
            <w:pPr>
              <w:rPr>
                <w:rFonts w:ascii="宋体" w:hAnsi="宋体"/>
                <w:sz w:val="18"/>
                <w:szCs w:val="18"/>
              </w:rPr>
            </w:pPr>
            <w:r>
              <w:rPr>
                <w:rFonts w:ascii="宋体" w:hAnsi="宋体" w:hint="eastAsia"/>
                <w:sz w:val="18"/>
                <w:szCs w:val="18"/>
              </w:rPr>
              <w:t>概算审核费</w:t>
            </w:r>
          </w:p>
        </w:tc>
        <w:tc>
          <w:tcPr>
            <w:tcW w:w="2693" w:type="dxa"/>
            <w:tcBorders>
              <w:top w:val="nil"/>
              <w:left w:val="nil"/>
              <w:bottom w:val="single" w:sz="4" w:space="0" w:color="auto"/>
              <w:right w:val="single" w:sz="4" w:space="0" w:color="auto"/>
            </w:tcBorders>
            <w:shd w:val="clear" w:color="auto" w:fill="auto"/>
            <w:vAlign w:val="center"/>
          </w:tcPr>
          <w:p w14:paraId="2B9A8078" w14:textId="77777777" w:rsidR="00773277" w:rsidRDefault="00773277" w:rsidP="00773277">
            <w:pPr>
              <w:jc w:val="center"/>
              <w:rPr>
                <w:rFonts w:ascii="宋体" w:hAnsi="宋体"/>
                <w:sz w:val="18"/>
                <w:szCs w:val="18"/>
              </w:rPr>
            </w:pPr>
            <w:r>
              <w:rPr>
                <w:rFonts w:ascii="宋体" w:hAnsi="宋体" w:hint="eastAsia"/>
                <w:sz w:val="18"/>
                <w:szCs w:val="18"/>
              </w:rPr>
              <w:t xml:space="preserve"> 25.58 </w:t>
            </w:r>
          </w:p>
        </w:tc>
      </w:tr>
      <w:tr w:rsidR="00773277" w14:paraId="6B8A85F8"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540E2865" w14:textId="77777777" w:rsidR="00773277" w:rsidRDefault="00773277" w:rsidP="00773277">
            <w:pPr>
              <w:jc w:val="center"/>
              <w:rPr>
                <w:rFonts w:ascii="宋体" w:hAnsi="宋体"/>
                <w:sz w:val="18"/>
                <w:szCs w:val="18"/>
              </w:rPr>
            </w:pPr>
            <w:r>
              <w:rPr>
                <w:rFonts w:ascii="宋体" w:hAnsi="宋体" w:hint="eastAsia"/>
                <w:sz w:val="18"/>
                <w:szCs w:val="18"/>
              </w:rPr>
              <w:t>15</w:t>
            </w:r>
          </w:p>
        </w:tc>
        <w:tc>
          <w:tcPr>
            <w:tcW w:w="5514" w:type="dxa"/>
            <w:tcBorders>
              <w:top w:val="nil"/>
              <w:left w:val="nil"/>
              <w:bottom w:val="single" w:sz="4" w:space="0" w:color="auto"/>
              <w:right w:val="single" w:sz="4" w:space="0" w:color="auto"/>
            </w:tcBorders>
            <w:shd w:val="clear" w:color="auto" w:fill="auto"/>
            <w:vAlign w:val="center"/>
          </w:tcPr>
          <w:p w14:paraId="3E30886D" w14:textId="77777777" w:rsidR="00773277" w:rsidRDefault="00773277" w:rsidP="00773277">
            <w:pPr>
              <w:rPr>
                <w:rFonts w:ascii="宋体" w:hAnsi="宋体"/>
                <w:sz w:val="18"/>
                <w:szCs w:val="18"/>
              </w:rPr>
            </w:pPr>
            <w:r>
              <w:rPr>
                <w:rFonts w:ascii="宋体" w:hAnsi="宋体" w:hint="eastAsia"/>
                <w:sz w:val="18"/>
                <w:szCs w:val="18"/>
              </w:rPr>
              <w:t>工程量清单及控制价编制费</w:t>
            </w:r>
          </w:p>
        </w:tc>
        <w:tc>
          <w:tcPr>
            <w:tcW w:w="2693" w:type="dxa"/>
            <w:tcBorders>
              <w:top w:val="nil"/>
              <w:left w:val="nil"/>
              <w:bottom w:val="single" w:sz="4" w:space="0" w:color="auto"/>
              <w:right w:val="single" w:sz="4" w:space="0" w:color="auto"/>
            </w:tcBorders>
            <w:shd w:val="clear" w:color="auto" w:fill="auto"/>
            <w:vAlign w:val="center"/>
          </w:tcPr>
          <w:p w14:paraId="66EEA05A" w14:textId="77777777" w:rsidR="00773277" w:rsidRDefault="00773277" w:rsidP="00773277">
            <w:pPr>
              <w:jc w:val="center"/>
              <w:rPr>
                <w:rFonts w:ascii="宋体" w:hAnsi="宋体"/>
                <w:sz w:val="18"/>
                <w:szCs w:val="18"/>
              </w:rPr>
            </w:pPr>
            <w:r>
              <w:rPr>
                <w:rFonts w:ascii="宋体" w:hAnsi="宋体" w:hint="eastAsia"/>
                <w:sz w:val="18"/>
                <w:szCs w:val="18"/>
              </w:rPr>
              <w:t xml:space="preserve"> 65.32 </w:t>
            </w:r>
          </w:p>
        </w:tc>
      </w:tr>
      <w:tr w:rsidR="00773277" w14:paraId="651D818F"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3C425CCD" w14:textId="77777777" w:rsidR="00773277" w:rsidRDefault="00773277" w:rsidP="00773277">
            <w:pPr>
              <w:jc w:val="center"/>
              <w:rPr>
                <w:rFonts w:ascii="宋体" w:hAnsi="宋体"/>
                <w:sz w:val="18"/>
                <w:szCs w:val="18"/>
              </w:rPr>
            </w:pPr>
            <w:r>
              <w:rPr>
                <w:rFonts w:ascii="宋体" w:hAnsi="宋体" w:hint="eastAsia"/>
                <w:sz w:val="18"/>
                <w:szCs w:val="18"/>
              </w:rPr>
              <w:t>16</w:t>
            </w:r>
          </w:p>
        </w:tc>
        <w:tc>
          <w:tcPr>
            <w:tcW w:w="5514" w:type="dxa"/>
            <w:tcBorders>
              <w:top w:val="nil"/>
              <w:left w:val="nil"/>
              <w:bottom w:val="single" w:sz="4" w:space="0" w:color="auto"/>
              <w:right w:val="single" w:sz="4" w:space="0" w:color="auto"/>
            </w:tcBorders>
            <w:shd w:val="clear" w:color="auto" w:fill="auto"/>
            <w:vAlign w:val="center"/>
          </w:tcPr>
          <w:p w14:paraId="58EEF8EA" w14:textId="77777777" w:rsidR="00773277" w:rsidRDefault="00773277" w:rsidP="00773277">
            <w:pPr>
              <w:rPr>
                <w:rFonts w:ascii="宋体" w:hAnsi="宋体"/>
                <w:sz w:val="18"/>
                <w:szCs w:val="18"/>
              </w:rPr>
            </w:pPr>
            <w:r>
              <w:rPr>
                <w:rFonts w:ascii="宋体" w:hAnsi="宋体" w:hint="eastAsia"/>
                <w:sz w:val="18"/>
                <w:szCs w:val="18"/>
              </w:rPr>
              <w:t>钢筋抽筋及预埋铁件</w:t>
            </w:r>
          </w:p>
        </w:tc>
        <w:tc>
          <w:tcPr>
            <w:tcW w:w="2693" w:type="dxa"/>
            <w:tcBorders>
              <w:top w:val="nil"/>
              <w:left w:val="nil"/>
              <w:bottom w:val="single" w:sz="4" w:space="0" w:color="auto"/>
              <w:right w:val="single" w:sz="4" w:space="0" w:color="auto"/>
            </w:tcBorders>
            <w:shd w:val="clear" w:color="auto" w:fill="auto"/>
            <w:vAlign w:val="center"/>
          </w:tcPr>
          <w:p w14:paraId="62D01E0B" w14:textId="77777777" w:rsidR="00773277" w:rsidRDefault="00773277" w:rsidP="00773277">
            <w:pPr>
              <w:jc w:val="center"/>
              <w:rPr>
                <w:rFonts w:ascii="宋体" w:hAnsi="宋体"/>
                <w:sz w:val="18"/>
                <w:szCs w:val="18"/>
              </w:rPr>
            </w:pPr>
            <w:r>
              <w:rPr>
                <w:rFonts w:ascii="宋体" w:hAnsi="宋体" w:hint="eastAsia"/>
                <w:sz w:val="18"/>
                <w:szCs w:val="18"/>
              </w:rPr>
              <w:t xml:space="preserve"> -   </w:t>
            </w:r>
          </w:p>
        </w:tc>
      </w:tr>
      <w:tr w:rsidR="00773277" w14:paraId="4B84D31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38002490" w14:textId="77777777" w:rsidR="00773277" w:rsidRDefault="00773277" w:rsidP="00773277">
            <w:pPr>
              <w:jc w:val="center"/>
              <w:rPr>
                <w:rFonts w:ascii="宋体" w:hAnsi="宋体"/>
                <w:sz w:val="18"/>
                <w:szCs w:val="18"/>
              </w:rPr>
            </w:pPr>
            <w:r>
              <w:rPr>
                <w:rFonts w:ascii="宋体" w:hAnsi="宋体" w:hint="eastAsia"/>
                <w:sz w:val="18"/>
                <w:szCs w:val="18"/>
              </w:rPr>
              <w:t>17</w:t>
            </w:r>
          </w:p>
        </w:tc>
        <w:tc>
          <w:tcPr>
            <w:tcW w:w="5514" w:type="dxa"/>
            <w:tcBorders>
              <w:top w:val="nil"/>
              <w:left w:val="nil"/>
              <w:bottom w:val="single" w:sz="4" w:space="0" w:color="auto"/>
              <w:right w:val="single" w:sz="4" w:space="0" w:color="auto"/>
            </w:tcBorders>
            <w:shd w:val="clear" w:color="auto" w:fill="auto"/>
            <w:vAlign w:val="center"/>
          </w:tcPr>
          <w:p w14:paraId="78878B71" w14:textId="77777777" w:rsidR="00773277" w:rsidRDefault="00773277" w:rsidP="00773277">
            <w:pPr>
              <w:rPr>
                <w:rFonts w:ascii="宋体" w:hAnsi="宋体"/>
                <w:sz w:val="18"/>
                <w:szCs w:val="18"/>
              </w:rPr>
            </w:pPr>
            <w:r>
              <w:rPr>
                <w:rFonts w:ascii="宋体" w:hAnsi="宋体" w:hint="eastAsia"/>
                <w:sz w:val="18"/>
                <w:szCs w:val="18"/>
              </w:rPr>
              <w:t>全过程跟踪审计费</w:t>
            </w:r>
          </w:p>
        </w:tc>
        <w:tc>
          <w:tcPr>
            <w:tcW w:w="2693" w:type="dxa"/>
            <w:tcBorders>
              <w:top w:val="nil"/>
              <w:left w:val="nil"/>
              <w:bottom w:val="single" w:sz="4" w:space="0" w:color="auto"/>
              <w:right w:val="single" w:sz="4" w:space="0" w:color="auto"/>
            </w:tcBorders>
            <w:shd w:val="clear" w:color="auto" w:fill="auto"/>
            <w:vAlign w:val="center"/>
          </w:tcPr>
          <w:p w14:paraId="02FD53CF" w14:textId="77777777" w:rsidR="00773277" w:rsidRDefault="00773277" w:rsidP="00773277">
            <w:pPr>
              <w:jc w:val="center"/>
              <w:rPr>
                <w:rFonts w:ascii="宋体" w:hAnsi="宋体"/>
                <w:sz w:val="18"/>
                <w:szCs w:val="18"/>
              </w:rPr>
            </w:pPr>
            <w:r>
              <w:rPr>
                <w:rFonts w:ascii="宋体" w:hAnsi="宋体" w:hint="eastAsia"/>
                <w:sz w:val="18"/>
                <w:szCs w:val="18"/>
              </w:rPr>
              <w:t xml:space="preserve"> 100.35 </w:t>
            </w:r>
          </w:p>
        </w:tc>
      </w:tr>
      <w:tr w:rsidR="00773277" w14:paraId="26D12C61"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41A2D740" w14:textId="77777777" w:rsidR="00773277" w:rsidRDefault="00773277" w:rsidP="00773277">
            <w:pPr>
              <w:jc w:val="center"/>
              <w:rPr>
                <w:rFonts w:ascii="宋体" w:hAnsi="宋体"/>
                <w:sz w:val="18"/>
                <w:szCs w:val="18"/>
              </w:rPr>
            </w:pPr>
            <w:r>
              <w:rPr>
                <w:rFonts w:ascii="宋体" w:hAnsi="宋体" w:hint="eastAsia"/>
                <w:sz w:val="18"/>
                <w:szCs w:val="18"/>
              </w:rPr>
              <w:t>18</w:t>
            </w:r>
          </w:p>
        </w:tc>
        <w:tc>
          <w:tcPr>
            <w:tcW w:w="5514" w:type="dxa"/>
            <w:tcBorders>
              <w:top w:val="nil"/>
              <w:left w:val="nil"/>
              <w:bottom w:val="single" w:sz="4" w:space="0" w:color="auto"/>
              <w:right w:val="single" w:sz="4" w:space="0" w:color="auto"/>
            </w:tcBorders>
            <w:shd w:val="clear" w:color="auto" w:fill="auto"/>
            <w:vAlign w:val="center"/>
          </w:tcPr>
          <w:p w14:paraId="1F287E14" w14:textId="77777777" w:rsidR="00773277" w:rsidRDefault="00773277" w:rsidP="00773277">
            <w:pPr>
              <w:rPr>
                <w:rFonts w:ascii="宋体" w:hAnsi="宋体"/>
                <w:sz w:val="18"/>
                <w:szCs w:val="18"/>
              </w:rPr>
            </w:pPr>
            <w:r>
              <w:rPr>
                <w:rFonts w:ascii="宋体" w:hAnsi="宋体" w:hint="eastAsia"/>
                <w:sz w:val="18"/>
                <w:szCs w:val="18"/>
              </w:rPr>
              <w:t>结算审查费</w:t>
            </w:r>
          </w:p>
        </w:tc>
        <w:tc>
          <w:tcPr>
            <w:tcW w:w="2693" w:type="dxa"/>
            <w:tcBorders>
              <w:top w:val="nil"/>
              <w:left w:val="nil"/>
              <w:bottom w:val="single" w:sz="4" w:space="0" w:color="auto"/>
              <w:right w:val="single" w:sz="4" w:space="0" w:color="auto"/>
            </w:tcBorders>
            <w:shd w:val="clear" w:color="auto" w:fill="auto"/>
            <w:vAlign w:val="center"/>
          </w:tcPr>
          <w:p w14:paraId="6F799835" w14:textId="77777777" w:rsidR="00773277" w:rsidRDefault="00773277" w:rsidP="00773277">
            <w:pPr>
              <w:jc w:val="center"/>
              <w:rPr>
                <w:rFonts w:ascii="宋体" w:hAnsi="宋体"/>
                <w:sz w:val="18"/>
                <w:szCs w:val="18"/>
              </w:rPr>
            </w:pPr>
            <w:r>
              <w:rPr>
                <w:rFonts w:ascii="宋体" w:hAnsi="宋体" w:hint="eastAsia"/>
                <w:sz w:val="18"/>
                <w:szCs w:val="18"/>
              </w:rPr>
              <w:t xml:space="preserve"> 58.51 </w:t>
            </w:r>
          </w:p>
        </w:tc>
      </w:tr>
      <w:tr w:rsidR="00773277" w14:paraId="62FEAA03"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41A05A48" w14:textId="77777777" w:rsidR="00773277" w:rsidRDefault="00773277" w:rsidP="00773277">
            <w:pPr>
              <w:jc w:val="center"/>
              <w:rPr>
                <w:rFonts w:ascii="宋体" w:hAnsi="宋体"/>
                <w:sz w:val="18"/>
                <w:szCs w:val="18"/>
              </w:rPr>
            </w:pPr>
            <w:r>
              <w:rPr>
                <w:rFonts w:ascii="宋体" w:hAnsi="宋体" w:hint="eastAsia"/>
                <w:sz w:val="18"/>
                <w:szCs w:val="18"/>
              </w:rPr>
              <w:t>19</w:t>
            </w:r>
          </w:p>
        </w:tc>
        <w:tc>
          <w:tcPr>
            <w:tcW w:w="5514" w:type="dxa"/>
            <w:tcBorders>
              <w:top w:val="nil"/>
              <w:left w:val="nil"/>
              <w:bottom w:val="single" w:sz="4" w:space="0" w:color="auto"/>
              <w:right w:val="single" w:sz="4" w:space="0" w:color="auto"/>
            </w:tcBorders>
            <w:shd w:val="clear" w:color="auto" w:fill="auto"/>
            <w:vAlign w:val="center"/>
          </w:tcPr>
          <w:p w14:paraId="3FB45C37" w14:textId="77777777" w:rsidR="00773277" w:rsidRDefault="00773277" w:rsidP="00773277">
            <w:pPr>
              <w:rPr>
                <w:rFonts w:ascii="宋体" w:hAnsi="宋体"/>
                <w:sz w:val="18"/>
                <w:szCs w:val="18"/>
              </w:rPr>
            </w:pPr>
            <w:r>
              <w:rPr>
                <w:rFonts w:ascii="宋体" w:hAnsi="宋体" w:hint="eastAsia"/>
                <w:sz w:val="18"/>
                <w:szCs w:val="18"/>
              </w:rPr>
              <w:t>初步设计及概算评审费</w:t>
            </w:r>
          </w:p>
        </w:tc>
        <w:tc>
          <w:tcPr>
            <w:tcW w:w="2693" w:type="dxa"/>
            <w:tcBorders>
              <w:top w:val="nil"/>
              <w:left w:val="nil"/>
              <w:bottom w:val="single" w:sz="4" w:space="0" w:color="auto"/>
              <w:right w:val="single" w:sz="4" w:space="0" w:color="auto"/>
            </w:tcBorders>
            <w:shd w:val="clear" w:color="auto" w:fill="auto"/>
            <w:vAlign w:val="center"/>
          </w:tcPr>
          <w:p w14:paraId="05427E94" w14:textId="77777777" w:rsidR="00773277" w:rsidRDefault="00773277" w:rsidP="00773277">
            <w:pPr>
              <w:jc w:val="center"/>
              <w:rPr>
                <w:rFonts w:ascii="宋体" w:hAnsi="宋体"/>
                <w:sz w:val="18"/>
                <w:szCs w:val="18"/>
              </w:rPr>
            </w:pPr>
            <w:r>
              <w:rPr>
                <w:rFonts w:ascii="宋体" w:hAnsi="宋体" w:hint="eastAsia"/>
                <w:sz w:val="18"/>
                <w:szCs w:val="18"/>
              </w:rPr>
              <w:t xml:space="preserve"> 6.80 </w:t>
            </w:r>
          </w:p>
        </w:tc>
      </w:tr>
      <w:tr w:rsidR="00773277" w14:paraId="3383EB0B"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5ECD2269" w14:textId="77777777" w:rsidR="00773277" w:rsidRDefault="00773277" w:rsidP="00773277">
            <w:pPr>
              <w:jc w:val="center"/>
              <w:rPr>
                <w:rFonts w:ascii="宋体" w:hAnsi="宋体"/>
                <w:sz w:val="18"/>
                <w:szCs w:val="18"/>
              </w:rPr>
            </w:pPr>
            <w:r>
              <w:rPr>
                <w:rFonts w:ascii="宋体" w:hAnsi="宋体" w:hint="eastAsia"/>
                <w:sz w:val="18"/>
                <w:szCs w:val="18"/>
              </w:rPr>
              <w:t>20</w:t>
            </w:r>
          </w:p>
        </w:tc>
        <w:tc>
          <w:tcPr>
            <w:tcW w:w="5514" w:type="dxa"/>
            <w:tcBorders>
              <w:top w:val="nil"/>
              <w:left w:val="nil"/>
              <w:bottom w:val="single" w:sz="4" w:space="0" w:color="auto"/>
              <w:right w:val="single" w:sz="4" w:space="0" w:color="auto"/>
            </w:tcBorders>
            <w:shd w:val="clear" w:color="auto" w:fill="auto"/>
            <w:vAlign w:val="center"/>
          </w:tcPr>
          <w:p w14:paraId="7EADF081" w14:textId="77777777" w:rsidR="00773277" w:rsidRDefault="00773277" w:rsidP="00773277">
            <w:pPr>
              <w:rPr>
                <w:rFonts w:ascii="宋体" w:hAnsi="宋体"/>
                <w:sz w:val="18"/>
                <w:szCs w:val="18"/>
              </w:rPr>
            </w:pPr>
            <w:r>
              <w:rPr>
                <w:rFonts w:ascii="宋体" w:hAnsi="宋体" w:hint="eastAsia"/>
                <w:sz w:val="18"/>
                <w:szCs w:val="18"/>
              </w:rPr>
              <w:t>施工图设计审查费</w:t>
            </w:r>
          </w:p>
        </w:tc>
        <w:tc>
          <w:tcPr>
            <w:tcW w:w="2693" w:type="dxa"/>
            <w:tcBorders>
              <w:top w:val="nil"/>
              <w:left w:val="nil"/>
              <w:bottom w:val="single" w:sz="4" w:space="0" w:color="auto"/>
              <w:right w:val="single" w:sz="4" w:space="0" w:color="auto"/>
            </w:tcBorders>
            <w:shd w:val="clear" w:color="auto" w:fill="auto"/>
            <w:vAlign w:val="center"/>
          </w:tcPr>
          <w:p w14:paraId="71F08750" w14:textId="77777777" w:rsidR="00773277" w:rsidRDefault="00773277" w:rsidP="00773277">
            <w:pPr>
              <w:jc w:val="center"/>
              <w:rPr>
                <w:rFonts w:ascii="宋体" w:hAnsi="宋体"/>
                <w:sz w:val="18"/>
                <w:szCs w:val="18"/>
              </w:rPr>
            </w:pPr>
            <w:r>
              <w:rPr>
                <w:rFonts w:ascii="宋体" w:hAnsi="宋体" w:hint="eastAsia"/>
                <w:sz w:val="18"/>
                <w:szCs w:val="18"/>
              </w:rPr>
              <w:t xml:space="preserve"> 28.86 </w:t>
            </w:r>
          </w:p>
        </w:tc>
      </w:tr>
      <w:tr w:rsidR="00773277" w14:paraId="4336A082"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66DCDCE3" w14:textId="77777777" w:rsidR="00773277" w:rsidRDefault="00773277" w:rsidP="00773277">
            <w:pPr>
              <w:jc w:val="center"/>
              <w:rPr>
                <w:rFonts w:ascii="宋体" w:hAnsi="宋体"/>
                <w:sz w:val="18"/>
                <w:szCs w:val="18"/>
              </w:rPr>
            </w:pPr>
            <w:r>
              <w:rPr>
                <w:rFonts w:ascii="宋体" w:hAnsi="宋体" w:hint="eastAsia"/>
                <w:sz w:val="18"/>
                <w:szCs w:val="18"/>
              </w:rPr>
              <w:t>21</w:t>
            </w:r>
          </w:p>
        </w:tc>
        <w:tc>
          <w:tcPr>
            <w:tcW w:w="5514" w:type="dxa"/>
            <w:tcBorders>
              <w:top w:val="nil"/>
              <w:left w:val="nil"/>
              <w:bottom w:val="single" w:sz="4" w:space="0" w:color="auto"/>
              <w:right w:val="single" w:sz="4" w:space="0" w:color="auto"/>
            </w:tcBorders>
            <w:shd w:val="clear" w:color="auto" w:fill="auto"/>
            <w:vAlign w:val="center"/>
          </w:tcPr>
          <w:p w14:paraId="4212CCC7" w14:textId="77777777" w:rsidR="00773277" w:rsidRDefault="00773277" w:rsidP="00773277">
            <w:pPr>
              <w:rPr>
                <w:rFonts w:ascii="宋体" w:hAnsi="宋体"/>
                <w:sz w:val="18"/>
                <w:szCs w:val="18"/>
              </w:rPr>
            </w:pPr>
            <w:r>
              <w:rPr>
                <w:rFonts w:ascii="宋体" w:hAnsi="宋体" w:hint="eastAsia"/>
                <w:sz w:val="18"/>
                <w:szCs w:val="18"/>
              </w:rPr>
              <w:t>节能评估</w:t>
            </w:r>
          </w:p>
        </w:tc>
        <w:tc>
          <w:tcPr>
            <w:tcW w:w="2693" w:type="dxa"/>
            <w:tcBorders>
              <w:top w:val="nil"/>
              <w:left w:val="nil"/>
              <w:bottom w:val="single" w:sz="4" w:space="0" w:color="auto"/>
              <w:right w:val="single" w:sz="4" w:space="0" w:color="auto"/>
            </w:tcBorders>
            <w:shd w:val="clear" w:color="auto" w:fill="auto"/>
            <w:vAlign w:val="center"/>
          </w:tcPr>
          <w:p w14:paraId="6646BFBD" w14:textId="77777777" w:rsidR="00773277" w:rsidRDefault="00773277" w:rsidP="00773277">
            <w:pPr>
              <w:jc w:val="center"/>
              <w:rPr>
                <w:rFonts w:ascii="宋体" w:hAnsi="宋体"/>
                <w:sz w:val="18"/>
                <w:szCs w:val="18"/>
              </w:rPr>
            </w:pPr>
            <w:r>
              <w:rPr>
                <w:rFonts w:ascii="宋体" w:hAnsi="宋体" w:hint="eastAsia"/>
                <w:sz w:val="18"/>
                <w:szCs w:val="18"/>
              </w:rPr>
              <w:t xml:space="preserve"> 16.88 </w:t>
            </w:r>
          </w:p>
        </w:tc>
      </w:tr>
      <w:tr w:rsidR="00773277" w14:paraId="043AEEF7"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21B875D1" w14:textId="77777777" w:rsidR="00773277" w:rsidRDefault="00773277" w:rsidP="00773277">
            <w:pPr>
              <w:jc w:val="center"/>
              <w:rPr>
                <w:rFonts w:ascii="宋体" w:hAnsi="宋体"/>
                <w:sz w:val="18"/>
                <w:szCs w:val="18"/>
              </w:rPr>
            </w:pPr>
            <w:r>
              <w:rPr>
                <w:rFonts w:ascii="宋体" w:hAnsi="宋体" w:hint="eastAsia"/>
                <w:sz w:val="18"/>
                <w:szCs w:val="18"/>
              </w:rPr>
              <w:t>22</w:t>
            </w:r>
          </w:p>
        </w:tc>
        <w:tc>
          <w:tcPr>
            <w:tcW w:w="5514" w:type="dxa"/>
            <w:tcBorders>
              <w:top w:val="nil"/>
              <w:left w:val="nil"/>
              <w:bottom w:val="single" w:sz="4" w:space="0" w:color="auto"/>
              <w:right w:val="single" w:sz="4" w:space="0" w:color="auto"/>
            </w:tcBorders>
            <w:shd w:val="clear" w:color="auto" w:fill="auto"/>
            <w:vAlign w:val="center"/>
          </w:tcPr>
          <w:p w14:paraId="3C8C9D8E" w14:textId="77777777" w:rsidR="00773277" w:rsidRDefault="00773277" w:rsidP="00773277">
            <w:pPr>
              <w:rPr>
                <w:rFonts w:ascii="宋体" w:hAnsi="宋体"/>
                <w:sz w:val="18"/>
                <w:szCs w:val="18"/>
              </w:rPr>
            </w:pPr>
            <w:r>
              <w:rPr>
                <w:rFonts w:ascii="宋体" w:hAnsi="宋体" w:hint="eastAsia"/>
                <w:sz w:val="18"/>
                <w:szCs w:val="18"/>
              </w:rPr>
              <w:t>场地准备及临时设施费</w:t>
            </w:r>
          </w:p>
        </w:tc>
        <w:tc>
          <w:tcPr>
            <w:tcW w:w="2693" w:type="dxa"/>
            <w:tcBorders>
              <w:top w:val="nil"/>
              <w:left w:val="nil"/>
              <w:bottom w:val="single" w:sz="4" w:space="0" w:color="auto"/>
              <w:right w:val="single" w:sz="4" w:space="0" w:color="auto"/>
            </w:tcBorders>
            <w:shd w:val="clear" w:color="auto" w:fill="auto"/>
            <w:vAlign w:val="center"/>
          </w:tcPr>
          <w:p w14:paraId="79852720" w14:textId="77777777" w:rsidR="00773277" w:rsidRDefault="00773277" w:rsidP="00773277">
            <w:pPr>
              <w:jc w:val="center"/>
              <w:rPr>
                <w:rFonts w:ascii="宋体" w:hAnsi="宋体"/>
                <w:sz w:val="18"/>
                <w:szCs w:val="18"/>
              </w:rPr>
            </w:pPr>
            <w:r>
              <w:rPr>
                <w:rFonts w:ascii="宋体" w:hAnsi="宋体" w:hint="eastAsia"/>
                <w:sz w:val="18"/>
                <w:szCs w:val="18"/>
              </w:rPr>
              <w:t xml:space="preserve"> 290.50 </w:t>
            </w:r>
          </w:p>
        </w:tc>
      </w:tr>
      <w:tr w:rsidR="00773277" w14:paraId="40E76870"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63EE226A" w14:textId="77777777" w:rsidR="00773277" w:rsidRDefault="00773277" w:rsidP="00773277">
            <w:pPr>
              <w:jc w:val="center"/>
              <w:rPr>
                <w:rFonts w:ascii="宋体" w:hAnsi="宋体"/>
                <w:sz w:val="18"/>
                <w:szCs w:val="18"/>
              </w:rPr>
            </w:pPr>
            <w:r>
              <w:rPr>
                <w:rFonts w:ascii="宋体" w:hAnsi="宋体" w:hint="eastAsia"/>
                <w:sz w:val="18"/>
                <w:szCs w:val="18"/>
              </w:rPr>
              <w:t>23</w:t>
            </w:r>
          </w:p>
        </w:tc>
        <w:tc>
          <w:tcPr>
            <w:tcW w:w="5514" w:type="dxa"/>
            <w:tcBorders>
              <w:top w:val="nil"/>
              <w:left w:val="nil"/>
              <w:bottom w:val="single" w:sz="4" w:space="0" w:color="auto"/>
              <w:right w:val="single" w:sz="4" w:space="0" w:color="auto"/>
            </w:tcBorders>
            <w:shd w:val="clear" w:color="auto" w:fill="auto"/>
            <w:vAlign w:val="center"/>
          </w:tcPr>
          <w:p w14:paraId="41AB2E8D" w14:textId="77777777" w:rsidR="00773277" w:rsidRDefault="00773277" w:rsidP="00773277">
            <w:pPr>
              <w:rPr>
                <w:rFonts w:ascii="宋体" w:hAnsi="宋体"/>
                <w:sz w:val="18"/>
                <w:szCs w:val="18"/>
              </w:rPr>
            </w:pPr>
            <w:r>
              <w:rPr>
                <w:rFonts w:ascii="宋体" w:hAnsi="宋体" w:hint="eastAsia"/>
                <w:sz w:val="18"/>
                <w:szCs w:val="18"/>
              </w:rPr>
              <w:t>工程保险费</w:t>
            </w:r>
          </w:p>
        </w:tc>
        <w:tc>
          <w:tcPr>
            <w:tcW w:w="2693" w:type="dxa"/>
            <w:tcBorders>
              <w:top w:val="nil"/>
              <w:left w:val="nil"/>
              <w:bottom w:val="single" w:sz="4" w:space="0" w:color="auto"/>
              <w:right w:val="single" w:sz="4" w:space="0" w:color="auto"/>
            </w:tcBorders>
            <w:shd w:val="clear" w:color="auto" w:fill="auto"/>
            <w:vAlign w:val="center"/>
          </w:tcPr>
          <w:p w14:paraId="5F259C3B" w14:textId="77777777" w:rsidR="00773277" w:rsidRDefault="00773277" w:rsidP="00773277">
            <w:pPr>
              <w:jc w:val="center"/>
              <w:rPr>
                <w:rFonts w:ascii="宋体" w:hAnsi="宋体"/>
                <w:sz w:val="18"/>
                <w:szCs w:val="18"/>
              </w:rPr>
            </w:pPr>
            <w:r>
              <w:rPr>
                <w:rFonts w:ascii="宋体" w:hAnsi="宋体" w:hint="eastAsia"/>
                <w:sz w:val="18"/>
                <w:szCs w:val="18"/>
              </w:rPr>
              <w:t xml:space="preserve"> 130.73 </w:t>
            </w:r>
          </w:p>
        </w:tc>
      </w:tr>
      <w:tr w:rsidR="00773277" w14:paraId="6B1BF8D3"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089E64D6" w14:textId="77777777" w:rsidR="00773277" w:rsidRDefault="00773277" w:rsidP="00773277">
            <w:pPr>
              <w:jc w:val="center"/>
              <w:rPr>
                <w:rFonts w:ascii="宋体" w:hAnsi="宋体"/>
                <w:sz w:val="18"/>
                <w:szCs w:val="18"/>
              </w:rPr>
            </w:pPr>
            <w:r>
              <w:rPr>
                <w:rFonts w:ascii="宋体" w:hAnsi="宋体" w:hint="eastAsia"/>
                <w:sz w:val="18"/>
                <w:szCs w:val="18"/>
              </w:rPr>
              <w:t>28</w:t>
            </w:r>
          </w:p>
        </w:tc>
        <w:tc>
          <w:tcPr>
            <w:tcW w:w="5514" w:type="dxa"/>
            <w:tcBorders>
              <w:top w:val="nil"/>
              <w:left w:val="nil"/>
              <w:bottom w:val="single" w:sz="4" w:space="0" w:color="auto"/>
              <w:right w:val="single" w:sz="4" w:space="0" w:color="auto"/>
            </w:tcBorders>
            <w:shd w:val="clear" w:color="auto" w:fill="auto"/>
            <w:vAlign w:val="center"/>
          </w:tcPr>
          <w:p w14:paraId="3F8F188B" w14:textId="77777777" w:rsidR="00773277" w:rsidRDefault="00773277" w:rsidP="00773277">
            <w:pPr>
              <w:rPr>
                <w:rFonts w:ascii="宋体" w:hAnsi="宋体"/>
                <w:sz w:val="18"/>
                <w:szCs w:val="18"/>
              </w:rPr>
            </w:pPr>
            <w:r>
              <w:rPr>
                <w:rFonts w:ascii="宋体" w:hAnsi="宋体" w:hint="eastAsia"/>
                <w:sz w:val="18"/>
                <w:szCs w:val="18"/>
              </w:rPr>
              <w:t>水土保持设施补偿费</w:t>
            </w:r>
          </w:p>
        </w:tc>
        <w:tc>
          <w:tcPr>
            <w:tcW w:w="2693" w:type="dxa"/>
            <w:tcBorders>
              <w:top w:val="nil"/>
              <w:left w:val="nil"/>
              <w:bottom w:val="single" w:sz="4" w:space="0" w:color="auto"/>
              <w:right w:val="single" w:sz="4" w:space="0" w:color="auto"/>
            </w:tcBorders>
            <w:shd w:val="clear" w:color="auto" w:fill="auto"/>
            <w:vAlign w:val="center"/>
          </w:tcPr>
          <w:p w14:paraId="6FAD6C2D" w14:textId="77777777" w:rsidR="00773277" w:rsidRDefault="00773277" w:rsidP="00773277">
            <w:pPr>
              <w:jc w:val="center"/>
              <w:rPr>
                <w:rFonts w:ascii="宋体" w:hAnsi="宋体"/>
                <w:sz w:val="18"/>
                <w:szCs w:val="18"/>
              </w:rPr>
            </w:pPr>
            <w:r>
              <w:rPr>
                <w:rFonts w:ascii="宋体" w:hAnsi="宋体" w:hint="eastAsia"/>
                <w:sz w:val="18"/>
                <w:szCs w:val="18"/>
              </w:rPr>
              <w:t xml:space="preserve"> 12.00 </w:t>
            </w:r>
          </w:p>
        </w:tc>
      </w:tr>
      <w:tr w:rsidR="00773277" w14:paraId="79EDA73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2B25A7DF" w14:textId="77777777" w:rsidR="00773277" w:rsidRDefault="00773277" w:rsidP="00773277">
            <w:pPr>
              <w:jc w:val="center"/>
              <w:rPr>
                <w:rFonts w:ascii="宋体" w:hAnsi="宋体"/>
                <w:sz w:val="18"/>
                <w:szCs w:val="18"/>
              </w:rPr>
            </w:pPr>
            <w:r>
              <w:rPr>
                <w:rFonts w:ascii="宋体" w:hAnsi="宋体" w:hint="eastAsia"/>
                <w:sz w:val="18"/>
                <w:szCs w:val="18"/>
              </w:rPr>
              <w:t>30</w:t>
            </w:r>
          </w:p>
        </w:tc>
        <w:tc>
          <w:tcPr>
            <w:tcW w:w="5514" w:type="dxa"/>
            <w:tcBorders>
              <w:top w:val="nil"/>
              <w:left w:val="nil"/>
              <w:bottom w:val="single" w:sz="4" w:space="0" w:color="auto"/>
              <w:right w:val="single" w:sz="4" w:space="0" w:color="auto"/>
            </w:tcBorders>
            <w:shd w:val="clear" w:color="auto" w:fill="auto"/>
            <w:vAlign w:val="center"/>
          </w:tcPr>
          <w:p w14:paraId="5EA5DB2B" w14:textId="77777777" w:rsidR="00773277" w:rsidRDefault="00773277" w:rsidP="00773277">
            <w:pPr>
              <w:rPr>
                <w:rFonts w:ascii="宋体" w:hAnsi="宋体"/>
                <w:sz w:val="18"/>
                <w:szCs w:val="18"/>
              </w:rPr>
            </w:pPr>
            <w:r>
              <w:rPr>
                <w:rFonts w:ascii="宋体" w:hAnsi="宋体" w:hint="eastAsia"/>
                <w:sz w:val="18"/>
                <w:szCs w:val="18"/>
              </w:rPr>
              <w:t>施工现场扬尘噪音在线监测费</w:t>
            </w:r>
          </w:p>
        </w:tc>
        <w:tc>
          <w:tcPr>
            <w:tcW w:w="2693" w:type="dxa"/>
            <w:tcBorders>
              <w:top w:val="nil"/>
              <w:left w:val="nil"/>
              <w:bottom w:val="single" w:sz="4" w:space="0" w:color="auto"/>
              <w:right w:val="single" w:sz="4" w:space="0" w:color="auto"/>
            </w:tcBorders>
            <w:shd w:val="clear" w:color="auto" w:fill="auto"/>
            <w:vAlign w:val="center"/>
          </w:tcPr>
          <w:p w14:paraId="1BD5F390" w14:textId="77777777" w:rsidR="00773277" w:rsidRDefault="00773277" w:rsidP="00773277">
            <w:pPr>
              <w:jc w:val="center"/>
              <w:rPr>
                <w:rFonts w:ascii="宋体" w:hAnsi="宋体"/>
                <w:sz w:val="18"/>
                <w:szCs w:val="18"/>
              </w:rPr>
            </w:pPr>
            <w:r>
              <w:rPr>
                <w:rFonts w:ascii="宋体" w:hAnsi="宋体" w:hint="eastAsia"/>
                <w:sz w:val="18"/>
                <w:szCs w:val="18"/>
              </w:rPr>
              <w:t xml:space="preserve"> 5.00 </w:t>
            </w:r>
          </w:p>
        </w:tc>
      </w:tr>
      <w:tr w:rsidR="00773277" w14:paraId="5ECB69E7"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2D34C2E5" w14:textId="77777777" w:rsidR="00773277" w:rsidRDefault="00773277" w:rsidP="00773277">
            <w:pPr>
              <w:jc w:val="center"/>
              <w:rPr>
                <w:rFonts w:ascii="宋体" w:hAnsi="宋体"/>
                <w:sz w:val="18"/>
                <w:szCs w:val="18"/>
              </w:rPr>
            </w:pPr>
            <w:r>
              <w:rPr>
                <w:rFonts w:ascii="宋体" w:hAnsi="宋体" w:hint="eastAsia"/>
                <w:sz w:val="18"/>
                <w:szCs w:val="18"/>
              </w:rPr>
              <w:t>31</w:t>
            </w:r>
          </w:p>
        </w:tc>
        <w:tc>
          <w:tcPr>
            <w:tcW w:w="5514" w:type="dxa"/>
            <w:tcBorders>
              <w:top w:val="nil"/>
              <w:left w:val="nil"/>
              <w:bottom w:val="single" w:sz="4" w:space="0" w:color="auto"/>
              <w:right w:val="single" w:sz="4" w:space="0" w:color="auto"/>
            </w:tcBorders>
            <w:shd w:val="clear" w:color="auto" w:fill="auto"/>
            <w:vAlign w:val="center"/>
          </w:tcPr>
          <w:p w14:paraId="5C25A3D5" w14:textId="77777777" w:rsidR="00773277" w:rsidRDefault="00773277" w:rsidP="00773277">
            <w:pPr>
              <w:rPr>
                <w:rFonts w:ascii="宋体" w:hAnsi="宋体"/>
                <w:sz w:val="18"/>
                <w:szCs w:val="18"/>
              </w:rPr>
            </w:pPr>
            <w:r>
              <w:rPr>
                <w:rFonts w:ascii="宋体" w:hAnsi="宋体" w:hint="eastAsia"/>
                <w:sz w:val="18"/>
                <w:szCs w:val="18"/>
              </w:rPr>
              <w:t>基坑沉降 变形 位移等安全检测</w:t>
            </w:r>
          </w:p>
        </w:tc>
        <w:tc>
          <w:tcPr>
            <w:tcW w:w="2693" w:type="dxa"/>
            <w:tcBorders>
              <w:top w:val="nil"/>
              <w:left w:val="nil"/>
              <w:bottom w:val="single" w:sz="4" w:space="0" w:color="auto"/>
              <w:right w:val="single" w:sz="4" w:space="0" w:color="auto"/>
            </w:tcBorders>
            <w:shd w:val="clear" w:color="auto" w:fill="auto"/>
            <w:vAlign w:val="center"/>
          </w:tcPr>
          <w:p w14:paraId="2B0AF7A6" w14:textId="77777777" w:rsidR="00773277" w:rsidRDefault="00773277" w:rsidP="00773277">
            <w:pPr>
              <w:jc w:val="center"/>
              <w:rPr>
                <w:rFonts w:ascii="宋体" w:hAnsi="宋体"/>
                <w:sz w:val="18"/>
                <w:szCs w:val="18"/>
              </w:rPr>
            </w:pPr>
            <w:r>
              <w:rPr>
                <w:rFonts w:ascii="宋体" w:hAnsi="宋体" w:hint="eastAsia"/>
                <w:sz w:val="18"/>
                <w:szCs w:val="18"/>
              </w:rPr>
              <w:t xml:space="preserve"> 2.46 </w:t>
            </w:r>
          </w:p>
        </w:tc>
      </w:tr>
      <w:tr w:rsidR="00773277" w14:paraId="2D72A3B5"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3CAAB183" w14:textId="77777777" w:rsidR="00773277" w:rsidRDefault="00773277" w:rsidP="00773277">
            <w:pPr>
              <w:jc w:val="center"/>
              <w:rPr>
                <w:rFonts w:ascii="宋体" w:hAnsi="宋体"/>
                <w:sz w:val="18"/>
                <w:szCs w:val="18"/>
              </w:rPr>
            </w:pPr>
            <w:r>
              <w:rPr>
                <w:rFonts w:ascii="宋体" w:hAnsi="宋体" w:hint="eastAsia"/>
                <w:sz w:val="18"/>
                <w:szCs w:val="18"/>
              </w:rPr>
              <w:t>32</w:t>
            </w:r>
          </w:p>
        </w:tc>
        <w:tc>
          <w:tcPr>
            <w:tcW w:w="5514" w:type="dxa"/>
            <w:tcBorders>
              <w:top w:val="nil"/>
              <w:left w:val="nil"/>
              <w:bottom w:val="single" w:sz="4" w:space="0" w:color="auto"/>
              <w:right w:val="single" w:sz="4" w:space="0" w:color="auto"/>
            </w:tcBorders>
            <w:shd w:val="clear" w:color="auto" w:fill="auto"/>
            <w:vAlign w:val="center"/>
          </w:tcPr>
          <w:p w14:paraId="7B68CC52" w14:textId="77777777" w:rsidR="00773277" w:rsidRDefault="00773277" w:rsidP="00773277">
            <w:pPr>
              <w:rPr>
                <w:rFonts w:ascii="宋体" w:hAnsi="宋体"/>
                <w:sz w:val="18"/>
                <w:szCs w:val="18"/>
              </w:rPr>
            </w:pPr>
            <w:r>
              <w:rPr>
                <w:rFonts w:ascii="宋体" w:hAnsi="宋体" w:hint="eastAsia"/>
                <w:sz w:val="18"/>
                <w:szCs w:val="18"/>
              </w:rPr>
              <w:t>工程检测费</w:t>
            </w:r>
          </w:p>
        </w:tc>
        <w:tc>
          <w:tcPr>
            <w:tcW w:w="2693" w:type="dxa"/>
            <w:tcBorders>
              <w:top w:val="nil"/>
              <w:left w:val="nil"/>
              <w:bottom w:val="single" w:sz="4" w:space="0" w:color="auto"/>
              <w:right w:val="single" w:sz="4" w:space="0" w:color="auto"/>
            </w:tcBorders>
            <w:shd w:val="clear" w:color="auto" w:fill="auto"/>
            <w:vAlign w:val="center"/>
          </w:tcPr>
          <w:p w14:paraId="7E736EE8" w14:textId="77777777" w:rsidR="00773277" w:rsidRDefault="00773277" w:rsidP="00773277">
            <w:pPr>
              <w:jc w:val="center"/>
              <w:rPr>
                <w:rFonts w:ascii="宋体" w:hAnsi="宋体"/>
                <w:sz w:val="18"/>
                <w:szCs w:val="18"/>
              </w:rPr>
            </w:pPr>
            <w:r>
              <w:rPr>
                <w:rFonts w:ascii="宋体" w:hAnsi="宋体" w:hint="eastAsia"/>
                <w:sz w:val="18"/>
                <w:szCs w:val="18"/>
              </w:rPr>
              <w:t xml:space="preserve"> 92.24 </w:t>
            </w:r>
          </w:p>
        </w:tc>
      </w:tr>
      <w:tr w:rsidR="00773277" w14:paraId="35D301F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21FF201C" w14:textId="77777777" w:rsidR="00773277" w:rsidRDefault="00773277" w:rsidP="00773277">
            <w:pPr>
              <w:jc w:val="center"/>
              <w:rPr>
                <w:rFonts w:ascii="宋体" w:hAnsi="宋体"/>
                <w:sz w:val="18"/>
                <w:szCs w:val="18"/>
              </w:rPr>
            </w:pPr>
            <w:r>
              <w:rPr>
                <w:rFonts w:ascii="宋体" w:hAnsi="宋体" w:hint="eastAsia"/>
                <w:sz w:val="18"/>
                <w:szCs w:val="18"/>
              </w:rPr>
              <w:t>33</w:t>
            </w:r>
          </w:p>
        </w:tc>
        <w:tc>
          <w:tcPr>
            <w:tcW w:w="5514" w:type="dxa"/>
            <w:tcBorders>
              <w:top w:val="nil"/>
              <w:left w:val="nil"/>
              <w:bottom w:val="single" w:sz="4" w:space="0" w:color="auto"/>
              <w:right w:val="single" w:sz="4" w:space="0" w:color="auto"/>
            </w:tcBorders>
            <w:shd w:val="clear" w:color="auto" w:fill="auto"/>
            <w:vAlign w:val="center"/>
          </w:tcPr>
          <w:p w14:paraId="537FA557" w14:textId="77777777" w:rsidR="00773277" w:rsidRDefault="00773277" w:rsidP="00773277">
            <w:pPr>
              <w:rPr>
                <w:rFonts w:ascii="宋体" w:hAnsi="宋体"/>
                <w:sz w:val="18"/>
                <w:szCs w:val="18"/>
              </w:rPr>
            </w:pPr>
            <w:r>
              <w:rPr>
                <w:rFonts w:ascii="宋体" w:hAnsi="宋体" w:hint="eastAsia"/>
                <w:sz w:val="18"/>
                <w:szCs w:val="18"/>
              </w:rPr>
              <w:t>雷击风险评估费</w:t>
            </w:r>
          </w:p>
        </w:tc>
        <w:tc>
          <w:tcPr>
            <w:tcW w:w="2693" w:type="dxa"/>
            <w:tcBorders>
              <w:top w:val="nil"/>
              <w:left w:val="nil"/>
              <w:bottom w:val="single" w:sz="4" w:space="0" w:color="auto"/>
              <w:right w:val="single" w:sz="4" w:space="0" w:color="auto"/>
            </w:tcBorders>
            <w:shd w:val="clear" w:color="auto" w:fill="auto"/>
            <w:vAlign w:val="center"/>
          </w:tcPr>
          <w:p w14:paraId="62F6EC45" w14:textId="77777777" w:rsidR="00773277" w:rsidRDefault="00773277" w:rsidP="00773277">
            <w:pPr>
              <w:jc w:val="center"/>
              <w:rPr>
                <w:rFonts w:ascii="宋体" w:hAnsi="宋体"/>
                <w:sz w:val="18"/>
                <w:szCs w:val="18"/>
              </w:rPr>
            </w:pPr>
            <w:r>
              <w:rPr>
                <w:rFonts w:ascii="宋体" w:hAnsi="宋体" w:hint="eastAsia"/>
                <w:sz w:val="18"/>
                <w:szCs w:val="18"/>
              </w:rPr>
              <w:t xml:space="preserve"> 7.45 </w:t>
            </w:r>
          </w:p>
        </w:tc>
      </w:tr>
      <w:tr w:rsidR="00773277" w14:paraId="066B3689"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7AFF0D9C" w14:textId="77777777" w:rsidR="00773277" w:rsidRDefault="00773277" w:rsidP="00773277">
            <w:pPr>
              <w:jc w:val="center"/>
              <w:rPr>
                <w:rFonts w:ascii="宋体" w:hAnsi="宋体"/>
                <w:sz w:val="18"/>
                <w:szCs w:val="18"/>
              </w:rPr>
            </w:pPr>
            <w:r>
              <w:rPr>
                <w:rFonts w:ascii="宋体" w:hAnsi="宋体" w:hint="eastAsia"/>
                <w:sz w:val="18"/>
                <w:szCs w:val="18"/>
              </w:rPr>
              <w:t>34</w:t>
            </w:r>
          </w:p>
        </w:tc>
        <w:tc>
          <w:tcPr>
            <w:tcW w:w="5514" w:type="dxa"/>
            <w:tcBorders>
              <w:top w:val="nil"/>
              <w:left w:val="nil"/>
              <w:bottom w:val="single" w:sz="4" w:space="0" w:color="auto"/>
              <w:right w:val="single" w:sz="4" w:space="0" w:color="auto"/>
            </w:tcBorders>
            <w:shd w:val="clear" w:color="auto" w:fill="auto"/>
            <w:vAlign w:val="center"/>
          </w:tcPr>
          <w:p w14:paraId="25BA124F" w14:textId="77777777" w:rsidR="00773277" w:rsidRDefault="00773277" w:rsidP="00773277">
            <w:pPr>
              <w:rPr>
                <w:rFonts w:ascii="宋体" w:hAnsi="宋体"/>
                <w:sz w:val="18"/>
                <w:szCs w:val="18"/>
              </w:rPr>
            </w:pPr>
            <w:r>
              <w:rPr>
                <w:rFonts w:ascii="宋体" w:hAnsi="宋体" w:hint="eastAsia"/>
                <w:sz w:val="18"/>
                <w:szCs w:val="18"/>
              </w:rPr>
              <w:t>环保验收监测费</w:t>
            </w:r>
          </w:p>
        </w:tc>
        <w:tc>
          <w:tcPr>
            <w:tcW w:w="2693" w:type="dxa"/>
            <w:tcBorders>
              <w:top w:val="nil"/>
              <w:left w:val="nil"/>
              <w:bottom w:val="single" w:sz="4" w:space="0" w:color="auto"/>
              <w:right w:val="single" w:sz="4" w:space="0" w:color="auto"/>
            </w:tcBorders>
            <w:shd w:val="clear" w:color="auto" w:fill="auto"/>
            <w:vAlign w:val="center"/>
          </w:tcPr>
          <w:p w14:paraId="6E5D2542" w14:textId="77777777" w:rsidR="00773277" w:rsidRDefault="00773277" w:rsidP="00773277">
            <w:pPr>
              <w:jc w:val="center"/>
              <w:rPr>
                <w:rFonts w:ascii="宋体" w:hAnsi="宋体"/>
                <w:sz w:val="18"/>
                <w:szCs w:val="18"/>
              </w:rPr>
            </w:pPr>
            <w:r>
              <w:rPr>
                <w:rFonts w:ascii="宋体" w:hAnsi="宋体" w:hint="eastAsia"/>
                <w:sz w:val="18"/>
                <w:szCs w:val="18"/>
              </w:rPr>
              <w:t xml:space="preserve"> 6.60 </w:t>
            </w:r>
          </w:p>
        </w:tc>
      </w:tr>
      <w:tr w:rsidR="00773277" w14:paraId="099AE5BE"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5A17EC6D" w14:textId="77777777" w:rsidR="00773277" w:rsidRDefault="00773277" w:rsidP="00773277">
            <w:pPr>
              <w:jc w:val="center"/>
              <w:rPr>
                <w:rFonts w:ascii="宋体" w:hAnsi="宋体"/>
                <w:sz w:val="18"/>
                <w:szCs w:val="18"/>
              </w:rPr>
            </w:pPr>
            <w:r>
              <w:rPr>
                <w:rFonts w:ascii="宋体" w:hAnsi="宋体" w:hint="eastAsia"/>
                <w:sz w:val="18"/>
                <w:szCs w:val="18"/>
              </w:rPr>
              <w:t>35</w:t>
            </w:r>
          </w:p>
        </w:tc>
        <w:tc>
          <w:tcPr>
            <w:tcW w:w="5514" w:type="dxa"/>
            <w:tcBorders>
              <w:top w:val="nil"/>
              <w:left w:val="nil"/>
              <w:bottom w:val="single" w:sz="4" w:space="0" w:color="auto"/>
              <w:right w:val="single" w:sz="4" w:space="0" w:color="auto"/>
            </w:tcBorders>
            <w:shd w:val="clear" w:color="auto" w:fill="auto"/>
            <w:vAlign w:val="center"/>
          </w:tcPr>
          <w:p w14:paraId="62D5F673" w14:textId="77777777" w:rsidR="00773277" w:rsidRDefault="00773277" w:rsidP="00773277">
            <w:pPr>
              <w:rPr>
                <w:rFonts w:ascii="宋体" w:hAnsi="宋体"/>
                <w:sz w:val="18"/>
                <w:szCs w:val="18"/>
              </w:rPr>
            </w:pPr>
            <w:r>
              <w:rPr>
                <w:rFonts w:ascii="宋体" w:hAnsi="宋体" w:hint="eastAsia"/>
                <w:sz w:val="18"/>
                <w:szCs w:val="18"/>
              </w:rPr>
              <w:t>防雷检测费</w:t>
            </w:r>
          </w:p>
        </w:tc>
        <w:tc>
          <w:tcPr>
            <w:tcW w:w="2693" w:type="dxa"/>
            <w:tcBorders>
              <w:top w:val="nil"/>
              <w:left w:val="nil"/>
              <w:bottom w:val="single" w:sz="4" w:space="0" w:color="auto"/>
              <w:right w:val="single" w:sz="4" w:space="0" w:color="auto"/>
            </w:tcBorders>
            <w:shd w:val="clear" w:color="auto" w:fill="auto"/>
            <w:vAlign w:val="center"/>
          </w:tcPr>
          <w:p w14:paraId="455C8659" w14:textId="77777777" w:rsidR="00773277" w:rsidRDefault="00773277" w:rsidP="00773277">
            <w:pPr>
              <w:jc w:val="center"/>
              <w:rPr>
                <w:rFonts w:ascii="宋体" w:hAnsi="宋体"/>
                <w:sz w:val="18"/>
                <w:szCs w:val="18"/>
              </w:rPr>
            </w:pPr>
            <w:r>
              <w:rPr>
                <w:rFonts w:ascii="宋体" w:hAnsi="宋体" w:hint="eastAsia"/>
                <w:sz w:val="18"/>
                <w:szCs w:val="18"/>
              </w:rPr>
              <w:t xml:space="preserve"> 7.93 </w:t>
            </w:r>
          </w:p>
        </w:tc>
      </w:tr>
      <w:tr w:rsidR="00773277" w14:paraId="601C5CE3"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166C6299" w14:textId="77777777" w:rsidR="00773277" w:rsidRDefault="00773277" w:rsidP="00773277">
            <w:pPr>
              <w:jc w:val="center"/>
              <w:rPr>
                <w:rFonts w:ascii="宋体" w:hAnsi="宋体"/>
                <w:sz w:val="18"/>
                <w:szCs w:val="18"/>
              </w:rPr>
            </w:pPr>
            <w:r>
              <w:rPr>
                <w:rFonts w:ascii="宋体" w:hAnsi="宋体" w:hint="eastAsia"/>
                <w:sz w:val="18"/>
                <w:szCs w:val="18"/>
              </w:rPr>
              <w:t>36</w:t>
            </w:r>
          </w:p>
        </w:tc>
        <w:tc>
          <w:tcPr>
            <w:tcW w:w="5514" w:type="dxa"/>
            <w:tcBorders>
              <w:top w:val="nil"/>
              <w:left w:val="nil"/>
              <w:bottom w:val="single" w:sz="4" w:space="0" w:color="auto"/>
              <w:right w:val="single" w:sz="4" w:space="0" w:color="auto"/>
            </w:tcBorders>
            <w:shd w:val="clear" w:color="auto" w:fill="auto"/>
            <w:vAlign w:val="center"/>
          </w:tcPr>
          <w:p w14:paraId="570F4060" w14:textId="77777777" w:rsidR="00773277" w:rsidRDefault="00773277" w:rsidP="00773277">
            <w:pPr>
              <w:rPr>
                <w:rFonts w:ascii="宋体" w:hAnsi="宋体"/>
                <w:sz w:val="18"/>
                <w:szCs w:val="18"/>
              </w:rPr>
            </w:pPr>
            <w:r>
              <w:rPr>
                <w:rFonts w:ascii="宋体" w:hAnsi="宋体" w:hint="eastAsia"/>
                <w:sz w:val="18"/>
                <w:szCs w:val="18"/>
              </w:rPr>
              <w:t>防雷技术服务费</w:t>
            </w:r>
          </w:p>
        </w:tc>
        <w:tc>
          <w:tcPr>
            <w:tcW w:w="2693" w:type="dxa"/>
            <w:tcBorders>
              <w:top w:val="nil"/>
              <w:left w:val="nil"/>
              <w:bottom w:val="single" w:sz="4" w:space="0" w:color="auto"/>
              <w:right w:val="single" w:sz="4" w:space="0" w:color="auto"/>
            </w:tcBorders>
            <w:shd w:val="clear" w:color="auto" w:fill="auto"/>
            <w:vAlign w:val="center"/>
          </w:tcPr>
          <w:p w14:paraId="7F2596EF" w14:textId="77777777" w:rsidR="00773277" w:rsidRDefault="00773277" w:rsidP="00773277">
            <w:pPr>
              <w:jc w:val="center"/>
              <w:rPr>
                <w:rFonts w:ascii="宋体" w:hAnsi="宋体"/>
                <w:sz w:val="18"/>
                <w:szCs w:val="18"/>
              </w:rPr>
            </w:pPr>
            <w:r>
              <w:rPr>
                <w:rFonts w:ascii="宋体" w:hAnsi="宋体" w:hint="eastAsia"/>
                <w:sz w:val="18"/>
                <w:szCs w:val="18"/>
              </w:rPr>
              <w:t xml:space="preserve"> 8.03 </w:t>
            </w:r>
          </w:p>
        </w:tc>
      </w:tr>
      <w:tr w:rsidR="00773277" w14:paraId="51D847C0"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3B24594A" w14:textId="77777777" w:rsidR="00773277" w:rsidRDefault="00773277" w:rsidP="00773277">
            <w:pPr>
              <w:jc w:val="center"/>
              <w:rPr>
                <w:rFonts w:ascii="宋体" w:hAnsi="宋体"/>
                <w:sz w:val="18"/>
                <w:szCs w:val="18"/>
              </w:rPr>
            </w:pPr>
            <w:r>
              <w:rPr>
                <w:rFonts w:ascii="宋体" w:hAnsi="宋体" w:hint="eastAsia"/>
                <w:sz w:val="18"/>
                <w:szCs w:val="18"/>
              </w:rPr>
              <w:t>37</w:t>
            </w:r>
          </w:p>
        </w:tc>
        <w:tc>
          <w:tcPr>
            <w:tcW w:w="5514" w:type="dxa"/>
            <w:tcBorders>
              <w:top w:val="nil"/>
              <w:left w:val="nil"/>
              <w:bottom w:val="single" w:sz="4" w:space="0" w:color="auto"/>
              <w:right w:val="single" w:sz="4" w:space="0" w:color="auto"/>
            </w:tcBorders>
            <w:shd w:val="clear" w:color="auto" w:fill="auto"/>
            <w:vAlign w:val="center"/>
          </w:tcPr>
          <w:p w14:paraId="7C824A24" w14:textId="77777777" w:rsidR="00773277" w:rsidRDefault="00773277" w:rsidP="00773277">
            <w:pPr>
              <w:rPr>
                <w:rFonts w:ascii="宋体" w:hAnsi="宋体"/>
                <w:sz w:val="18"/>
                <w:szCs w:val="18"/>
              </w:rPr>
            </w:pPr>
            <w:r>
              <w:rPr>
                <w:rFonts w:ascii="宋体" w:hAnsi="宋体" w:hint="eastAsia"/>
                <w:sz w:val="18"/>
                <w:szCs w:val="18"/>
              </w:rPr>
              <w:t>消防安全技术检测费</w:t>
            </w:r>
          </w:p>
        </w:tc>
        <w:tc>
          <w:tcPr>
            <w:tcW w:w="2693" w:type="dxa"/>
            <w:tcBorders>
              <w:top w:val="nil"/>
              <w:left w:val="nil"/>
              <w:bottom w:val="single" w:sz="4" w:space="0" w:color="auto"/>
              <w:right w:val="single" w:sz="4" w:space="0" w:color="auto"/>
            </w:tcBorders>
            <w:shd w:val="clear" w:color="auto" w:fill="auto"/>
            <w:vAlign w:val="center"/>
          </w:tcPr>
          <w:p w14:paraId="2D633440" w14:textId="77777777" w:rsidR="00773277" w:rsidRDefault="00773277" w:rsidP="00773277">
            <w:pPr>
              <w:jc w:val="center"/>
              <w:rPr>
                <w:rFonts w:ascii="宋体" w:hAnsi="宋体"/>
                <w:sz w:val="18"/>
                <w:szCs w:val="18"/>
              </w:rPr>
            </w:pPr>
            <w:r>
              <w:rPr>
                <w:rFonts w:ascii="宋体" w:hAnsi="宋体" w:hint="eastAsia"/>
                <w:sz w:val="18"/>
                <w:szCs w:val="18"/>
              </w:rPr>
              <w:t xml:space="preserve"> 5.28 </w:t>
            </w:r>
          </w:p>
        </w:tc>
      </w:tr>
      <w:tr w:rsidR="00773277" w14:paraId="36BB27AA"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71457C0B" w14:textId="77777777" w:rsidR="00773277" w:rsidRDefault="00773277" w:rsidP="00773277">
            <w:pPr>
              <w:jc w:val="center"/>
              <w:rPr>
                <w:rFonts w:ascii="宋体" w:hAnsi="宋体"/>
                <w:sz w:val="18"/>
                <w:szCs w:val="18"/>
              </w:rPr>
            </w:pPr>
            <w:r>
              <w:rPr>
                <w:rFonts w:ascii="宋体" w:hAnsi="宋体" w:hint="eastAsia"/>
                <w:sz w:val="18"/>
                <w:szCs w:val="18"/>
              </w:rPr>
              <w:t>38</w:t>
            </w:r>
          </w:p>
        </w:tc>
        <w:tc>
          <w:tcPr>
            <w:tcW w:w="5514" w:type="dxa"/>
            <w:tcBorders>
              <w:top w:val="nil"/>
              <w:left w:val="nil"/>
              <w:bottom w:val="single" w:sz="4" w:space="0" w:color="auto"/>
              <w:right w:val="single" w:sz="4" w:space="0" w:color="auto"/>
            </w:tcBorders>
            <w:shd w:val="clear" w:color="auto" w:fill="auto"/>
            <w:vAlign w:val="center"/>
          </w:tcPr>
          <w:p w14:paraId="11B4B666" w14:textId="77777777" w:rsidR="00773277" w:rsidRDefault="00773277" w:rsidP="00773277">
            <w:pPr>
              <w:rPr>
                <w:rFonts w:ascii="宋体" w:hAnsi="宋体"/>
                <w:sz w:val="18"/>
                <w:szCs w:val="18"/>
              </w:rPr>
            </w:pPr>
            <w:r>
              <w:rPr>
                <w:rFonts w:ascii="宋体" w:hAnsi="宋体" w:hint="eastAsia"/>
                <w:sz w:val="18"/>
                <w:szCs w:val="18"/>
              </w:rPr>
              <w:t>建筑节能检测费</w:t>
            </w:r>
          </w:p>
        </w:tc>
        <w:tc>
          <w:tcPr>
            <w:tcW w:w="2693" w:type="dxa"/>
            <w:tcBorders>
              <w:top w:val="nil"/>
              <w:left w:val="nil"/>
              <w:bottom w:val="single" w:sz="4" w:space="0" w:color="auto"/>
              <w:right w:val="single" w:sz="4" w:space="0" w:color="auto"/>
            </w:tcBorders>
            <w:shd w:val="clear" w:color="auto" w:fill="auto"/>
            <w:vAlign w:val="center"/>
          </w:tcPr>
          <w:p w14:paraId="5CC61908" w14:textId="77777777" w:rsidR="00773277" w:rsidRDefault="00773277" w:rsidP="00773277">
            <w:pPr>
              <w:jc w:val="center"/>
              <w:rPr>
                <w:rFonts w:ascii="宋体" w:hAnsi="宋体"/>
                <w:sz w:val="18"/>
                <w:szCs w:val="18"/>
              </w:rPr>
            </w:pPr>
            <w:r>
              <w:rPr>
                <w:rFonts w:ascii="宋体" w:hAnsi="宋体" w:hint="eastAsia"/>
                <w:sz w:val="18"/>
                <w:szCs w:val="18"/>
              </w:rPr>
              <w:t xml:space="preserve"> 5.28 </w:t>
            </w:r>
          </w:p>
        </w:tc>
      </w:tr>
      <w:tr w:rsidR="00773277" w14:paraId="24B12AC9"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44ED83D8" w14:textId="77777777" w:rsidR="00773277" w:rsidRDefault="00773277" w:rsidP="00773277">
            <w:pPr>
              <w:jc w:val="center"/>
              <w:rPr>
                <w:rFonts w:ascii="宋体" w:hAnsi="宋体"/>
                <w:sz w:val="18"/>
                <w:szCs w:val="18"/>
              </w:rPr>
            </w:pPr>
            <w:r>
              <w:rPr>
                <w:rFonts w:ascii="宋体" w:hAnsi="宋体" w:hint="eastAsia"/>
                <w:sz w:val="18"/>
                <w:szCs w:val="18"/>
              </w:rPr>
              <w:t>39</w:t>
            </w:r>
          </w:p>
        </w:tc>
        <w:tc>
          <w:tcPr>
            <w:tcW w:w="5514" w:type="dxa"/>
            <w:tcBorders>
              <w:top w:val="nil"/>
              <w:left w:val="nil"/>
              <w:bottom w:val="single" w:sz="4" w:space="0" w:color="auto"/>
              <w:right w:val="single" w:sz="4" w:space="0" w:color="auto"/>
            </w:tcBorders>
            <w:shd w:val="clear" w:color="auto" w:fill="auto"/>
            <w:vAlign w:val="center"/>
          </w:tcPr>
          <w:p w14:paraId="66E7BC33" w14:textId="77777777" w:rsidR="00773277" w:rsidRDefault="00773277" w:rsidP="00773277">
            <w:pPr>
              <w:rPr>
                <w:rFonts w:ascii="宋体" w:hAnsi="宋体"/>
                <w:sz w:val="18"/>
                <w:szCs w:val="18"/>
              </w:rPr>
            </w:pPr>
            <w:r>
              <w:rPr>
                <w:rFonts w:ascii="宋体" w:hAnsi="宋体" w:hint="eastAsia"/>
                <w:sz w:val="18"/>
                <w:szCs w:val="18"/>
              </w:rPr>
              <w:t>室内环境质量检测费</w:t>
            </w:r>
          </w:p>
        </w:tc>
        <w:tc>
          <w:tcPr>
            <w:tcW w:w="2693" w:type="dxa"/>
            <w:tcBorders>
              <w:top w:val="nil"/>
              <w:left w:val="nil"/>
              <w:bottom w:val="single" w:sz="4" w:space="0" w:color="auto"/>
              <w:right w:val="single" w:sz="4" w:space="0" w:color="auto"/>
            </w:tcBorders>
            <w:shd w:val="clear" w:color="auto" w:fill="auto"/>
            <w:vAlign w:val="center"/>
          </w:tcPr>
          <w:p w14:paraId="632BDC59" w14:textId="77777777" w:rsidR="00773277" w:rsidRDefault="00773277" w:rsidP="00773277">
            <w:pPr>
              <w:jc w:val="center"/>
              <w:rPr>
                <w:rFonts w:ascii="宋体" w:hAnsi="宋体"/>
                <w:sz w:val="18"/>
                <w:szCs w:val="18"/>
              </w:rPr>
            </w:pPr>
            <w:r>
              <w:rPr>
                <w:rFonts w:ascii="宋体" w:hAnsi="宋体" w:hint="eastAsia"/>
                <w:sz w:val="18"/>
                <w:szCs w:val="18"/>
              </w:rPr>
              <w:t xml:space="preserve"> 5.28 </w:t>
            </w:r>
          </w:p>
        </w:tc>
      </w:tr>
      <w:tr w:rsidR="00773277" w14:paraId="1F460F93"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3BC31C70" w14:textId="77777777" w:rsidR="00773277" w:rsidRDefault="00773277" w:rsidP="00773277">
            <w:pPr>
              <w:jc w:val="center"/>
              <w:rPr>
                <w:rFonts w:ascii="宋体" w:hAnsi="宋体"/>
                <w:sz w:val="18"/>
                <w:szCs w:val="18"/>
              </w:rPr>
            </w:pPr>
            <w:r>
              <w:rPr>
                <w:rFonts w:ascii="宋体" w:hAnsi="宋体" w:hint="eastAsia"/>
                <w:sz w:val="18"/>
                <w:szCs w:val="18"/>
              </w:rPr>
              <w:t>24</w:t>
            </w:r>
          </w:p>
        </w:tc>
        <w:tc>
          <w:tcPr>
            <w:tcW w:w="5514" w:type="dxa"/>
            <w:tcBorders>
              <w:top w:val="nil"/>
              <w:left w:val="nil"/>
              <w:bottom w:val="single" w:sz="4" w:space="0" w:color="auto"/>
              <w:right w:val="single" w:sz="4" w:space="0" w:color="auto"/>
            </w:tcBorders>
            <w:shd w:val="clear" w:color="auto" w:fill="auto"/>
            <w:vAlign w:val="center"/>
          </w:tcPr>
          <w:p w14:paraId="4726D01A" w14:textId="77777777" w:rsidR="00773277" w:rsidRDefault="00773277" w:rsidP="00773277">
            <w:pPr>
              <w:rPr>
                <w:rFonts w:ascii="宋体" w:hAnsi="宋体"/>
                <w:sz w:val="18"/>
                <w:szCs w:val="18"/>
              </w:rPr>
            </w:pPr>
            <w:r>
              <w:rPr>
                <w:rFonts w:ascii="宋体" w:hAnsi="宋体" w:hint="eastAsia"/>
                <w:sz w:val="18"/>
                <w:szCs w:val="18"/>
              </w:rPr>
              <w:t>生产人员培训费</w:t>
            </w:r>
          </w:p>
        </w:tc>
        <w:tc>
          <w:tcPr>
            <w:tcW w:w="2693" w:type="dxa"/>
            <w:tcBorders>
              <w:top w:val="nil"/>
              <w:left w:val="nil"/>
              <w:bottom w:val="single" w:sz="4" w:space="0" w:color="auto"/>
              <w:right w:val="single" w:sz="4" w:space="0" w:color="auto"/>
            </w:tcBorders>
            <w:shd w:val="clear" w:color="auto" w:fill="auto"/>
            <w:vAlign w:val="center"/>
          </w:tcPr>
          <w:p w14:paraId="370A4000" w14:textId="77777777" w:rsidR="00773277" w:rsidRDefault="00773277" w:rsidP="00773277">
            <w:pPr>
              <w:jc w:val="center"/>
              <w:rPr>
                <w:rFonts w:ascii="宋体" w:hAnsi="宋体"/>
                <w:sz w:val="18"/>
                <w:szCs w:val="18"/>
              </w:rPr>
            </w:pPr>
            <w:r>
              <w:rPr>
                <w:rFonts w:ascii="宋体" w:hAnsi="宋体" w:hint="eastAsia"/>
                <w:sz w:val="18"/>
                <w:szCs w:val="18"/>
              </w:rPr>
              <w:t xml:space="preserve"> 31.50 </w:t>
            </w:r>
          </w:p>
        </w:tc>
      </w:tr>
      <w:tr w:rsidR="00773277" w14:paraId="1F41A6AD"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5DD0507E" w14:textId="77777777" w:rsidR="00773277" w:rsidRDefault="00773277" w:rsidP="00773277">
            <w:pPr>
              <w:jc w:val="center"/>
              <w:rPr>
                <w:rFonts w:ascii="宋体" w:hAnsi="宋体"/>
                <w:sz w:val="18"/>
                <w:szCs w:val="18"/>
              </w:rPr>
            </w:pPr>
            <w:r>
              <w:rPr>
                <w:rFonts w:ascii="宋体" w:hAnsi="宋体" w:hint="eastAsia"/>
                <w:sz w:val="18"/>
                <w:szCs w:val="18"/>
              </w:rPr>
              <w:t>25</w:t>
            </w:r>
          </w:p>
        </w:tc>
        <w:tc>
          <w:tcPr>
            <w:tcW w:w="5514" w:type="dxa"/>
            <w:tcBorders>
              <w:top w:val="nil"/>
              <w:left w:val="nil"/>
              <w:bottom w:val="single" w:sz="4" w:space="0" w:color="auto"/>
              <w:right w:val="single" w:sz="4" w:space="0" w:color="auto"/>
            </w:tcBorders>
            <w:shd w:val="clear" w:color="auto" w:fill="auto"/>
            <w:vAlign w:val="center"/>
          </w:tcPr>
          <w:p w14:paraId="1BACE6AA" w14:textId="77777777" w:rsidR="00773277" w:rsidRDefault="00773277" w:rsidP="00773277">
            <w:pPr>
              <w:rPr>
                <w:rFonts w:ascii="宋体" w:hAnsi="宋体"/>
                <w:sz w:val="18"/>
                <w:szCs w:val="18"/>
              </w:rPr>
            </w:pPr>
            <w:r>
              <w:rPr>
                <w:rFonts w:ascii="宋体" w:hAnsi="宋体" w:hint="eastAsia"/>
                <w:sz w:val="18"/>
                <w:szCs w:val="18"/>
              </w:rPr>
              <w:t>办公及生活家具购置费</w:t>
            </w:r>
          </w:p>
        </w:tc>
        <w:tc>
          <w:tcPr>
            <w:tcW w:w="2693" w:type="dxa"/>
            <w:tcBorders>
              <w:top w:val="nil"/>
              <w:left w:val="nil"/>
              <w:bottom w:val="single" w:sz="4" w:space="0" w:color="auto"/>
              <w:right w:val="single" w:sz="4" w:space="0" w:color="auto"/>
            </w:tcBorders>
            <w:shd w:val="clear" w:color="auto" w:fill="auto"/>
            <w:vAlign w:val="center"/>
          </w:tcPr>
          <w:p w14:paraId="5319C905" w14:textId="77777777" w:rsidR="00773277" w:rsidRDefault="00773277" w:rsidP="00773277">
            <w:pPr>
              <w:jc w:val="center"/>
              <w:rPr>
                <w:rFonts w:ascii="宋体" w:hAnsi="宋体"/>
                <w:sz w:val="18"/>
                <w:szCs w:val="18"/>
              </w:rPr>
            </w:pPr>
            <w:r>
              <w:rPr>
                <w:rFonts w:ascii="宋体" w:hAnsi="宋体" w:hint="eastAsia"/>
                <w:sz w:val="18"/>
                <w:szCs w:val="18"/>
              </w:rPr>
              <w:t xml:space="preserve"> 10.50 </w:t>
            </w:r>
          </w:p>
        </w:tc>
      </w:tr>
      <w:tr w:rsidR="00773277" w14:paraId="39F67256"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34A3F6DE" w14:textId="77777777" w:rsidR="00773277" w:rsidRDefault="00773277" w:rsidP="00773277">
            <w:pPr>
              <w:jc w:val="center"/>
              <w:rPr>
                <w:rFonts w:ascii="宋体" w:hAnsi="宋体"/>
                <w:sz w:val="18"/>
                <w:szCs w:val="18"/>
              </w:rPr>
            </w:pPr>
            <w:r>
              <w:rPr>
                <w:rFonts w:ascii="宋体" w:hAnsi="宋体" w:hint="eastAsia"/>
                <w:sz w:val="18"/>
                <w:szCs w:val="18"/>
              </w:rPr>
              <w:t>26</w:t>
            </w:r>
          </w:p>
        </w:tc>
        <w:tc>
          <w:tcPr>
            <w:tcW w:w="5514" w:type="dxa"/>
            <w:tcBorders>
              <w:top w:val="nil"/>
              <w:left w:val="nil"/>
              <w:bottom w:val="single" w:sz="4" w:space="0" w:color="auto"/>
              <w:right w:val="single" w:sz="4" w:space="0" w:color="auto"/>
            </w:tcBorders>
            <w:shd w:val="clear" w:color="auto" w:fill="auto"/>
            <w:vAlign w:val="center"/>
          </w:tcPr>
          <w:p w14:paraId="11426916" w14:textId="77777777" w:rsidR="00773277" w:rsidRDefault="00773277" w:rsidP="00773277">
            <w:pPr>
              <w:rPr>
                <w:rFonts w:ascii="宋体" w:hAnsi="宋体"/>
                <w:sz w:val="18"/>
                <w:szCs w:val="18"/>
              </w:rPr>
            </w:pPr>
            <w:r>
              <w:rPr>
                <w:rFonts w:ascii="宋体" w:hAnsi="宋体" w:hint="eastAsia"/>
                <w:sz w:val="18"/>
                <w:szCs w:val="18"/>
              </w:rPr>
              <w:t xml:space="preserve">联合试运转费  </w:t>
            </w:r>
          </w:p>
        </w:tc>
        <w:tc>
          <w:tcPr>
            <w:tcW w:w="2693" w:type="dxa"/>
            <w:tcBorders>
              <w:top w:val="nil"/>
              <w:left w:val="nil"/>
              <w:bottom w:val="single" w:sz="4" w:space="0" w:color="auto"/>
              <w:right w:val="single" w:sz="4" w:space="0" w:color="auto"/>
            </w:tcBorders>
            <w:shd w:val="clear" w:color="auto" w:fill="auto"/>
            <w:vAlign w:val="center"/>
          </w:tcPr>
          <w:p w14:paraId="3BC61A94" w14:textId="77777777" w:rsidR="00773277" w:rsidRDefault="00773277" w:rsidP="00773277">
            <w:pPr>
              <w:jc w:val="center"/>
              <w:rPr>
                <w:rFonts w:ascii="宋体" w:hAnsi="宋体"/>
                <w:sz w:val="18"/>
                <w:szCs w:val="18"/>
              </w:rPr>
            </w:pPr>
            <w:r>
              <w:rPr>
                <w:rFonts w:ascii="宋体" w:hAnsi="宋体" w:hint="eastAsia"/>
                <w:sz w:val="18"/>
                <w:szCs w:val="18"/>
              </w:rPr>
              <w:t xml:space="preserve"> 62.44 </w:t>
            </w:r>
          </w:p>
        </w:tc>
      </w:tr>
      <w:tr w:rsidR="00773277" w14:paraId="23695873" w14:textId="77777777" w:rsidTr="00773277">
        <w:trPr>
          <w:trHeight w:val="520"/>
        </w:trPr>
        <w:tc>
          <w:tcPr>
            <w:tcW w:w="860" w:type="dxa"/>
            <w:tcBorders>
              <w:top w:val="nil"/>
              <w:left w:val="single" w:sz="4" w:space="0" w:color="auto"/>
              <w:bottom w:val="single" w:sz="4" w:space="0" w:color="auto"/>
              <w:right w:val="single" w:sz="4" w:space="0" w:color="auto"/>
            </w:tcBorders>
            <w:shd w:val="clear" w:color="auto" w:fill="auto"/>
            <w:vAlign w:val="center"/>
          </w:tcPr>
          <w:p w14:paraId="3E8D2D87" w14:textId="77777777" w:rsidR="00773277" w:rsidRDefault="00773277" w:rsidP="00773277">
            <w:pPr>
              <w:jc w:val="center"/>
              <w:rPr>
                <w:rFonts w:ascii="宋体" w:hAnsi="宋体"/>
                <w:sz w:val="18"/>
                <w:szCs w:val="18"/>
              </w:rPr>
            </w:pPr>
            <w:r>
              <w:rPr>
                <w:rFonts w:ascii="宋体" w:hAnsi="宋体" w:hint="eastAsia"/>
                <w:sz w:val="18"/>
                <w:szCs w:val="18"/>
              </w:rPr>
              <w:t>27</w:t>
            </w:r>
          </w:p>
        </w:tc>
        <w:tc>
          <w:tcPr>
            <w:tcW w:w="5514" w:type="dxa"/>
            <w:tcBorders>
              <w:top w:val="nil"/>
              <w:left w:val="nil"/>
              <w:bottom w:val="single" w:sz="4" w:space="0" w:color="auto"/>
              <w:right w:val="single" w:sz="4" w:space="0" w:color="auto"/>
            </w:tcBorders>
            <w:shd w:val="clear" w:color="auto" w:fill="auto"/>
            <w:vAlign w:val="center"/>
          </w:tcPr>
          <w:p w14:paraId="4918572E" w14:textId="77777777" w:rsidR="00773277" w:rsidRDefault="00773277" w:rsidP="00773277">
            <w:pPr>
              <w:rPr>
                <w:rFonts w:ascii="宋体" w:hAnsi="宋体"/>
                <w:sz w:val="18"/>
                <w:szCs w:val="18"/>
              </w:rPr>
            </w:pPr>
            <w:r>
              <w:rPr>
                <w:rFonts w:ascii="宋体" w:hAnsi="宋体" w:hint="eastAsia"/>
                <w:sz w:val="18"/>
                <w:szCs w:val="18"/>
              </w:rPr>
              <w:t>PPP服务费</w:t>
            </w:r>
          </w:p>
        </w:tc>
        <w:tc>
          <w:tcPr>
            <w:tcW w:w="2693" w:type="dxa"/>
            <w:tcBorders>
              <w:top w:val="nil"/>
              <w:left w:val="nil"/>
              <w:bottom w:val="single" w:sz="4" w:space="0" w:color="auto"/>
              <w:right w:val="single" w:sz="4" w:space="0" w:color="auto"/>
            </w:tcBorders>
            <w:shd w:val="clear" w:color="auto" w:fill="auto"/>
            <w:vAlign w:val="center"/>
          </w:tcPr>
          <w:p w14:paraId="45D54FF6" w14:textId="77777777" w:rsidR="00773277" w:rsidRDefault="00773277" w:rsidP="00773277">
            <w:pPr>
              <w:jc w:val="center"/>
              <w:rPr>
                <w:rFonts w:ascii="宋体" w:hAnsi="宋体"/>
                <w:sz w:val="18"/>
                <w:szCs w:val="18"/>
              </w:rPr>
            </w:pPr>
            <w:r>
              <w:rPr>
                <w:rFonts w:ascii="宋体" w:hAnsi="宋体" w:hint="eastAsia"/>
                <w:sz w:val="18"/>
                <w:szCs w:val="18"/>
              </w:rPr>
              <w:t xml:space="preserve"> 105.06 </w:t>
            </w:r>
          </w:p>
        </w:tc>
      </w:tr>
      <w:tr w:rsidR="00773277" w14:paraId="5A3E7694" w14:textId="77777777" w:rsidTr="00773277">
        <w:trPr>
          <w:trHeight w:val="520"/>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30394" w14:textId="77777777" w:rsidR="00773277" w:rsidRDefault="00773277" w:rsidP="00773277">
            <w:pPr>
              <w:jc w:val="center"/>
              <w:rPr>
                <w:rFonts w:ascii="宋体" w:hAnsi="宋体"/>
                <w:b/>
                <w:bCs/>
                <w:sz w:val="18"/>
                <w:szCs w:val="18"/>
              </w:rPr>
            </w:pPr>
            <w:r>
              <w:rPr>
                <w:rFonts w:ascii="宋体" w:hAnsi="宋体" w:hint="eastAsia"/>
                <w:b/>
                <w:bCs/>
                <w:sz w:val="18"/>
                <w:szCs w:val="18"/>
              </w:rPr>
              <w:t>预备费</w:t>
            </w:r>
          </w:p>
        </w:tc>
        <w:tc>
          <w:tcPr>
            <w:tcW w:w="2693" w:type="dxa"/>
            <w:tcBorders>
              <w:top w:val="nil"/>
              <w:left w:val="nil"/>
              <w:bottom w:val="single" w:sz="4" w:space="0" w:color="auto"/>
              <w:right w:val="single" w:sz="4" w:space="0" w:color="auto"/>
            </w:tcBorders>
            <w:shd w:val="clear" w:color="auto" w:fill="auto"/>
            <w:vAlign w:val="center"/>
          </w:tcPr>
          <w:p w14:paraId="265D0967"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1,601.25 </w:t>
            </w:r>
          </w:p>
        </w:tc>
      </w:tr>
      <w:tr w:rsidR="00773277" w14:paraId="3EBC92D1" w14:textId="77777777" w:rsidTr="00773277">
        <w:trPr>
          <w:trHeight w:val="520"/>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7F484" w14:textId="77777777" w:rsidR="00773277" w:rsidRDefault="00773277" w:rsidP="00773277">
            <w:pPr>
              <w:jc w:val="center"/>
              <w:rPr>
                <w:rFonts w:ascii="宋体" w:hAnsi="宋体"/>
                <w:b/>
                <w:bCs/>
                <w:sz w:val="18"/>
                <w:szCs w:val="18"/>
              </w:rPr>
            </w:pPr>
            <w:r>
              <w:rPr>
                <w:rFonts w:ascii="宋体" w:hAnsi="宋体" w:hint="eastAsia"/>
                <w:b/>
                <w:bCs/>
                <w:sz w:val="18"/>
                <w:szCs w:val="18"/>
              </w:rPr>
              <w:lastRenderedPageBreak/>
              <w:t>建设单位管理费</w:t>
            </w:r>
          </w:p>
        </w:tc>
        <w:tc>
          <w:tcPr>
            <w:tcW w:w="2693" w:type="dxa"/>
            <w:tcBorders>
              <w:top w:val="nil"/>
              <w:left w:val="nil"/>
              <w:bottom w:val="single" w:sz="4" w:space="0" w:color="auto"/>
              <w:right w:val="single" w:sz="4" w:space="0" w:color="auto"/>
            </w:tcBorders>
            <w:shd w:val="clear" w:color="auto" w:fill="auto"/>
            <w:vAlign w:val="center"/>
          </w:tcPr>
          <w:p w14:paraId="2E4C433F"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376.26 </w:t>
            </w:r>
          </w:p>
        </w:tc>
      </w:tr>
      <w:tr w:rsidR="00773277" w14:paraId="62315BE1" w14:textId="77777777" w:rsidTr="00773277">
        <w:trPr>
          <w:trHeight w:val="520"/>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927FA" w14:textId="77777777" w:rsidR="00773277" w:rsidRDefault="00773277" w:rsidP="00773277">
            <w:pPr>
              <w:jc w:val="center"/>
              <w:rPr>
                <w:rFonts w:ascii="宋体" w:hAnsi="宋体"/>
                <w:b/>
                <w:bCs/>
                <w:sz w:val="18"/>
                <w:szCs w:val="18"/>
              </w:rPr>
            </w:pPr>
            <w:r>
              <w:rPr>
                <w:rFonts w:ascii="宋体" w:hAnsi="宋体" w:hint="eastAsia"/>
                <w:b/>
                <w:bCs/>
                <w:sz w:val="18"/>
                <w:szCs w:val="18"/>
              </w:rPr>
              <w:t>铺底流动资金</w:t>
            </w:r>
          </w:p>
        </w:tc>
        <w:tc>
          <w:tcPr>
            <w:tcW w:w="2693" w:type="dxa"/>
            <w:tcBorders>
              <w:top w:val="nil"/>
              <w:left w:val="nil"/>
              <w:bottom w:val="single" w:sz="4" w:space="0" w:color="auto"/>
              <w:right w:val="single" w:sz="4" w:space="0" w:color="auto"/>
            </w:tcBorders>
            <w:shd w:val="clear" w:color="auto" w:fill="auto"/>
            <w:vAlign w:val="center"/>
          </w:tcPr>
          <w:p w14:paraId="6E5F89AB"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166.73 </w:t>
            </w:r>
          </w:p>
        </w:tc>
      </w:tr>
      <w:tr w:rsidR="00773277" w14:paraId="0E6CFE91" w14:textId="77777777" w:rsidTr="00773277">
        <w:trPr>
          <w:trHeight w:val="520"/>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EC332" w14:textId="77777777" w:rsidR="00773277" w:rsidRDefault="00773277" w:rsidP="00773277">
            <w:pPr>
              <w:jc w:val="center"/>
              <w:rPr>
                <w:rFonts w:ascii="宋体" w:hAnsi="宋体"/>
                <w:b/>
                <w:bCs/>
                <w:sz w:val="18"/>
                <w:szCs w:val="18"/>
              </w:rPr>
            </w:pPr>
            <w:r>
              <w:rPr>
                <w:rFonts w:ascii="宋体" w:hAnsi="宋体" w:hint="eastAsia"/>
                <w:b/>
                <w:bCs/>
                <w:sz w:val="18"/>
                <w:szCs w:val="18"/>
              </w:rPr>
              <w:t>概算总投资</w:t>
            </w:r>
          </w:p>
        </w:tc>
        <w:tc>
          <w:tcPr>
            <w:tcW w:w="2693" w:type="dxa"/>
            <w:tcBorders>
              <w:top w:val="nil"/>
              <w:left w:val="nil"/>
              <w:bottom w:val="single" w:sz="4" w:space="0" w:color="auto"/>
              <w:right w:val="single" w:sz="4" w:space="0" w:color="auto"/>
            </w:tcBorders>
            <w:shd w:val="clear" w:color="auto" w:fill="auto"/>
            <w:vAlign w:val="center"/>
          </w:tcPr>
          <w:p w14:paraId="57B323B0" w14:textId="77777777" w:rsidR="00773277" w:rsidRDefault="00773277" w:rsidP="00773277">
            <w:pPr>
              <w:jc w:val="center"/>
              <w:rPr>
                <w:rFonts w:ascii="宋体" w:hAnsi="宋体"/>
                <w:b/>
                <w:bCs/>
                <w:sz w:val="18"/>
                <w:szCs w:val="18"/>
              </w:rPr>
            </w:pPr>
            <w:r>
              <w:rPr>
                <w:rFonts w:ascii="宋体" w:hAnsi="宋体" w:hint="eastAsia"/>
                <w:b/>
                <w:bCs/>
                <w:sz w:val="18"/>
                <w:szCs w:val="18"/>
              </w:rPr>
              <w:t xml:space="preserve"> 34,169.31 </w:t>
            </w:r>
          </w:p>
        </w:tc>
      </w:tr>
    </w:tbl>
    <w:p w14:paraId="066EBC2C" w14:textId="77777777" w:rsidR="00773277" w:rsidRDefault="00773277" w:rsidP="00773277">
      <w:pPr>
        <w:pStyle w:val="a0"/>
        <w:ind w:firstLine="560"/>
      </w:pPr>
    </w:p>
    <w:p w14:paraId="6135A000" w14:textId="77777777" w:rsidR="00773277" w:rsidRDefault="00773277" w:rsidP="00773277">
      <w:pPr>
        <w:widowControl/>
        <w:jc w:val="left"/>
        <w:rPr>
          <w:rFonts w:ascii="仿宋_GB2312" w:eastAsia="仿宋_GB2312" w:hAnsi="仿宋_GB2312" w:cs="仿宋_GB2312"/>
          <w:sz w:val="24"/>
          <w:szCs w:val="24"/>
        </w:rPr>
      </w:pPr>
    </w:p>
    <w:p w14:paraId="61480CCB" w14:textId="77777777" w:rsidR="00773277" w:rsidRDefault="00773277" w:rsidP="00773277">
      <w:pPr>
        <w:pStyle w:val="a0"/>
        <w:ind w:firstLine="480"/>
        <w:rPr>
          <w:rFonts w:ascii="仿宋_GB2312" w:eastAsia="仿宋_GB2312" w:hAnsi="仿宋_GB2312" w:cs="仿宋_GB2312"/>
          <w:sz w:val="24"/>
          <w:szCs w:val="24"/>
        </w:rPr>
      </w:pPr>
    </w:p>
    <w:p w14:paraId="241FBE0F" w14:textId="77777777" w:rsidR="00773277" w:rsidRDefault="00773277" w:rsidP="00773277">
      <w:pPr>
        <w:pStyle w:val="a0"/>
        <w:ind w:firstLine="480"/>
        <w:rPr>
          <w:rFonts w:ascii="仿宋_GB2312" w:eastAsia="仿宋_GB2312" w:hAnsi="仿宋_GB2312" w:cs="仿宋_GB2312"/>
          <w:sz w:val="24"/>
          <w:szCs w:val="24"/>
        </w:rPr>
      </w:pPr>
    </w:p>
    <w:p w14:paraId="70CB1804" w14:textId="77777777" w:rsidR="00773277" w:rsidRDefault="00773277" w:rsidP="00773277">
      <w:pPr>
        <w:pStyle w:val="a0"/>
        <w:ind w:firstLine="480"/>
        <w:rPr>
          <w:rFonts w:ascii="仿宋_GB2312" w:eastAsia="仿宋_GB2312" w:hAnsi="仿宋_GB2312" w:cs="仿宋_GB2312"/>
          <w:sz w:val="24"/>
          <w:szCs w:val="24"/>
        </w:rPr>
      </w:pPr>
    </w:p>
    <w:p w14:paraId="3A65581A" w14:textId="77777777" w:rsidR="00773277" w:rsidRDefault="00773277" w:rsidP="00773277">
      <w:pPr>
        <w:pStyle w:val="a0"/>
        <w:ind w:firstLine="480"/>
        <w:rPr>
          <w:rFonts w:ascii="仿宋_GB2312" w:eastAsia="仿宋_GB2312" w:hAnsi="仿宋_GB2312" w:cs="仿宋_GB2312"/>
          <w:sz w:val="24"/>
          <w:szCs w:val="24"/>
        </w:rPr>
      </w:pPr>
    </w:p>
    <w:p w14:paraId="5CF1A0A8" w14:textId="77777777" w:rsidR="00773277" w:rsidRDefault="00773277" w:rsidP="00773277">
      <w:pPr>
        <w:pStyle w:val="a0"/>
        <w:ind w:firstLine="480"/>
        <w:rPr>
          <w:rFonts w:ascii="仿宋_GB2312" w:eastAsia="仿宋_GB2312" w:hAnsi="仿宋_GB2312" w:cs="仿宋_GB2312"/>
          <w:sz w:val="24"/>
          <w:szCs w:val="24"/>
        </w:rPr>
      </w:pPr>
    </w:p>
    <w:p w14:paraId="3CAD2440" w14:textId="77777777" w:rsidR="00773277" w:rsidRDefault="00773277" w:rsidP="00773277">
      <w:pPr>
        <w:pStyle w:val="a0"/>
        <w:ind w:firstLine="480"/>
        <w:rPr>
          <w:rFonts w:ascii="仿宋_GB2312" w:eastAsia="仿宋_GB2312" w:hAnsi="仿宋_GB2312" w:cs="仿宋_GB2312"/>
          <w:sz w:val="24"/>
          <w:szCs w:val="24"/>
        </w:rPr>
      </w:pPr>
    </w:p>
    <w:p w14:paraId="59546F35" w14:textId="77777777" w:rsidR="00773277" w:rsidRDefault="00773277" w:rsidP="00773277">
      <w:pPr>
        <w:pStyle w:val="a0"/>
        <w:ind w:firstLine="480"/>
        <w:rPr>
          <w:rFonts w:ascii="仿宋_GB2312" w:eastAsia="仿宋_GB2312" w:hAnsi="仿宋_GB2312" w:cs="仿宋_GB2312"/>
          <w:sz w:val="24"/>
          <w:szCs w:val="24"/>
        </w:rPr>
      </w:pPr>
    </w:p>
    <w:p w14:paraId="173B3ACB" w14:textId="77777777" w:rsidR="00773277" w:rsidRDefault="00773277" w:rsidP="00773277">
      <w:pPr>
        <w:pStyle w:val="a0"/>
        <w:ind w:firstLine="480"/>
        <w:rPr>
          <w:rFonts w:ascii="仿宋_GB2312" w:eastAsia="仿宋_GB2312" w:hAnsi="仿宋_GB2312" w:cs="仿宋_GB2312"/>
          <w:sz w:val="24"/>
          <w:szCs w:val="24"/>
        </w:rPr>
      </w:pPr>
    </w:p>
    <w:p w14:paraId="564B3EDC" w14:textId="77777777" w:rsidR="00773277" w:rsidRDefault="00773277" w:rsidP="00773277">
      <w:pPr>
        <w:pStyle w:val="a0"/>
        <w:ind w:firstLine="480"/>
        <w:rPr>
          <w:rFonts w:ascii="仿宋_GB2312" w:eastAsia="仿宋_GB2312" w:hAnsi="仿宋_GB2312" w:cs="仿宋_GB2312"/>
          <w:sz w:val="24"/>
          <w:szCs w:val="24"/>
        </w:rPr>
      </w:pPr>
    </w:p>
    <w:p w14:paraId="1FB751D8" w14:textId="77777777" w:rsidR="00773277" w:rsidRDefault="00773277" w:rsidP="00773277">
      <w:pPr>
        <w:pStyle w:val="a0"/>
        <w:ind w:firstLine="480"/>
        <w:rPr>
          <w:rFonts w:ascii="仿宋_GB2312" w:eastAsia="仿宋_GB2312" w:hAnsi="仿宋_GB2312" w:cs="仿宋_GB2312"/>
          <w:sz w:val="24"/>
          <w:szCs w:val="24"/>
        </w:rPr>
      </w:pPr>
    </w:p>
    <w:p w14:paraId="56CB8FBA" w14:textId="77777777" w:rsidR="00773277" w:rsidRDefault="00773277" w:rsidP="00773277">
      <w:pPr>
        <w:pStyle w:val="a0"/>
        <w:ind w:firstLine="480"/>
        <w:rPr>
          <w:rFonts w:ascii="仿宋_GB2312" w:eastAsia="仿宋_GB2312" w:hAnsi="仿宋_GB2312" w:cs="仿宋_GB2312"/>
          <w:sz w:val="24"/>
          <w:szCs w:val="24"/>
        </w:rPr>
      </w:pPr>
    </w:p>
    <w:p w14:paraId="5A55BE9E" w14:textId="77777777" w:rsidR="00773277" w:rsidRDefault="00773277" w:rsidP="00773277">
      <w:pPr>
        <w:pStyle w:val="a0"/>
        <w:ind w:firstLine="480"/>
        <w:rPr>
          <w:rFonts w:ascii="仿宋_GB2312" w:eastAsia="仿宋_GB2312" w:hAnsi="仿宋_GB2312" w:cs="仿宋_GB2312"/>
          <w:sz w:val="24"/>
          <w:szCs w:val="24"/>
        </w:rPr>
      </w:pPr>
    </w:p>
    <w:p w14:paraId="267E8A64" w14:textId="77777777" w:rsidR="00773277" w:rsidRDefault="00773277" w:rsidP="00773277">
      <w:pPr>
        <w:pStyle w:val="a0"/>
        <w:ind w:firstLine="480"/>
        <w:rPr>
          <w:rFonts w:ascii="仿宋_GB2312" w:eastAsia="仿宋_GB2312" w:hAnsi="仿宋_GB2312" w:cs="仿宋_GB2312"/>
          <w:sz w:val="24"/>
          <w:szCs w:val="24"/>
        </w:rPr>
      </w:pPr>
    </w:p>
    <w:p w14:paraId="5F8FF3BF" w14:textId="77777777" w:rsidR="00773277" w:rsidRDefault="00773277" w:rsidP="00773277">
      <w:pPr>
        <w:pStyle w:val="a0"/>
        <w:ind w:firstLine="480"/>
        <w:rPr>
          <w:rFonts w:ascii="仿宋_GB2312" w:eastAsia="仿宋_GB2312" w:hAnsi="仿宋_GB2312" w:cs="仿宋_GB2312"/>
          <w:sz w:val="24"/>
          <w:szCs w:val="24"/>
        </w:rPr>
      </w:pPr>
    </w:p>
    <w:p w14:paraId="3086C2ED" w14:textId="77777777" w:rsidR="00773277" w:rsidRDefault="00773277" w:rsidP="00773277">
      <w:pPr>
        <w:pStyle w:val="a0"/>
        <w:ind w:firstLine="480"/>
        <w:rPr>
          <w:rFonts w:ascii="仿宋_GB2312" w:eastAsia="仿宋_GB2312" w:hAnsi="仿宋_GB2312" w:cs="仿宋_GB2312"/>
          <w:sz w:val="24"/>
          <w:szCs w:val="24"/>
        </w:rPr>
      </w:pPr>
    </w:p>
    <w:p w14:paraId="3CF0BE16" w14:textId="77777777" w:rsidR="00773277" w:rsidRDefault="00773277" w:rsidP="00773277">
      <w:pPr>
        <w:pStyle w:val="a0"/>
        <w:ind w:firstLine="480"/>
        <w:rPr>
          <w:rFonts w:ascii="仿宋_GB2312" w:eastAsia="仿宋_GB2312" w:hAnsi="仿宋_GB2312" w:cs="仿宋_GB2312"/>
          <w:sz w:val="24"/>
          <w:szCs w:val="24"/>
        </w:rPr>
      </w:pPr>
    </w:p>
    <w:p w14:paraId="7AB93079" w14:textId="77777777" w:rsidR="00773277" w:rsidRDefault="00773277" w:rsidP="00773277">
      <w:pPr>
        <w:pStyle w:val="a0"/>
        <w:ind w:firstLine="480"/>
        <w:rPr>
          <w:rFonts w:ascii="仿宋_GB2312" w:eastAsia="仿宋_GB2312" w:hAnsi="仿宋_GB2312" w:cs="仿宋_GB2312"/>
          <w:sz w:val="24"/>
          <w:szCs w:val="24"/>
        </w:rPr>
      </w:pPr>
    </w:p>
    <w:p w14:paraId="2D859409" w14:textId="77777777" w:rsidR="00773277" w:rsidRDefault="00773277" w:rsidP="00773277">
      <w:pPr>
        <w:pStyle w:val="a0"/>
        <w:ind w:firstLine="480"/>
        <w:rPr>
          <w:rFonts w:ascii="仿宋_GB2312" w:eastAsia="仿宋_GB2312" w:hAnsi="仿宋_GB2312" w:cs="仿宋_GB2312"/>
          <w:sz w:val="24"/>
          <w:szCs w:val="24"/>
        </w:rPr>
      </w:pPr>
    </w:p>
    <w:p w14:paraId="788CDD55" w14:textId="77777777" w:rsidR="00773277" w:rsidRDefault="00773277" w:rsidP="00773277">
      <w:pPr>
        <w:pStyle w:val="a0"/>
        <w:ind w:firstLine="480"/>
        <w:rPr>
          <w:rFonts w:ascii="仿宋_GB2312" w:eastAsia="仿宋_GB2312" w:hAnsi="仿宋_GB2312" w:cs="仿宋_GB2312"/>
          <w:sz w:val="24"/>
          <w:szCs w:val="24"/>
        </w:rPr>
      </w:pPr>
    </w:p>
    <w:p w14:paraId="4F13EB55" w14:textId="77777777" w:rsidR="00773277" w:rsidRDefault="00773277" w:rsidP="00773277">
      <w:pPr>
        <w:pStyle w:val="a0"/>
        <w:ind w:firstLine="480"/>
        <w:rPr>
          <w:rFonts w:ascii="仿宋_GB2312" w:eastAsia="仿宋_GB2312" w:hAnsi="仿宋_GB2312" w:cs="仿宋_GB2312"/>
          <w:sz w:val="24"/>
          <w:szCs w:val="24"/>
        </w:rPr>
      </w:pPr>
    </w:p>
    <w:p w14:paraId="4A37F39F" w14:textId="77777777" w:rsidR="00773277" w:rsidRDefault="00773277" w:rsidP="00773277">
      <w:pPr>
        <w:pStyle w:val="a0"/>
        <w:ind w:firstLine="480"/>
        <w:rPr>
          <w:rFonts w:ascii="仿宋_GB2312" w:eastAsia="仿宋_GB2312" w:hAnsi="仿宋_GB2312" w:cs="仿宋_GB2312"/>
          <w:sz w:val="24"/>
          <w:szCs w:val="24"/>
        </w:rPr>
      </w:pPr>
    </w:p>
    <w:p w14:paraId="5F89E923" w14:textId="77777777" w:rsidR="00773277" w:rsidRDefault="00773277" w:rsidP="00773277">
      <w:pPr>
        <w:pStyle w:val="a0"/>
        <w:ind w:firstLine="480"/>
        <w:rPr>
          <w:rFonts w:ascii="仿宋_GB2312" w:eastAsia="仿宋_GB2312" w:hAnsi="仿宋_GB2312" w:cs="仿宋_GB2312"/>
          <w:sz w:val="24"/>
          <w:szCs w:val="24"/>
        </w:rPr>
      </w:pPr>
    </w:p>
    <w:p w14:paraId="48C1BD67" w14:textId="77777777" w:rsidR="00773277" w:rsidRDefault="00773277" w:rsidP="00773277">
      <w:pPr>
        <w:jc w:val="left"/>
        <w:outlineLvl w:val="0"/>
      </w:pPr>
      <w:bookmarkStart w:id="1692" w:name="_Toc28867"/>
      <w:r>
        <w:rPr>
          <w:rFonts w:ascii="宋体" w:hAnsi="宋体" w:hint="eastAsia"/>
          <w:b/>
          <w:sz w:val="32"/>
          <w:szCs w:val="32"/>
        </w:rPr>
        <w:t>附件三：项目经营期绩效评价办法</w:t>
      </w:r>
      <w:bookmarkEnd w:id="1692"/>
    </w:p>
    <w:p w14:paraId="4B8C0284" w14:textId="77777777" w:rsidR="00773277" w:rsidRDefault="00773277" w:rsidP="00773277">
      <w:pPr>
        <w:jc w:val="center"/>
        <w:rPr>
          <w:rFonts w:ascii="华文中宋" w:eastAsia="华文中宋" w:hAnsi="华文中宋" w:cs="华文中宋"/>
          <w:sz w:val="40"/>
          <w:szCs w:val="40"/>
        </w:rPr>
      </w:pPr>
      <w:r>
        <w:rPr>
          <w:rFonts w:ascii="华文中宋" w:eastAsia="华文中宋" w:hAnsi="华文中宋" w:cs="华文中宋" w:hint="eastAsia"/>
          <w:sz w:val="40"/>
          <w:szCs w:val="40"/>
        </w:rPr>
        <w:lastRenderedPageBreak/>
        <w:t>海口市长堤路水质净化设施及湿地公园建设工程PPP项目运营维护绩效考核办法</w:t>
      </w:r>
    </w:p>
    <w:p w14:paraId="55496395" w14:textId="77777777" w:rsidR="00773277" w:rsidRDefault="00773277" w:rsidP="00773277">
      <w:pPr>
        <w:ind w:firstLine="560"/>
        <w:rPr>
          <w:rFonts w:ascii="仿宋" w:eastAsia="仿宋" w:hAnsi="仿宋" w:cs="仿宋"/>
          <w:bCs/>
          <w:szCs w:val="28"/>
        </w:rPr>
      </w:pPr>
      <w:r>
        <w:rPr>
          <w:rFonts w:ascii="仿宋" w:eastAsia="仿宋" w:hAnsi="仿宋" w:cs="仿宋" w:hint="eastAsia"/>
          <w:szCs w:val="28"/>
        </w:rPr>
        <w:t>根据《关于规范政府和社会资本合作（PPP）综合信息平台项目库管理的通知》财办金〔2017〕92号要求，为了约束社会资本和项目公司对项目的长期运营责任，促进项目运维养护管理工作规范化、制度化，制定本项目的绩效考核办法，该办法由项目实施机构拟定。</w:t>
      </w:r>
      <w:r>
        <w:rPr>
          <w:rFonts w:ascii="仿宋" w:eastAsia="仿宋" w:hAnsi="仿宋" w:cs="仿宋" w:hint="eastAsia"/>
          <w:bCs/>
          <w:szCs w:val="28"/>
        </w:rPr>
        <w:t>由实施机构自行或委托第三方机构进行考核。</w:t>
      </w:r>
    </w:p>
    <w:p w14:paraId="7B7E3EF7" w14:textId="77777777" w:rsidR="00773277" w:rsidRDefault="00773277" w:rsidP="00773277">
      <w:pPr>
        <w:ind w:firstLine="560"/>
        <w:rPr>
          <w:rFonts w:ascii="仿宋" w:eastAsia="仿宋" w:hAnsi="仿宋" w:cs="仿宋"/>
          <w:b/>
          <w:bCs/>
          <w:szCs w:val="28"/>
        </w:rPr>
      </w:pPr>
      <w:r>
        <w:rPr>
          <w:rFonts w:ascii="仿宋" w:eastAsia="仿宋" w:hAnsi="仿宋" w:cs="仿宋" w:hint="eastAsia"/>
          <w:b/>
          <w:bCs/>
          <w:szCs w:val="28"/>
        </w:rPr>
        <w:t>一、运营维护绩考核内容</w:t>
      </w:r>
    </w:p>
    <w:p w14:paraId="354282E4" w14:textId="77777777" w:rsidR="00773277" w:rsidRDefault="00773277" w:rsidP="00773277">
      <w:pPr>
        <w:ind w:firstLine="560"/>
        <w:rPr>
          <w:rFonts w:ascii="仿宋" w:eastAsia="仿宋" w:hAnsi="仿宋" w:cs="仿宋"/>
          <w:bCs/>
          <w:szCs w:val="28"/>
        </w:rPr>
      </w:pPr>
      <w:r>
        <w:rPr>
          <w:rFonts w:ascii="仿宋" w:eastAsia="仿宋" w:hAnsi="仿宋" w:cs="仿宋" w:hint="eastAsia"/>
          <w:bCs/>
          <w:szCs w:val="28"/>
        </w:rPr>
        <w:t>本项目运营维护绩效考核内容包括水质管理、设施设备运营维护情况、湿地公园管理、及项目投诉情况几项内容。</w:t>
      </w:r>
    </w:p>
    <w:p w14:paraId="53A433BA" w14:textId="77777777" w:rsidR="00773277" w:rsidRDefault="00773277" w:rsidP="00773277">
      <w:pPr>
        <w:ind w:firstLine="560"/>
        <w:rPr>
          <w:rFonts w:ascii="仿宋" w:eastAsia="仿宋" w:hAnsi="仿宋" w:cs="仿宋"/>
          <w:b/>
          <w:bCs/>
          <w:szCs w:val="28"/>
        </w:rPr>
      </w:pPr>
      <w:r>
        <w:rPr>
          <w:rFonts w:ascii="仿宋" w:eastAsia="仿宋" w:hAnsi="仿宋" w:cs="仿宋" w:hint="eastAsia"/>
          <w:b/>
          <w:bCs/>
          <w:szCs w:val="28"/>
        </w:rPr>
        <w:t>二、考核频次</w:t>
      </w:r>
    </w:p>
    <w:p w14:paraId="5D614AAC" w14:textId="77777777" w:rsidR="00773277" w:rsidRDefault="00773277" w:rsidP="00773277">
      <w:pPr>
        <w:ind w:firstLine="560"/>
        <w:rPr>
          <w:rFonts w:ascii="仿宋" w:eastAsia="仿宋" w:hAnsi="仿宋" w:cs="仿宋"/>
          <w:bCs/>
          <w:szCs w:val="28"/>
        </w:rPr>
      </w:pPr>
      <w:r>
        <w:rPr>
          <w:rFonts w:ascii="仿宋" w:eastAsia="仿宋" w:hAnsi="仿宋" w:cs="仿宋" w:hint="eastAsia"/>
          <w:bCs/>
          <w:szCs w:val="28"/>
        </w:rPr>
        <w:t>项目运营维护绩效考核分为定期常规考核与不定期抽查考核。常规每季度进行一次；抽查考核由实施机构不定开展，每季度不超过三次。</w:t>
      </w:r>
    </w:p>
    <w:p w14:paraId="787A9C18" w14:textId="77777777" w:rsidR="00773277" w:rsidRDefault="00773277" w:rsidP="00773277">
      <w:pPr>
        <w:ind w:firstLine="560"/>
        <w:rPr>
          <w:rFonts w:ascii="仿宋" w:eastAsia="仿宋" w:hAnsi="仿宋" w:cs="仿宋"/>
          <w:bCs/>
          <w:szCs w:val="28"/>
        </w:rPr>
      </w:pPr>
      <w:r>
        <w:rPr>
          <w:rFonts w:ascii="仿宋" w:eastAsia="仿宋" w:hAnsi="仿宋" w:cs="仿宋" w:hint="eastAsia"/>
          <w:bCs/>
          <w:szCs w:val="28"/>
        </w:rPr>
        <w:t>常规考核在项目运营期每季度结束后的10日内进行；实施机构须提前24小时通知项目公司开始考核的时间；抽查考核由实施机构提前1小时通知项目公司派员参与。考核采取百分制，取当季度常规考核与抽查考核结果的算术平均值作为该季度运营维护绩效考核评分</w:t>
      </w:r>
    </w:p>
    <w:p w14:paraId="12C34F57" w14:textId="77777777" w:rsidR="00773277" w:rsidRDefault="00773277" w:rsidP="00773277">
      <w:pPr>
        <w:ind w:firstLine="560"/>
        <w:rPr>
          <w:rFonts w:ascii="仿宋" w:eastAsia="仿宋" w:hAnsi="仿宋" w:cs="仿宋"/>
          <w:b/>
          <w:szCs w:val="28"/>
        </w:rPr>
      </w:pPr>
      <w:r>
        <w:rPr>
          <w:rFonts w:ascii="仿宋" w:eastAsia="仿宋" w:hAnsi="仿宋" w:cs="仿宋" w:hint="eastAsia"/>
          <w:b/>
          <w:szCs w:val="28"/>
        </w:rPr>
        <w:t>三、绩效考核内容</w:t>
      </w:r>
    </w:p>
    <w:p w14:paraId="69C77194"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（一）污水处理站进出水水质标准</w:t>
      </w:r>
    </w:p>
    <w:p w14:paraId="235D24B7"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lastRenderedPageBreak/>
        <w:t>（1）进水水质标准</w:t>
      </w:r>
    </w:p>
    <w:p w14:paraId="4756542D"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污水项目美舍河片区尚无污水检测报告，同时根据《海口市排水规划（2011-2020）修编（2017 年 10 月修订）》相关内容，美舍河流域污水规划纳入白沙门污水处理厂进行处理，本次项目污水进水水质指标参照海口市白沙门污水处理厂污水收纳范围内污水管网入网标准，其标准如下：</w:t>
      </w:r>
    </w:p>
    <w:p w14:paraId="55E81811" w14:textId="77777777" w:rsidR="00773277" w:rsidRDefault="00773277" w:rsidP="00773277">
      <w:pPr>
        <w:ind w:firstLine="560"/>
        <w:jc w:val="center"/>
        <w:rPr>
          <w:rFonts w:ascii="仿宋" w:eastAsia="仿宋" w:hAnsi="仿宋" w:cs="仿宋"/>
          <w:b/>
          <w:szCs w:val="28"/>
        </w:rPr>
      </w:pPr>
      <w:r>
        <w:rPr>
          <w:rFonts w:ascii="仿宋" w:eastAsia="仿宋" w:hAnsi="仿宋" w:cs="仿宋" w:hint="eastAsia"/>
          <w:b/>
          <w:szCs w:val="28"/>
        </w:rPr>
        <w:t>附表1 设计进水水质指标一览表</w:t>
      </w:r>
    </w:p>
    <w:tbl>
      <w:tblPr>
        <w:tblW w:w="85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21"/>
        <w:gridCol w:w="1062"/>
        <w:gridCol w:w="1060"/>
        <w:gridCol w:w="1063"/>
        <w:gridCol w:w="1062"/>
        <w:gridCol w:w="1065"/>
        <w:gridCol w:w="1077"/>
        <w:gridCol w:w="12"/>
      </w:tblGrid>
      <w:tr w:rsidR="00773277" w14:paraId="0F6DECE0" w14:textId="77777777" w:rsidTr="00773277">
        <w:trPr>
          <w:trHeight w:val="725"/>
        </w:trPr>
        <w:tc>
          <w:tcPr>
            <w:tcW w:w="2121" w:type="dxa"/>
            <w:tcBorders>
              <w:top w:val="single" w:sz="4" w:space="0" w:color="auto"/>
              <w:left w:val="single" w:sz="4" w:space="0" w:color="auto"/>
              <w:bottom w:val="single" w:sz="6" w:space="0" w:color="auto"/>
              <w:tl2br w:val="single" w:sz="4" w:space="0" w:color="auto"/>
            </w:tcBorders>
            <w:vAlign w:val="center"/>
          </w:tcPr>
          <w:p w14:paraId="43F01639" w14:textId="77777777" w:rsidR="00773277" w:rsidRDefault="00773277" w:rsidP="00773277">
            <w:pPr>
              <w:spacing w:line="260" w:lineRule="exact"/>
              <w:ind w:firstLineChars="450" w:firstLine="1260"/>
              <w:rPr>
                <w:rFonts w:ascii="仿宋" w:eastAsia="仿宋" w:hAnsi="仿宋" w:cs="仿宋"/>
                <w:szCs w:val="28"/>
              </w:rPr>
            </w:pPr>
            <w:r>
              <w:rPr>
                <w:rFonts w:ascii="仿宋" w:eastAsia="仿宋" w:hAnsi="仿宋" w:cs="仿宋" w:hint="eastAsia"/>
                <w:szCs w:val="28"/>
              </w:rPr>
              <w:t>名 称</w:t>
            </w:r>
          </w:p>
          <w:p w14:paraId="6C915E93" w14:textId="77777777" w:rsidR="00773277" w:rsidRDefault="00773277" w:rsidP="00773277">
            <w:pPr>
              <w:spacing w:line="260" w:lineRule="exact"/>
              <w:rPr>
                <w:rFonts w:ascii="仿宋" w:eastAsia="仿宋" w:hAnsi="仿宋" w:cs="仿宋"/>
                <w:szCs w:val="28"/>
              </w:rPr>
            </w:pPr>
            <w:r>
              <w:rPr>
                <w:rFonts w:ascii="仿宋" w:eastAsia="仿宋" w:hAnsi="仿宋" w:cs="仿宋" w:hint="eastAsia"/>
                <w:szCs w:val="28"/>
              </w:rPr>
              <w:t>水质</w:t>
            </w:r>
          </w:p>
        </w:tc>
        <w:tc>
          <w:tcPr>
            <w:tcW w:w="1062" w:type="dxa"/>
            <w:tcBorders>
              <w:top w:val="single" w:sz="4" w:space="0" w:color="auto"/>
              <w:bottom w:val="single" w:sz="6" w:space="0" w:color="auto"/>
            </w:tcBorders>
            <w:vAlign w:val="center"/>
          </w:tcPr>
          <w:p w14:paraId="1FE60D63" w14:textId="77777777" w:rsidR="00773277" w:rsidRDefault="00773277" w:rsidP="00773277">
            <w:pPr>
              <w:spacing w:line="560" w:lineRule="exact"/>
              <w:jc w:val="center"/>
              <w:rPr>
                <w:rFonts w:ascii="仿宋" w:eastAsia="仿宋" w:hAnsi="仿宋" w:cs="仿宋"/>
                <w:szCs w:val="28"/>
              </w:rPr>
            </w:pPr>
            <w:r>
              <w:rPr>
                <w:rFonts w:ascii="仿宋" w:eastAsia="仿宋" w:hAnsi="仿宋" w:cs="仿宋" w:hint="eastAsia"/>
                <w:szCs w:val="28"/>
              </w:rPr>
              <w:t>BOD</w:t>
            </w:r>
            <w:r>
              <w:rPr>
                <w:rFonts w:ascii="仿宋" w:eastAsia="仿宋" w:hAnsi="仿宋" w:cs="仿宋" w:hint="eastAsia"/>
                <w:szCs w:val="28"/>
                <w:vertAlign w:val="subscript"/>
              </w:rPr>
              <w:t>5</w:t>
            </w:r>
          </w:p>
        </w:tc>
        <w:tc>
          <w:tcPr>
            <w:tcW w:w="1060" w:type="dxa"/>
            <w:tcBorders>
              <w:top w:val="single" w:sz="4" w:space="0" w:color="auto"/>
              <w:bottom w:val="single" w:sz="6" w:space="0" w:color="auto"/>
            </w:tcBorders>
            <w:vAlign w:val="center"/>
          </w:tcPr>
          <w:p w14:paraId="579C5CAA" w14:textId="77777777" w:rsidR="00773277" w:rsidRDefault="00773277" w:rsidP="00773277">
            <w:pPr>
              <w:spacing w:line="560" w:lineRule="exact"/>
              <w:jc w:val="center"/>
              <w:rPr>
                <w:rFonts w:ascii="仿宋" w:eastAsia="仿宋" w:hAnsi="仿宋" w:cs="仿宋"/>
                <w:szCs w:val="28"/>
              </w:rPr>
            </w:pPr>
            <w:r>
              <w:rPr>
                <w:rFonts w:ascii="仿宋" w:eastAsia="仿宋" w:hAnsi="仿宋" w:cs="仿宋" w:hint="eastAsia"/>
                <w:szCs w:val="28"/>
              </w:rPr>
              <w:t>COD</w:t>
            </w:r>
          </w:p>
        </w:tc>
        <w:tc>
          <w:tcPr>
            <w:tcW w:w="1063" w:type="dxa"/>
            <w:tcBorders>
              <w:top w:val="single" w:sz="4" w:space="0" w:color="auto"/>
              <w:bottom w:val="single" w:sz="6" w:space="0" w:color="auto"/>
            </w:tcBorders>
            <w:vAlign w:val="center"/>
          </w:tcPr>
          <w:p w14:paraId="249BCD76" w14:textId="77777777" w:rsidR="00773277" w:rsidRDefault="00773277" w:rsidP="00773277">
            <w:pPr>
              <w:spacing w:line="560" w:lineRule="exact"/>
              <w:jc w:val="center"/>
              <w:rPr>
                <w:rFonts w:ascii="仿宋" w:eastAsia="仿宋" w:hAnsi="仿宋" w:cs="仿宋"/>
                <w:szCs w:val="28"/>
              </w:rPr>
            </w:pPr>
            <w:r>
              <w:rPr>
                <w:rFonts w:ascii="仿宋" w:eastAsia="仿宋" w:hAnsi="仿宋" w:cs="仿宋" w:hint="eastAsia"/>
                <w:szCs w:val="28"/>
              </w:rPr>
              <w:t>SS</w:t>
            </w:r>
          </w:p>
        </w:tc>
        <w:tc>
          <w:tcPr>
            <w:tcW w:w="1062" w:type="dxa"/>
            <w:tcBorders>
              <w:top w:val="single" w:sz="4" w:space="0" w:color="auto"/>
              <w:bottom w:val="single" w:sz="6" w:space="0" w:color="auto"/>
            </w:tcBorders>
            <w:vAlign w:val="center"/>
          </w:tcPr>
          <w:p w14:paraId="0825EA55" w14:textId="77777777" w:rsidR="00773277" w:rsidRDefault="00773277" w:rsidP="00773277">
            <w:pPr>
              <w:spacing w:line="560" w:lineRule="exact"/>
              <w:jc w:val="center"/>
              <w:rPr>
                <w:rFonts w:ascii="仿宋" w:eastAsia="仿宋" w:hAnsi="仿宋" w:cs="仿宋"/>
                <w:szCs w:val="28"/>
              </w:rPr>
            </w:pPr>
            <w:r>
              <w:rPr>
                <w:rFonts w:ascii="仿宋" w:eastAsia="仿宋" w:hAnsi="仿宋" w:cs="仿宋" w:hint="eastAsia"/>
                <w:szCs w:val="28"/>
              </w:rPr>
              <w:t>TN</w:t>
            </w:r>
          </w:p>
        </w:tc>
        <w:tc>
          <w:tcPr>
            <w:tcW w:w="1065" w:type="dxa"/>
            <w:tcBorders>
              <w:top w:val="single" w:sz="4" w:space="0" w:color="auto"/>
              <w:bottom w:val="single" w:sz="6" w:space="0" w:color="auto"/>
            </w:tcBorders>
            <w:vAlign w:val="center"/>
          </w:tcPr>
          <w:p w14:paraId="319B76C7" w14:textId="77777777" w:rsidR="00773277" w:rsidRDefault="00773277" w:rsidP="00773277">
            <w:pPr>
              <w:spacing w:line="560" w:lineRule="exact"/>
              <w:jc w:val="center"/>
              <w:rPr>
                <w:rFonts w:ascii="仿宋" w:eastAsia="仿宋" w:hAnsi="仿宋" w:cs="仿宋"/>
                <w:szCs w:val="28"/>
              </w:rPr>
            </w:pPr>
            <w:r>
              <w:rPr>
                <w:rFonts w:ascii="仿宋" w:eastAsia="仿宋" w:hAnsi="仿宋" w:cs="仿宋" w:hint="eastAsia"/>
                <w:szCs w:val="28"/>
              </w:rPr>
              <w:t>NH</w:t>
            </w:r>
            <w:r>
              <w:rPr>
                <w:rFonts w:ascii="仿宋" w:eastAsia="仿宋" w:hAnsi="仿宋" w:cs="仿宋" w:hint="eastAsia"/>
                <w:szCs w:val="28"/>
                <w:vertAlign w:val="subscript"/>
              </w:rPr>
              <w:t>3</w:t>
            </w:r>
            <w:r>
              <w:rPr>
                <w:rFonts w:ascii="仿宋" w:eastAsia="仿宋" w:hAnsi="仿宋" w:cs="仿宋" w:hint="eastAsia"/>
                <w:szCs w:val="28"/>
              </w:rPr>
              <w:t>-N</w:t>
            </w:r>
          </w:p>
        </w:tc>
        <w:tc>
          <w:tcPr>
            <w:tcW w:w="1089" w:type="dxa"/>
            <w:gridSpan w:val="2"/>
            <w:tcBorders>
              <w:top w:val="single" w:sz="4" w:space="0" w:color="auto"/>
              <w:bottom w:val="single" w:sz="6" w:space="0" w:color="auto"/>
              <w:right w:val="single" w:sz="4" w:space="0" w:color="auto"/>
            </w:tcBorders>
            <w:vAlign w:val="center"/>
          </w:tcPr>
          <w:p w14:paraId="3428771A" w14:textId="77777777" w:rsidR="00773277" w:rsidRDefault="00773277" w:rsidP="00773277">
            <w:pPr>
              <w:spacing w:line="560" w:lineRule="exact"/>
              <w:jc w:val="center"/>
              <w:rPr>
                <w:rFonts w:ascii="仿宋" w:eastAsia="仿宋" w:hAnsi="仿宋" w:cs="仿宋"/>
                <w:szCs w:val="28"/>
              </w:rPr>
            </w:pPr>
            <w:r>
              <w:rPr>
                <w:rFonts w:ascii="仿宋" w:eastAsia="仿宋" w:hAnsi="仿宋" w:cs="仿宋" w:hint="eastAsia"/>
                <w:szCs w:val="28"/>
              </w:rPr>
              <w:t>TP</w:t>
            </w:r>
          </w:p>
        </w:tc>
      </w:tr>
      <w:tr w:rsidR="00773277" w14:paraId="062CBD02" w14:textId="77777777" w:rsidTr="00773277">
        <w:trPr>
          <w:gridAfter w:val="1"/>
          <w:wAfter w:w="12" w:type="dxa"/>
          <w:trHeight w:val="454"/>
        </w:trPr>
        <w:tc>
          <w:tcPr>
            <w:tcW w:w="2121" w:type="dxa"/>
            <w:tcBorders>
              <w:top w:val="single" w:sz="6" w:space="0" w:color="auto"/>
              <w:left w:val="single" w:sz="4" w:space="0" w:color="auto"/>
              <w:bottom w:val="single" w:sz="6" w:space="0" w:color="auto"/>
            </w:tcBorders>
          </w:tcPr>
          <w:p w14:paraId="07250B58" w14:textId="77777777" w:rsidR="00773277" w:rsidRDefault="00773277" w:rsidP="00773277">
            <w:pPr>
              <w:spacing w:line="400" w:lineRule="exact"/>
              <w:jc w:val="center"/>
              <w:rPr>
                <w:rFonts w:ascii="仿宋" w:eastAsia="仿宋" w:hAnsi="仿宋" w:cs="仿宋"/>
                <w:szCs w:val="28"/>
              </w:rPr>
            </w:pPr>
            <w:r>
              <w:rPr>
                <w:rFonts w:ascii="仿宋" w:eastAsia="仿宋" w:hAnsi="仿宋" w:cs="仿宋" w:hint="eastAsia"/>
                <w:szCs w:val="28"/>
              </w:rPr>
              <w:t>水质净化进水</w:t>
            </w:r>
          </w:p>
          <w:p w14:paraId="3330EAC3" w14:textId="77777777" w:rsidR="00773277" w:rsidRDefault="00773277" w:rsidP="00773277">
            <w:pPr>
              <w:spacing w:line="400" w:lineRule="exact"/>
              <w:jc w:val="center"/>
              <w:rPr>
                <w:rFonts w:ascii="仿宋" w:eastAsia="仿宋" w:hAnsi="仿宋" w:cs="仿宋"/>
                <w:szCs w:val="28"/>
              </w:rPr>
            </w:pPr>
            <w:r>
              <w:rPr>
                <w:rFonts w:ascii="仿宋" w:eastAsia="仿宋" w:hAnsi="仿宋" w:cs="仿宋" w:hint="eastAsia"/>
                <w:szCs w:val="28"/>
              </w:rPr>
              <w:t>水质(mg/L)</w:t>
            </w:r>
          </w:p>
        </w:tc>
        <w:tc>
          <w:tcPr>
            <w:tcW w:w="1062" w:type="dxa"/>
            <w:tcBorders>
              <w:top w:val="single" w:sz="6" w:space="0" w:color="auto"/>
              <w:bottom w:val="single" w:sz="6" w:space="0" w:color="auto"/>
            </w:tcBorders>
            <w:vAlign w:val="center"/>
          </w:tcPr>
          <w:p w14:paraId="76AB12BA" w14:textId="77777777" w:rsidR="00773277" w:rsidRDefault="00773277" w:rsidP="00773277">
            <w:pPr>
              <w:spacing w:line="400" w:lineRule="exact"/>
              <w:jc w:val="center"/>
              <w:rPr>
                <w:rFonts w:ascii="仿宋" w:eastAsia="仿宋" w:hAnsi="仿宋" w:cs="仿宋"/>
                <w:szCs w:val="28"/>
              </w:rPr>
            </w:pPr>
            <w:r>
              <w:rPr>
                <w:rFonts w:ascii="仿宋" w:eastAsia="仿宋" w:hAnsi="仿宋" w:cs="仿宋" w:hint="eastAsia"/>
                <w:szCs w:val="28"/>
              </w:rPr>
              <w:t>156</w:t>
            </w:r>
          </w:p>
        </w:tc>
        <w:tc>
          <w:tcPr>
            <w:tcW w:w="1060" w:type="dxa"/>
            <w:tcBorders>
              <w:top w:val="single" w:sz="6" w:space="0" w:color="auto"/>
              <w:bottom w:val="single" w:sz="6" w:space="0" w:color="auto"/>
            </w:tcBorders>
            <w:vAlign w:val="center"/>
          </w:tcPr>
          <w:p w14:paraId="1BFA6C3F" w14:textId="77777777" w:rsidR="00773277" w:rsidRDefault="00773277" w:rsidP="00773277">
            <w:pPr>
              <w:spacing w:line="400" w:lineRule="exact"/>
              <w:jc w:val="center"/>
              <w:rPr>
                <w:rFonts w:ascii="仿宋" w:eastAsia="仿宋" w:hAnsi="仿宋" w:cs="仿宋"/>
                <w:szCs w:val="28"/>
              </w:rPr>
            </w:pPr>
            <w:r>
              <w:rPr>
                <w:rFonts w:ascii="仿宋" w:eastAsia="仿宋" w:hAnsi="仿宋" w:cs="仿宋" w:hint="eastAsia"/>
                <w:szCs w:val="28"/>
              </w:rPr>
              <w:t>350</w:t>
            </w:r>
          </w:p>
        </w:tc>
        <w:tc>
          <w:tcPr>
            <w:tcW w:w="1063" w:type="dxa"/>
            <w:tcBorders>
              <w:top w:val="single" w:sz="6" w:space="0" w:color="auto"/>
              <w:bottom w:val="single" w:sz="6" w:space="0" w:color="auto"/>
            </w:tcBorders>
            <w:vAlign w:val="center"/>
          </w:tcPr>
          <w:p w14:paraId="71177E55" w14:textId="77777777" w:rsidR="00773277" w:rsidRDefault="00773277" w:rsidP="00773277">
            <w:pPr>
              <w:spacing w:line="400" w:lineRule="exact"/>
              <w:jc w:val="center"/>
              <w:rPr>
                <w:rFonts w:ascii="仿宋" w:eastAsia="仿宋" w:hAnsi="仿宋" w:cs="仿宋"/>
                <w:szCs w:val="28"/>
              </w:rPr>
            </w:pPr>
            <w:r>
              <w:rPr>
                <w:rFonts w:ascii="仿宋" w:eastAsia="仿宋" w:hAnsi="仿宋" w:cs="仿宋" w:hint="eastAsia"/>
                <w:szCs w:val="28"/>
              </w:rPr>
              <w:t>206</w:t>
            </w:r>
          </w:p>
        </w:tc>
        <w:tc>
          <w:tcPr>
            <w:tcW w:w="1062" w:type="dxa"/>
            <w:tcBorders>
              <w:top w:val="single" w:sz="6" w:space="0" w:color="auto"/>
              <w:bottom w:val="single" w:sz="6" w:space="0" w:color="auto"/>
            </w:tcBorders>
            <w:vAlign w:val="center"/>
          </w:tcPr>
          <w:p w14:paraId="2D566DBA" w14:textId="77777777" w:rsidR="00773277" w:rsidRDefault="00773277" w:rsidP="00773277">
            <w:pPr>
              <w:spacing w:line="400" w:lineRule="exact"/>
              <w:jc w:val="center"/>
              <w:rPr>
                <w:rFonts w:ascii="仿宋" w:eastAsia="仿宋" w:hAnsi="仿宋" w:cs="仿宋"/>
                <w:szCs w:val="28"/>
              </w:rPr>
            </w:pPr>
            <w:r>
              <w:rPr>
                <w:rFonts w:ascii="仿宋" w:eastAsia="仿宋" w:hAnsi="仿宋" w:cs="仿宋" w:hint="eastAsia"/>
                <w:szCs w:val="28"/>
              </w:rPr>
              <w:t>40</w:t>
            </w:r>
          </w:p>
        </w:tc>
        <w:tc>
          <w:tcPr>
            <w:tcW w:w="1065" w:type="dxa"/>
            <w:tcBorders>
              <w:top w:val="single" w:sz="6" w:space="0" w:color="auto"/>
              <w:bottom w:val="single" w:sz="6" w:space="0" w:color="auto"/>
            </w:tcBorders>
            <w:vAlign w:val="center"/>
          </w:tcPr>
          <w:p w14:paraId="67BC534E" w14:textId="77777777" w:rsidR="00773277" w:rsidRDefault="00773277" w:rsidP="00773277">
            <w:pPr>
              <w:spacing w:line="400" w:lineRule="exact"/>
              <w:jc w:val="center"/>
              <w:rPr>
                <w:rFonts w:ascii="仿宋" w:eastAsia="仿宋" w:hAnsi="仿宋" w:cs="仿宋"/>
                <w:szCs w:val="28"/>
              </w:rPr>
            </w:pPr>
            <w:r>
              <w:rPr>
                <w:rFonts w:ascii="仿宋" w:eastAsia="仿宋" w:hAnsi="仿宋" w:cs="仿宋" w:hint="eastAsia"/>
                <w:szCs w:val="28"/>
              </w:rPr>
              <w:t>30</w:t>
            </w:r>
          </w:p>
        </w:tc>
        <w:tc>
          <w:tcPr>
            <w:tcW w:w="1077" w:type="dxa"/>
            <w:tcBorders>
              <w:top w:val="single" w:sz="6" w:space="0" w:color="auto"/>
              <w:bottom w:val="single" w:sz="6" w:space="0" w:color="auto"/>
              <w:right w:val="single" w:sz="4" w:space="0" w:color="auto"/>
            </w:tcBorders>
            <w:vAlign w:val="center"/>
          </w:tcPr>
          <w:p w14:paraId="3ED4D644" w14:textId="77777777" w:rsidR="00773277" w:rsidRDefault="00773277" w:rsidP="00773277">
            <w:pPr>
              <w:spacing w:line="400" w:lineRule="exact"/>
              <w:jc w:val="center"/>
              <w:rPr>
                <w:rFonts w:ascii="仿宋" w:eastAsia="仿宋" w:hAnsi="仿宋" w:cs="仿宋"/>
                <w:szCs w:val="28"/>
              </w:rPr>
            </w:pPr>
            <w:r>
              <w:rPr>
                <w:rFonts w:ascii="仿宋" w:eastAsia="仿宋" w:hAnsi="仿宋" w:cs="仿宋" w:hint="eastAsia"/>
                <w:szCs w:val="28"/>
              </w:rPr>
              <w:t>4.0</w:t>
            </w:r>
          </w:p>
        </w:tc>
      </w:tr>
    </w:tbl>
    <w:p w14:paraId="7D5BA215"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（2）出水水质标准</w:t>
      </w:r>
    </w:p>
    <w:p w14:paraId="3F65EDD9"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本次设计水质净化设施尾水排向最终排入海口市大同沟流域作为其补水。根据《海南省污染水体治理三年行动方案》（琼府办〔2018〕27号），大同沟流域水质现状为劣V类水体，水质保护目标为V类水体，同时根据《海口市环境功能区划》，大同沟流域等水体主导功能为一般景观用水，水质保护目标为V类。</w:t>
      </w:r>
    </w:p>
    <w:p w14:paraId="44627F2A"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因为大同沟流域属于海口市黑臭水体整治部分的内容，流域位于龙华区，流域自东西湖出水由南向北遍布有新兴的商业中心和各种新旧住宅小区，水域敏感度高，目前大同沟流域正在进行景观生态治理项目，拟提高整体大同沟流域的景观质量，从感官上对水体水质的要求进一步提高。同时海口市其水质保护目标是确保水质不再继续恶化，加强环境综合整治，提高水质质量，因此，在环保部门的建议下，本</w:t>
      </w:r>
      <w:r>
        <w:rPr>
          <w:rFonts w:ascii="仿宋" w:eastAsia="仿宋" w:hAnsi="仿宋" w:cs="仿宋" w:hint="eastAsia"/>
          <w:szCs w:val="28"/>
        </w:rPr>
        <w:lastRenderedPageBreak/>
        <w:t>次设计海口市长堤路水质净化设施及湿地公园建设工程出水水质执行一级A标基础上同时满足《地表水环境质量标准》（GB3838-2002）类IV类（不含总氮）水体水质要求。即：</w:t>
      </w:r>
    </w:p>
    <w:p w14:paraId="11B5463A" w14:textId="77777777" w:rsidR="00773277" w:rsidRDefault="00773277" w:rsidP="00773277">
      <w:pPr>
        <w:ind w:firstLine="560"/>
        <w:jc w:val="center"/>
        <w:rPr>
          <w:rFonts w:ascii="仿宋" w:eastAsia="仿宋" w:hAnsi="仿宋" w:cs="仿宋"/>
          <w:b/>
          <w:szCs w:val="28"/>
        </w:rPr>
      </w:pPr>
      <w:r>
        <w:rPr>
          <w:rFonts w:ascii="仿宋" w:eastAsia="仿宋" w:hAnsi="仿宋" w:cs="仿宋" w:hint="eastAsia"/>
          <w:b/>
          <w:szCs w:val="28"/>
        </w:rPr>
        <w:t>附表2 设计出水水质指标一览表</w:t>
      </w:r>
    </w:p>
    <w:tbl>
      <w:tblPr>
        <w:tblpPr w:leftFromText="180" w:rightFromText="180" w:vertAnchor="text" w:horzAnchor="page" w:tblpX="1891" w:tblpY="154"/>
        <w:tblOverlap w:val="never"/>
        <w:tblW w:w="8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7"/>
        <w:gridCol w:w="823"/>
        <w:gridCol w:w="765"/>
        <w:gridCol w:w="633"/>
        <w:gridCol w:w="846"/>
        <w:gridCol w:w="578"/>
        <w:gridCol w:w="551"/>
        <w:gridCol w:w="540"/>
        <w:gridCol w:w="576"/>
        <w:gridCol w:w="661"/>
        <w:gridCol w:w="729"/>
        <w:gridCol w:w="903"/>
      </w:tblGrid>
      <w:tr w:rsidR="00773277" w14:paraId="37EDEBDB" w14:textId="77777777" w:rsidTr="00773277">
        <w:tc>
          <w:tcPr>
            <w:tcW w:w="917" w:type="dxa"/>
            <w:vAlign w:val="center"/>
          </w:tcPr>
          <w:p w14:paraId="7253DBFC"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项  目</w:t>
            </w:r>
          </w:p>
        </w:tc>
        <w:tc>
          <w:tcPr>
            <w:tcW w:w="823" w:type="dxa"/>
            <w:vAlign w:val="center"/>
          </w:tcPr>
          <w:p w14:paraId="162B463D"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CODcr</w:t>
            </w:r>
          </w:p>
        </w:tc>
        <w:tc>
          <w:tcPr>
            <w:tcW w:w="765" w:type="dxa"/>
            <w:vAlign w:val="center"/>
          </w:tcPr>
          <w:p w14:paraId="15325706"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BOD5</w:t>
            </w:r>
          </w:p>
        </w:tc>
        <w:tc>
          <w:tcPr>
            <w:tcW w:w="633" w:type="dxa"/>
            <w:vAlign w:val="center"/>
          </w:tcPr>
          <w:p w14:paraId="474131E2"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SS</w:t>
            </w:r>
          </w:p>
        </w:tc>
        <w:tc>
          <w:tcPr>
            <w:tcW w:w="846" w:type="dxa"/>
            <w:vAlign w:val="center"/>
          </w:tcPr>
          <w:p w14:paraId="2B23877D"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NH3-N</w:t>
            </w:r>
          </w:p>
        </w:tc>
        <w:tc>
          <w:tcPr>
            <w:tcW w:w="578" w:type="dxa"/>
            <w:vAlign w:val="center"/>
          </w:tcPr>
          <w:p w14:paraId="0D119ED4"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TN</w:t>
            </w:r>
          </w:p>
        </w:tc>
        <w:tc>
          <w:tcPr>
            <w:tcW w:w="551" w:type="dxa"/>
            <w:vAlign w:val="center"/>
          </w:tcPr>
          <w:p w14:paraId="7806EB60"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TP</w:t>
            </w:r>
          </w:p>
        </w:tc>
        <w:tc>
          <w:tcPr>
            <w:tcW w:w="540" w:type="dxa"/>
            <w:vAlign w:val="center"/>
          </w:tcPr>
          <w:p w14:paraId="3C80C334"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PH</w:t>
            </w:r>
          </w:p>
        </w:tc>
        <w:tc>
          <w:tcPr>
            <w:tcW w:w="576" w:type="dxa"/>
            <w:vAlign w:val="center"/>
          </w:tcPr>
          <w:p w14:paraId="32CD6926"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色度</w:t>
            </w:r>
          </w:p>
        </w:tc>
        <w:tc>
          <w:tcPr>
            <w:tcW w:w="661" w:type="dxa"/>
            <w:vAlign w:val="center"/>
          </w:tcPr>
          <w:p w14:paraId="0D47A6AF"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动植物油</w:t>
            </w:r>
          </w:p>
        </w:tc>
        <w:tc>
          <w:tcPr>
            <w:tcW w:w="729" w:type="dxa"/>
            <w:vAlign w:val="center"/>
          </w:tcPr>
          <w:p w14:paraId="10D22CD1"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石油类</w:t>
            </w:r>
          </w:p>
        </w:tc>
        <w:tc>
          <w:tcPr>
            <w:tcW w:w="903" w:type="dxa"/>
            <w:vAlign w:val="center"/>
          </w:tcPr>
          <w:p w14:paraId="6A0E0BF7"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粪大肠菌群数</w:t>
            </w:r>
          </w:p>
        </w:tc>
      </w:tr>
      <w:tr w:rsidR="00773277" w14:paraId="10E8743F" w14:textId="77777777" w:rsidTr="00773277">
        <w:tc>
          <w:tcPr>
            <w:tcW w:w="917" w:type="dxa"/>
            <w:vAlign w:val="center"/>
          </w:tcPr>
          <w:p w14:paraId="3D7E0454"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设计出水水质</w:t>
            </w:r>
          </w:p>
        </w:tc>
        <w:tc>
          <w:tcPr>
            <w:tcW w:w="823" w:type="dxa"/>
            <w:vAlign w:val="center"/>
          </w:tcPr>
          <w:p w14:paraId="2678E734"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≤30</w:t>
            </w:r>
          </w:p>
        </w:tc>
        <w:tc>
          <w:tcPr>
            <w:tcW w:w="765" w:type="dxa"/>
            <w:vAlign w:val="center"/>
          </w:tcPr>
          <w:p w14:paraId="074A83D2"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≤6</w:t>
            </w:r>
          </w:p>
        </w:tc>
        <w:tc>
          <w:tcPr>
            <w:tcW w:w="633" w:type="dxa"/>
            <w:vAlign w:val="center"/>
          </w:tcPr>
          <w:p w14:paraId="50AFBF2B"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≤10</w:t>
            </w:r>
          </w:p>
        </w:tc>
        <w:tc>
          <w:tcPr>
            <w:tcW w:w="846" w:type="dxa"/>
            <w:vAlign w:val="center"/>
          </w:tcPr>
          <w:p w14:paraId="0145B116"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≤1.5</w:t>
            </w:r>
          </w:p>
        </w:tc>
        <w:tc>
          <w:tcPr>
            <w:tcW w:w="578" w:type="dxa"/>
            <w:vAlign w:val="center"/>
          </w:tcPr>
          <w:p w14:paraId="69A75203"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≤15</w:t>
            </w:r>
          </w:p>
        </w:tc>
        <w:tc>
          <w:tcPr>
            <w:tcW w:w="551" w:type="dxa"/>
            <w:vAlign w:val="center"/>
          </w:tcPr>
          <w:p w14:paraId="53021FB2"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≤0.3</w:t>
            </w:r>
          </w:p>
        </w:tc>
        <w:tc>
          <w:tcPr>
            <w:tcW w:w="540" w:type="dxa"/>
            <w:vAlign w:val="center"/>
          </w:tcPr>
          <w:p w14:paraId="1386D678"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6~9</w:t>
            </w:r>
          </w:p>
        </w:tc>
        <w:tc>
          <w:tcPr>
            <w:tcW w:w="576" w:type="dxa"/>
            <w:vAlign w:val="center"/>
          </w:tcPr>
          <w:p w14:paraId="36DE752A"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≤30</w:t>
            </w:r>
          </w:p>
        </w:tc>
        <w:tc>
          <w:tcPr>
            <w:tcW w:w="661" w:type="dxa"/>
            <w:vAlign w:val="center"/>
          </w:tcPr>
          <w:p w14:paraId="0F418F3F"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≤1</w:t>
            </w:r>
          </w:p>
        </w:tc>
        <w:tc>
          <w:tcPr>
            <w:tcW w:w="729" w:type="dxa"/>
            <w:vAlign w:val="center"/>
          </w:tcPr>
          <w:p w14:paraId="61212632"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≤1</w:t>
            </w:r>
          </w:p>
        </w:tc>
        <w:tc>
          <w:tcPr>
            <w:tcW w:w="903" w:type="dxa"/>
            <w:vAlign w:val="center"/>
          </w:tcPr>
          <w:p w14:paraId="4FC342DA" w14:textId="77777777" w:rsidR="00773277" w:rsidRDefault="00773277" w:rsidP="00773277">
            <w:pPr>
              <w:rPr>
                <w:rFonts w:ascii="仿宋" w:eastAsia="仿宋" w:hAnsi="仿宋" w:cs="仿宋"/>
                <w:sz w:val="24"/>
                <w:szCs w:val="24"/>
              </w:rPr>
            </w:pPr>
            <w:r>
              <w:rPr>
                <w:rFonts w:ascii="仿宋" w:eastAsia="仿宋" w:hAnsi="仿宋" w:cs="仿宋" w:hint="eastAsia"/>
                <w:sz w:val="24"/>
                <w:szCs w:val="24"/>
              </w:rPr>
              <w:t>≤10</w:t>
            </w:r>
            <w:r>
              <w:rPr>
                <w:rFonts w:ascii="仿宋" w:eastAsia="仿宋" w:hAnsi="仿宋" w:cs="仿宋" w:hint="eastAsia"/>
                <w:sz w:val="24"/>
                <w:szCs w:val="24"/>
                <w:vertAlign w:val="superscript"/>
              </w:rPr>
              <w:t>3</w:t>
            </w:r>
          </w:p>
        </w:tc>
      </w:tr>
    </w:tbl>
    <w:p w14:paraId="40C06091"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经处理后达到的出水已经能够达到《GBT18921-2002 城市污水再生利用-景观环境用水》中景观用水水质要求，满足大同沟流域景观用水条件，同时出水指标也能达到《GBT18920-2002城市污水再生利用城市杂用水水质》中城市杂用水水质，可作为厂区日常中水使用及为周边洒水车等日常中水水源提供取水点。</w:t>
      </w:r>
    </w:p>
    <w:p w14:paraId="2F455FB0"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（三）污泥标准</w:t>
      </w:r>
    </w:p>
    <w:p w14:paraId="1374A195"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项目设施所有产生的污泥应进行污泥脱水处理，出厂的脱水污泥含水率应小于60％。</w:t>
      </w:r>
    </w:p>
    <w:p w14:paraId="7C677EE8"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（四）项目运营维护绩效考核评价指标</w:t>
      </w:r>
    </w:p>
    <w:p w14:paraId="297C89D0"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项目运营维护绩效考核评价指标如下附表3</w:t>
      </w:r>
    </w:p>
    <w:p w14:paraId="29BFAA09" w14:textId="77777777" w:rsidR="00773277" w:rsidRDefault="00773277" w:rsidP="00773277">
      <w:pPr>
        <w:ind w:firstLine="560"/>
        <w:jc w:val="center"/>
        <w:rPr>
          <w:rFonts w:ascii="仿宋" w:eastAsia="仿宋" w:hAnsi="仿宋" w:cs="仿宋"/>
          <w:b/>
          <w:szCs w:val="28"/>
        </w:rPr>
      </w:pPr>
      <w:r>
        <w:rPr>
          <w:rFonts w:ascii="仿宋" w:eastAsia="仿宋" w:hAnsi="仿宋" w:cs="仿宋" w:hint="eastAsia"/>
          <w:b/>
          <w:szCs w:val="28"/>
        </w:rPr>
        <w:t>附表3 运营维护绩效考核评价指标</w:t>
      </w:r>
    </w:p>
    <w:tbl>
      <w:tblPr>
        <w:tblW w:w="11069"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264"/>
        <w:gridCol w:w="2705"/>
        <w:gridCol w:w="709"/>
        <w:gridCol w:w="3266"/>
        <w:gridCol w:w="1411"/>
      </w:tblGrid>
      <w:tr w:rsidR="00773277" w14:paraId="7E2DC212" w14:textId="77777777" w:rsidTr="00267FA3">
        <w:tc>
          <w:tcPr>
            <w:tcW w:w="1714" w:type="dxa"/>
          </w:tcPr>
          <w:p w14:paraId="38EADAF6"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项目</w:t>
            </w:r>
          </w:p>
        </w:tc>
        <w:tc>
          <w:tcPr>
            <w:tcW w:w="1264" w:type="dxa"/>
          </w:tcPr>
          <w:p w14:paraId="24DED1FB"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项目内容</w:t>
            </w:r>
          </w:p>
        </w:tc>
        <w:tc>
          <w:tcPr>
            <w:tcW w:w="2705" w:type="dxa"/>
          </w:tcPr>
          <w:p w14:paraId="132A5005"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基本要求</w:t>
            </w:r>
          </w:p>
        </w:tc>
        <w:tc>
          <w:tcPr>
            <w:tcW w:w="709" w:type="dxa"/>
          </w:tcPr>
          <w:p w14:paraId="594C8E61"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标准</w:t>
            </w:r>
            <w:r>
              <w:rPr>
                <w:rFonts w:ascii="仿宋" w:eastAsia="仿宋" w:hAnsi="仿宋" w:cs="仿宋" w:hint="eastAsia"/>
                <w:sz w:val="24"/>
                <w:szCs w:val="24"/>
              </w:rPr>
              <w:lastRenderedPageBreak/>
              <w:t>分值</w:t>
            </w:r>
          </w:p>
        </w:tc>
        <w:tc>
          <w:tcPr>
            <w:tcW w:w="3266" w:type="dxa"/>
          </w:tcPr>
          <w:p w14:paraId="68FF12C7"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lastRenderedPageBreak/>
              <w:t>评分方法</w:t>
            </w:r>
          </w:p>
        </w:tc>
        <w:tc>
          <w:tcPr>
            <w:tcW w:w="1411" w:type="dxa"/>
          </w:tcPr>
          <w:p w14:paraId="1C803995"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备注</w:t>
            </w:r>
          </w:p>
        </w:tc>
      </w:tr>
      <w:tr w:rsidR="00773277" w14:paraId="50BDFAC2" w14:textId="77777777" w:rsidTr="00267FA3">
        <w:tc>
          <w:tcPr>
            <w:tcW w:w="1714" w:type="dxa"/>
            <w:vMerge w:val="restart"/>
          </w:tcPr>
          <w:p w14:paraId="3C7B2E8A"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lastRenderedPageBreak/>
              <w:t>一、水质管理（55分）</w:t>
            </w:r>
          </w:p>
        </w:tc>
        <w:tc>
          <w:tcPr>
            <w:tcW w:w="1264" w:type="dxa"/>
          </w:tcPr>
          <w:p w14:paraId="5CB543AA"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出水水质</w:t>
            </w:r>
          </w:p>
        </w:tc>
        <w:tc>
          <w:tcPr>
            <w:tcW w:w="2705" w:type="dxa"/>
          </w:tcPr>
          <w:p w14:paraId="30F1C14D"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水质中COD</w:t>
            </w:r>
            <w:r>
              <w:rPr>
                <w:rFonts w:ascii="仿宋" w:eastAsia="仿宋" w:hAnsi="仿宋" w:cs="仿宋" w:hint="eastAsia"/>
                <w:sz w:val="24"/>
                <w:szCs w:val="24"/>
                <w:vertAlign w:val="subscript"/>
              </w:rPr>
              <w:t>cr</w:t>
            </w:r>
            <w:r>
              <w:rPr>
                <w:rFonts w:ascii="仿宋" w:eastAsia="仿宋" w:hAnsi="仿宋" w:cs="仿宋" w:hint="eastAsia"/>
                <w:sz w:val="24"/>
                <w:szCs w:val="24"/>
              </w:rPr>
              <w:t>、BOD</w:t>
            </w:r>
            <w:r>
              <w:rPr>
                <w:rFonts w:ascii="仿宋" w:eastAsia="仿宋" w:hAnsi="仿宋" w:cs="仿宋" w:hint="eastAsia"/>
                <w:sz w:val="24"/>
                <w:szCs w:val="24"/>
                <w:vertAlign w:val="subscript"/>
              </w:rPr>
              <w:t>5</w:t>
            </w:r>
            <w:r>
              <w:rPr>
                <w:rFonts w:ascii="仿宋" w:eastAsia="仿宋" w:hAnsi="仿宋" w:cs="仿宋" w:hint="eastAsia"/>
                <w:sz w:val="24"/>
                <w:szCs w:val="24"/>
              </w:rPr>
              <w:t>、SS、NH3-N、TN、TP、PH、色度、动植物油、石油类、粪大肠菌群数到达出水设计要求（GBT18921-2002 城市污水再生利用-景观环境用水）</w:t>
            </w:r>
          </w:p>
          <w:p w14:paraId="45917A11"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备注：COD</w:t>
            </w:r>
            <w:r>
              <w:rPr>
                <w:rFonts w:ascii="仿宋" w:eastAsia="仿宋" w:hAnsi="仿宋" w:cs="仿宋" w:hint="eastAsia"/>
                <w:sz w:val="24"/>
                <w:szCs w:val="24"/>
                <w:vertAlign w:val="subscript"/>
              </w:rPr>
              <w:t>cr</w:t>
            </w:r>
            <w:r>
              <w:rPr>
                <w:rFonts w:ascii="仿宋" w:eastAsia="仿宋" w:hAnsi="仿宋" w:cs="仿宋" w:hint="eastAsia"/>
                <w:sz w:val="24"/>
                <w:szCs w:val="24"/>
              </w:rPr>
              <w:t>≤30，BOD</w:t>
            </w:r>
            <w:r>
              <w:rPr>
                <w:rFonts w:ascii="仿宋" w:eastAsia="仿宋" w:hAnsi="仿宋" w:cs="仿宋" w:hint="eastAsia"/>
                <w:sz w:val="24"/>
                <w:szCs w:val="24"/>
                <w:vertAlign w:val="subscript"/>
              </w:rPr>
              <w:t>5</w:t>
            </w:r>
            <w:r>
              <w:rPr>
                <w:rFonts w:ascii="仿宋" w:eastAsia="仿宋" w:hAnsi="仿宋" w:cs="仿宋" w:hint="eastAsia"/>
                <w:sz w:val="24"/>
                <w:szCs w:val="24"/>
              </w:rPr>
              <w:t>≤6，SS≤10，  NH3-N≤1.5，TN≤15，TP≤0.3，PH6~9,色度≤30，动植物油≤1，石油类≤1，粪大肠菌群数≤10</w:t>
            </w:r>
          </w:p>
        </w:tc>
        <w:tc>
          <w:tcPr>
            <w:tcW w:w="709" w:type="dxa"/>
          </w:tcPr>
          <w:p w14:paraId="7904C8DF"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44</w:t>
            </w:r>
          </w:p>
        </w:tc>
        <w:tc>
          <w:tcPr>
            <w:tcW w:w="3266" w:type="dxa"/>
          </w:tcPr>
          <w:p w14:paraId="479B0607"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运营期内，本项目每日对出水水质进行在线水质检测。取各项水质指标全天监测数据的算术平均值来判定该指标当日是否达标。每项指标季度综合达标率低于85%（不含）的，扣4分。</w:t>
            </w:r>
          </w:p>
          <w:p w14:paraId="21430D7E"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若某项水质指标不具备在线水质监测条件的，则由实施机构或其委托的第三方按照《城市污水再生利用景观环境用水水质标准（GBT 18921-2002）》中的监测频率进行人工采样检测。</w:t>
            </w:r>
          </w:p>
          <w:p w14:paraId="2469512C"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人工采样检测数据与在线水质监测数据具有同等效力，若二者不一致的，以人工采样监测数据为准。</w:t>
            </w:r>
          </w:p>
          <w:p w14:paraId="775BD9E0"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运营期内，实施机构有权随时对项目出水水质进行人工采样抽检。</w:t>
            </w:r>
          </w:p>
        </w:tc>
        <w:tc>
          <w:tcPr>
            <w:tcW w:w="1411" w:type="dxa"/>
          </w:tcPr>
          <w:p w14:paraId="19C25EDD" w14:textId="77777777" w:rsidR="00773277" w:rsidRDefault="00773277" w:rsidP="00773277">
            <w:pPr>
              <w:spacing w:before="312"/>
              <w:jc w:val="center"/>
              <w:rPr>
                <w:rFonts w:ascii="仿宋" w:eastAsia="仿宋" w:hAnsi="仿宋" w:cs="仿宋"/>
                <w:sz w:val="24"/>
                <w:szCs w:val="24"/>
              </w:rPr>
            </w:pPr>
          </w:p>
        </w:tc>
      </w:tr>
      <w:tr w:rsidR="00773277" w14:paraId="6D8CCAEE" w14:textId="77777777" w:rsidTr="00267FA3">
        <w:tc>
          <w:tcPr>
            <w:tcW w:w="1714" w:type="dxa"/>
            <w:vMerge/>
          </w:tcPr>
          <w:p w14:paraId="2349C057" w14:textId="77777777" w:rsidR="00773277" w:rsidRDefault="00773277" w:rsidP="00773277">
            <w:pPr>
              <w:spacing w:before="312"/>
              <w:jc w:val="center"/>
              <w:rPr>
                <w:rFonts w:ascii="等线" w:eastAsia="等线" w:hAnsi="等线"/>
                <w:sz w:val="24"/>
              </w:rPr>
            </w:pPr>
          </w:p>
        </w:tc>
        <w:tc>
          <w:tcPr>
            <w:tcW w:w="1264" w:type="dxa"/>
          </w:tcPr>
          <w:p w14:paraId="5F64979B" w14:textId="77777777" w:rsidR="00773277" w:rsidRDefault="00773277" w:rsidP="00773277">
            <w:pPr>
              <w:spacing w:before="312"/>
              <w:jc w:val="center"/>
              <w:rPr>
                <w:rFonts w:ascii="仿宋" w:eastAsia="仿宋" w:hAnsi="仿宋" w:cs="仿宋"/>
                <w:sz w:val="24"/>
              </w:rPr>
            </w:pPr>
            <w:r>
              <w:rPr>
                <w:rFonts w:ascii="仿宋" w:eastAsia="仿宋" w:hAnsi="仿宋" w:cs="仿宋" w:hint="eastAsia"/>
                <w:sz w:val="24"/>
              </w:rPr>
              <w:t>污泥管理</w:t>
            </w:r>
          </w:p>
        </w:tc>
        <w:tc>
          <w:tcPr>
            <w:tcW w:w="2705" w:type="dxa"/>
          </w:tcPr>
          <w:p w14:paraId="3118F285" w14:textId="77777777" w:rsidR="00773277" w:rsidRDefault="00773277" w:rsidP="00773277">
            <w:pPr>
              <w:spacing w:before="312"/>
              <w:jc w:val="left"/>
              <w:rPr>
                <w:rFonts w:ascii="仿宋" w:eastAsia="仿宋" w:hAnsi="仿宋" w:cs="仿宋"/>
                <w:sz w:val="24"/>
              </w:rPr>
            </w:pPr>
            <w:r>
              <w:rPr>
                <w:rFonts w:ascii="仿宋" w:eastAsia="仿宋" w:hAnsi="仿宋" w:cs="仿宋" w:hint="eastAsia"/>
                <w:sz w:val="24"/>
              </w:rPr>
              <w:t xml:space="preserve">（1）污泥处理处置设施做到同时规划、同时建设、同时投入使用(简称“三同时”)。          </w:t>
            </w:r>
          </w:p>
          <w:p w14:paraId="251CB0A9" w14:textId="77777777" w:rsidR="00773277" w:rsidRDefault="00773277" w:rsidP="00773277">
            <w:pPr>
              <w:spacing w:before="312"/>
              <w:jc w:val="left"/>
              <w:rPr>
                <w:rFonts w:ascii="仿宋" w:eastAsia="仿宋" w:hAnsi="仿宋" w:cs="仿宋"/>
                <w:sz w:val="24"/>
              </w:rPr>
            </w:pPr>
            <w:r>
              <w:rPr>
                <w:rFonts w:ascii="仿宋" w:eastAsia="仿宋" w:hAnsi="仿宋" w:cs="仿宋" w:hint="eastAsia"/>
                <w:sz w:val="24"/>
              </w:rPr>
              <w:lastRenderedPageBreak/>
              <w:t>（2）按要求处理污水处理厂脱水污泥，使其含水率不超过60%；                                          （3）出泥运行记录和统计报表，做到完整、规范并形成污泥最终处置情况记录。</w:t>
            </w:r>
          </w:p>
        </w:tc>
        <w:tc>
          <w:tcPr>
            <w:tcW w:w="709" w:type="dxa"/>
          </w:tcPr>
          <w:p w14:paraId="58B1FCCA" w14:textId="77777777" w:rsidR="00773277" w:rsidRDefault="00773277" w:rsidP="00773277">
            <w:pPr>
              <w:spacing w:before="312"/>
              <w:jc w:val="center"/>
              <w:rPr>
                <w:rFonts w:ascii="仿宋" w:eastAsia="仿宋" w:hAnsi="仿宋" w:cs="仿宋"/>
                <w:sz w:val="24"/>
              </w:rPr>
            </w:pPr>
            <w:r>
              <w:rPr>
                <w:rFonts w:ascii="仿宋" w:eastAsia="仿宋" w:hAnsi="仿宋" w:cs="仿宋" w:hint="eastAsia"/>
                <w:sz w:val="24"/>
              </w:rPr>
              <w:lastRenderedPageBreak/>
              <w:t>6</w:t>
            </w:r>
          </w:p>
        </w:tc>
        <w:tc>
          <w:tcPr>
            <w:tcW w:w="3266" w:type="dxa"/>
          </w:tcPr>
          <w:p w14:paraId="3F3BB078" w14:textId="77777777" w:rsidR="00773277" w:rsidRDefault="00773277" w:rsidP="00773277">
            <w:pPr>
              <w:spacing w:before="312"/>
              <w:jc w:val="left"/>
              <w:rPr>
                <w:rFonts w:ascii="仿宋" w:eastAsia="仿宋" w:hAnsi="仿宋" w:cs="仿宋"/>
                <w:sz w:val="24"/>
              </w:rPr>
            </w:pPr>
            <w:r>
              <w:rPr>
                <w:rFonts w:ascii="仿宋" w:eastAsia="仿宋" w:hAnsi="仿宋" w:cs="仿宋" w:hint="eastAsia"/>
                <w:sz w:val="24"/>
              </w:rPr>
              <w:t>（1）污泥处理处置设施未做到“三同时”扣2分。</w:t>
            </w:r>
          </w:p>
          <w:p w14:paraId="6FEDB253" w14:textId="77777777" w:rsidR="00773277" w:rsidRDefault="00773277" w:rsidP="00773277">
            <w:pPr>
              <w:spacing w:before="312"/>
              <w:jc w:val="left"/>
              <w:rPr>
                <w:rFonts w:ascii="仿宋" w:eastAsia="仿宋" w:hAnsi="仿宋" w:cs="仿宋"/>
                <w:sz w:val="24"/>
              </w:rPr>
            </w:pPr>
            <w:r>
              <w:rPr>
                <w:rFonts w:ascii="仿宋" w:eastAsia="仿宋" w:hAnsi="仿宋" w:cs="仿宋" w:hint="eastAsia"/>
                <w:sz w:val="24"/>
              </w:rPr>
              <w:t>（2）污泥脱水处理后含水率</w:t>
            </w:r>
            <w:r>
              <w:rPr>
                <w:rFonts w:ascii="仿宋" w:eastAsia="仿宋" w:hAnsi="仿宋" w:cs="仿宋" w:hint="eastAsia"/>
                <w:sz w:val="24"/>
              </w:rPr>
              <w:lastRenderedPageBreak/>
              <w:t>≤60%不扣分；污泥脱水处理后含水率＞60%，扣2分。</w:t>
            </w:r>
          </w:p>
          <w:p w14:paraId="0CDF05FA" w14:textId="77777777" w:rsidR="00773277" w:rsidRDefault="00773277" w:rsidP="00773277">
            <w:pPr>
              <w:spacing w:before="312"/>
              <w:jc w:val="left"/>
              <w:rPr>
                <w:rFonts w:ascii="仿宋" w:eastAsia="仿宋" w:hAnsi="仿宋" w:cs="仿宋"/>
                <w:sz w:val="24"/>
              </w:rPr>
            </w:pPr>
            <w:r>
              <w:rPr>
                <w:rFonts w:ascii="仿宋" w:eastAsia="仿宋" w:hAnsi="仿宋" w:cs="仿宋" w:hint="eastAsia"/>
                <w:sz w:val="24"/>
              </w:rPr>
              <w:t>（4）出泥运行记录和统计报表，不完整或记录不规范每处扣2分。</w:t>
            </w:r>
          </w:p>
        </w:tc>
        <w:tc>
          <w:tcPr>
            <w:tcW w:w="1411" w:type="dxa"/>
          </w:tcPr>
          <w:p w14:paraId="62F509FB" w14:textId="77777777" w:rsidR="00773277" w:rsidRDefault="00773277" w:rsidP="00773277">
            <w:pPr>
              <w:spacing w:before="312"/>
              <w:jc w:val="center"/>
              <w:rPr>
                <w:rFonts w:ascii="等线" w:eastAsia="等线" w:hAnsi="等线"/>
                <w:sz w:val="24"/>
              </w:rPr>
            </w:pPr>
          </w:p>
        </w:tc>
      </w:tr>
      <w:tr w:rsidR="00773277" w14:paraId="1593761F" w14:textId="77777777" w:rsidTr="00267FA3">
        <w:tc>
          <w:tcPr>
            <w:tcW w:w="1714" w:type="dxa"/>
            <w:vMerge/>
          </w:tcPr>
          <w:p w14:paraId="4D520A1D" w14:textId="77777777" w:rsidR="00773277" w:rsidRDefault="00773277" w:rsidP="00773277">
            <w:pPr>
              <w:spacing w:before="312"/>
              <w:jc w:val="center"/>
              <w:rPr>
                <w:rFonts w:ascii="等线" w:eastAsia="等线" w:hAnsi="等线"/>
                <w:sz w:val="24"/>
              </w:rPr>
            </w:pPr>
          </w:p>
        </w:tc>
        <w:tc>
          <w:tcPr>
            <w:tcW w:w="1264" w:type="dxa"/>
          </w:tcPr>
          <w:p w14:paraId="5F5AEBE6" w14:textId="77777777" w:rsidR="00773277" w:rsidRDefault="00773277" w:rsidP="00773277">
            <w:pPr>
              <w:spacing w:before="312"/>
              <w:jc w:val="center"/>
              <w:rPr>
                <w:rFonts w:ascii="仿宋" w:eastAsia="仿宋" w:hAnsi="仿宋" w:cs="仿宋"/>
                <w:sz w:val="24"/>
              </w:rPr>
            </w:pPr>
            <w:r>
              <w:rPr>
                <w:rFonts w:ascii="仿宋" w:eastAsia="仿宋" w:hAnsi="仿宋" w:cs="仿宋" w:hint="eastAsia"/>
                <w:sz w:val="24"/>
              </w:rPr>
              <w:t>水质报表</w:t>
            </w:r>
          </w:p>
        </w:tc>
        <w:tc>
          <w:tcPr>
            <w:tcW w:w="2705" w:type="dxa"/>
          </w:tcPr>
          <w:p w14:paraId="3E18CFF0" w14:textId="77777777" w:rsidR="00773277" w:rsidRDefault="00773277" w:rsidP="00773277">
            <w:pPr>
              <w:spacing w:before="312"/>
              <w:jc w:val="center"/>
              <w:rPr>
                <w:rFonts w:ascii="仿宋" w:eastAsia="仿宋" w:hAnsi="仿宋" w:cs="仿宋"/>
                <w:sz w:val="24"/>
              </w:rPr>
            </w:pPr>
            <w:r>
              <w:rPr>
                <w:rFonts w:ascii="仿宋" w:eastAsia="仿宋" w:hAnsi="仿宋" w:cs="仿宋" w:hint="eastAsia"/>
                <w:sz w:val="24"/>
              </w:rPr>
              <w:t>按周期进行日、月、半年和年度进、出厂水水质检测报表，做到规范、完整、真实。</w:t>
            </w:r>
          </w:p>
        </w:tc>
        <w:tc>
          <w:tcPr>
            <w:tcW w:w="709" w:type="dxa"/>
          </w:tcPr>
          <w:p w14:paraId="58EE0DEA" w14:textId="77777777" w:rsidR="00773277" w:rsidRDefault="00773277" w:rsidP="00773277">
            <w:pPr>
              <w:spacing w:before="312"/>
              <w:jc w:val="center"/>
              <w:rPr>
                <w:rFonts w:ascii="仿宋" w:eastAsia="仿宋" w:hAnsi="仿宋" w:cs="仿宋"/>
                <w:sz w:val="24"/>
              </w:rPr>
            </w:pPr>
            <w:r>
              <w:rPr>
                <w:rFonts w:ascii="仿宋" w:eastAsia="仿宋" w:hAnsi="仿宋" w:cs="仿宋" w:hint="eastAsia"/>
                <w:sz w:val="24"/>
              </w:rPr>
              <w:t>5</w:t>
            </w:r>
          </w:p>
        </w:tc>
        <w:tc>
          <w:tcPr>
            <w:tcW w:w="3266" w:type="dxa"/>
          </w:tcPr>
          <w:p w14:paraId="3F98C125" w14:textId="77777777" w:rsidR="00773277" w:rsidRDefault="00773277" w:rsidP="00773277">
            <w:pPr>
              <w:spacing w:before="312"/>
              <w:jc w:val="left"/>
              <w:rPr>
                <w:rFonts w:ascii="仿宋" w:eastAsia="仿宋" w:hAnsi="仿宋" w:cs="仿宋"/>
                <w:sz w:val="24"/>
              </w:rPr>
            </w:pPr>
            <w:r>
              <w:rPr>
                <w:rFonts w:ascii="仿宋" w:eastAsia="仿宋" w:hAnsi="仿宋" w:cs="仿宋" w:hint="eastAsia"/>
                <w:sz w:val="24"/>
              </w:rPr>
              <w:t>进、出厂水水质检测月报不完整，记录不规范的，每处扣0.5分，最高扣5分。</w:t>
            </w:r>
          </w:p>
          <w:p w14:paraId="62367AF0" w14:textId="77777777" w:rsidR="00773277" w:rsidRDefault="00773277" w:rsidP="00773277">
            <w:pPr>
              <w:spacing w:before="312"/>
              <w:jc w:val="left"/>
              <w:rPr>
                <w:rFonts w:ascii="仿宋" w:eastAsia="仿宋" w:hAnsi="仿宋" w:cs="仿宋"/>
                <w:sz w:val="24"/>
              </w:rPr>
            </w:pPr>
            <w:r>
              <w:rPr>
                <w:rFonts w:ascii="仿宋" w:eastAsia="仿宋" w:hAnsi="仿宋" w:cs="仿宋" w:hint="eastAsia"/>
                <w:sz w:val="24"/>
              </w:rPr>
              <w:t>检测报表不真实，此项不得分。</w:t>
            </w:r>
          </w:p>
        </w:tc>
        <w:tc>
          <w:tcPr>
            <w:tcW w:w="1411" w:type="dxa"/>
          </w:tcPr>
          <w:p w14:paraId="5F172280" w14:textId="77777777" w:rsidR="00773277" w:rsidRDefault="00773277" w:rsidP="00773277">
            <w:pPr>
              <w:spacing w:before="312"/>
              <w:jc w:val="center"/>
              <w:rPr>
                <w:rFonts w:ascii="等线" w:eastAsia="等线" w:hAnsi="等线"/>
                <w:sz w:val="24"/>
              </w:rPr>
            </w:pPr>
          </w:p>
        </w:tc>
      </w:tr>
      <w:tr w:rsidR="00773277" w14:paraId="0B53B502" w14:textId="77777777" w:rsidTr="00267FA3">
        <w:tc>
          <w:tcPr>
            <w:tcW w:w="1714" w:type="dxa"/>
          </w:tcPr>
          <w:p w14:paraId="55275322"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二、设施设备运营维护情况（15分）</w:t>
            </w:r>
          </w:p>
        </w:tc>
        <w:tc>
          <w:tcPr>
            <w:tcW w:w="1264" w:type="dxa"/>
          </w:tcPr>
          <w:p w14:paraId="60AD3151"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设备完好</w:t>
            </w:r>
          </w:p>
        </w:tc>
        <w:tc>
          <w:tcPr>
            <w:tcW w:w="2705" w:type="dxa"/>
          </w:tcPr>
          <w:p w14:paraId="6F49D4D4"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设备整洁，基础稳固，结构完整无缺件、润滑良好、计量仪表灵敏可靠、安全防护装置齐全有效、无明显锈蚀、无脱漆，设备效能稳定正常。</w:t>
            </w:r>
          </w:p>
        </w:tc>
        <w:tc>
          <w:tcPr>
            <w:tcW w:w="709" w:type="dxa"/>
          </w:tcPr>
          <w:p w14:paraId="7E76B223"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15</w:t>
            </w:r>
          </w:p>
        </w:tc>
        <w:tc>
          <w:tcPr>
            <w:tcW w:w="3266" w:type="dxa"/>
          </w:tcPr>
          <w:p w14:paraId="2A9CE2ED"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现场进行检查，每发现一处不合规扣0.5分，扣完为止。</w:t>
            </w:r>
          </w:p>
        </w:tc>
        <w:tc>
          <w:tcPr>
            <w:tcW w:w="1411" w:type="dxa"/>
          </w:tcPr>
          <w:p w14:paraId="5FBA5B76" w14:textId="77777777" w:rsidR="00773277" w:rsidRDefault="00773277" w:rsidP="00773277">
            <w:pPr>
              <w:spacing w:before="312"/>
              <w:jc w:val="center"/>
              <w:rPr>
                <w:rFonts w:ascii="等线" w:eastAsia="等线" w:hAnsi="等线"/>
                <w:sz w:val="24"/>
              </w:rPr>
            </w:pPr>
          </w:p>
        </w:tc>
      </w:tr>
      <w:tr w:rsidR="00773277" w14:paraId="419ECA5D" w14:textId="77777777" w:rsidTr="00267FA3">
        <w:trPr>
          <w:trHeight w:val="2956"/>
        </w:trPr>
        <w:tc>
          <w:tcPr>
            <w:tcW w:w="1714" w:type="dxa"/>
            <w:vMerge w:val="restart"/>
          </w:tcPr>
          <w:p w14:paraId="2553B9DC"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三、湿地公园管理（20分）</w:t>
            </w:r>
          </w:p>
        </w:tc>
        <w:tc>
          <w:tcPr>
            <w:tcW w:w="1264" w:type="dxa"/>
          </w:tcPr>
          <w:p w14:paraId="180E063D"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景观绿化管养</w:t>
            </w:r>
          </w:p>
        </w:tc>
        <w:tc>
          <w:tcPr>
            <w:tcW w:w="2705" w:type="dxa"/>
          </w:tcPr>
          <w:p w14:paraId="6D12196A"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（1）应及时对公园内的绿化景观进行养护，保证园内景观植物处于良好状态。</w:t>
            </w:r>
          </w:p>
          <w:p w14:paraId="6A65EDBE"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（2）应及时对公园内湿地进行清淤及抽沙处</w:t>
            </w:r>
            <w:r>
              <w:rPr>
                <w:rFonts w:ascii="仿宋" w:eastAsia="仿宋" w:hAnsi="仿宋" w:cs="仿宋" w:hint="eastAsia"/>
                <w:sz w:val="24"/>
                <w:szCs w:val="24"/>
              </w:rPr>
              <w:lastRenderedPageBreak/>
              <w:t>理，确保湿地良好运行。</w:t>
            </w:r>
          </w:p>
        </w:tc>
        <w:tc>
          <w:tcPr>
            <w:tcW w:w="709" w:type="dxa"/>
          </w:tcPr>
          <w:p w14:paraId="635E8423"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lastRenderedPageBreak/>
              <w:t>10</w:t>
            </w:r>
          </w:p>
        </w:tc>
        <w:tc>
          <w:tcPr>
            <w:tcW w:w="3266" w:type="dxa"/>
          </w:tcPr>
          <w:p w14:paraId="3C00250E"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（1）如发现死株、缺株、断株未在48小时内清除和及时更换补植的，每发现一次扣0.2分/株；树木倾斜未在48小时内扶正并固定的，每发现一次扣0.2分/株；枯枝、断枝未在48小时内处理，每</w:t>
            </w:r>
            <w:r>
              <w:rPr>
                <w:rFonts w:ascii="仿宋" w:eastAsia="仿宋" w:hAnsi="仿宋" w:cs="仿宋" w:hint="eastAsia"/>
                <w:sz w:val="24"/>
                <w:szCs w:val="24"/>
              </w:rPr>
              <w:lastRenderedPageBreak/>
              <w:t>发现一次扣0.2分/处；每季度修剪次数不足1次的，扣1分；未及时防治病虫害、定期喷药，造成严重后果，影响绿化景观，每发生一次扣0.2分/株；病虫害防治不及时的，每发生一次扣1分。</w:t>
            </w:r>
          </w:p>
          <w:p w14:paraId="6C9A6AF7"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2）确保池体无堵塞、渗漏、破损，处理设施进出水正常。湿地中每发现一处存在堵塞、渗漏、破损等现象的，扣0.5分。每发生一次水体藻类爆发，扣0.5分。湿地中水生植物的养护，发现一处管养原因造成枯死、倒伏，扣0.5分。</w:t>
            </w:r>
          </w:p>
          <w:p w14:paraId="7B06809C"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上述1、2项合计最多扣10分。</w:t>
            </w:r>
          </w:p>
        </w:tc>
        <w:tc>
          <w:tcPr>
            <w:tcW w:w="1411" w:type="dxa"/>
          </w:tcPr>
          <w:p w14:paraId="4380DCAE" w14:textId="77777777" w:rsidR="00773277" w:rsidRDefault="00773277" w:rsidP="00773277">
            <w:pPr>
              <w:spacing w:before="312"/>
              <w:jc w:val="center"/>
              <w:rPr>
                <w:rFonts w:ascii="等线" w:eastAsia="等线" w:hAnsi="等线"/>
                <w:sz w:val="24"/>
              </w:rPr>
            </w:pPr>
          </w:p>
        </w:tc>
      </w:tr>
      <w:tr w:rsidR="00773277" w14:paraId="6472998B" w14:textId="77777777" w:rsidTr="00267FA3">
        <w:trPr>
          <w:trHeight w:val="2956"/>
        </w:trPr>
        <w:tc>
          <w:tcPr>
            <w:tcW w:w="1714" w:type="dxa"/>
            <w:vMerge/>
          </w:tcPr>
          <w:p w14:paraId="03C632BF" w14:textId="77777777" w:rsidR="00773277" w:rsidRDefault="00773277" w:rsidP="00773277">
            <w:pPr>
              <w:spacing w:before="312"/>
              <w:jc w:val="center"/>
              <w:rPr>
                <w:rFonts w:ascii="仿宋" w:eastAsia="仿宋" w:hAnsi="仿宋" w:cs="仿宋"/>
                <w:sz w:val="24"/>
                <w:szCs w:val="24"/>
              </w:rPr>
            </w:pPr>
          </w:p>
        </w:tc>
        <w:tc>
          <w:tcPr>
            <w:tcW w:w="1264" w:type="dxa"/>
          </w:tcPr>
          <w:p w14:paraId="65957E82"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园区内清扫保洁</w:t>
            </w:r>
          </w:p>
        </w:tc>
        <w:tc>
          <w:tcPr>
            <w:tcW w:w="2705" w:type="dxa"/>
          </w:tcPr>
          <w:p w14:paraId="3323391D"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应及时对公园内的垃圾进行清扫保洁，确保园区环境卫生质量符合《海口市环境卫生一体化管理作业质量标准》的要求。</w:t>
            </w:r>
          </w:p>
        </w:tc>
        <w:tc>
          <w:tcPr>
            <w:tcW w:w="709" w:type="dxa"/>
          </w:tcPr>
          <w:p w14:paraId="6952D8FC"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10</w:t>
            </w:r>
          </w:p>
        </w:tc>
        <w:tc>
          <w:tcPr>
            <w:tcW w:w="3266" w:type="dxa"/>
          </w:tcPr>
          <w:p w14:paraId="2A5B3861"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由环卫局按照《海口市环境卫生一体化管理作业质量标准》进行考核，最终得分=10×考核得分/评价总分。</w:t>
            </w:r>
          </w:p>
        </w:tc>
        <w:tc>
          <w:tcPr>
            <w:tcW w:w="1411" w:type="dxa"/>
          </w:tcPr>
          <w:p w14:paraId="088EAC3F" w14:textId="77777777" w:rsidR="00773277" w:rsidRDefault="00773277" w:rsidP="00773277">
            <w:pPr>
              <w:spacing w:before="312"/>
              <w:jc w:val="center"/>
              <w:rPr>
                <w:rFonts w:ascii="等线" w:eastAsia="等线" w:hAnsi="等线"/>
                <w:sz w:val="24"/>
              </w:rPr>
            </w:pPr>
          </w:p>
        </w:tc>
      </w:tr>
      <w:tr w:rsidR="00773277" w14:paraId="5BC19008" w14:textId="77777777" w:rsidTr="00267FA3">
        <w:tc>
          <w:tcPr>
            <w:tcW w:w="1714" w:type="dxa"/>
          </w:tcPr>
          <w:p w14:paraId="1B794D3A"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四、项目投诉</w:t>
            </w:r>
            <w:r>
              <w:rPr>
                <w:rFonts w:ascii="仿宋" w:eastAsia="仿宋" w:hAnsi="仿宋" w:cs="仿宋" w:hint="eastAsia"/>
                <w:sz w:val="24"/>
                <w:szCs w:val="24"/>
              </w:rPr>
              <w:lastRenderedPageBreak/>
              <w:t>（10分）</w:t>
            </w:r>
          </w:p>
        </w:tc>
        <w:tc>
          <w:tcPr>
            <w:tcW w:w="1264" w:type="dxa"/>
          </w:tcPr>
          <w:p w14:paraId="17947AD9"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lastRenderedPageBreak/>
              <w:t>投诉情况</w:t>
            </w:r>
          </w:p>
        </w:tc>
        <w:tc>
          <w:tcPr>
            <w:tcW w:w="2705" w:type="dxa"/>
          </w:tcPr>
          <w:p w14:paraId="363982F7" w14:textId="77777777" w:rsidR="00773277" w:rsidRDefault="00773277" w:rsidP="00773277">
            <w:pPr>
              <w:spacing w:before="312"/>
              <w:rPr>
                <w:rFonts w:ascii="仿宋" w:eastAsia="仿宋" w:hAnsi="仿宋" w:cs="仿宋"/>
                <w:sz w:val="24"/>
                <w:szCs w:val="24"/>
              </w:rPr>
            </w:pPr>
            <w:r>
              <w:rPr>
                <w:rFonts w:ascii="仿宋" w:eastAsia="仿宋" w:hAnsi="仿宋" w:cs="仿宋" w:hint="eastAsia"/>
                <w:sz w:val="24"/>
                <w:szCs w:val="24"/>
              </w:rPr>
              <w:t>根据海口市政府12345</w:t>
            </w:r>
            <w:r>
              <w:rPr>
                <w:rFonts w:ascii="仿宋" w:eastAsia="仿宋" w:hAnsi="仿宋" w:cs="仿宋" w:hint="eastAsia"/>
                <w:sz w:val="24"/>
                <w:szCs w:val="24"/>
              </w:rPr>
              <w:lastRenderedPageBreak/>
              <w:t>热线记录投诉情况进行评分。</w:t>
            </w:r>
          </w:p>
        </w:tc>
        <w:tc>
          <w:tcPr>
            <w:tcW w:w="709" w:type="dxa"/>
          </w:tcPr>
          <w:p w14:paraId="5762170B"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lastRenderedPageBreak/>
              <w:t>10</w:t>
            </w:r>
          </w:p>
        </w:tc>
        <w:tc>
          <w:tcPr>
            <w:tcW w:w="3266" w:type="dxa"/>
          </w:tcPr>
          <w:p w14:paraId="691AEE9D" w14:textId="77777777" w:rsidR="00773277" w:rsidRDefault="00773277" w:rsidP="00773277">
            <w:pPr>
              <w:spacing w:before="312"/>
              <w:jc w:val="left"/>
              <w:rPr>
                <w:rFonts w:ascii="仿宋" w:eastAsia="仿宋" w:hAnsi="仿宋" w:cs="仿宋"/>
                <w:sz w:val="24"/>
                <w:szCs w:val="24"/>
              </w:rPr>
            </w:pPr>
            <w:r>
              <w:rPr>
                <w:rFonts w:ascii="仿宋" w:eastAsia="仿宋" w:hAnsi="仿宋" w:cs="仿宋" w:hint="eastAsia"/>
                <w:sz w:val="24"/>
                <w:szCs w:val="24"/>
              </w:rPr>
              <w:t>根据海口市12345投诉情况</w:t>
            </w:r>
            <w:r>
              <w:rPr>
                <w:rFonts w:ascii="仿宋" w:eastAsia="仿宋" w:hAnsi="仿宋" w:cs="仿宋" w:hint="eastAsia"/>
                <w:sz w:val="24"/>
                <w:szCs w:val="24"/>
              </w:rPr>
              <w:lastRenderedPageBreak/>
              <w:t>进行扣分：当季度投诉未及时办结或办理未达到满意的，1次扣0.5分，最多扣10分。对投诉扣分事件，实施机构需核实投诉的真实性及相关关联性，并取得受理投诉部门的投诉事件确认资料作为扣减该项得分依据。</w:t>
            </w:r>
          </w:p>
        </w:tc>
        <w:tc>
          <w:tcPr>
            <w:tcW w:w="1411" w:type="dxa"/>
          </w:tcPr>
          <w:p w14:paraId="4940F346" w14:textId="77777777" w:rsidR="00773277" w:rsidRDefault="00773277" w:rsidP="00773277">
            <w:pPr>
              <w:spacing w:before="312"/>
              <w:jc w:val="center"/>
              <w:rPr>
                <w:rFonts w:ascii="等线" w:eastAsia="等线" w:hAnsi="等线"/>
                <w:sz w:val="24"/>
              </w:rPr>
            </w:pPr>
          </w:p>
        </w:tc>
      </w:tr>
      <w:tr w:rsidR="00773277" w14:paraId="5BD67EA9" w14:textId="77777777" w:rsidTr="00267FA3">
        <w:trPr>
          <w:trHeight w:val="395"/>
        </w:trPr>
        <w:tc>
          <w:tcPr>
            <w:tcW w:w="5683" w:type="dxa"/>
            <w:gridSpan w:val="3"/>
          </w:tcPr>
          <w:p w14:paraId="2BBF6750"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lastRenderedPageBreak/>
              <w:t>总分</w:t>
            </w:r>
          </w:p>
        </w:tc>
        <w:tc>
          <w:tcPr>
            <w:tcW w:w="709" w:type="dxa"/>
          </w:tcPr>
          <w:p w14:paraId="68EB2AD2"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100</w:t>
            </w:r>
          </w:p>
        </w:tc>
        <w:tc>
          <w:tcPr>
            <w:tcW w:w="3266" w:type="dxa"/>
          </w:tcPr>
          <w:p w14:paraId="20D6B46D" w14:textId="77777777" w:rsidR="00773277" w:rsidRDefault="00773277" w:rsidP="00773277">
            <w:pPr>
              <w:spacing w:before="312"/>
              <w:jc w:val="center"/>
              <w:rPr>
                <w:rFonts w:ascii="仿宋" w:eastAsia="仿宋" w:hAnsi="仿宋" w:cs="仿宋"/>
                <w:sz w:val="24"/>
                <w:szCs w:val="24"/>
              </w:rPr>
            </w:pPr>
            <w:r>
              <w:rPr>
                <w:rFonts w:ascii="仿宋" w:eastAsia="仿宋" w:hAnsi="仿宋" w:cs="仿宋" w:hint="eastAsia"/>
                <w:sz w:val="24"/>
                <w:szCs w:val="24"/>
              </w:rPr>
              <w:t>实际得分</w:t>
            </w:r>
          </w:p>
        </w:tc>
        <w:tc>
          <w:tcPr>
            <w:tcW w:w="1411" w:type="dxa"/>
          </w:tcPr>
          <w:p w14:paraId="67D46FEB" w14:textId="77777777" w:rsidR="00773277" w:rsidRDefault="00773277" w:rsidP="00773277">
            <w:pPr>
              <w:spacing w:before="312"/>
              <w:jc w:val="center"/>
              <w:rPr>
                <w:rFonts w:ascii="等线" w:eastAsia="等线" w:hAnsi="等线"/>
                <w:sz w:val="24"/>
              </w:rPr>
            </w:pPr>
          </w:p>
        </w:tc>
      </w:tr>
    </w:tbl>
    <w:p w14:paraId="4EC5EFA3"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注：每个考核季度内，实施机构有权对项目范围内的湿地科普休闲游苑、综合楼、尾水管道及内部道路等建设内容进行不定期抽查考核。实施机构将根据上述建设内容的完好情况，在每季度的运营维护绩效考核得分中扣减0-2分。</w:t>
      </w:r>
    </w:p>
    <w:p w14:paraId="1A871CAE" w14:textId="77777777" w:rsidR="00773277" w:rsidRDefault="00773277" w:rsidP="00773277">
      <w:pPr>
        <w:ind w:firstLine="560"/>
        <w:rPr>
          <w:rFonts w:ascii="仿宋" w:eastAsia="仿宋" w:hAnsi="仿宋" w:cs="仿宋"/>
          <w:b/>
          <w:szCs w:val="28"/>
        </w:rPr>
      </w:pPr>
      <w:r>
        <w:rPr>
          <w:rFonts w:ascii="仿宋" w:eastAsia="仿宋" w:hAnsi="仿宋" w:cs="仿宋" w:hint="eastAsia"/>
          <w:b/>
          <w:szCs w:val="28"/>
        </w:rPr>
        <w:t>四、污水处理服务费与绩效考核进行挂钩</w:t>
      </w:r>
    </w:p>
    <w:p w14:paraId="4C63F83B"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每季度污水处理服务费与季度运维绩效考核结果挂钩，其对应关系为：</w:t>
      </w:r>
    </w:p>
    <w:p w14:paraId="3236D20A"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当季度考核得分≥85分时，该季度污水处理服务费支付比例为100%；</w:t>
      </w:r>
    </w:p>
    <w:p w14:paraId="7C24A4F8"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当85分＞季度考核得分≥60分时，该季度污水处理服务费支付比例为：X/85×100%（X为该季度运维绩效考核得分）</w:t>
      </w:r>
    </w:p>
    <w:p w14:paraId="24D9A80B" w14:textId="77777777" w:rsidR="00773277" w:rsidRDefault="00773277" w:rsidP="00773277">
      <w:pPr>
        <w:ind w:firstLine="560"/>
        <w:rPr>
          <w:rFonts w:ascii="仿宋" w:eastAsia="仿宋" w:hAnsi="仿宋" w:cs="仿宋"/>
          <w:szCs w:val="28"/>
        </w:rPr>
      </w:pPr>
      <w:r>
        <w:rPr>
          <w:rFonts w:ascii="仿宋" w:eastAsia="仿宋" w:hAnsi="仿宋" w:cs="仿宋" w:hint="eastAsia"/>
          <w:szCs w:val="28"/>
        </w:rPr>
        <w:t>当60分&gt;季度考核得分时，该季度污水处理服务费支付比例为0；</w:t>
      </w:r>
    </w:p>
    <w:p w14:paraId="4D1081D7" w14:textId="77777777" w:rsidR="00773277" w:rsidRDefault="00773277" w:rsidP="00773277">
      <w:pPr>
        <w:ind w:firstLine="560"/>
        <w:rPr>
          <w:rFonts w:ascii="仿宋" w:eastAsia="仿宋" w:hAnsi="仿宋" w:cs="仿宋"/>
          <w:szCs w:val="28"/>
        </w:rPr>
        <w:sectPr w:rsidR="00773277">
          <w:pgSz w:w="11906" w:h="16838"/>
          <w:pgMar w:top="1440" w:right="1800" w:bottom="1440" w:left="1800" w:header="851" w:footer="992" w:gutter="0"/>
          <w:cols w:space="720"/>
          <w:docGrid w:type="lines" w:linePitch="312"/>
        </w:sectPr>
      </w:pPr>
      <w:r>
        <w:rPr>
          <w:rFonts w:ascii="仿宋" w:eastAsia="仿宋" w:hAnsi="仿宋" w:cs="仿宋" w:hint="eastAsia"/>
          <w:szCs w:val="28"/>
        </w:rPr>
        <w:t>若项目运营期内，项目公司连续两季度项目运营维护绩效考核成绩低于60分，则视为项目公司违约，政府方有权按照违约的相关条</w:t>
      </w:r>
      <w:r>
        <w:rPr>
          <w:rFonts w:ascii="仿宋" w:eastAsia="仿宋" w:hAnsi="仿宋" w:cs="仿宋" w:hint="eastAsia"/>
          <w:szCs w:val="28"/>
        </w:rPr>
        <w:lastRenderedPageBreak/>
        <w:t>款终止合同。</w:t>
      </w:r>
    </w:p>
    <w:p w14:paraId="0D51F8C3" w14:textId="77777777" w:rsidR="00773277" w:rsidRDefault="00773277" w:rsidP="00773277">
      <w:pPr>
        <w:shd w:val="clear" w:color="000000" w:fill="auto"/>
        <w:spacing w:before="31" w:after="31" w:line="560" w:lineRule="exact"/>
        <w:outlineLvl w:val="0"/>
        <w:rPr>
          <w:rFonts w:ascii="宋体" w:hAnsi="宋体"/>
          <w:b/>
          <w:sz w:val="32"/>
          <w:szCs w:val="32"/>
        </w:rPr>
      </w:pPr>
      <w:bookmarkStart w:id="1693" w:name="_Toc17918"/>
      <w:bookmarkStart w:id="1694" w:name="_Toc15084"/>
      <w:bookmarkStart w:id="1695" w:name="_Toc26841"/>
      <w:bookmarkStart w:id="1696" w:name="_Toc79"/>
      <w:bookmarkStart w:id="1697" w:name="_Toc24765"/>
      <w:r>
        <w:rPr>
          <w:rFonts w:ascii="宋体" w:hAnsi="宋体" w:hint="eastAsia"/>
          <w:b/>
          <w:sz w:val="32"/>
          <w:szCs w:val="32"/>
        </w:rPr>
        <w:lastRenderedPageBreak/>
        <w:t>附件四：建设期履约保函（格式）</w:t>
      </w:r>
      <w:bookmarkEnd w:id="1693"/>
      <w:bookmarkEnd w:id="1694"/>
      <w:bookmarkEnd w:id="1695"/>
      <w:bookmarkEnd w:id="1696"/>
      <w:bookmarkEnd w:id="1697"/>
    </w:p>
    <w:p w14:paraId="1CC11AA6" w14:textId="77777777" w:rsidR="00773277" w:rsidRDefault="00773277" w:rsidP="00773277">
      <w:pPr>
        <w:autoSpaceDE w:val="0"/>
        <w:autoSpaceDN w:val="0"/>
        <w:adjustRightInd w:val="0"/>
        <w:ind w:firstLineChars="1200" w:firstLine="3600"/>
        <w:jc w:val="left"/>
        <w:rPr>
          <w:rFonts w:eastAsia="黑体"/>
          <w:kern w:val="0"/>
          <w:sz w:val="30"/>
          <w:szCs w:val="30"/>
        </w:rPr>
      </w:pPr>
      <w:r>
        <w:rPr>
          <w:rFonts w:eastAsia="黑体" w:cs="黑体" w:hint="eastAsia"/>
          <w:kern w:val="0"/>
          <w:sz w:val="30"/>
          <w:szCs w:val="30"/>
        </w:rPr>
        <w:t>建设期履约保函</w:t>
      </w:r>
    </w:p>
    <w:p w14:paraId="3728028F" w14:textId="77777777" w:rsidR="00773277" w:rsidRDefault="00773277" w:rsidP="00773277">
      <w:pPr>
        <w:pStyle w:val="16"/>
        <w:widowControl/>
        <w:tabs>
          <w:tab w:val="left" w:pos="900"/>
        </w:tabs>
        <w:spacing w:line="360" w:lineRule="auto"/>
        <w:ind w:firstLineChars="2050" w:firstLine="4920"/>
        <w:rPr>
          <w:rFonts w:ascii="仿宋" w:eastAsia="仿宋" w:hAnsi="仿宋" w:cs="仿宋" w:hint="default"/>
        </w:rPr>
      </w:pPr>
      <w:r>
        <w:rPr>
          <w:rFonts w:ascii="仿宋" w:eastAsia="仿宋" w:hAnsi="仿宋" w:cs="仿宋"/>
        </w:rPr>
        <w:t>不可撤销的银行保函编号：</w:t>
      </w:r>
    </w:p>
    <w:p w14:paraId="14F700E4" w14:textId="77777777" w:rsidR="00773277" w:rsidRDefault="00773277" w:rsidP="00773277">
      <w:pPr>
        <w:pStyle w:val="16"/>
        <w:widowControl/>
        <w:tabs>
          <w:tab w:val="left" w:pos="900"/>
        </w:tabs>
        <w:spacing w:line="360" w:lineRule="auto"/>
        <w:ind w:firstLineChars="2050" w:firstLine="4920"/>
        <w:rPr>
          <w:rFonts w:ascii="仿宋" w:eastAsia="仿宋" w:hAnsi="仿宋" w:cs="仿宋" w:hint="default"/>
        </w:rPr>
      </w:pPr>
      <w:r>
        <w:rPr>
          <w:rFonts w:ascii="仿宋" w:eastAsia="仿宋" w:hAnsi="仿宋" w:cs="仿宋"/>
        </w:rPr>
        <w:t>日期：</w:t>
      </w:r>
    </w:p>
    <w:p w14:paraId="62E9F59B" w14:textId="77777777" w:rsidR="00773277" w:rsidRDefault="00773277" w:rsidP="00773277">
      <w:pPr>
        <w:pStyle w:val="16"/>
        <w:widowControl/>
        <w:tabs>
          <w:tab w:val="left" w:pos="900"/>
        </w:tabs>
        <w:spacing w:line="360" w:lineRule="auto"/>
        <w:rPr>
          <w:rFonts w:ascii="仿宋" w:eastAsia="仿宋" w:hAnsi="仿宋" w:cs="仿宋" w:hint="default"/>
        </w:rPr>
      </w:pPr>
    </w:p>
    <w:p w14:paraId="44801FCA" w14:textId="77777777" w:rsidR="00773277" w:rsidRDefault="00773277" w:rsidP="00773277">
      <w:pPr>
        <w:pStyle w:val="16"/>
        <w:widowControl/>
        <w:tabs>
          <w:tab w:val="left" w:pos="900"/>
        </w:tabs>
        <w:spacing w:line="360" w:lineRule="auto"/>
        <w:rPr>
          <w:rFonts w:ascii="仿宋" w:eastAsia="仿宋" w:hAnsi="仿宋" w:cs="仿宋" w:hint="default"/>
        </w:rPr>
      </w:pPr>
      <w:r>
        <w:rPr>
          <w:rFonts w:ascii="仿宋" w:eastAsia="仿宋" w:hAnsi="仿宋" w:cs="仿宋"/>
        </w:rPr>
        <w:t>受益人：海口市水务局（以下简称“甲方”）</w:t>
      </w:r>
    </w:p>
    <w:p w14:paraId="0250521E" w14:textId="77777777" w:rsidR="00773277" w:rsidRDefault="00773277" w:rsidP="00773277">
      <w:pPr>
        <w:pStyle w:val="16"/>
        <w:widowControl/>
        <w:tabs>
          <w:tab w:val="left" w:pos="900"/>
        </w:tabs>
        <w:spacing w:line="360" w:lineRule="auto"/>
        <w:rPr>
          <w:rFonts w:ascii="仿宋" w:eastAsia="仿宋" w:hAnsi="仿宋" w:cs="仿宋" w:hint="default"/>
        </w:rPr>
      </w:pPr>
      <w:r>
        <w:rPr>
          <w:rFonts w:ascii="仿宋" w:eastAsia="仿宋" w:hAnsi="仿宋" w:cs="仿宋"/>
        </w:rPr>
        <w:t>地址：</w:t>
      </w:r>
    </w:p>
    <w:p w14:paraId="5E6AF22F" w14:textId="77777777" w:rsidR="00773277" w:rsidRDefault="00773277" w:rsidP="00773277">
      <w:pPr>
        <w:pStyle w:val="16"/>
        <w:widowControl/>
        <w:tabs>
          <w:tab w:val="left" w:pos="900"/>
        </w:tabs>
        <w:spacing w:line="360" w:lineRule="auto"/>
        <w:rPr>
          <w:rFonts w:ascii="仿宋" w:eastAsia="仿宋" w:hAnsi="仿宋" w:cs="仿宋" w:hint="default"/>
        </w:rPr>
      </w:pPr>
      <w:r>
        <w:rPr>
          <w:rFonts w:ascii="仿宋" w:eastAsia="仿宋" w:hAnsi="仿宋" w:cs="仿宋"/>
        </w:rPr>
        <w:t>邮政编码：</w:t>
      </w:r>
    </w:p>
    <w:p w14:paraId="47D9D223" w14:textId="77777777" w:rsidR="00773277" w:rsidRDefault="00773277" w:rsidP="00773277">
      <w:pPr>
        <w:pStyle w:val="16"/>
        <w:widowControl/>
        <w:tabs>
          <w:tab w:val="left" w:pos="900"/>
        </w:tabs>
        <w:spacing w:line="360" w:lineRule="auto"/>
        <w:rPr>
          <w:rFonts w:ascii="仿宋" w:eastAsia="仿宋" w:hAnsi="仿宋" w:cs="仿宋" w:hint="default"/>
        </w:rPr>
      </w:pPr>
      <w:r>
        <w:rPr>
          <w:rFonts w:ascii="仿宋" w:eastAsia="仿宋" w:hAnsi="仿宋" w:cs="仿宋"/>
        </w:rPr>
        <w:t>申请人：                  （以下简称“乙方”）</w:t>
      </w:r>
    </w:p>
    <w:p w14:paraId="0A5F6A20" w14:textId="77777777" w:rsidR="00773277" w:rsidRDefault="00773277" w:rsidP="00773277">
      <w:pPr>
        <w:pStyle w:val="16"/>
        <w:widowControl/>
        <w:tabs>
          <w:tab w:val="left" w:pos="900"/>
        </w:tabs>
        <w:spacing w:line="360" w:lineRule="auto"/>
        <w:rPr>
          <w:rFonts w:ascii="仿宋" w:eastAsia="仿宋" w:hAnsi="仿宋" w:cs="仿宋" w:hint="default"/>
        </w:rPr>
      </w:pPr>
      <w:r>
        <w:rPr>
          <w:rFonts w:ascii="仿宋" w:eastAsia="仿宋" w:hAnsi="仿宋" w:cs="仿宋"/>
        </w:rPr>
        <w:t>地址：</w:t>
      </w:r>
    </w:p>
    <w:p w14:paraId="09770633" w14:textId="77777777" w:rsidR="00773277" w:rsidRDefault="00773277" w:rsidP="00773277">
      <w:pPr>
        <w:pStyle w:val="16"/>
        <w:widowControl/>
        <w:tabs>
          <w:tab w:val="left" w:pos="900"/>
        </w:tabs>
        <w:spacing w:line="360" w:lineRule="auto"/>
        <w:rPr>
          <w:rFonts w:ascii="仿宋" w:eastAsia="仿宋" w:hAnsi="仿宋" w:cs="仿宋" w:hint="default"/>
        </w:rPr>
      </w:pPr>
      <w:r>
        <w:rPr>
          <w:rFonts w:ascii="仿宋" w:eastAsia="仿宋" w:hAnsi="仿宋" w:cs="仿宋"/>
        </w:rPr>
        <w:t>邮政编码：</w:t>
      </w:r>
    </w:p>
    <w:p w14:paraId="36358B53"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鉴于申请人[              ]（以下简称“乙方”）与甲方于  年 月  日签订了关于海口市长堤路水质净化设施及湿地公园建设工程PPP项目（以下简称“项目”）《PPP项目协议》及其附件。根据该协议之规定，乙方负责成立项目公司并按照受益人要求投资建设本项目，乙方应向甲方提供由其认可的银行保函，以担保项目公司在建设期内全面、正确地履行项目投资和建设等义务。</w:t>
      </w:r>
    </w:p>
    <w:p w14:paraId="3F2EBCDA"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我行同意为项目公司出具上述担保函，并特此确认：若因乙方违反《PPP项目协议》及其附件中所确定的义务，我们作为担保人并代表项目公司向甲方负责，担保金额为叁仟肆佰万元人民币(¥：</w:t>
      </w:r>
      <w:r>
        <w:rPr>
          <w:rFonts w:ascii="仿宋" w:eastAsia="仿宋" w:hAnsi="仿宋" w:cs="仿宋"/>
          <w:b/>
        </w:rPr>
        <w:t>34,000,000元</w:t>
      </w:r>
      <w:r>
        <w:rPr>
          <w:rFonts w:ascii="仿宋" w:eastAsia="仿宋" w:hAnsi="仿宋" w:cs="仿宋"/>
        </w:rPr>
        <w:t>)。我行无条件地、不可撤销地承诺，在收到甲方首次书面要求即付的五(5)个营业日内，我行将无条件地代乙方向甲方支付上述金额限度内的任何一笔或数笔款项，并且甲方无须出具证明或陈述要求支付款项的原因或理由。</w:t>
      </w:r>
    </w:p>
    <w:p w14:paraId="7F0FDEE4"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我行放弃要求甲方在向我方提出付款要求之前首先向乙方提出付款等所有事项的抗辩权利。</w:t>
      </w:r>
    </w:p>
    <w:p w14:paraId="1EE6E005"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我行承诺并保证，甲方与乙方之间可能对《PPP项目协议》及其附件或任何其它文件的条款所作的任何更改或补充，都不免除我方在本担保项下应承担的担保责任。我行在此放弃对此类更改、补充或修改要求给予通知的权利。</w:t>
      </w:r>
    </w:p>
    <w:p w14:paraId="1A2CD7CA" w14:textId="77777777" w:rsidR="00773277" w:rsidRDefault="00773277" w:rsidP="00773277">
      <w:pPr>
        <w:pStyle w:val="16"/>
        <w:widowControl/>
        <w:tabs>
          <w:tab w:val="left" w:pos="900"/>
        </w:tabs>
        <w:spacing w:line="360" w:lineRule="auto"/>
        <w:ind w:firstLineChars="250" w:firstLine="600"/>
        <w:rPr>
          <w:rFonts w:ascii="仿宋" w:eastAsia="仿宋" w:hAnsi="仿宋" w:cs="仿宋" w:hint="default"/>
        </w:rPr>
      </w:pPr>
      <w:r>
        <w:rPr>
          <w:rFonts w:ascii="仿宋" w:eastAsia="仿宋" w:hAnsi="仿宋" w:cs="仿宋"/>
        </w:rPr>
        <w:lastRenderedPageBreak/>
        <w:t>本保函自签署之日  年 月 日起至 年 月 日（乙方提交第一阶段运营与维护保函之日）止始终有效。如果本协议提前终止，建设期履约保函应在终止日后陆（6）个月内保持有效。</w:t>
      </w:r>
    </w:p>
    <w:p w14:paraId="455F2E29"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我行承诺为出具本担保函而须办理的有关法律手续已经齐备，我行放弃以其他任何理由主张该担保函无效的抗辩权利。</w:t>
      </w:r>
    </w:p>
    <w:p w14:paraId="6F7AA333"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本保函中使用的所有术语具有《PPP项目协议》中规定的含义。</w:t>
      </w:r>
    </w:p>
    <w:p w14:paraId="4ED3C03B" w14:textId="77777777" w:rsidR="00773277" w:rsidRDefault="00773277" w:rsidP="00773277">
      <w:pPr>
        <w:pStyle w:val="af7"/>
        <w:spacing w:beforeAutospacing="0" w:after="120" w:afterAutospacing="0" w:line="480" w:lineRule="auto"/>
        <w:jc w:val="both"/>
        <w:rPr>
          <w:rFonts w:ascii="仿宋" w:eastAsia="仿宋" w:hAnsi="仿宋" w:cs="仿宋"/>
        </w:rPr>
      </w:pPr>
    </w:p>
    <w:p w14:paraId="2C827612"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银行/金融机构名称:_________________</w:t>
      </w:r>
    </w:p>
    <w:p w14:paraId="23F853D4"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银行/金融机构盖章__________________</w:t>
      </w:r>
    </w:p>
    <w:p w14:paraId="08B4A3D7"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法定代表人或负责人签字: __________________</w:t>
      </w:r>
    </w:p>
    <w:p w14:paraId="14FE2EF3" w14:textId="77777777" w:rsidR="00773277" w:rsidRDefault="00773277" w:rsidP="00773277">
      <w:pPr>
        <w:pStyle w:val="16"/>
        <w:widowControl/>
        <w:tabs>
          <w:tab w:val="left" w:pos="900"/>
        </w:tabs>
        <w:spacing w:line="360" w:lineRule="auto"/>
        <w:ind w:firstLineChars="200" w:firstLine="480"/>
        <w:rPr>
          <w:rFonts w:ascii="仿宋" w:eastAsia="仿宋" w:hAnsi="仿宋" w:cs="仿宋" w:hint="default"/>
        </w:rPr>
      </w:pPr>
      <w:r>
        <w:rPr>
          <w:rFonts w:ascii="仿宋" w:eastAsia="仿宋" w:hAnsi="仿宋" w:cs="仿宋"/>
        </w:rPr>
        <w:t>日期: __________________</w:t>
      </w:r>
    </w:p>
    <w:p w14:paraId="765BCA76" w14:textId="77777777" w:rsidR="00773277" w:rsidRDefault="00773277" w:rsidP="00773277">
      <w:pPr>
        <w:spacing w:before="31" w:after="31"/>
      </w:pPr>
    </w:p>
    <w:p w14:paraId="3A72F4D2" w14:textId="77777777" w:rsidR="00773277" w:rsidRDefault="00773277" w:rsidP="00773277">
      <w:pPr>
        <w:spacing w:before="31" w:after="31"/>
      </w:pPr>
    </w:p>
    <w:p w14:paraId="6727021D" w14:textId="77777777" w:rsidR="00773277" w:rsidRDefault="00773277" w:rsidP="00773277">
      <w:pPr>
        <w:spacing w:before="31" w:after="31"/>
      </w:pPr>
    </w:p>
    <w:p w14:paraId="5E890CF7" w14:textId="77777777" w:rsidR="00773277" w:rsidRDefault="00773277" w:rsidP="00773277">
      <w:pPr>
        <w:spacing w:before="31" w:after="31"/>
      </w:pPr>
    </w:p>
    <w:p w14:paraId="4AC3584A" w14:textId="77777777" w:rsidR="00773277" w:rsidRDefault="00773277" w:rsidP="00773277">
      <w:pPr>
        <w:spacing w:before="31" w:after="31"/>
      </w:pPr>
    </w:p>
    <w:p w14:paraId="431EF2B0" w14:textId="77777777" w:rsidR="00773277" w:rsidRDefault="00773277" w:rsidP="00773277">
      <w:pPr>
        <w:spacing w:before="31" w:after="31"/>
      </w:pPr>
    </w:p>
    <w:p w14:paraId="155121AE" w14:textId="77777777" w:rsidR="00773277" w:rsidRDefault="00773277" w:rsidP="00773277">
      <w:pPr>
        <w:spacing w:before="31" w:after="31"/>
      </w:pPr>
    </w:p>
    <w:p w14:paraId="6485DE96" w14:textId="77777777" w:rsidR="00773277" w:rsidRDefault="00773277" w:rsidP="00773277">
      <w:pPr>
        <w:spacing w:before="31" w:after="31"/>
      </w:pPr>
    </w:p>
    <w:p w14:paraId="7EB8FA2E" w14:textId="77777777" w:rsidR="00773277" w:rsidRDefault="00773277" w:rsidP="00773277">
      <w:pPr>
        <w:spacing w:before="31" w:after="31"/>
      </w:pPr>
    </w:p>
    <w:p w14:paraId="1962A0D0" w14:textId="77777777" w:rsidR="00773277" w:rsidRDefault="00773277" w:rsidP="00773277">
      <w:pPr>
        <w:spacing w:before="31" w:after="31"/>
      </w:pPr>
    </w:p>
    <w:p w14:paraId="77C006D4" w14:textId="77777777" w:rsidR="00773277" w:rsidRDefault="00773277" w:rsidP="00773277">
      <w:pPr>
        <w:spacing w:before="31" w:after="31"/>
      </w:pPr>
    </w:p>
    <w:p w14:paraId="1CD2E6DB" w14:textId="77777777" w:rsidR="00773277" w:rsidRDefault="00773277" w:rsidP="00773277">
      <w:pPr>
        <w:spacing w:before="31" w:after="31"/>
      </w:pPr>
    </w:p>
    <w:p w14:paraId="0359AB43" w14:textId="77777777" w:rsidR="00773277" w:rsidRDefault="00773277" w:rsidP="00773277">
      <w:pPr>
        <w:spacing w:before="31" w:after="31"/>
      </w:pPr>
    </w:p>
    <w:p w14:paraId="220BD7A6" w14:textId="77777777" w:rsidR="00773277" w:rsidRDefault="00773277" w:rsidP="00773277">
      <w:pPr>
        <w:spacing w:before="31" w:after="31"/>
      </w:pPr>
    </w:p>
    <w:p w14:paraId="3B5CB886" w14:textId="77777777" w:rsidR="00773277" w:rsidRDefault="00773277" w:rsidP="00773277">
      <w:pPr>
        <w:shd w:val="clear" w:color="000000" w:fill="auto"/>
        <w:spacing w:before="31" w:after="31" w:line="560" w:lineRule="exact"/>
        <w:outlineLvl w:val="0"/>
        <w:rPr>
          <w:rFonts w:ascii="宋体" w:hAnsi="宋体"/>
          <w:b/>
          <w:sz w:val="32"/>
          <w:szCs w:val="32"/>
        </w:rPr>
      </w:pPr>
      <w:bookmarkStart w:id="1698" w:name="_Toc9448"/>
      <w:bookmarkStart w:id="1699" w:name="_Toc3174"/>
      <w:bookmarkStart w:id="1700" w:name="_Toc3182"/>
      <w:bookmarkStart w:id="1701" w:name="_Toc7025"/>
      <w:bookmarkStart w:id="1702" w:name="_Toc25823"/>
      <w:r>
        <w:rPr>
          <w:rFonts w:ascii="宋体" w:hAnsi="宋体" w:hint="eastAsia"/>
          <w:b/>
          <w:sz w:val="32"/>
          <w:szCs w:val="32"/>
        </w:rPr>
        <w:t>附件五：运营维护保函（格式）</w:t>
      </w:r>
      <w:bookmarkEnd w:id="1698"/>
      <w:bookmarkEnd w:id="1699"/>
      <w:bookmarkEnd w:id="1700"/>
      <w:bookmarkEnd w:id="1701"/>
      <w:bookmarkEnd w:id="1702"/>
    </w:p>
    <w:p w14:paraId="6F1FAF83" w14:textId="77777777" w:rsidR="00773277" w:rsidRDefault="00773277" w:rsidP="00773277">
      <w:pPr>
        <w:autoSpaceDE w:val="0"/>
        <w:autoSpaceDN w:val="0"/>
        <w:adjustRightInd w:val="0"/>
        <w:jc w:val="center"/>
        <w:rPr>
          <w:rFonts w:ascii="ArialMT" w:eastAsia="黑体" w:hAnsi="ArialMT" w:cs="ArialMT"/>
          <w:kern w:val="0"/>
          <w:sz w:val="36"/>
          <w:szCs w:val="36"/>
        </w:rPr>
      </w:pPr>
      <w:r>
        <w:rPr>
          <w:rFonts w:ascii="黑体" w:eastAsia="黑体" w:cs="黑体" w:hint="eastAsia"/>
          <w:kern w:val="0"/>
          <w:sz w:val="30"/>
          <w:szCs w:val="30"/>
        </w:rPr>
        <w:t>运营维护保函格式</w:t>
      </w:r>
    </w:p>
    <w:p w14:paraId="2D9D35B1" w14:textId="77777777" w:rsidR="00773277" w:rsidRDefault="00773277" w:rsidP="00773277">
      <w:pPr>
        <w:pStyle w:val="af7"/>
        <w:tabs>
          <w:tab w:val="left" w:pos="900"/>
        </w:tabs>
        <w:spacing w:beforeAutospacing="0" w:afterAutospacing="0" w:line="360" w:lineRule="auto"/>
        <w:ind w:firstLineChars="1850" w:firstLine="4440"/>
        <w:rPr>
          <w:rFonts w:ascii="仿宋" w:eastAsia="仿宋" w:hAnsi="仿宋" w:cs="仿宋"/>
        </w:rPr>
      </w:pPr>
      <w:r>
        <w:rPr>
          <w:rFonts w:ascii="仿宋" w:eastAsia="仿宋" w:hAnsi="仿宋" w:cs="仿宋" w:hint="eastAsia"/>
          <w:iCs/>
          <w:kern w:val="2"/>
          <w:szCs w:val="24"/>
        </w:rPr>
        <w:t>不可撤销的银行保函编号：</w:t>
      </w:r>
    </w:p>
    <w:p w14:paraId="03219FF2" w14:textId="77777777" w:rsidR="00773277" w:rsidRDefault="00773277" w:rsidP="00773277">
      <w:pPr>
        <w:pStyle w:val="af7"/>
        <w:tabs>
          <w:tab w:val="left" w:pos="900"/>
        </w:tabs>
        <w:spacing w:beforeAutospacing="0" w:afterAutospacing="0" w:line="360" w:lineRule="auto"/>
        <w:ind w:firstLineChars="1850" w:firstLine="4440"/>
        <w:rPr>
          <w:rFonts w:ascii="仿宋" w:eastAsia="仿宋" w:hAnsi="仿宋" w:cs="仿宋"/>
        </w:rPr>
      </w:pPr>
      <w:r>
        <w:rPr>
          <w:rFonts w:ascii="仿宋" w:eastAsia="仿宋" w:hAnsi="仿宋" w:cs="仿宋" w:hint="eastAsia"/>
          <w:iCs/>
          <w:kern w:val="2"/>
          <w:szCs w:val="24"/>
        </w:rPr>
        <w:t>日期：</w:t>
      </w:r>
    </w:p>
    <w:p w14:paraId="3C01B5D2" w14:textId="77777777" w:rsidR="00773277" w:rsidRDefault="00773277" w:rsidP="00773277">
      <w:pPr>
        <w:pStyle w:val="af7"/>
        <w:spacing w:beforeAutospacing="0" w:after="120" w:afterAutospacing="0" w:line="480" w:lineRule="auto"/>
        <w:jc w:val="both"/>
        <w:rPr>
          <w:rFonts w:ascii="仿宋" w:eastAsia="仿宋" w:hAnsi="仿宋" w:cs="仿宋"/>
        </w:rPr>
      </w:pPr>
    </w:p>
    <w:p w14:paraId="28A907E5"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受益人：海口市水务局（以下简称“甲方”）</w:t>
      </w:r>
    </w:p>
    <w:p w14:paraId="77A0950F"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地址：</w:t>
      </w:r>
    </w:p>
    <w:p w14:paraId="66835B7B"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邮政编码：</w:t>
      </w:r>
    </w:p>
    <w:p w14:paraId="58596169"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申请人：                    （以下简称“乙方”）</w:t>
      </w:r>
    </w:p>
    <w:p w14:paraId="77FAF047"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地址：</w:t>
      </w:r>
    </w:p>
    <w:p w14:paraId="70E0CCA6" w14:textId="77777777" w:rsidR="00773277" w:rsidRDefault="00773277" w:rsidP="00773277">
      <w:pPr>
        <w:pStyle w:val="af7"/>
        <w:spacing w:beforeAutospacing="0" w:after="120" w:afterAutospacing="0" w:line="480" w:lineRule="auto"/>
        <w:jc w:val="both"/>
        <w:rPr>
          <w:rFonts w:ascii="仿宋" w:eastAsia="仿宋" w:hAnsi="仿宋" w:cs="仿宋"/>
        </w:rPr>
      </w:pPr>
    </w:p>
    <w:p w14:paraId="7B17FC0E"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鉴于申请人[         ]（以下简称“乙方”）与甲方于   年  月  日签订了关于海口市长堤路水质净化设施及湿地公园建设工程PPP项目（以下简称“项目”）《PPP项目协议》及其附件并承诺履行其中的责任和义务。根据该协议之规定，乙方应提供经甲方认可的银行保函，以保函所述金额担保乙方履行《PPP项目协议》项下运营维护本项目的义务。</w:t>
      </w:r>
    </w:p>
    <w:p w14:paraId="622D99BF"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我行同意为乙方出具上述担保函，并特此确认，若因项目公司违反《PPP项目协议》及其附件中所确定的义务，我们作为担保人并代表项目公司向甲方负责，运营维护保函金额为人民币</w:t>
      </w:r>
      <w:r>
        <w:rPr>
          <w:rFonts w:ascii="仿宋" w:eastAsia="仿宋" w:hAnsi="仿宋" w:cs="仿宋" w:hint="eastAsia"/>
          <w:b/>
          <w:iCs/>
          <w:kern w:val="2"/>
          <w:szCs w:val="24"/>
        </w:rPr>
        <w:t>捌佰万</w:t>
      </w:r>
      <w:r>
        <w:rPr>
          <w:rFonts w:ascii="仿宋" w:eastAsia="仿宋" w:hAnsi="仿宋" w:cs="仿宋" w:hint="eastAsia"/>
          <w:iCs/>
          <w:kern w:val="2"/>
          <w:szCs w:val="24"/>
        </w:rPr>
        <w:t>元（</w:t>
      </w:r>
      <w:r>
        <w:rPr>
          <w:rFonts w:ascii="仿宋" w:eastAsia="仿宋" w:hAnsi="仿宋" w:cs="仿宋" w:hint="eastAsia"/>
        </w:rPr>
        <w:t>¥</w:t>
      </w:r>
      <w:r>
        <w:rPr>
          <w:rFonts w:ascii="仿宋" w:eastAsia="仿宋" w:hAnsi="仿宋" w:cs="仿宋" w:hint="eastAsia"/>
          <w:iCs/>
          <w:kern w:val="2"/>
          <w:szCs w:val="24"/>
        </w:rPr>
        <w:t>：</w:t>
      </w:r>
      <w:r>
        <w:rPr>
          <w:rFonts w:ascii="仿宋" w:eastAsia="仿宋" w:hAnsi="仿宋" w:cs="仿宋" w:hint="eastAsia"/>
          <w:b/>
          <w:iCs/>
          <w:kern w:val="2"/>
          <w:szCs w:val="24"/>
        </w:rPr>
        <w:t>8,000,000元</w:t>
      </w:r>
      <w:r>
        <w:rPr>
          <w:rFonts w:ascii="仿宋" w:eastAsia="仿宋" w:hAnsi="仿宋" w:cs="仿宋" w:hint="eastAsia"/>
          <w:iCs/>
          <w:kern w:val="2"/>
          <w:szCs w:val="24"/>
        </w:rPr>
        <w:t>），担保期至本项目移交日期前十二(12)个月届满之日。我行无条件、不可撤销地承诺，在收到甲方首次书面要求即付的五(5)个营业日内，我行将无条件地按甲方书面通知中载明的金额及帐号支付上述金额限度内的任何一笔或数笔款项，并且甲方无须出具证明或陈述要求支付款项的原因或理由。</w:t>
      </w:r>
    </w:p>
    <w:p w14:paraId="0A702D8D"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我行放弃要求甲方在向我方提出付款要求之前首先向乙方提出付款等所有事项的抗辩权利。</w:t>
      </w:r>
    </w:p>
    <w:p w14:paraId="0C9022B0"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我行承诺并保证，甲方与乙方之间可能对《PPP项目协议》或任何其它文</w:t>
      </w:r>
      <w:r>
        <w:rPr>
          <w:rFonts w:ascii="仿宋" w:eastAsia="仿宋" w:hAnsi="仿宋" w:cs="仿宋" w:hint="eastAsia"/>
          <w:iCs/>
          <w:kern w:val="2"/>
          <w:szCs w:val="24"/>
        </w:rPr>
        <w:lastRenderedPageBreak/>
        <w:t>件的条款所作的任何更改或补充，都不免除我行在本担保项下应承担的担保责任。我行在此放弃对此类更改、补充或修改要求给予通知的权利。</w:t>
      </w:r>
    </w:p>
    <w:p w14:paraId="108F70B7"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本保函自 年 月 日起至 年 月 日（项目移交日期后12个月届满之日）为止始终有效。如果本协议提前终止，运营维护保函应在终止日后陆（6）个月内保持有效。</w:t>
      </w:r>
    </w:p>
    <w:p w14:paraId="69E3C77D"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如果在本保函到期的六十（60）天前，我行或乙方未向甲方提供一份替换的维护保函，则甲方届时有权支取本保函项下的全部余额。</w:t>
      </w:r>
    </w:p>
    <w:p w14:paraId="6268EA4A"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我行承诺为出具本担保函而须办理的有关法律手续已经齐备，我行放弃以其他任何理由主张该担保函无效的抗辩权利。</w:t>
      </w:r>
    </w:p>
    <w:p w14:paraId="6DF0F797"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本保函中使用的所有术语具有《PPP项目协议》及其附件中规定的含义。</w:t>
      </w:r>
    </w:p>
    <w:p w14:paraId="50574C79" w14:textId="77777777" w:rsidR="00773277" w:rsidRDefault="00773277" w:rsidP="00773277">
      <w:pPr>
        <w:pStyle w:val="af7"/>
        <w:tabs>
          <w:tab w:val="left" w:pos="900"/>
        </w:tabs>
        <w:spacing w:beforeAutospacing="0" w:afterAutospacing="0" w:line="360" w:lineRule="auto"/>
        <w:rPr>
          <w:rFonts w:ascii="仿宋" w:eastAsia="仿宋" w:hAnsi="仿宋" w:cs="仿宋"/>
        </w:rPr>
      </w:pPr>
    </w:p>
    <w:p w14:paraId="401D9819" w14:textId="77777777" w:rsidR="00773277" w:rsidRDefault="00773277" w:rsidP="00773277">
      <w:pPr>
        <w:pStyle w:val="af7"/>
        <w:tabs>
          <w:tab w:val="left" w:pos="900"/>
        </w:tabs>
        <w:spacing w:beforeAutospacing="0" w:afterAutospacing="0" w:line="360" w:lineRule="auto"/>
        <w:rPr>
          <w:rFonts w:ascii="仿宋" w:eastAsia="仿宋" w:hAnsi="仿宋" w:cs="仿宋"/>
        </w:rPr>
      </w:pPr>
    </w:p>
    <w:p w14:paraId="4A60BE43" w14:textId="77777777" w:rsidR="00773277" w:rsidRDefault="00773277" w:rsidP="00773277">
      <w:pPr>
        <w:pStyle w:val="af7"/>
        <w:tabs>
          <w:tab w:val="left" w:pos="900"/>
        </w:tabs>
        <w:spacing w:beforeAutospacing="0" w:afterAutospacing="0" w:line="360" w:lineRule="auto"/>
        <w:rPr>
          <w:rFonts w:ascii="仿宋" w:eastAsia="仿宋" w:hAnsi="仿宋" w:cs="仿宋"/>
        </w:rPr>
      </w:pPr>
    </w:p>
    <w:p w14:paraId="7C6FFF9B" w14:textId="77777777" w:rsidR="00773277" w:rsidRDefault="00773277" w:rsidP="00773277">
      <w:pPr>
        <w:pStyle w:val="af7"/>
        <w:tabs>
          <w:tab w:val="left" w:pos="900"/>
        </w:tabs>
        <w:spacing w:beforeAutospacing="0" w:afterAutospacing="0" w:line="360" w:lineRule="auto"/>
        <w:rPr>
          <w:rFonts w:ascii="仿宋" w:eastAsia="仿宋" w:hAnsi="仿宋" w:cs="仿宋"/>
        </w:rPr>
      </w:pPr>
    </w:p>
    <w:p w14:paraId="6FADD365"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银行/金融机构名称:_________________</w:t>
      </w:r>
    </w:p>
    <w:p w14:paraId="7A93ADB8"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法定代表人或负责人签字: __________________</w:t>
      </w:r>
    </w:p>
    <w:p w14:paraId="0E7C5891"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日期: __________________</w:t>
      </w:r>
    </w:p>
    <w:p w14:paraId="535E7BBB" w14:textId="77777777" w:rsidR="00773277" w:rsidRDefault="00773277" w:rsidP="00773277">
      <w:pPr>
        <w:spacing w:before="31" w:after="31"/>
      </w:pPr>
    </w:p>
    <w:p w14:paraId="6ABD9297" w14:textId="77777777" w:rsidR="00773277" w:rsidRDefault="00773277" w:rsidP="00773277"/>
    <w:p w14:paraId="05ADAD03" w14:textId="77777777" w:rsidR="00773277" w:rsidRDefault="00773277" w:rsidP="00773277"/>
    <w:p w14:paraId="72D2ECC1" w14:textId="77777777" w:rsidR="00773277" w:rsidRDefault="00773277" w:rsidP="00773277"/>
    <w:p w14:paraId="20D1AFD0" w14:textId="77777777" w:rsidR="00773277" w:rsidRDefault="00773277" w:rsidP="00773277"/>
    <w:p w14:paraId="2752703E" w14:textId="77777777" w:rsidR="00773277" w:rsidRDefault="00773277" w:rsidP="00773277"/>
    <w:p w14:paraId="20A8BE69" w14:textId="77777777" w:rsidR="00773277" w:rsidRDefault="00773277" w:rsidP="00773277"/>
    <w:p w14:paraId="049D8B5A" w14:textId="77777777" w:rsidR="00773277" w:rsidRDefault="00773277" w:rsidP="00773277"/>
    <w:p w14:paraId="2AF7C0EE" w14:textId="77777777" w:rsidR="00773277" w:rsidRDefault="00773277" w:rsidP="00773277"/>
    <w:p w14:paraId="3F0D2443" w14:textId="77777777" w:rsidR="00773277" w:rsidRDefault="00773277" w:rsidP="00773277"/>
    <w:p w14:paraId="7634EA8A" w14:textId="77777777" w:rsidR="00773277" w:rsidRDefault="00773277" w:rsidP="00773277">
      <w:pPr>
        <w:shd w:val="clear" w:color="000000" w:fill="auto"/>
        <w:spacing w:before="31" w:after="31" w:line="560" w:lineRule="exact"/>
        <w:outlineLvl w:val="0"/>
        <w:rPr>
          <w:rFonts w:ascii="宋体" w:hAnsi="宋体"/>
          <w:b/>
          <w:sz w:val="32"/>
          <w:szCs w:val="32"/>
        </w:rPr>
      </w:pPr>
      <w:bookmarkStart w:id="1703" w:name="_Toc31691"/>
      <w:bookmarkStart w:id="1704" w:name="_Toc32151"/>
      <w:r>
        <w:rPr>
          <w:rFonts w:ascii="宋体" w:hAnsi="宋体" w:hint="eastAsia"/>
          <w:b/>
          <w:sz w:val="32"/>
          <w:szCs w:val="32"/>
        </w:rPr>
        <w:t>附件六：移交维修保函（格式）</w:t>
      </w:r>
      <w:bookmarkEnd w:id="1703"/>
      <w:bookmarkEnd w:id="1704"/>
    </w:p>
    <w:p w14:paraId="6716A5EB" w14:textId="77777777" w:rsidR="00773277" w:rsidRDefault="00773277" w:rsidP="00773277">
      <w:pPr>
        <w:autoSpaceDE w:val="0"/>
        <w:autoSpaceDN w:val="0"/>
        <w:adjustRightInd w:val="0"/>
        <w:jc w:val="center"/>
        <w:rPr>
          <w:rFonts w:ascii="ArialMT" w:eastAsia="黑体" w:hAnsi="ArialMT" w:cs="ArialMT"/>
          <w:kern w:val="0"/>
          <w:sz w:val="36"/>
          <w:szCs w:val="36"/>
        </w:rPr>
      </w:pPr>
      <w:r>
        <w:rPr>
          <w:rFonts w:ascii="黑体" w:eastAsia="黑体" w:cs="黑体" w:hint="eastAsia"/>
          <w:kern w:val="0"/>
          <w:sz w:val="30"/>
          <w:szCs w:val="30"/>
        </w:rPr>
        <w:t>移交维修保函格式</w:t>
      </w:r>
    </w:p>
    <w:p w14:paraId="6AE816E3" w14:textId="77777777" w:rsidR="00773277" w:rsidRDefault="00773277" w:rsidP="00773277">
      <w:pPr>
        <w:pStyle w:val="af7"/>
        <w:tabs>
          <w:tab w:val="left" w:pos="900"/>
        </w:tabs>
        <w:spacing w:beforeAutospacing="0" w:afterAutospacing="0" w:line="360" w:lineRule="auto"/>
        <w:ind w:firstLineChars="1850" w:firstLine="4440"/>
        <w:rPr>
          <w:rFonts w:ascii="仿宋" w:eastAsia="仿宋" w:hAnsi="仿宋" w:cs="仿宋"/>
        </w:rPr>
      </w:pPr>
      <w:r>
        <w:rPr>
          <w:rFonts w:ascii="仿宋" w:eastAsia="仿宋" w:hAnsi="仿宋" w:cs="仿宋" w:hint="eastAsia"/>
          <w:iCs/>
          <w:kern w:val="2"/>
          <w:szCs w:val="24"/>
        </w:rPr>
        <w:t>不可撤销的银行保函编号：</w:t>
      </w:r>
    </w:p>
    <w:p w14:paraId="64C2FF98" w14:textId="77777777" w:rsidR="00773277" w:rsidRDefault="00773277" w:rsidP="00773277">
      <w:pPr>
        <w:pStyle w:val="af7"/>
        <w:tabs>
          <w:tab w:val="left" w:pos="900"/>
        </w:tabs>
        <w:spacing w:beforeAutospacing="0" w:afterAutospacing="0" w:line="360" w:lineRule="auto"/>
        <w:ind w:firstLineChars="1850" w:firstLine="4440"/>
        <w:rPr>
          <w:rFonts w:ascii="仿宋" w:eastAsia="仿宋" w:hAnsi="仿宋" w:cs="仿宋"/>
        </w:rPr>
      </w:pPr>
      <w:r>
        <w:rPr>
          <w:rFonts w:ascii="仿宋" w:eastAsia="仿宋" w:hAnsi="仿宋" w:cs="仿宋" w:hint="eastAsia"/>
          <w:iCs/>
          <w:kern w:val="2"/>
          <w:szCs w:val="24"/>
        </w:rPr>
        <w:t>日期：</w:t>
      </w:r>
    </w:p>
    <w:p w14:paraId="27D4513F" w14:textId="77777777" w:rsidR="00773277" w:rsidRDefault="00773277" w:rsidP="00773277">
      <w:pPr>
        <w:pStyle w:val="af7"/>
        <w:spacing w:beforeAutospacing="0" w:after="120" w:afterAutospacing="0" w:line="480" w:lineRule="auto"/>
        <w:jc w:val="both"/>
        <w:rPr>
          <w:rFonts w:ascii="仿宋" w:eastAsia="仿宋" w:hAnsi="仿宋" w:cs="仿宋"/>
        </w:rPr>
      </w:pPr>
    </w:p>
    <w:p w14:paraId="173DAE5D"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受益人：海口市水务局（以下简称“甲方”）</w:t>
      </w:r>
    </w:p>
    <w:p w14:paraId="3456DC69"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地址：</w:t>
      </w:r>
    </w:p>
    <w:p w14:paraId="03526B96"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邮政编码：</w:t>
      </w:r>
    </w:p>
    <w:p w14:paraId="0BF5F8E4"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申请人：                    （以下简称“乙方”）</w:t>
      </w:r>
    </w:p>
    <w:p w14:paraId="7659FA6D"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地址：</w:t>
      </w:r>
    </w:p>
    <w:p w14:paraId="74E90FE3" w14:textId="77777777" w:rsidR="00773277" w:rsidRDefault="00773277" w:rsidP="00773277">
      <w:pPr>
        <w:pStyle w:val="af7"/>
        <w:spacing w:beforeAutospacing="0" w:after="120" w:afterAutospacing="0" w:line="480" w:lineRule="auto"/>
        <w:jc w:val="both"/>
        <w:rPr>
          <w:rFonts w:ascii="仿宋" w:eastAsia="仿宋" w:hAnsi="仿宋" w:cs="仿宋"/>
        </w:rPr>
      </w:pPr>
    </w:p>
    <w:p w14:paraId="2C13628A"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鉴于申请人[         ]（以下简称“乙方”）与甲方于  年  月  日签订了关于海口市长堤路水质净化设施及湿地公园建设工程PPP项目（以下简称“项目”）《PPP项目协议》及其附件并承诺履行其中的责任和义务。根据该协议之规定，乙方应提供经甲方认可的银行保函，以保函所述金额担保乙方履行《PPP项目协议》项下移交维修本项目的义务。</w:t>
      </w:r>
    </w:p>
    <w:p w14:paraId="7EB81156"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我行同意为乙方出具上述担保函，并特此确认，若因项目公司违反《PPP项目协议》及其附件中所确定的义务，我们作为担保人并代表项目公司向甲方负责，移交维修保函金额为人民币</w:t>
      </w:r>
      <w:r>
        <w:rPr>
          <w:rFonts w:ascii="仿宋" w:eastAsia="仿宋" w:hAnsi="仿宋" w:cs="仿宋" w:hint="eastAsia"/>
          <w:b/>
          <w:iCs/>
          <w:kern w:val="2"/>
          <w:szCs w:val="24"/>
        </w:rPr>
        <w:t>壹仟万</w:t>
      </w:r>
      <w:r>
        <w:rPr>
          <w:rFonts w:ascii="仿宋" w:eastAsia="仿宋" w:hAnsi="仿宋" w:cs="仿宋" w:hint="eastAsia"/>
          <w:iCs/>
          <w:kern w:val="2"/>
          <w:szCs w:val="24"/>
        </w:rPr>
        <w:t>元（</w:t>
      </w:r>
      <w:r>
        <w:rPr>
          <w:rFonts w:ascii="仿宋" w:eastAsia="仿宋" w:hAnsi="仿宋" w:cs="仿宋" w:hint="eastAsia"/>
        </w:rPr>
        <w:t>¥</w:t>
      </w:r>
      <w:r>
        <w:rPr>
          <w:rFonts w:ascii="仿宋" w:eastAsia="仿宋" w:hAnsi="仿宋" w:cs="仿宋" w:hint="eastAsia"/>
          <w:iCs/>
          <w:kern w:val="2"/>
          <w:szCs w:val="24"/>
        </w:rPr>
        <w:t>：</w:t>
      </w:r>
      <w:r>
        <w:rPr>
          <w:rFonts w:ascii="仿宋" w:eastAsia="仿宋" w:hAnsi="仿宋" w:cs="仿宋" w:hint="eastAsia"/>
          <w:b/>
          <w:bCs/>
          <w:iCs/>
          <w:kern w:val="2"/>
          <w:szCs w:val="24"/>
        </w:rPr>
        <w:t>10</w:t>
      </w:r>
      <w:r>
        <w:rPr>
          <w:rFonts w:ascii="仿宋" w:eastAsia="仿宋" w:hAnsi="仿宋" w:cs="仿宋" w:hint="eastAsia"/>
          <w:b/>
          <w:iCs/>
          <w:kern w:val="2"/>
          <w:szCs w:val="24"/>
        </w:rPr>
        <w:t>,000,000元</w:t>
      </w:r>
      <w:r>
        <w:rPr>
          <w:rFonts w:ascii="仿宋" w:eastAsia="仿宋" w:hAnsi="仿宋" w:cs="仿宋" w:hint="eastAsia"/>
          <w:iCs/>
          <w:kern w:val="2"/>
          <w:szCs w:val="24"/>
        </w:rPr>
        <w:t>），担保期至本项目移交日期后十二(12)个月届满。我行无条件、不可撤销地承诺，在收到甲方首次书面要求即付的五(5)个营业日内，我行将无条件地按甲方书面通知中载明的金额及帐号支付上述金额限度内的任何一笔或数笔款项，并且甲方无须出具证明或陈述要求支付款项的原因或理由。</w:t>
      </w:r>
    </w:p>
    <w:p w14:paraId="767DFBD6"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我行放弃要求甲方在向我方提出付款要求之前首先向乙方提出付款等所有事项的抗辩权利。</w:t>
      </w:r>
    </w:p>
    <w:p w14:paraId="5A333AA6"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我行承诺并保证，甲方与乙方之间可能对《PPP项目协议》或任何其它文</w:t>
      </w:r>
      <w:r>
        <w:rPr>
          <w:rFonts w:ascii="仿宋" w:eastAsia="仿宋" w:hAnsi="仿宋" w:cs="仿宋" w:hint="eastAsia"/>
          <w:iCs/>
          <w:kern w:val="2"/>
          <w:szCs w:val="24"/>
        </w:rPr>
        <w:lastRenderedPageBreak/>
        <w:t>件的条款所作的任何更改或补充，都不免除我行在本担保项下应承担的担保责任。我行在此放弃对此类更改、补充或修改要求给予通知的权利。</w:t>
      </w:r>
    </w:p>
    <w:p w14:paraId="7A5DE085"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本保函自 年 月 日起至 年 月 日（项目移交日期后12个月届满之日）为止始终有效。如果本协议提前终止，移交维修保函应在终止日后陆（6）个月内保持有效。</w:t>
      </w:r>
    </w:p>
    <w:p w14:paraId="7E7B55EF"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如果在本保函到期的六十（60）天前，我行或乙方未向甲方提供一份替换的维护保函，则甲方届时有权支取本保函项下的全部余额。</w:t>
      </w:r>
    </w:p>
    <w:p w14:paraId="5C9CA955"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我行承诺为出具本担保函而须办理的有关法律手续已经齐备，我行放弃以其他任何理由主张该担保函无效的抗辩权利。</w:t>
      </w:r>
    </w:p>
    <w:p w14:paraId="0119174C" w14:textId="77777777" w:rsidR="00773277" w:rsidRDefault="00773277" w:rsidP="00773277">
      <w:pPr>
        <w:pStyle w:val="af7"/>
        <w:tabs>
          <w:tab w:val="left" w:pos="900"/>
        </w:tabs>
        <w:spacing w:beforeAutospacing="0" w:afterAutospacing="0" w:line="360" w:lineRule="auto"/>
        <w:ind w:firstLineChars="250" w:firstLine="600"/>
        <w:rPr>
          <w:rFonts w:ascii="仿宋" w:eastAsia="仿宋" w:hAnsi="仿宋" w:cs="仿宋"/>
        </w:rPr>
      </w:pPr>
      <w:r>
        <w:rPr>
          <w:rFonts w:ascii="仿宋" w:eastAsia="仿宋" w:hAnsi="仿宋" w:cs="仿宋" w:hint="eastAsia"/>
          <w:iCs/>
          <w:kern w:val="2"/>
          <w:szCs w:val="24"/>
        </w:rPr>
        <w:t>本保函中使用的所有术语具有《PPP项目协议》及其附件中规定的含义。</w:t>
      </w:r>
    </w:p>
    <w:p w14:paraId="3A9F63ED" w14:textId="77777777" w:rsidR="00773277" w:rsidRDefault="00773277" w:rsidP="00773277">
      <w:pPr>
        <w:pStyle w:val="af7"/>
        <w:tabs>
          <w:tab w:val="left" w:pos="900"/>
        </w:tabs>
        <w:spacing w:beforeAutospacing="0" w:afterAutospacing="0" w:line="360" w:lineRule="auto"/>
        <w:rPr>
          <w:rFonts w:ascii="仿宋" w:eastAsia="仿宋" w:hAnsi="仿宋" w:cs="仿宋"/>
        </w:rPr>
      </w:pPr>
    </w:p>
    <w:p w14:paraId="0FC9401C" w14:textId="77777777" w:rsidR="00773277" w:rsidRDefault="00773277" w:rsidP="00773277">
      <w:pPr>
        <w:pStyle w:val="af7"/>
        <w:tabs>
          <w:tab w:val="left" w:pos="900"/>
        </w:tabs>
        <w:spacing w:beforeAutospacing="0" w:afterAutospacing="0" w:line="360" w:lineRule="auto"/>
        <w:rPr>
          <w:rFonts w:ascii="仿宋" w:eastAsia="仿宋" w:hAnsi="仿宋" w:cs="仿宋"/>
        </w:rPr>
      </w:pPr>
    </w:p>
    <w:p w14:paraId="36AD3C47" w14:textId="77777777" w:rsidR="00773277" w:rsidRDefault="00773277" w:rsidP="00773277">
      <w:pPr>
        <w:pStyle w:val="af7"/>
        <w:tabs>
          <w:tab w:val="left" w:pos="900"/>
        </w:tabs>
        <w:spacing w:beforeAutospacing="0" w:afterAutospacing="0" w:line="360" w:lineRule="auto"/>
        <w:rPr>
          <w:rFonts w:ascii="仿宋" w:eastAsia="仿宋" w:hAnsi="仿宋" w:cs="仿宋"/>
        </w:rPr>
      </w:pPr>
    </w:p>
    <w:p w14:paraId="2EEE3BEC" w14:textId="77777777" w:rsidR="00773277" w:rsidRDefault="00773277" w:rsidP="00773277">
      <w:pPr>
        <w:pStyle w:val="af7"/>
        <w:tabs>
          <w:tab w:val="left" w:pos="900"/>
        </w:tabs>
        <w:spacing w:beforeAutospacing="0" w:afterAutospacing="0" w:line="360" w:lineRule="auto"/>
        <w:rPr>
          <w:rFonts w:ascii="仿宋" w:eastAsia="仿宋" w:hAnsi="仿宋" w:cs="仿宋"/>
        </w:rPr>
      </w:pPr>
    </w:p>
    <w:p w14:paraId="047D9532"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银行/金融机构名称:_________________</w:t>
      </w:r>
    </w:p>
    <w:p w14:paraId="60D14513"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法定代表人或负责人签字: __________________</w:t>
      </w:r>
    </w:p>
    <w:p w14:paraId="5753E6A8" w14:textId="77777777" w:rsidR="00773277" w:rsidRDefault="00773277" w:rsidP="00773277">
      <w:pPr>
        <w:pStyle w:val="af7"/>
        <w:tabs>
          <w:tab w:val="left" w:pos="900"/>
        </w:tabs>
        <w:spacing w:beforeAutospacing="0" w:afterAutospacing="0" w:line="360" w:lineRule="auto"/>
        <w:rPr>
          <w:rFonts w:ascii="仿宋" w:eastAsia="仿宋" w:hAnsi="仿宋" w:cs="仿宋"/>
        </w:rPr>
      </w:pPr>
      <w:r>
        <w:rPr>
          <w:rFonts w:ascii="仿宋" w:eastAsia="仿宋" w:hAnsi="仿宋" w:cs="仿宋" w:hint="eastAsia"/>
          <w:iCs/>
          <w:kern w:val="2"/>
          <w:szCs w:val="24"/>
        </w:rPr>
        <w:t>日期: __________________</w:t>
      </w:r>
    </w:p>
    <w:p w14:paraId="5A5CA473" w14:textId="77777777" w:rsidR="00773277" w:rsidRDefault="00773277">
      <w:pPr>
        <w:widowControl/>
        <w:jc w:val="left"/>
        <w:rPr>
          <w:rFonts w:ascii="宋体" w:hAnsi="宋体" w:cs="宋体"/>
          <w:b/>
          <w:bCs/>
          <w:szCs w:val="28"/>
        </w:rPr>
        <w:sectPr w:rsidR="00773277" w:rsidSect="00CD64D4">
          <w:pgSz w:w="11906" w:h="16838"/>
          <w:pgMar w:top="1440" w:right="1800" w:bottom="1440" w:left="1800" w:header="851" w:footer="992" w:gutter="0"/>
          <w:cols w:space="425"/>
          <w:docGrid w:type="lines" w:linePitch="312"/>
        </w:sectPr>
      </w:pPr>
    </w:p>
    <w:p w14:paraId="1E104920" w14:textId="77777777" w:rsidR="00773277" w:rsidRDefault="00773277" w:rsidP="00773277">
      <w:pPr>
        <w:shd w:val="clear" w:color="000000" w:fill="auto"/>
        <w:spacing w:beforeLines="10" w:before="32" w:afterLines="10" w:after="32"/>
        <w:jc w:val="center"/>
        <w:rPr>
          <w:rFonts w:ascii="宋体" w:hAnsi="宋体"/>
        </w:rPr>
      </w:pPr>
    </w:p>
    <w:p w14:paraId="71D21256" w14:textId="77777777" w:rsidR="00773277" w:rsidRDefault="00773277" w:rsidP="00773277">
      <w:pPr>
        <w:shd w:val="clear" w:color="000000" w:fill="auto"/>
        <w:spacing w:beforeLines="10" w:before="32" w:afterLines="10" w:after="32"/>
        <w:jc w:val="center"/>
        <w:rPr>
          <w:rFonts w:ascii="宋体" w:hAnsi="宋体"/>
        </w:rPr>
      </w:pPr>
    </w:p>
    <w:p w14:paraId="2316528C" w14:textId="77777777" w:rsidR="00773277" w:rsidRDefault="00773277" w:rsidP="00773277">
      <w:pPr>
        <w:spacing w:after="163"/>
        <w:jc w:val="center"/>
        <w:rPr>
          <w:rFonts w:ascii="宋体" w:hAnsi="宋体"/>
          <w:b/>
          <w:bCs/>
          <w:color w:val="000000"/>
          <w:sz w:val="48"/>
          <w:szCs w:val="48"/>
        </w:rPr>
      </w:pPr>
    </w:p>
    <w:p w14:paraId="2A698E84" w14:textId="77777777" w:rsidR="00773277" w:rsidRDefault="00773277" w:rsidP="00773277">
      <w:pPr>
        <w:spacing w:after="163"/>
        <w:jc w:val="center"/>
        <w:rPr>
          <w:rFonts w:ascii="宋体" w:hAnsi="宋体"/>
          <w:b/>
          <w:bCs/>
          <w:color w:val="000000"/>
          <w:sz w:val="48"/>
          <w:szCs w:val="48"/>
        </w:rPr>
      </w:pPr>
      <w:r>
        <w:rPr>
          <w:rFonts w:ascii="宋体" w:hAnsi="宋体" w:hint="eastAsia"/>
          <w:b/>
          <w:bCs/>
          <w:color w:val="000000"/>
          <w:sz w:val="48"/>
          <w:szCs w:val="48"/>
        </w:rPr>
        <w:t>海口市长堤路水质净化设施及湿地公园建设工程PPP项目</w:t>
      </w:r>
    </w:p>
    <w:p w14:paraId="175E814D" w14:textId="77777777" w:rsidR="00773277" w:rsidRDefault="00773277" w:rsidP="00773277">
      <w:pPr>
        <w:snapToGrid w:val="0"/>
        <w:rPr>
          <w:rFonts w:ascii="宋体" w:hAnsi="宋体"/>
          <w:b/>
          <w:bCs/>
          <w:color w:val="000000"/>
          <w:sz w:val="76"/>
          <w:szCs w:val="76"/>
        </w:rPr>
      </w:pPr>
    </w:p>
    <w:p w14:paraId="1F932C22" w14:textId="77777777" w:rsidR="00773277" w:rsidRDefault="00773277" w:rsidP="00773277">
      <w:pPr>
        <w:spacing w:after="163"/>
        <w:jc w:val="center"/>
        <w:rPr>
          <w:rFonts w:ascii="宋体" w:hAnsi="宋体"/>
          <w:b/>
          <w:bCs/>
          <w:sz w:val="84"/>
          <w:szCs w:val="84"/>
        </w:rPr>
      </w:pPr>
      <w:r>
        <w:rPr>
          <w:rFonts w:ascii="宋体" w:hAnsi="宋体" w:hint="eastAsia"/>
          <w:b/>
          <w:bCs/>
          <w:sz w:val="84"/>
          <w:szCs w:val="84"/>
        </w:rPr>
        <w:t>合资合同</w:t>
      </w:r>
    </w:p>
    <w:p w14:paraId="6C10E0ED" w14:textId="77777777" w:rsidR="00773277" w:rsidRDefault="00773277" w:rsidP="00773277">
      <w:pPr>
        <w:spacing w:line="273" w:lineRule="auto"/>
        <w:ind w:leftChars="371" w:left="1039" w:firstLineChars="529" w:firstLine="1904"/>
        <w:rPr>
          <w:rFonts w:ascii="宋体" w:hAnsi="宋体"/>
          <w:b/>
          <w:bCs/>
          <w:sz w:val="36"/>
          <w:szCs w:val="36"/>
        </w:rPr>
      </w:pPr>
      <w:r>
        <w:rPr>
          <w:rFonts w:ascii="宋体" w:hAnsi="宋体" w:hint="eastAsia"/>
          <w:b/>
          <w:bCs/>
          <w:sz w:val="36"/>
          <w:szCs w:val="36"/>
        </w:rPr>
        <w:t>（部门联审后修订版）</w:t>
      </w:r>
    </w:p>
    <w:p w14:paraId="5E91D65D" w14:textId="77777777" w:rsidR="00773277" w:rsidRDefault="00773277" w:rsidP="00773277">
      <w:pPr>
        <w:pStyle w:val="a0"/>
        <w:spacing w:after="163"/>
        <w:ind w:firstLine="560"/>
      </w:pPr>
    </w:p>
    <w:p w14:paraId="1BD987C7" w14:textId="77777777" w:rsidR="00773277" w:rsidRDefault="00773277" w:rsidP="00773277">
      <w:pPr>
        <w:spacing w:after="163"/>
        <w:rPr>
          <w:rFonts w:ascii="宋体" w:hAnsi="宋体"/>
          <w:b/>
          <w:bCs/>
          <w:sz w:val="48"/>
          <w:szCs w:val="48"/>
        </w:rPr>
      </w:pPr>
    </w:p>
    <w:p w14:paraId="033A968B" w14:textId="77777777" w:rsidR="00773277" w:rsidRDefault="00773277" w:rsidP="00773277">
      <w:pPr>
        <w:spacing w:line="273" w:lineRule="auto"/>
        <w:ind w:leftChars="371" w:left="1039" w:firstLineChars="63" w:firstLine="227"/>
        <w:rPr>
          <w:rFonts w:ascii="宋体" w:hAnsi="宋体"/>
          <w:b/>
          <w:bCs/>
          <w:sz w:val="36"/>
          <w:szCs w:val="36"/>
          <w:u w:val="single"/>
        </w:rPr>
      </w:pPr>
      <w:r>
        <w:rPr>
          <w:rFonts w:ascii="宋体" w:hAnsi="宋体" w:hint="eastAsia"/>
          <w:b/>
          <w:bCs/>
          <w:sz w:val="36"/>
          <w:szCs w:val="36"/>
        </w:rPr>
        <w:t xml:space="preserve">甲方： 海口市水务集团有限公司 </w:t>
      </w:r>
      <w:r>
        <w:rPr>
          <w:rFonts w:ascii="宋体" w:hAnsi="宋体" w:hint="eastAsia"/>
          <w:b/>
          <w:bCs/>
          <w:sz w:val="36"/>
          <w:szCs w:val="36"/>
          <w:u w:val="single"/>
        </w:rPr>
        <w:t xml:space="preserve"> </w:t>
      </w:r>
    </w:p>
    <w:p w14:paraId="79ADFD47" w14:textId="77777777" w:rsidR="00773277" w:rsidRDefault="00773277" w:rsidP="00773277">
      <w:pPr>
        <w:spacing w:line="273" w:lineRule="auto"/>
        <w:ind w:leftChars="371" w:left="1039" w:firstLineChars="63" w:firstLine="227"/>
        <w:rPr>
          <w:rFonts w:ascii="宋体" w:hAnsi="宋体"/>
          <w:b/>
          <w:bCs/>
          <w:sz w:val="36"/>
          <w:szCs w:val="36"/>
          <w:u w:val="single"/>
        </w:rPr>
      </w:pPr>
      <w:r>
        <w:rPr>
          <w:rFonts w:ascii="宋体" w:hAnsi="宋体" w:hint="eastAsia"/>
          <w:b/>
          <w:bCs/>
          <w:sz w:val="36"/>
          <w:szCs w:val="36"/>
        </w:rPr>
        <w:t>乙方：</w:t>
      </w:r>
      <w:r>
        <w:rPr>
          <w:rFonts w:ascii="宋体" w:hAnsi="宋体" w:hint="eastAsia"/>
          <w:b/>
          <w:bCs/>
          <w:sz w:val="36"/>
          <w:szCs w:val="36"/>
          <w:u w:val="single"/>
        </w:rPr>
        <w:t xml:space="preserve"> </w:t>
      </w:r>
    </w:p>
    <w:p w14:paraId="22DA8223" w14:textId="77777777" w:rsidR="00773277" w:rsidRDefault="00773277" w:rsidP="00773277">
      <w:pPr>
        <w:spacing w:line="273" w:lineRule="auto"/>
        <w:ind w:firstLineChars="500" w:firstLine="1800"/>
        <w:rPr>
          <w:rFonts w:ascii="宋体" w:hAnsi="宋体"/>
          <w:b/>
          <w:bCs/>
          <w:sz w:val="36"/>
          <w:szCs w:val="36"/>
        </w:rPr>
      </w:pPr>
      <w:r>
        <w:rPr>
          <w:rFonts w:ascii="宋体" w:hAnsi="宋体" w:hint="eastAsia"/>
          <w:b/>
          <w:bCs/>
          <w:sz w:val="36"/>
          <w:szCs w:val="36"/>
        </w:rPr>
        <w:t xml:space="preserve">           </w:t>
      </w:r>
    </w:p>
    <w:p w14:paraId="33BF2E24" w14:textId="77777777" w:rsidR="00773277" w:rsidRDefault="00773277" w:rsidP="00773277">
      <w:pPr>
        <w:spacing w:line="273" w:lineRule="auto"/>
        <w:jc w:val="center"/>
        <w:rPr>
          <w:rFonts w:ascii="仿宋" w:eastAsia="仿宋" w:hAnsi="仿宋"/>
          <w:b/>
          <w:sz w:val="36"/>
          <w:szCs w:val="36"/>
        </w:rPr>
      </w:pPr>
      <w:r>
        <w:rPr>
          <w:rFonts w:ascii="仿宋" w:eastAsia="仿宋" w:hAnsi="仿宋" w:hint="eastAsia"/>
          <w:b/>
          <w:sz w:val="36"/>
          <w:szCs w:val="36"/>
        </w:rPr>
        <w:t>中国</w:t>
      </w:r>
      <w:r>
        <w:rPr>
          <w:rFonts w:ascii="仿宋" w:eastAsia="仿宋" w:hAnsi="仿宋"/>
          <w:b/>
          <w:sz w:val="36"/>
          <w:szCs w:val="36"/>
        </w:rPr>
        <w:t>.</w:t>
      </w:r>
      <w:r>
        <w:rPr>
          <w:rFonts w:ascii="仿宋" w:eastAsia="仿宋" w:hAnsi="仿宋" w:hint="eastAsia"/>
          <w:b/>
          <w:sz w:val="36"/>
          <w:szCs w:val="36"/>
        </w:rPr>
        <w:t>海南</w:t>
      </w:r>
      <w:r>
        <w:rPr>
          <w:rFonts w:ascii="仿宋" w:eastAsia="仿宋" w:hAnsi="仿宋"/>
          <w:b/>
          <w:sz w:val="36"/>
          <w:szCs w:val="36"/>
        </w:rPr>
        <w:t>.</w:t>
      </w:r>
      <w:r>
        <w:rPr>
          <w:rFonts w:ascii="仿宋" w:eastAsia="仿宋" w:hAnsi="仿宋" w:hint="eastAsia"/>
          <w:b/>
          <w:sz w:val="36"/>
          <w:szCs w:val="36"/>
        </w:rPr>
        <w:t>海口</w:t>
      </w:r>
    </w:p>
    <w:p w14:paraId="3B442D81" w14:textId="56712E46" w:rsidR="00773277" w:rsidRPr="00773277" w:rsidRDefault="00773277" w:rsidP="00773277">
      <w:pPr>
        <w:spacing w:line="273" w:lineRule="auto"/>
        <w:jc w:val="center"/>
        <w:rPr>
          <w:rFonts w:ascii="宋体" w:hAnsi="宋体"/>
          <w:b/>
          <w:bCs/>
          <w:sz w:val="36"/>
          <w:szCs w:val="36"/>
        </w:rPr>
        <w:sectPr w:rsidR="00773277" w:rsidRPr="00773277">
          <w:headerReference w:type="default" r:id="rId20"/>
          <w:footerReference w:type="default" r:id="rId21"/>
          <w:pgSz w:w="11906" w:h="16838"/>
          <w:pgMar w:top="1440" w:right="1800" w:bottom="1440" w:left="1800" w:header="851" w:footer="992" w:gutter="0"/>
          <w:pgNumType w:start="1"/>
          <w:cols w:space="720"/>
          <w:docGrid w:type="lines" w:linePitch="326"/>
        </w:sectPr>
      </w:pPr>
      <w:r>
        <w:rPr>
          <w:rFonts w:ascii="仿宋" w:eastAsia="仿宋" w:hAnsi="仿宋" w:hint="eastAsia"/>
          <w:b/>
          <w:sz w:val="36"/>
          <w:szCs w:val="36"/>
        </w:rPr>
        <w:t>二〇一九年 月</w:t>
      </w:r>
    </w:p>
    <w:p w14:paraId="419285D4" w14:textId="77777777" w:rsidR="00773277" w:rsidRDefault="00773277" w:rsidP="00773277">
      <w:pPr>
        <w:pStyle w:val="af9"/>
        <w:adjustRightInd w:val="0"/>
        <w:snapToGrid w:val="0"/>
        <w:spacing w:before="100" w:beforeAutospacing="1" w:afterLines="0" w:after="100" w:afterAutospacing="1" w:line="440" w:lineRule="exact"/>
        <w:jc w:val="both"/>
        <w:rPr>
          <w:rFonts w:ascii="宋体" w:eastAsia="宋体" w:hAnsi="宋体"/>
          <w:b/>
          <w:sz w:val="30"/>
          <w:szCs w:val="30"/>
        </w:rPr>
        <w:sectPr w:rsidR="00773277">
          <w:pgSz w:w="11906" w:h="16838"/>
          <w:pgMar w:top="1440" w:right="1800" w:bottom="1440" w:left="1800" w:header="851" w:footer="992" w:gutter="0"/>
          <w:pgNumType w:start="1"/>
          <w:cols w:space="720"/>
          <w:docGrid w:type="lines" w:linePitch="326"/>
        </w:sectPr>
      </w:pPr>
    </w:p>
    <w:p w14:paraId="2D24F94C" w14:textId="77777777" w:rsidR="00773277" w:rsidRDefault="00773277" w:rsidP="00773277">
      <w:pPr>
        <w:pStyle w:val="af9"/>
        <w:adjustRightInd w:val="0"/>
        <w:snapToGrid w:val="0"/>
        <w:spacing w:before="100" w:beforeAutospacing="1" w:afterLines="0" w:after="100" w:afterAutospacing="1" w:line="440" w:lineRule="exact"/>
        <w:rPr>
          <w:rFonts w:ascii="宋体" w:eastAsia="宋体" w:hAnsi="宋体"/>
          <w:b/>
          <w:szCs w:val="44"/>
        </w:rPr>
      </w:pPr>
      <w:r>
        <w:rPr>
          <w:rFonts w:ascii="宋体" w:eastAsia="宋体" w:hAnsi="宋体"/>
          <w:b/>
          <w:szCs w:val="44"/>
        </w:rPr>
        <w:lastRenderedPageBreak/>
        <w:t>目</w:t>
      </w:r>
      <w:r>
        <w:rPr>
          <w:rFonts w:ascii="宋体" w:eastAsia="宋体" w:hAnsi="宋体" w:hint="eastAsia"/>
          <w:b/>
          <w:szCs w:val="44"/>
        </w:rPr>
        <w:t xml:space="preserve"> </w:t>
      </w:r>
      <w:r>
        <w:rPr>
          <w:rFonts w:ascii="宋体" w:eastAsia="宋体" w:hAnsi="宋体"/>
          <w:b/>
          <w:szCs w:val="44"/>
        </w:rPr>
        <w:t>录</w:t>
      </w:r>
    </w:p>
    <w:p w14:paraId="7E7CA5EF" w14:textId="77777777" w:rsidR="00773277" w:rsidRDefault="00773277" w:rsidP="00773277">
      <w:pPr>
        <w:pStyle w:val="10"/>
        <w:tabs>
          <w:tab w:val="right" w:leader="dot" w:pos="8306"/>
        </w:tabs>
        <w:rPr>
          <w:noProof/>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"1-1" \h \z \u </w:instrText>
      </w:r>
      <w:r>
        <w:rPr>
          <w:rFonts w:ascii="仿宋" w:eastAsia="仿宋" w:hAnsi="仿宋" w:cs="仿宋" w:hint="eastAsia"/>
          <w:sz w:val="28"/>
          <w:szCs w:val="28"/>
        </w:rPr>
        <w:fldChar w:fldCharType="separate"/>
      </w:r>
      <w:hyperlink w:anchor="_Toc28139" w:history="1">
        <w:r>
          <w:rPr>
            <w:rFonts w:hint="eastAsia"/>
            <w:noProof/>
          </w:rPr>
          <w:t>第</w:t>
        </w:r>
        <w:r>
          <w:rPr>
            <w:rFonts w:hint="eastAsia"/>
            <w:noProof/>
          </w:rPr>
          <w:t>1</w:t>
        </w:r>
        <w:r>
          <w:rPr>
            <w:rFonts w:hint="eastAsia"/>
            <w:noProof/>
          </w:rPr>
          <w:t>章</w:t>
        </w:r>
        <w:r>
          <w:rPr>
            <w:rFonts w:hint="eastAsia"/>
            <w:noProof/>
          </w:rPr>
          <w:t xml:space="preserve"> </w:t>
        </w:r>
        <w:r>
          <w:rPr>
            <w:noProof/>
          </w:rPr>
          <w:t>定义</w:t>
        </w:r>
        <w:r>
          <w:rPr>
            <w:noProof/>
          </w:rPr>
          <w:tab/>
        </w:r>
        <w:r>
          <w:rPr>
            <w:noProof/>
          </w:rPr>
          <w:fldChar w:fldCharType="begin"/>
        </w:r>
        <w:r>
          <w:rPr>
            <w:noProof/>
          </w:rPr>
          <w:instrText xml:space="preserve"> PAGEREF _Toc28139 </w:instrText>
        </w:r>
        <w:r>
          <w:rPr>
            <w:noProof/>
          </w:rPr>
          <w:fldChar w:fldCharType="separate"/>
        </w:r>
        <w:r>
          <w:rPr>
            <w:noProof/>
          </w:rPr>
          <w:t>3</w:t>
        </w:r>
        <w:r>
          <w:rPr>
            <w:noProof/>
          </w:rPr>
          <w:fldChar w:fldCharType="end"/>
        </w:r>
      </w:hyperlink>
    </w:p>
    <w:p w14:paraId="0EF6AD0D" w14:textId="77777777" w:rsidR="00773277" w:rsidRDefault="009B374D" w:rsidP="00773277">
      <w:pPr>
        <w:pStyle w:val="10"/>
        <w:tabs>
          <w:tab w:val="right" w:leader="dot" w:pos="8306"/>
        </w:tabs>
        <w:rPr>
          <w:noProof/>
        </w:rPr>
      </w:pPr>
      <w:hyperlink w:anchor="_Toc18465" w:history="1">
        <w:r w:rsidR="00773277">
          <w:rPr>
            <w:rFonts w:hint="eastAsia"/>
            <w:noProof/>
          </w:rPr>
          <w:t>第</w:t>
        </w:r>
        <w:r w:rsidR="00773277">
          <w:rPr>
            <w:rFonts w:hint="eastAsia"/>
            <w:noProof/>
          </w:rPr>
          <w:t>2</w:t>
        </w:r>
        <w:r w:rsidR="00773277">
          <w:rPr>
            <w:rFonts w:hint="eastAsia"/>
            <w:noProof/>
          </w:rPr>
          <w:t>章</w:t>
        </w:r>
        <w:r w:rsidR="00773277">
          <w:rPr>
            <w:rFonts w:hint="eastAsia"/>
            <w:noProof/>
          </w:rPr>
          <w:t xml:space="preserve"> </w:t>
        </w:r>
        <w:r w:rsidR="00773277">
          <w:rPr>
            <w:noProof/>
          </w:rPr>
          <w:t>公司设立</w:t>
        </w:r>
        <w:r w:rsidR="00773277">
          <w:rPr>
            <w:noProof/>
          </w:rPr>
          <w:tab/>
        </w:r>
        <w:r w:rsidR="00773277">
          <w:rPr>
            <w:noProof/>
          </w:rPr>
          <w:fldChar w:fldCharType="begin"/>
        </w:r>
        <w:r w:rsidR="00773277">
          <w:rPr>
            <w:noProof/>
          </w:rPr>
          <w:instrText xml:space="preserve"> PAGEREF _Toc18465 </w:instrText>
        </w:r>
        <w:r w:rsidR="00773277">
          <w:rPr>
            <w:noProof/>
          </w:rPr>
          <w:fldChar w:fldCharType="separate"/>
        </w:r>
        <w:r w:rsidR="00773277">
          <w:rPr>
            <w:noProof/>
          </w:rPr>
          <w:t>5</w:t>
        </w:r>
        <w:r w:rsidR="00773277">
          <w:rPr>
            <w:noProof/>
          </w:rPr>
          <w:fldChar w:fldCharType="end"/>
        </w:r>
      </w:hyperlink>
    </w:p>
    <w:p w14:paraId="28597C81" w14:textId="77777777" w:rsidR="00773277" w:rsidRDefault="009B374D" w:rsidP="00773277">
      <w:pPr>
        <w:pStyle w:val="10"/>
        <w:tabs>
          <w:tab w:val="right" w:leader="dot" w:pos="8306"/>
        </w:tabs>
        <w:rPr>
          <w:noProof/>
        </w:rPr>
      </w:pPr>
      <w:hyperlink w:anchor="_Toc11673" w:history="1">
        <w:r w:rsidR="00773277">
          <w:rPr>
            <w:rFonts w:hint="eastAsia"/>
            <w:noProof/>
          </w:rPr>
          <w:t>第</w:t>
        </w:r>
        <w:r w:rsidR="00773277">
          <w:rPr>
            <w:rFonts w:hint="eastAsia"/>
            <w:noProof/>
          </w:rPr>
          <w:t>3</w:t>
        </w:r>
        <w:r w:rsidR="00773277">
          <w:rPr>
            <w:rFonts w:hint="eastAsia"/>
            <w:noProof/>
          </w:rPr>
          <w:t>章</w:t>
        </w:r>
        <w:r w:rsidR="00773277">
          <w:rPr>
            <w:rFonts w:hint="eastAsia"/>
            <w:noProof/>
          </w:rPr>
          <w:t xml:space="preserve"> </w:t>
        </w:r>
        <w:r w:rsidR="00773277">
          <w:rPr>
            <w:rFonts w:hint="eastAsia"/>
            <w:noProof/>
          </w:rPr>
          <w:t>双</w:t>
        </w:r>
        <w:r w:rsidR="00773277">
          <w:rPr>
            <w:noProof/>
          </w:rPr>
          <w:t>方的保证及承诺</w:t>
        </w:r>
        <w:r w:rsidR="00773277">
          <w:rPr>
            <w:noProof/>
          </w:rPr>
          <w:tab/>
        </w:r>
        <w:r w:rsidR="00773277">
          <w:rPr>
            <w:noProof/>
          </w:rPr>
          <w:fldChar w:fldCharType="begin"/>
        </w:r>
        <w:r w:rsidR="00773277">
          <w:rPr>
            <w:noProof/>
          </w:rPr>
          <w:instrText xml:space="preserve"> PAGEREF _Toc11673 </w:instrText>
        </w:r>
        <w:r w:rsidR="00773277">
          <w:rPr>
            <w:noProof/>
          </w:rPr>
          <w:fldChar w:fldCharType="separate"/>
        </w:r>
        <w:r w:rsidR="00773277">
          <w:rPr>
            <w:noProof/>
          </w:rPr>
          <w:t>6</w:t>
        </w:r>
        <w:r w:rsidR="00773277">
          <w:rPr>
            <w:noProof/>
          </w:rPr>
          <w:fldChar w:fldCharType="end"/>
        </w:r>
      </w:hyperlink>
    </w:p>
    <w:p w14:paraId="0C0A1DDC" w14:textId="77777777" w:rsidR="00773277" w:rsidRDefault="009B374D" w:rsidP="00773277">
      <w:pPr>
        <w:pStyle w:val="10"/>
        <w:tabs>
          <w:tab w:val="right" w:leader="dot" w:pos="8306"/>
        </w:tabs>
        <w:rPr>
          <w:noProof/>
        </w:rPr>
      </w:pPr>
      <w:hyperlink w:anchor="_Toc6291" w:history="1">
        <w:r w:rsidR="00773277">
          <w:rPr>
            <w:rFonts w:hint="eastAsia"/>
            <w:noProof/>
          </w:rPr>
          <w:t>第</w:t>
        </w:r>
        <w:r w:rsidR="00773277">
          <w:rPr>
            <w:rFonts w:hint="eastAsia"/>
            <w:noProof/>
          </w:rPr>
          <w:t>4</w:t>
        </w:r>
        <w:r w:rsidR="00773277">
          <w:rPr>
            <w:rFonts w:hint="eastAsia"/>
            <w:noProof/>
          </w:rPr>
          <w:t>章</w:t>
        </w:r>
        <w:r w:rsidR="00773277">
          <w:rPr>
            <w:rFonts w:hint="eastAsia"/>
            <w:noProof/>
          </w:rPr>
          <w:t xml:space="preserve"> </w:t>
        </w:r>
        <w:r w:rsidR="00773277">
          <w:rPr>
            <w:noProof/>
          </w:rPr>
          <w:t>股权转让</w:t>
        </w:r>
        <w:r w:rsidR="00773277">
          <w:rPr>
            <w:noProof/>
          </w:rPr>
          <w:tab/>
        </w:r>
        <w:r w:rsidR="00773277">
          <w:rPr>
            <w:noProof/>
          </w:rPr>
          <w:fldChar w:fldCharType="begin"/>
        </w:r>
        <w:r w:rsidR="00773277">
          <w:rPr>
            <w:noProof/>
          </w:rPr>
          <w:instrText xml:space="preserve"> PAGEREF _Toc6291 </w:instrText>
        </w:r>
        <w:r w:rsidR="00773277">
          <w:rPr>
            <w:noProof/>
          </w:rPr>
          <w:fldChar w:fldCharType="separate"/>
        </w:r>
        <w:r w:rsidR="00773277">
          <w:rPr>
            <w:noProof/>
          </w:rPr>
          <w:t>7</w:t>
        </w:r>
        <w:r w:rsidR="00773277">
          <w:rPr>
            <w:noProof/>
          </w:rPr>
          <w:fldChar w:fldCharType="end"/>
        </w:r>
      </w:hyperlink>
    </w:p>
    <w:p w14:paraId="7B282EDA" w14:textId="77777777" w:rsidR="00773277" w:rsidRDefault="009B374D" w:rsidP="00773277">
      <w:pPr>
        <w:pStyle w:val="10"/>
        <w:tabs>
          <w:tab w:val="right" w:leader="dot" w:pos="8306"/>
        </w:tabs>
        <w:rPr>
          <w:noProof/>
        </w:rPr>
      </w:pPr>
      <w:hyperlink w:anchor="_Toc24178" w:history="1">
        <w:r w:rsidR="00773277">
          <w:rPr>
            <w:rFonts w:hint="eastAsia"/>
            <w:noProof/>
          </w:rPr>
          <w:t>第</w:t>
        </w:r>
        <w:r w:rsidR="00773277">
          <w:rPr>
            <w:rFonts w:hint="eastAsia"/>
            <w:noProof/>
          </w:rPr>
          <w:t>5</w:t>
        </w:r>
        <w:r w:rsidR="00773277">
          <w:rPr>
            <w:rFonts w:hint="eastAsia"/>
            <w:noProof/>
          </w:rPr>
          <w:t>章</w:t>
        </w:r>
        <w:r w:rsidR="00773277">
          <w:rPr>
            <w:rFonts w:hint="eastAsia"/>
            <w:noProof/>
          </w:rPr>
          <w:t xml:space="preserve"> </w:t>
        </w:r>
        <w:r w:rsidR="00773277">
          <w:rPr>
            <w:noProof/>
          </w:rPr>
          <w:t>公司股东的权利义务</w:t>
        </w:r>
        <w:r w:rsidR="00773277">
          <w:rPr>
            <w:noProof/>
          </w:rPr>
          <w:tab/>
        </w:r>
        <w:r w:rsidR="00773277">
          <w:rPr>
            <w:noProof/>
          </w:rPr>
          <w:fldChar w:fldCharType="begin"/>
        </w:r>
        <w:r w:rsidR="00773277">
          <w:rPr>
            <w:noProof/>
          </w:rPr>
          <w:instrText xml:space="preserve"> PAGEREF _Toc24178 </w:instrText>
        </w:r>
        <w:r w:rsidR="00773277">
          <w:rPr>
            <w:noProof/>
          </w:rPr>
          <w:fldChar w:fldCharType="separate"/>
        </w:r>
        <w:r w:rsidR="00773277">
          <w:rPr>
            <w:noProof/>
          </w:rPr>
          <w:t>9</w:t>
        </w:r>
        <w:r w:rsidR="00773277">
          <w:rPr>
            <w:noProof/>
          </w:rPr>
          <w:fldChar w:fldCharType="end"/>
        </w:r>
      </w:hyperlink>
    </w:p>
    <w:p w14:paraId="4F9A484C" w14:textId="77777777" w:rsidR="00773277" w:rsidRDefault="009B374D" w:rsidP="00773277">
      <w:pPr>
        <w:pStyle w:val="10"/>
        <w:tabs>
          <w:tab w:val="right" w:leader="dot" w:pos="8306"/>
        </w:tabs>
        <w:rPr>
          <w:noProof/>
        </w:rPr>
      </w:pPr>
      <w:hyperlink w:anchor="_Toc11681" w:history="1">
        <w:r w:rsidR="00773277">
          <w:rPr>
            <w:rFonts w:hint="eastAsia"/>
            <w:noProof/>
          </w:rPr>
          <w:t>第</w:t>
        </w:r>
        <w:r w:rsidR="00773277">
          <w:rPr>
            <w:rFonts w:hint="eastAsia"/>
            <w:noProof/>
          </w:rPr>
          <w:t>6</w:t>
        </w:r>
        <w:r w:rsidR="00773277">
          <w:rPr>
            <w:rFonts w:hint="eastAsia"/>
            <w:noProof/>
          </w:rPr>
          <w:t>章</w:t>
        </w:r>
        <w:r w:rsidR="00773277">
          <w:rPr>
            <w:rFonts w:hint="eastAsia"/>
            <w:noProof/>
          </w:rPr>
          <w:t xml:space="preserve"> </w:t>
        </w:r>
        <w:r w:rsidR="00773277">
          <w:rPr>
            <w:noProof/>
          </w:rPr>
          <w:t>公司的法定代表人</w:t>
        </w:r>
        <w:r w:rsidR="00773277">
          <w:rPr>
            <w:noProof/>
          </w:rPr>
          <w:tab/>
        </w:r>
        <w:r w:rsidR="00773277">
          <w:rPr>
            <w:noProof/>
          </w:rPr>
          <w:fldChar w:fldCharType="begin"/>
        </w:r>
        <w:r w:rsidR="00773277">
          <w:rPr>
            <w:noProof/>
          </w:rPr>
          <w:instrText xml:space="preserve"> PAGEREF _Toc11681 </w:instrText>
        </w:r>
        <w:r w:rsidR="00773277">
          <w:rPr>
            <w:noProof/>
          </w:rPr>
          <w:fldChar w:fldCharType="separate"/>
        </w:r>
        <w:r w:rsidR="00773277">
          <w:rPr>
            <w:noProof/>
          </w:rPr>
          <w:t>10</w:t>
        </w:r>
        <w:r w:rsidR="00773277">
          <w:rPr>
            <w:noProof/>
          </w:rPr>
          <w:fldChar w:fldCharType="end"/>
        </w:r>
      </w:hyperlink>
    </w:p>
    <w:p w14:paraId="6CD4630C" w14:textId="77777777" w:rsidR="00773277" w:rsidRDefault="009B374D" w:rsidP="00773277">
      <w:pPr>
        <w:pStyle w:val="10"/>
        <w:tabs>
          <w:tab w:val="right" w:leader="dot" w:pos="8306"/>
        </w:tabs>
        <w:rPr>
          <w:noProof/>
        </w:rPr>
      </w:pPr>
      <w:hyperlink w:anchor="_Toc32286" w:history="1">
        <w:r w:rsidR="00773277">
          <w:rPr>
            <w:rFonts w:hint="eastAsia"/>
            <w:noProof/>
          </w:rPr>
          <w:t>第</w:t>
        </w:r>
        <w:r w:rsidR="00773277">
          <w:rPr>
            <w:rFonts w:hint="eastAsia"/>
            <w:noProof/>
          </w:rPr>
          <w:t>7</w:t>
        </w:r>
        <w:r w:rsidR="00773277">
          <w:rPr>
            <w:rFonts w:hint="eastAsia"/>
            <w:noProof/>
          </w:rPr>
          <w:t>章</w:t>
        </w:r>
        <w:r w:rsidR="00773277">
          <w:rPr>
            <w:rFonts w:hint="eastAsia"/>
            <w:noProof/>
          </w:rPr>
          <w:t xml:space="preserve"> </w:t>
        </w:r>
        <w:r w:rsidR="00773277">
          <w:rPr>
            <w:noProof/>
          </w:rPr>
          <w:t>股东会</w:t>
        </w:r>
        <w:r w:rsidR="00773277">
          <w:rPr>
            <w:noProof/>
          </w:rPr>
          <w:tab/>
        </w:r>
        <w:r w:rsidR="00773277">
          <w:rPr>
            <w:noProof/>
          </w:rPr>
          <w:fldChar w:fldCharType="begin"/>
        </w:r>
        <w:r w:rsidR="00773277">
          <w:rPr>
            <w:noProof/>
          </w:rPr>
          <w:instrText xml:space="preserve"> PAGEREF _Toc32286 </w:instrText>
        </w:r>
        <w:r w:rsidR="00773277">
          <w:rPr>
            <w:noProof/>
          </w:rPr>
          <w:fldChar w:fldCharType="separate"/>
        </w:r>
        <w:r w:rsidR="00773277">
          <w:rPr>
            <w:noProof/>
          </w:rPr>
          <w:t>11</w:t>
        </w:r>
        <w:r w:rsidR="00773277">
          <w:rPr>
            <w:noProof/>
          </w:rPr>
          <w:fldChar w:fldCharType="end"/>
        </w:r>
      </w:hyperlink>
    </w:p>
    <w:p w14:paraId="2AE8C297" w14:textId="77777777" w:rsidR="00773277" w:rsidRDefault="009B374D" w:rsidP="00773277">
      <w:pPr>
        <w:pStyle w:val="10"/>
        <w:tabs>
          <w:tab w:val="right" w:leader="dot" w:pos="8306"/>
        </w:tabs>
        <w:rPr>
          <w:noProof/>
        </w:rPr>
      </w:pPr>
      <w:hyperlink w:anchor="_Toc12606" w:history="1">
        <w:r w:rsidR="00773277">
          <w:rPr>
            <w:rFonts w:hint="eastAsia"/>
            <w:noProof/>
          </w:rPr>
          <w:t>第</w:t>
        </w:r>
        <w:r w:rsidR="00773277">
          <w:rPr>
            <w:rFonts w:hint="eastAsia"/>
            <w:noProof/>
          </w:rPr>
          <w:t>8</w:t>
        </w:r>
        <w:r w:rsidR="00773277">
          <w:rPr>
            <w:rFonts w:hint="eastAsia"/>
            <w:noProof/>
          </w:rPr>
          <w:t>章</w:t>
        </w:r>
        <w:r w:rsidR="00773277">
          <w:rPr>
            <w:rFonts w:hint="eastAsia"/>
            <w:noProof/>
          </w:rPr>
          <w:t xml:space="preserve"> </w:t>
        </w:r>
        <w:r w:rsidR="00773277">
          <w:rPr>
            <w:noProof/>
          </w:rPr>
          <w:t>董事会</w:t>
        </w:r>
        <w:r w:rsidR="00773277">
          <w:rPr>
            <w:noProof/>
          </w:rPr>
          <w:tab/>
        </w:r>
        <w:r w:rsidR="00773277">
          <w:rPr>
            <w:noProof/>
          </w:rPr>
          <w:fldChar w:fldCharType="begin"/>
        </w:r>
        <w:r w:rsidR="00773277">
          <w:rPr>
            <w:noProof/>
          </w:rPr>
          <w:instrText xml:space="preserve"> PAGEREF _Toc12606 </w:instrText>
        </w:r>
        <w:r w:rsidR="00773277">
          <w:rPr>
            <w:noProof/>
          </w:rPr>
          <w:fldChar w:fldCharType="separate"/>
        </w:r>
        <w:r w:rsidR="00773277">
          <w:rPr>
            <w:noProof/>
          </w:rPr>
          <w:t>13</w:t>
        </w:r>
        <w:r w:rsidR="00773277">
          <w:rPr>
            <w:noProof/>
          </w:rPr>
          <w:fldChar w:fldCharType="end"/>
        </w:r>
      </w:hyperlink>
    </w:p>
    <w:p w14:paraId="3E7DDED1" w14:textId="77777777" w:rsidR="00773277" w:rsidRDefault="009B374D" w:rsidP="00773277">
      <w:pPr>
        <w:pStyle w:val="10"/>
        <w:tabs>
          <w:tab w:val="right" w:leader="dot" w:pos="8306"/>
        </w:tabs>
        <w:rPr>
          <w:noProof/>
        </w:rPr>
      </w:pPr>
      <w:hyperlink w:anchor="_Toc19973" w:history="1">
        <w:r w:rsidR="00773277">
          <w:rPr>
            <w:rFonts w:hint="eastAsia"/>
            <w:noProof/>
          </w:rPr>
          <w:t>第</w:t>
        </w:r>
        <w:r w:rsidR="00773277">
          <w:rPr>
            <w:rFonts w:hint="eastAsia"/>
            <w:noProof/>
          </w:rPr>
          <w:t>9</w:t>
        </w:r>
        <w:r w:rsidR="00773277">
          <w:rPr>
            <w:rFonts w:hint="eastAsia"/>
            <w:noProof/>
          </w:rPr>
          <w:t>章</w:t>
        </w:r>
        <w:r w:rsidR="00773277">
          <w:rPr>
            <w:rFonts w:hint="eastAsia"/>
            <w:noProof/>
          </w:rPr>
          <w:t xml:space="preserve"> </w:t>
        </w:r>
        <w:r w:rsidR="00773277">
          <w:rPr>
            <w:noProof/>
          </w:rPr>
          <w:t>监事</w:t>
        </w:r>
        <w:r w:rsidR="00773277">
          <w:rPr>
            <w:rFonts w:hint="eastAsia"/>
            <w:noProof/>
          </w:rPr>
          <w:t>会</w:t>
        </w:r>
        <w:r w:rsidR="00773277">
          <w:rPr>
            <w:noProof/>
          </w:rPr>
          <w:tab/>
        </w:r>
        <w:r w:rsidR="00773277">
          <w:rPr>
            <w:noProof/>
          </w:rPr>
          <w:fldChar w:fldCharType="begin"/>
        </w:r>
        <w:r w:rsidR="00773277">
          <w:rPr>
            <w:noProof/>
          </w:rPr>
          <w:instrText xml:space="preserve"> PAGEREF _Toc19973 </w:instrText>
        </w:r>
        <w:r w:rsidR="00773277">
          <w:rPr>
            <w:noProof/>
          </w:rPr>
          <w:fldChar w:fldCharType="separate"/>
        </w:r>
        <w:r w:rsidR="00773277">
          <w:rPr>
            <w:noProof/>
          </w:rPr>
          <w:t>18</w:t>
        </w:r>
        <w:r w:rsidR="00773277">
          <w:rPr>
            <w:noProof/>
          </w:rPr>
          <w:fldChar w:fldCharType="end"/>
        </w:r>
      </w:hyperlink>
    </w:p>
    <w:p w14:paraId="7DD9C818" w14:textId="77777777" w:rsidR="00773277" w:rsidRDefault="009B374D" w:rsidP="00773277">
      <w:pPr>
        <w:pStyle w:val="10"/>
        <w:tabs>
          <w:tab w:val="right" w:leader="dot" w:pos="8306"/>
        </w:tabs>
        <w:rPr>
          <w:noProof/>
        </w:rPr>
      </w:pPr>
      <w:hyperlink w:anchor="_Toc10601" w:history="1">
        <w:r w:rsidR="00773277">
          <w:rPr>
            <w:rFonts w:hint="eastAsia"/>
            <w:noProof/>
          </w:rPr>
          <w:t>第</w:t>
        </w:r>
        <w:r w:rsidR="00773277">
          <w:rPr>
            <w:rFonts w:hint="eastAsia"/>
            <w:noProof/>
          </w:rPr>
          <w:t>10</w:t>
        </w:r>
        <w:r w:rsidR="00773277">
          <w:rPr>
            <w:rFonts w:hint="eastAsia"/>
            <w:noProof/>
          </w:rPr>
          <w:t>章</w:t>
        </w:r>
        <w:r w:rsidR="00773277">
          <w:rPr>
            <w:rFonts w:hint="eastAsia"/>
            <w:noProof/>
          </w:rPr>
          <w:t xml:space="preserve"> </w:t>
        </w:r>
        <w:r w:rsidR="00773277">
          <w:rPr>
            <w:noProof/>
          </w:rPr>
          <w:t>经营管理机构</w:t>
        </w:r>
        <w:r w:rsidR="00773277">
          <w:rPr>
            <w:noProof/>
          </w:rPr>
          <w:tab/>
        </w:r>
        <w:r w:rsidR="00773277">
          <w:rPr>
            <w:noProof/>
          </w:rPr>
          <w:fldChar w:fldCharType="begin"/>
        </w:r>
        <w:r w:rsidR="00773277">
          <w:rPr>
            <w:noProof/>
          </w:rPr>
          <w:instrText xml:space="preserve"> PAGEREF _Toc10601 </w:instrText>
        </w:r>
        <w:r w:rsidR="00773277">
          <w:rPr>
            <w:noProof/>
          </w:rPr>
          <w:fldChar w:fldCharType="separate"/>
        </w:r>
        <w:r w:rsidR="00773277">
          <w:rPr>
            <w:noProof/>
          </w:rPr>
          <w:t>19</w:t>
        </w:r>
        <w:r w:rsidR="00773277">
          <w:rPr>
            <w:noProof/>
          </w:rPr>
          <w:fldChar w:fldCharType="end"/>
        </w:r>
      </w:hyperlink>
    </w:p>
    <w:p w14:paraId="26DE4E8F" w14:textId="77777777" w:rsidR="00773277" w:rsidRDefault="009B374D" w:rsidP="00773277">
      <w:pPr>
        <w:pStyle w:val="10"/>
        <w:tabs>
          <w:tab w:val="right" w:leader="dot" w:pos="8306"/>
        </w:tabs>
        <w:rPr>
          <w:noProof/>
        </w:rPr>
      </w:pPr>
      <w:hyperlink w:anchor="_Toc17792" w:history="1">
        <w:r w:rsidR="00773277">
          <w:rPr>
            <w:rFonts w:hint="eastAsia"/>
            <w:noProof/>
          </w:rPr>
          <w:t>第</w:t>
        </w:r>
        <w:r w:rsidR="00773277">
          <w:rPr>
            <w:rFonts w:hint="eastAsia"/>
            <w:noProof/>
          </w:rPr>
          <w:t>11</w:t>
        </w:r>
        <w:r w:rsidR="00773277">
          <w:rPr>
            <w:rFonts w:hint="eastAsia"/>
            <w:noProof/>
          </w:rPr>
          <w:t>章</w:t>
        </w:r>
        <w:r w:rsidR="00773277">
          <w:rPr>
            <w:rFonts w:hint="eastAsia"/>
            <w:noProof/>
          </w:rPr>
          <w:t xml:space="preserve"> </w:t>
        </w:r>
        <w:r w:rsidR="00773277">
          <w:rPr>
            <w:noProof/>
          </w:rPr>
          <w:t>关联交易</w:t>
        </w:r>
        <w:r w:rsidR="00773277">
          <w:rPr>
            <w:noProof/>
          </w:rPr>
          <w:tab/>
        </w:r>
        <w:r w:rsidR="00773277">
          <w:rPr>
            <w:noProof/>
          </w:rPr>
          <w:fldChar w:fldCharType="begin"/>
        </w:r>
        <w:r w:rsidR="00773277">
          <w:rPr>
            <w:noProof/>
          </w:rPr>
          <w:instrText xml:space="preserve"> PAGEREF _Toc17792 </w:instrText>
        </w:r>
        <w:r w:rsidR="00773277">
          <w:rPr>
            <w:noProof/>
          </w:rPr>
          <w:fldChar w:fldCharType="separate"/>
        </w:r>
        <w:r w:rsidR="00773277">
          <w:rPr>
            <w:noProof/>
          </w:rPr>
          <w:t>20</w:t>
        </w:r>
        <w:r w:rsidR="00773277">
          <w:rPr>
            <w:noProof/>
          </w:rPr>
          <w:fldChar w:fldCharType="end"/>
        </w:r>
      </w:hyperlink>
    </w:p>
    <w:p w14:paraId="397897F2" w14:textId="77777777" w:rsidR="00773277" w:rsidRDefault="009B374D" w:rsidP="00773277">
      <w:pPr>
        <w:pStyle w:val="10"/>
        <w:tabs>
          <w:tab w:val="right" w:leader="dot" w:pos="8306"/>
        </w:tabs>
        <w:rPr>
          <w:noProof/>
        </w:rPr>
      </w:pPr>
      <w:hyperlink w:anchor="_Toc23589" w:history="1">
        <w:r w:rsidR="00773277">
          <w:rPr>
            <w:rFonts w:hint="eastAsia"/>
            <w:noProof/>
          </w:rPr>
          <w:t>第</w:t>
        </w:r>
        <w:r w:rsidR="00773277">
          <w:rPr>
            <w:rFonts w:hint="eastAsia"/>
            <w:noProof/>
          </w:rPr>
          <w:t>12</w:t>
        </w:r>
        <w:r w:rsidR="00773277">
          <w:rPr>
            <w:rFonts w:hint="eastAsia"/>
            <w:noProof/>
          </w:rPr>
          <w:t>章</w:t>
        </w:r>
        <w:r w:rsidR="00773277">
          <w:rPr>
            <w:rFonts w:hint="eastAsia"/>
            <w:noProof/>
          </w:rPr>
          <w:t xml:space="preserve"> </w:t>
        </w:r>
        <w:r w:rsidR="00773277">
          <w:rPr>
            <w:noProof/>
          </w:rPr>
          <w:t>税务、财务、审计及利润</w:t>
        </w:r>
        <w:r w:rsidR="00773277">
          <w:rPr>
            <w:noProof/>
          </w:rPr>
          <w:tab/>
        </w:r>
        <w:r w:rsidR="00773277">
          <w:rPr>
            <w:noProof/>
          </w:rPr>
          <w:fldChar w:fldCharType="begin"/>
        </w:r>
        <w:r w:rsidR="00773277">
          <w:rPr>
            <w:noProof/>
          </w:rPr>
          <w:instrText xml:space="preserve"> PAGEREF _Toc23589 </w:instrText>
        </w:r>
        <w:r w:rsidR="00773277">
          <w:rPr>
            <w:noProof/>
          </w:rPr>
          <w:fldChar w:fldCharType="separate"/>
        </w:r>
        <w:r w:rsidR="00773277">
          <w:rPr>
            <w:noProof/>
          </w:rPr>
          <w:t>22</w:t>
        </w:r>
        <w:r w:rsidR="00773277">
          <w:rPr>
            <w:noProof/>
          </w:rPr>
          <w:fldChar w:fldCharType="end"/>
        </w:r>
      </w:hyperlink>
    </w:p>
    <w:p w14:paraId="6269EA24" w14:textId="77777777" w:rsidR="00773277" w:rsidRDefault="009B374D" w:rsidP="00773277">
      <w:pPr>
        <w:pStyle w:val="10"/>
        <w:tabs>
          <w:tab w:val="right" w:leader="dot" w:pos="8306"/>
        </w:tabs>
        <w:rPr>
          <w:noProof/>
        </w:rPr>
      </w:pPr>
      <w:hyperlink w:anchor="_Toc13926" w:history="1">
        <w:r w:rsidR="00773277">
          <w:rPr>
            <w:rFonts w:hint="eastAsia"/>
            <w:noProof/>
          </w:rPr>
          <w:t>第</w:t>
        </w:r>
        <w:r w:rsidR="00773277">
          <w:rPr>
            <w:rFonts w:hint="eastAsia"/>
            <w:noProof/>
          </w:rPr>
          <w:t>13</w:t>
        </w:r>
        <w:r w:rsidR="00773277">
          <w:rPr>
            <w:rFonts w:hint="eastAsia"/>
            <w:noProof/>
          </w:rPr>
          <w:t>章</w:t>
        </w:r>
        <w:r w:rsidR="00773277">
          <w:rPr>
            <w:rFonts w:hint="eastAsia"/>
            <w:noProof/>
          </w:rPr>
          <w:t xml:space="preserve"> </w:t>
        </w:r>
        <w:r w:rsidR="00773277">
          <w:rPr>
            <w:noProof/>
          </w:rPr>
          <w:t>经营期届满、解散和清算</w:t>
        </w:r>
        <w:r w:rsidR="00773277">
          <w:rPr>
            <w:noProof/>
          </w:rPr>
          <w:tab/>
        </w:r>
        <w:r w:rsidR="00773277">
          <w:rPr>
            <w:noProof/>
          </w:rPr>
          <w:fldChar w:fldCharType="begin"/>
        </w:r>
        <w:r w:rsidR="00773277">
          <w:rPr>
            <w:noProof/>
          </w:rPr>
          <w:instrText xml:space="preserve"> PAGEREF _Toc13926 </w:instrText>
        </w:r>
        <w:r w:rsidR="00773277">
          <w:rPr>
            <w:noProof/>
          </w:rPr>
          <w:fldChar w:fldCharType="separate"/>
        </w:r>
        <w:r w:rsidR="00773277">
          <w:rPr>
            <w:noProof/>
          </w:rPr>
          <w:t>23</w:t>
        </w:r>
        <w:r w:rsidR="00773277">
          <w:rPr>
            <w:noProof/>
          </w:rPr>
          <w:fldChar w:fldCharType="end"/>
        </w:r>
      </w:hyperlink>
    </w:p>
    <w:p w14:paraId="14484F02" w14:textId="77777777" w:rsidR="00773277" w:rsidRDefault="009B374D" w:rsidP="00773277">
      <w:pPr>
        <w:pStyle w:val="10"/>
        <w:tabs>
          <w:tab w:val="right" w:leader="dot" w:pos="8306"/>
        </w:tabs>
        <w:rPr>
          <w:noProof/>
        </w:rPr>
      </w:pPr>
      <w:hyperlink w:anchor="_Toc28743" w:history="1">
        <w:r w:rsidR="00773277">
          <w:rPr>
            <w:rFonts w:hint="eastAsia"/>
            <w:noProof/>
          </w:rPr>
          <w:t>第</w:t>
        </w:r>
        <w:r w:rsidR="00773277">
          <w:rPr>
            <w:rFonts w:hint="eastAsia"/>
            <w:noProof/>
          </w:rPr>
          <w:t>14</w:t>
        </w:r>
        <w:r w:rsidR="00773277">
          <w:rPr>
            <w:rFonts w:hint="eastAsia"/>
            <w:noProof/>
          </w:rPr>
          <w:t>章</w:t>
        </w:r>
        <w:r w:rsidR="00773277">
          <w:rPr>
            <w:rFonts w:hint="eastAsia"/>
            <w:noProof/>
          </w:rPr>
          <w:t xml:space="preserve"> </w:t>
        </w:r>
        <w:r w:rsidR="00773277">
          <w:rPr>
            <w:noProof/>
          </w:rPr>
          <w:t>合同的生效、修改与终止</w:t>
        </w:r>
        <w:r w:rsidR="00773277">
          <w:rPr>
            <w:noProof/>
          </w:rPr>
          <w:tab/>
        </w:r>
        <w:r w:rsidR="00773277">
          <w:rPr>
            <w:noProof/>
          </w:rPr>
          <w:fldChar w:fldCharType="begin"/>
        </w:r>
        <w:r w:rsidR="00773277">
          <w:rPr>
            <w:noProof/>
          </w:rPr>
          <w:instrText xml:space="preserve"> PAGEREF _Toc28743 </w:instrText>
        </w:r>
        <w:r w:rsidR="00773277">
          <w:rPr>
            <w:noProof/>
          </w:rPr>
          <w:fldChar w:fldCharType="separate"/>
        </w:r>
        <w:r w:rsidR="00773277">
          <w:rPr>
            <w:noProof/>
          </w:rPr>
          <w:t>25</w:t>
        </w:r>
        <w:r w:rsidR="00773277">
          <w:rPr>
            <w:noProof/>
          </w:rPr>
          <w:fldChar w:fldCharType="end"/>
        </w:r>
      </w:hyperlink>
    </w:p>
    <w:p w14:paraId="350BB0BB" w14:textId="77777777" w:rsidR="00773277" w:rsidRDefault="009B374D" w:rsidP="00773277">
      <w:pPr>
        <w:pStyle w:val="10"/>
        <w:tabs>
          <w:tab w:val="right" w:leader="dot" w:pos="8306"/>
        </w:tabs>
        <w:rPr>
          <w:noProof/>
        </w:rPr>
      </w:pPr>
      <w:hyperlink w:anchor="_Toc16172" w:history="1">
        <w:r w:rsidR="00773277">
          <w:rPr>
            <w:rFonts w:hint="eastAsia"/>
            <w:noProof/>
          </w:rPr>
          <w:t>第</w:t>
        </w:r>
        <w:r w:rsidR="00773277">
          <w:rPr>
            <w:rFonts w:hint="eastAsia"/>
            <w:noProof/>
          </w:rPr>
          <w:t>15</w:t>
        </w:r>
        <w:r w:rsidR="00773277">
          <w:rPr>
            <w:rFonts w:hint="eastAsia"/>
            <w:noProof/>
          </w:rPr>
          <w:t>章</w:t>
        </w:r>
        <w:r w:rsidR="00773277">
          <w:rPr>
            <w:rFonts w:hint="eastAsia"/>
            <w:noProof/>
          </w:rPr>
          <w:t xml:space="preserve"> </w:t>
        </w:r>
        <w:r w:rsidR="00773277">
          <w:rPr>
            <w:noProof/>
          </w:rPr>
          <w:t>违约责任</w:t>
        </w:r>
        <w:r w:rsidR="00773277">
          <w:rPr>
            <w:noProof/>
          </w:rPr>
          <w:tab/>
        </w:r>
        <w:r w:rsidR="00773277">
          <w:rPr>
            <w:noProof/>
          </w:rPr>
          <w:fldChar w:fldCharType="begin"/>
        </w:r>
        <w:r w:rsidR="00773277">
          <w:rPr>
            <w:noProof/>
          </w:rPr>
          <w:instrText xml:space="preserve"> PAGEREF _Toc16172 </w:instrText>
        </w:r>
        <w:r w:rsidR="00773277">
          <w:rPr>
            <w:noProof/>
          </w:rPr>
          <w:fldChar w:fldCharType="separate"/>
        </w:r>
        <w:r w:rsidR="00773277">
          <w:rPr>
            <w:noProof/>
          </w:rPr>
          <w:t>26</w:t>
        </w:r>
        <w:r w:rsidR="00773277">
          <w:rPr>
            <w:noProof/>
          </w:rPr>
          <w:fldChar w:fldCharType="end"/>
        </w:r>
      </w:hyperlink>
    </w:p>
    <w:p w14:paraId="1C87C7D5" w14:textId="77777777" w:rsidR="00773277" w:rsidRDefault="009B374D" w:rsidP="00773277">
      <w:pPr>
        <w:pStyle w:val="10"/>
        <w:tabs>
          <w:tab w:val="right" w:leader="dot" w:pos="8306"/>
        </w:tabs>
        <w:rPr>
          <w:noProof/>
        </w:rPr>
      </w:pPr>
      <w:hyperlink w:anchor="_Toc6550" w:history="1">
        <w:r w:rsidR="00773277">
          <w:rPr>
            <w:rFonts w:hint="eastAsia"/>
            <w:noProof/>
          </w:rPr>
          <w:t>第</w:t>
        </w:r>
        <w:r w:rsidR="00773277">
          <w:rPr>
            <w:rFonts w:hint="eastAsia"/>
            <w:noProof/>
          </w:rPr>
          <w:t>16</w:t>
        </w:r>
        <w:r w:rsidR="00773277">
          <w:rPr>
            <w:rFonts w:hint="eastAsia"/>
            <w:noProof/>
          </w:rPr>
          <w:t>章</w:t>
        </w:r>
        <w:r w:rsidR="00773277">
          <w:rPr>
            <w:rFonts w:hint="eastAsia"/>
            <w:noProof/>
          </w:rPr>
          <w:t xml:space="preserve"> </w:t>
        </w:r>
        <w:r w:rsidR="00773277">
          <w:rPr>
            <w:noProof/>
          </w:rPr>
          <w:t>不可抗力</w:t>
        </w:r>
        <w:r w:rsidR="00773277">
          <w:rPr>
            <w:noProof/>
          </w:rPr>
          <w:tab/>
        </w:r>
        <w:r w:rsidR="00773277">
          <w:rPr>
            <w:noProof/>
          </w:rPr>
          <w:fldChar w:fldCharType="begin"/>
        </w:r>
        <w:r w:rsidR="00773277">
          <w:rPr>
            <w:noProof/>
          </w:rPr>
          <w:instrText xml:space="preserve"> PAGEREF _Toc6550 </w:instrText>
        </w:r>
        <w:r w:rsidR="00773277">
          <w:rPr>
            <w:noProof/>
          </w:rPr>
          <w:fldChar w:fldCharType="separate"/>
        </w:r>
        <w:r w:rsidR="00773277">
          <w:rPr>
            <w:noProof/>
          </w:rPr>
          <w:t>26</w:t>
        </w:r>
        <w:r w:rsidR="00773277">
          <w:rPr>
            <w:noProof/>
          </w:rPr>
          <w:fldChar w:fldCharType="end"/>
        </w:r>
      </w:hyperlink>
    </w:p>
    <w:p w14:paraId="2009FE50" w14:textId="77777777" w:rsidR="00773277" w:rsidRDefault="009B374D" w:rsidP="00773277">
      <w:pPr>
        <w:pStyle w:val="10"/>
        <w:tabs>
          <w:tab w:val="right" w:leader="dot" w:pos="8306"/>
        </w:tabs>
        <w:rPr>
          <w:noProof/>
        </w:rPr>
      </w:pPr>
      <w:hyperlink w:anchor="_Toc16122" w:history="1">
        <w:r w:rsidR="00773277">
          <w:rPr>
            <w:rFonts w:hint="eastAsia"/>
            <w:noProof/>
          </w:rPr>
          <w:t>第</w:t>
        </w:r>
        <w:r w:rsidR="00773277">
          <w:rPr>
            <w:rFonts w:hint="eastAsia"/>
            <w:noProof/>
          </w:rPr>
          <w:t>17</w:t>
        </w:r>
        <w:r w:rsidR="00773277">
          <w:rPr>
            <w:rFonts w:hint="eastAsia"/>
            <w:noProof/>
          </w:rPr>
          <w:t>章</w:t>
        </w:r>
        <w:r w:rsidR="00773277">
          <w:rPr>
            <w:rFonts w:hint="eastAsia"/>
            <w:noProof/>
          </w:rPr>
          <w:t xml:space="preserve"> </w:t>
        </w:r>
        <w:r w:rsidR="00773277">
          <w:rPr>
            <w:noProof/>
          </w:rPr>
          <w:t>适用法律及争议的解决</w:t>
        </w:r>
        <w:r w:rsidR="00773277">
          <w:rPr>
            <w:noProof/>
          </w:rPr>
          <w:tab/>
        </w:r>
        <w:r w:rsidR="00773277">
          <w:rPr>
            <w:noProof/>
          </w:rPr>
          <w:fldChar w:fldCharType="begin"/>
        </w:r>
        <w:r w:rsidR="00773277">
          <w:rPr>
            <w:noProof/>
          </w:rPr>
          <w:instrText xml:space="preserve"> PAGEREF _Toc16122 </w:instrText>
        </w:r>
        <w:r w:rsidR="00773277">
          <w:rPr>
            <w:noProof/>
          </w:rPr>
          <w:fldChar w:fldCharType="separate"/>
        </w:r>
        <w:r w:rsidR="00773277">
          <w:rPr>
            <w:noProof/>
          </w:rPr>
          <w:t>27</w:t>
        </w:r>
        <w:r w:rsidR="00773277">
          <w:rPr>
            <w:noProof/>
          </w:rPr>
          <w:fldChar w:fldCharType="end"/>
        </w:r>
      </w:hyperlink>
    </w:p>
    <w:p w14:paraId="3A6E04ED" w14:textId="77777777" w:rsidR="00773277" w:rsidRDefault="009B374D" w:rsidP="00773277">
      <w:pPr>
        <w:pStyle w:val="10"/>
        <w:tabs>
          <w:tab w:val="right" w:leader="dot" w:pos="8306"/>
        </w:tabs>
        <w:rPr>
          <w:noProof/>
        </w:rPr>
      </w:pPr>
      <w:hyperlink w:anchor="_Toc21270" w:history="1">
        <w:r w:rsidR="00773277">
          <w:rPr>
            <w:rFonts w:hint="eastAsia"/>
            <w:noProof/>
          </w:rPr>
          <w:t>第</w:t>
        </w:r>
        <w:r w:rsidR="00773277">
          <w:rPr>
            <w:rFonts w:hint="eastAsia"/>
            <w:noProof/>
          </w:rPr>
          <w:t>18</w:t>
        </w:r>
        <w:r w:rsidR="00773277">
          <w:rPr>
            <w:rFonts w:hint="eastAsia"/>
            <w:noProof/>
          </w:rPr>
          <w:t>章</w:t>
        </w:r>
        <w:r w:rsidR="00773277">
          <w:rPr>
            <w:rFonts w:hint="eastAsia"/>
            <w:noProof/>
          </w:rPr>
          <w:t xml:space="preserve"> </w:t>
        </w:r>
        <w:r w:rsidR="00773277">
          <w:rPr>
            <w:noProof/>
          </w:rPr>
          <w:t>通知与送达</w:t>
        </w:r>
        <w:r w:rsidR="00773277">
          <w:rPr>
            <w:noProof/>
          </w:rPr>
          <w:tab/>
        </w:r>
        <w:r w:rsidR="00773277">
          <w:rPr>
            <w:noProof/>
          </w:rPr>
          <w:fldChar w:fldCharType="begin"/>
        </w:r>
        <w:r w:rsidR="00773277">
          <w:rPr>
            <w:noProof/>
          </w:rPr>
          <w:instrText xml:space="preserve"> PAGEREF _Toc21270 </w:instrText>
        </w:r>
        <w:r w:rsidR="00773277">
          <w:rPr>
            <w:noProof/>
          </w:rPr>
          <w:fldChar w:fldCharType="separate"/>
        </w:r>
        <w:r w:rsidR="00773277">
          <w:rPr>
            <w:noProof/>
          </w:rPr>
          <w:t>27</w:t>
        </w:r>
        <w:r w:rsidR="00773277">
          <w:rPr>
            <w:noProof/>
          </w:rPr>
          <w:fldChar w:fldCharType="end"/>
        </w:r>
      </w:hyperlink>
    </w:p>
    <w:p w14:paraId="29BFC4FA" w14:textId="77777777" w:rsidR="00773277" w:rsidRDefault="009B374D" w:rsidP="00773277">
      <w:pPr>
        <w:pStyle w:val="10"/>
        <w:tabs>
          <w:tab w:val="right" w:leader="dot" w:pos="8306"/>
        </w:tabs>
        <w:rPr>
          <w:noProof/>
        </w:rPr>
      </w:pPr>
      <w:hyperlink w:anchor="_Toc25435" w:history="1">
        <w:r w:rsidR="00773277">
          <w:rPr>
            <w:rFonts w:hint="eastAsia"/>
            <w:noProof/>
          </w:rPr>
          <w:t>第</w:t>
        </w:r>
        <w:r w:rsidR="00773277">
          <w:rPr>
            <w:rFonts w:hint="eastAsia"/>
            <w:noProof/>
          </w:rPr>
          <w:t>19</w:t>
        </w:r>
        <w:r w:rsidR="00773277">
          <w:rPr>
            <w:rFonts w:hint="eastAsia"/>
            <w:noProof/>
          </w:rPr>
          <w:t>章</w:t>
        </w:r>
        <w:r w:rsidR="00773277">
          <w:rPr>
            <w:rFonts w:hint="eastAsia"/>
            <w:noProof/>
          </w:rPr>
          <w:t xml:space="preserve"> </w:t>
        </w:r>
        <w:r w:rsidR="00773277">
          <w:rPr>
            <w:noProof/>
          </w:rPr>
          <w:t>保密</w:t>
        </w:r>
        <w:r w:rsidR="00773277">
          <w:rPr>
            <w:noProof/>
          </w:rPr>
          <w:tab/>
        </w:r>
        <w:r w:rsidR="00773277">
          <w:rPr>
            <w:noProof/>
          </w:rPr>
          <w:fldChar w:fldCharType="begin"/>
        </w:r>
        <w:r w:rsidR="00773277">
          <w:rPr>
            <w:noProof/>
          </w:rPr>
          <w:instrText xml:space="preserve"> PAGEREF _Toc25435 </w:instrText>
        </w:r>
        <w:r w:rsidR="00773277">
          <w:rPr>
            <w:noProof/>
          </w:rPr>
          <w:fldChar w:fldCharType="separate"/>
        </w:r>
        <w:r w:rsidR="00773277">
          <w:rPr>
            <w:noProof/>
          </w:rPr>
          <w:t>28</w:t>
        </w:r>
        <w:r w:rsidR="00773277">
          <w:rPr>
            <w:noProof/>
          </w:rPr>
          <w:fldChar w:fldCharType="end"/>
        </w:r>
      </w:hyperlink>
    </w:p>
    <w:p w14:paraId="3CF46C3C" w14:textId="77777777" w:rsidR="00773277" w:rsidRDefault="009B374D" w:rsidP="00773277">
      <w:pPr>
        <w:pStyle w:val="10"/>
        <w:tabs>
          <w:tab w:val="right" w:leader="dot" w:pos="8306"/>
        </w:tabs>
        <w:rPr>
          <w:noProof/>
        </w:rPr>
      </w:pPr>
      <w:hyperlink w:anchor="_Toc113" w:history="1">
        <w:r w:rsidR="00773277">
          <w:rPr>
            <w:rFonts w:hint="eastAsia"/>
            <w:noProof/>
          </w:rPr>
          <w:t>第</w:t>
        </w:r>
        <w:r w:rsidR="00773277">
          <w:rPr>
            <w:rFonts w:hint="eastAsia"/>
            <w:noProof/>
          </w:rPr>
          <w:t>20</w:t>
        </w:r>
        <w:r w:rsidR="00773277">
          <w:rPr>
            <w:rFonts w:hint="eastAsia"/>
            <w:noProof/>
          </w:rPr>
          <w:t>章</w:t>
        </w:r>
        <w:r w:rsidR="00773277">
          <w:rPr>
            <w:rFonts w:hint="eastAsia"/>
            <w:noProof/>
          </w:rPr>
          <w:t xml:space="preserve"> </w:t>
        </w:r>
        <w:r w:rsidR="00773277">
          <w:rPr>
            <w:noProof/>
          </w:rPr>
          <w:t>其他</w:t>
        </w:r>
        <w:r w:rsidR="00773277">
          <w:rPr>
            <w:noProof/>
          </w:rPr>
          <w:tab/>
        </w:r>
        <w:r w:rsidR="00773277">
          <w:rPr>
            <w:noProof/>
          </w:rPr>
          <w:fldChar w:fldCharType="begin"/>
        </w:r>
        <w:r w:rsidR="00773277">
          <w:rPr>
            <w:noProof/>
          </w:rPr>
          <w:instrText xml:space="preserve"> PAGEREF _Toc113 </w:instrText>
        </w:r>
        <w:r w:rsidR="00773277">
          <w:rPr>
            <w:noProof/>
          </w:rPr>
          <w:fldChar w:fldCharType="separate"/>
        </w:r>
        <w:r w:rsidR="00773277">
          <w:rPr>
            <w:noProof/>
          </w:rPr>
          <w:t>29</w:t>
        </w:r>
        <w:r w:rsidR="00773277">
          <w:rPr>
            <w:noProof/>
          </w:rPr>
          <w:fldChar w:fldCharType="end"/>
        </w:r>
      </w:hyperlink>
    </w:p>
    <w:p w14:paraId="07E9033B" w14:textId="77777777" w:rsidR="00773277" w:rsidRDefault="00773277" w:rsidP="00773277">
      <w:pPr>
        <w:pStyle w:val="10"/>
        <w:tabs>
          <w:tab w:val="right" w:leader="dot" w:pos="8306"/>
        </w:tabs>
        <w:rPr>
          <w:rFonts w:ascii="仿宋" w:eastAsia="仿宋" w:hAnsi="仿宋" w:cs="仿宋"/>
          <w:sz w:val="28"/>
          <w:szCs w:val="28"/>
        </w:rPr>
        <w:sectPr w:rsidR="00773277">
          <w:footerReference w:type="default" r:id="rId22"/>
          <w:pgSz w:w="11906" w:h="16838"/>
          <w:pgMar w:top="1440" w:right="1800" w:bottom="1440" w:left="1800" w:header="851" w:footer="992" w:gutter="0"/>
          <w:pgNumType w:start="1"/>
          <w:cols w:space="720"/>
          <w:docGrid w:type="lines" w:linePitch="326"/>
        </w:sectPr>
      </w:pPr>
      <w:r>
        <w:rPr>
          <w:rFonts w:ascii="仿宋" w:eastAsia="仿宋" w:hAnsi="仿宋" w:cs="仿宋" w:hint="eastAsia"/>
          <w:szCs w:val="28"/>
        </w:rPr>
        <w:fldChar w:fldCharType="end"/>
      </w:r>
    </w:p>
    <w:p w14:paraId="112DA236" w14:textId="77777777" w:rsidR="00773277" w:rsidRDefault="00773277" w:rsidP="00773277">
      <w:pPr>
        <w:spacing w:after="163"/>
        <w:sectPr w:rsidR="00773277">
          <w:pgSz w:w="11906" w:h="16838"/>
          <w:pgMar w:top="1440" w:right="1800" w:bottom="1440" w:left="1800" w:header="851" w:footer="992" w:gutter="0"/>
          <w:pgNumType w:start="1"/>
          <w:cols w:space="720"/>
          <w:docGrid w:type="lines" w:linePitch="326"/>
        </w:sectPr>
      </w:pPr>
    </w:p>
    <w:p w14:paraId="1EB4B8CD" w14:textId="77777777" w:rsidR="00773277" w:rsidRDefault="00773277" w:rsidP="00773277">
      <w:pPr>
        <w:widowControl/>
        <w:shd w:val="clear" w:color="000000" w:fill="auto"/>
        <w:spacing w:beforeLines="50" w:before="156" w:line="440" w:lineRule="exact"/>
        <w:jc w:val="center"/>
        <w:rPr>
          <w:b/>
          <w:kern w:val="0"/>
          <w:sz w:val="30"/>
          <w:szCs w:val="30"/>
        </w:rPr>
      </w:pPr>
      <w:r>
        <w:rPr>
          <w:b/>
          <w:kern w:val="0"/>
          <w:sz w:val="30"/>
          <w:szCs w:val="30"/>
        </w:rPr>
        <w:lastRenderedPageBreak/>
        <w:t>合资合同</w:t>
      </w:r>
    </w:p>
    <w:p w14:paraId="16225961" w14:textId="77777777" w:rsidR="00773277" w:rsidRDefault="00773277" w:rsidP="00773277">
      <w:pPr>
        <w:widowControl/>
        <w:shd w:val="clear" w:color="000000" w:fill="auto"/>
        <w:spacing w:beforeLines="50" w:before="156" w:line="440" w:lineRule="exact"/>
        <w:jc w:val="right"/>
        <w:rPr>
          <w:kern w:val="0"/>
        </w:rPr>
      </w:pPr>
    </w:p>
    <w:p w14:paraId="3ECBADF6" w14:textId="77777777" w:rsidR="00773277" w:rsidRPr="00773277" w:rsidRDefault="00773277" w:rsidP="00773277">
      <w:pPr>
        <w:shd w:val="clear" w:color="000000" w:fill="auto"/>
        <w:spacing w:beforeLines="50" w:before="156" w:line="440" w:lineRule="exact"/>
        <w:rPr>
          <w:kern w:val="0"/>
          <w:sz w:val="24"/>
          <w:szCs w:val="24"/>
        </w:rPr>
      </w:pPr>
      <w:r w:rsidRPr="00773277">
        <w:rPr>
          <w:kern w:val="0"/>
          <w:sz w:val="24"/>
          <w:szCs w:val="24"/>
        </w:rPr>
        <w:t>本合同</w:t>
      </w:r>
      <w:r w:rsidRPr="00773277">
        <w:rPr>
          <w:sz w:val="24"/>
          <w:szCs w:val="24"/>
        </w:rPr>
        <w:t>由下列</w:t>
      </w:r>
      <w:r w:rsidRPr="00773277">
        <w:rPr>
          <w:kern w:val="0"/>
          <w:sz w:val="24"/>
          <w:szCs w:val="24"/>
        </w:rPr>
        <w:t>各方当事人</w:t>
      </w:r>
      <w:r w:rsidRPr="00773277">
        <w:rPr>
          <w:sz w:val="24"/>
          <w:szCs w:val="24"/>
        </w:rPr>
        <w:t>于【</w:t>
      </w:r>
      <w:r w:rsidRPr="00773277">
        <w:rPr>
          <w:rFonts w:hint="eastAsia"/>
          <w:sz w:val="24"/>
          <w:szCs w:val="24"/>
        </w:rPr>
        <w:t>2019</w:t>
      </w:r>
      <w:r w:rsidRPr="00773277">
        <w:rPr>
          <w:sz w:val="24"/>
          <w:szCs w:val="24"/>
        </w:rPr>
        <w:t>】年【</w:t>
      </w:r>
      <w:r w:rsidRPr="00773277">
        <w:rPr>
          <w:rFonts w:hint="eastAsia"/>
          <w:sz w:val="24"/>
          <w:szCs w:val="24"/>
        </w:rPr>
        <w:t xml:space="preserve"> </w:t>
      </w:r>
      <w:r w:rsidRPr="00773277">
        <w:rPr>
          <w:sz w:val="24"/>
          <w:szCs w:val="24"/>
        </w:rPr>
        <w:t>】月【</w:t>
      </w:r>
      <w:r w:rsidRPr="00773277">
        <w:rPr>
          <w:rFonts w:hint="eastAsia"/>
          <w:sz w:val="24"/>
          <w:szCs w:val="24"/>
        </w:rPr>
        <w:t xml:space="preserve">  </w:t>
      </w:r>
      <w:r w:rsidRPr="00773277">
        <w:rPr>
          <w:sz w:val="24"/>
          <w:szCs w:val="24"/>
        </w:rPr>
        <w:t>】日在</w:t>
      </w:r>
      <w:r w:rsidRPr="00773277">
        <w:rPr>
          <w:rFonts w:hint="eastAsia"/>
          <w:sz w:val="24"/>
          <w:szCs w:val="24"/>
        </w:rPr>
        <w:t>海南</w:t>
      </w:r>
      <w:r w:rsidRPr="00773277">
        <w:rPr>
          <w:sz w:val="24"/>
          <w:szCs w:val="24"/>
        </w:rPr>
        <w:t>省</w:t>
      </w:r>
      <w:r w:rsidRPr="00773277">
        <w:rPr>
          <w:rFonts w:hint="eastAsia"/>
          <w:sz w:val="24"/>
          <w:szCs w:val="24"/>
        </w:rPr>
        <w:t>海口</w:t>
      </w:r>
      <w:r w:rsidRPr="00773277">
        <w:rPr>
          <w:sz w:val="24"/>
          <w:szCs w:val="24"/>
        </w:rPr>
        <w:t>市签署</w:t>
      </w:r>
      <w:r w:rsidRPr="00773277">
        <w:rPr>
          <w:kern w:val="0"/>
          <w:sz w:val="24"/>
          <w:szCs w:val="24"/>
        </w:rPr>
        <w:t>：</w:t>
      </w:r>
    </w:p>
    <w:p w14:paraId="26DD9A66" w14:textId="77777777" w:rsidR="00773277" w:rsidRPr="00773277" w:rsidRDefault="00773277" w:rsidP="00773277">
      <w:pPr>
        <w:pStyle w:val="14"/>
        <w:spacing w:beforeLines="50" w:before="156" w:afterLines="0" w:line="440" w:lineRule="exact"/>
        <w:rPr>
          <w:sz w:val="24"/>
          <w:szCs w:val="24"/>
        </w:rPr>
      </w:pPr>
      <w:r w:rsidRPr="00773277">
        <w:rPr>
          <w:rFonts w:hint="eastAsia"/>
          <w:sz w:val="24"/>
          <w:szCs w:val="24"/>
        </w:rPr>
        <w:t>本合同各方当事人：</w:t>
      </w:r>
    </w:p>
    <w:p w14:paraId="1E790157" w14:textId="77777777" w:rsidR="00773277" w:rsidRPr="00773277" w:rsidRDefault="00773277" w:rsidP="00773277">
      <w:pPr>
        <w:pStyle w:val="14"/>
        <w:spacing w:beforeLines="50" w:before="156" w:afterLines="0" w:line="440" w:lineRule="exact"/>
        <w:rPr>
          <w:sz w:val="24"/>
          <w:szCs w:val="24"/>
        </w:rPr>
      </w:pPr>
      <w:r w:rsidRPr="00773277">
        <w:rPr>
          <w:rFonts w:hint="eastAsia"/>
          <w:sz w:val="24"/>
          <w:szCs w:val="24"/>
        </w:rPr>
        <w:t>甲方：【海口市水务集团有限公司】</w:t>
      </w:r>
    </w:p>
    <w:p w14:paraId="2335289F" w14:textId="77777777" w:rsidR="00773277" w:rsidRPr="00773277" w:rsidRDefault="00773277" w:rsidP="00773277">
      <w:pPr>
        <w:pStyle w:val="14"/>
        <w:spacing w:beforeLines="50" w:before="156" w:afterLines="0" w:line="440" w:lineRule="exact"/>
        <w:rPr>
          <w:sz w:val="24"/>
          <w:szCs w:val="24"/>
        </w:rPr>
      </w:pPr>
      <w:r w:rsidRPr="00773277">
        <w:rPr>
          <w:rFonts w:hint="eastAsia"/>
          <w:sz w:val="24"/>
          <w:szCs w:val="24"/>
        </w:rPr>
        <w:t>法定代表人：</w:t>
      </w:r>
      <w:r w:rsidRPr="00773277">
        <w:rPr>
          <w:rFonts w:hint="eastAsia"/>
          <w:sz w:val="24"/>
          <w:szCs w:val="24"/>
        </w:rPr>
        <w:t xml:space="preserve">       </w:t>
      </w:r>
      <w:r w:rsidRPr="00773277">
        <w:rPr>
          <w:rFonts w:hint="eastAsia"/>
          <w:sz w:val="24"/>
          <w:szCs w:val="24"/>
        </w:rPr>
        <w:t>职务：</w:t>
      </w:r>
      <w:r w:rsidRPr="00773277">
        <w:rPr>
          <w:rFonts w:hint="eastAsia"/>
          <w:sz w:val="24"/>
          <w:szCs w:val="24"/>
        </w:rPr>
        <w:t xml:space="preserve">        </w:t>
      </w:r>
    </w:p>
    <w:p w14:paraId="49641036" w14:textId="77777777" w:rsidR="00773277" w:rsidRPr="00773277" w:rsidRDefault="00773277" w:rsidP="00773277">
      <w:pPr>
        <w:pStyle w:val="14"/>
        <w:spacing w:beforeLines="50" w:before="156" w:afterLines="0" w:line="440" w:lineRule="exact"/>
        <w:rPr>
          <w:sz w:val="24"/>
          <w:szCs w:val="24"/>
        </w:rPr>
      </w:pPr>
      <w:r w:rsidRPr="00773277">
        <w:rPr>
          <w:rFonts w:hint="eastAsia"/>
          <w:sz w:val="24"/>
          <w:szCs w:val="24"/>
        </w:rPr>
        <w:t>住所：</w:t>
      </w:r>
      <w:r w:rsidRPr="00773277">
        <w:rPr>
          <w:rFonts w:hint="eastAsia"/>
          <w:sz w:val="24"/>
          <w:szCs w:val="24"/>
        </w:rPr>
        <w:t xml:space="preserve">  </w:t>
      </w:r>
    </w:p>
    <w:p w14:paraId="1ECEC727" w14:textId="77777777" w:rsidR="00773277" w:rsidRPr="00773277" w:rsidRDefault="00773277" w:rsidP="00773277">
      <w:pPr>
        <w:pStyle w:val="14"/>
        <w:spacing w:beforeLines="50" w:before="156" w:afterLines="0" w:line="440" w:lineRule="exact"/>
        <w:rPr>
          <w:sz w:val="24"/>
          <w:szCs w:val="24"/>
        </w:rPr>
      </w:pPr>
      <w:r w:rsidRPr="00773277">
        <w:rPr>
          <w:rFonts w:hint="eastAsia"/>
          <w:sz w:val="24"/>
          <w:szCs w:val="24"/>
        </w:rPr>
        <w:t>乙方：</w:t>
      </w:r>
      <w:r w:rsidRPr="00773277">
        <w:rPr>
          <w:rFonts w:hint="eastAsia"/>
          <w:sz w:val="24"/>
          <w:szCs w:val="24"/>
        </w:rPr>
        <w:t xml:space="preserve"> </w:t>
      </w:r>
      <w:r w:rsidRPr="00773277">
        <w:rPr>
          <w:rFonts w:hint="eastAsia"/>
          <w:sz w:val="24"/>
          <w:szCs w:val="24"/>
        </w:rPr>
        <w:t>成交社会资本</w:t>
      </w:r>
      <w:r w:rsidRPr="00773277">
        <w:rPr>
          <w:rFonts w:ascii="华文仿宋" w:eastAsia="华文仿宋" w:hAnsi="华文仿宋" w:cs="华文仿宋" w:hint="eastAsia"/>
          <w:sz w:val="24"/>
          <w:szCs w:val="24"/>
        </w:rPr>
        <w:t>（若为联合体，则包含乙方1（牵头方）；乙方2；乙方3......）</w:t>
      </w:r>
    </w:p>
    <w:p w14:paraId="7DBAED58" w14:textId="77777777" w:rsidR="00773277" w:rsidRPr="00773277" w:rsidRDefault="00773277" w:rsidP="00773277">
      <w:pPr>
        <w:pStyle w:val="14"/>
        <w:spacing w:beforeLines="50" w:before="156" w:afterLines="0" w:line="440" w:lineRule="exact"/>
        <w:rPr>
          <w:sz w:val="24"/>
          <w:szCs w:val="24"/>
        </w:rPr>
      </w:pPr>
      <w:r w:rsidRPr="00773277">
        <w:rPr>
          <w:rFonts w:hint="eastAsia"/>
          <w:sz w:val="24"/>
          <w:szCs w:val="24"/>
        </w:rPr>
        <w:t>法定代表人：</w:t>
      </w:r>
      <w:r w:rsidRPr="00773277">
        <w:rPr>
          <w:rFonts w:ascii="Times New Roman" w:hAnsi="Times New Roman" w:hint="eastAsia"/>
          <w:sz w:val="24"/>
          <w:szCs w:val="24"/>
        </w:rPr>
        <w:t xml:space="preserve">  </w:t>
      </w:r>
      <w:r w:rsidRPr="00773277">
        <w:rPr>
          <w:rFonts w:hint="eastAsia"/>
          <w:sz w:val="24"/>
          <w:szCs w:val="24"/>
        </w:rPr>
        <w:t xml:space="preserve">    </w:t>
      </w:r>
      <w:r w:rsidRPr="00773277">
        <w:rPr>
          <w:rFonts w:hint="eastAsia"/>
          <w:sz w:val="24"/>
          <w:szCs w:val="24"/>
        </w:rPr>
        <w:t>职务：</w:t>
      </w:r>
      <w:r w:rsidRPr="00773277">
        <w:rPr>
          <w:rFonts w:hint="eastAsia"/>
          <w:sz w:val="24"/>
          <w:szCs w:val="24"/>
        </w:rPr>
        <w:t xml:space="preserve">       </w:t>
      </w:r>
    </w:p>
    <w:p w14:paraId="0730426E" w14:textId="77777777" w:rsidR="00773277" w:rsidRPr="00773277" w:rsidRDefault="00773277" w:rsidP="00773277">
      <w:pPr>
        <w:pStyle w:val="14"/>
        <w:spacing w:beforeLines="50" w:before="156" w:afterLines="0" w:line="440" w:lineRule="exact"/>
        <w:rPr>
          <w:sz w:val="24"/>
          <w:szCs w:val="24"/>
        </w:rPr>
      </w:pPr>
      <w:r w:rsidRPr="00773277">
        <w:rPr>
          <w:rFonts w:hint="eastAsia"/>
          <w:sz w:val="24"/>
          <w:szCs w:val="24"/>
        </w:rPr>
        <w:t>住所：</w:t>
      </w:r>
      <w:r w:rsidRPr="00773277">
        <w:rPr>
          <w:rFonts w:hint="eastAsia"/>
          <w:sz w:val="24"/>
          <w:szCs w:val="24"/>
        </w:rPr>
        <w:t xml:space="preserve">  </w:t>
      </w:r>
    </w:p>
    <w:p w14:paraId="61713A5E" w14:textId="77777777" w:rsidR="00773277" w:rsidRPr="00773277" w:rsidRDefault="00773277" w:rsidP="00773277">
      <w:pPr>
        <w:pStyle w:val="14"/>
        <w:spacing w:beforeLines="50" w:before="156" w:afterLines="0" w:line="440" w:lineRule="exact"/>
        <w:rPr>
          <w:sz w:val="24"/>
          <w:szCs w:val="24"/>
        </w:rPr>
      </w:pPr>
    </w:p>
    <w:p w14:paraId="4FD92222" w14:textId="77777777" w:rsidR="00773277" w:rsidRPr="00773277" w:rsidRDefault="00773277" w:rsidP="00773277">
      <w:pPr>
        <w:pStyle w:val="14"/>
        <w:spacing w:beforeLines="50" w:before="156" w:afterLines="0" w:line="440" w:lineRule="exact"/>
        <w:rPr>
          <w:rStyle w:val="afb"/>
          <w:sz w:val="24"/>
          <w:szCs w:val="24"/>
        </w:rPr>
      </w:pPr>
      <w:r w:rsidRPr="00773277">
        <w:rPr>
          <w:rStyle w:val="afb"/>
          <w:sz w:val="24"/>
          <w:szCs w:val="24"/>
        </w:rPr>
        <w:t>鉴于：</w:t>
      </w:r>
    </w:p>
    <w:p w14:paraId="57FF411A" w14:textId="77777777" w:rsidR="00773277" w:rsidRPr="00773277" w:rsidRDefault="00773277" w:rsidP="00773277">
      <w:pPr>
        <w:pStyle w:val="14"/>
        <w:numPr>
          <w:ilvl w:val="0"/>
          <w:numId w:val="58"/>
        </w:numPr>
        <w:topLinePunct/>
        <w:autoSpaceDE/>
        <w:autoSpaceDN/>
        <w:spacing w:beforeLines="50" w:before="156" w:afterLines="0" w:line="440" w:lineRule="exact"/>
        <w:ind w:firstLine="482"/>
        <w:rPr>
          <w:sz w:val="24"/>
          <w:szCs w:val="24"/>
        </w:rPr>
      </w:pPr>
      <w:r w:rsidRPr="00773277">
        <w:rPr>
          <w:rFonts w:hint="eastAsia"/>
          <w:sz w:val="24"/>
          <w:szCs w:val="24"/>
        </w:rPr>
        <w:t>海口市人民政府决定以</w:t>
      </w:r>
      <w:r w:rsidRPr="00773277">
        <w:rPr>
          <w:rFonts w:hint="eastAsia"/>
          <w:sz w:val="24"/>
          <w:szCs w:val="24"/>
        </w:rPr>
        <w:t>PPP</w:t>
      </w:r>
      <w:r w:rsidRPr="00773277">
        <w:rPr>
          <w:rFonts w:hint="eastAsia"/>
          <w:sz w:val="24"/>
          <w:szCs w:val="24"/>
        </w:rPr>
        <w:t>模式实施海口市长堤路水质净化设施及湿地公园建设工程。项目概算总投资为</w:t>
      </w:r>
      <w:r w:rsidRPr="00773277">
        <w:rPr>
          <w:rFonts w:hint="eastAsia"/>
          <w:sz w:val="24"/>
          <w:szCs w:val="24"/>
        </w:rPr>
        <w:t>34169.31</w:t>
      </w:r>
      <w:r w:rsidRPr="00773277">
        <w:rPr>
          <w:rFonts w:hint="eastAsia"/>
          <w:sz w:val="24"/>
          <w:szCs w:val="24"/>
        </w:rPr>
        <w:t>万元，项目资本金</w:t>
      </w:r>
      <w:r w:rsidRPr="00773277">
        <w:rPr>
          <w:rFonts w:hint="eastAsia"/>
          <w:sz w:val="24"/>
          <w:szCs w:val="24"/>
        </w:rPr>
        <w:t>7500</w:t>
      </w:r>
      <w:r w:rsidRPr="00773277">
        <w:rPr>
          <w:rFonts w:hint="eastAsia"/>
          <w:sz w:val="24"/>
          <w:szCs w:val="24"/>
        </w:rPr>
        <w:t>万元，约占项目总投资的</w:t>
      </w:r>
      <w:r w:rsidRPr="00773277">
        <w:rPr>
          <w:rFonts w:hint="eastAsia"/>
          <w:sz w:val="24"/>
          <w:szCs w:val="24"/>
        </w:rPr>
        <w:t>21.95%</w:t>
      </w:r>
      <w:r w:rsidRPr="00773277">
        <w:rPr>
          <w:rFonts w:hint="eastAsia"/>
          <w:sz w:val="24"/>
          <w:szCs w:val="24"/>
        </w:rPr>
        <w:t>。</w:t>
      </w:r>
    </w:p>
    <w:p w14:paraId="7671589C" w14:textId="77777777" w:rsidR="00773277" w:rsidRPr="00773277" w:rsidRDefault="00773277" w:rsidP="00773277">
      <w:pPr>
        <w:pStyle w:val="14"/>
        <w:numPr>
          <w:ilvl w:val="0"/>
          <w:numId w:val="58"/>
        </w:numPr>
        <w:topLinePunct/>
        <w:autoSpaceDE/>
        <w:autoSpaceDN/>
        <w:spacing w:beforeLines="50" w:before="156" w:afterLines="0" w:line="440" w:lineRule="exact"/>
        <w:ind w:firstLine="482"/>
        <w:rPr>
          <w:sz w:val="24"/>
          <w:szCs w:val="24"/>
        </w:rPr>
      </w:pPr>
      <w:r w:rsidRPr="00773277">
        <w:rPr>
          <w:rFonts w:hint="eastAsia"/>
          <w:sz w:val="24"/>
          <w:szCs w:val="24"/>
        </w:rPr>
        <w:t>海口市人民政府授权海口市水务局（以下简称“市水务局”）作为本项目实施机构，具体负责项目的实施；同时确定甲方为本项目政府方出资代表，负责与中选的社会资本即乙方共同组建项目公司，由项目公司具体负责本项目的投资、建设、运营和维护。</w:t>
      </w:r>
    </w:p>
    <w:p w14:paraId="75615487" w14:textId="77777777" w:rsidR="00773277" w:rsidRPr="00773277" w:rsidRDefault="00773277" w:rsidP="00773277">
      <w:pPr>
        <w:pStyle w:val="14"/>
        <w:numPr>
          <w:ilvl w:val="0"/>
          <w:numId w:val="58"/>
        </w:numPr>
        <w:topLinePunct/>
        <w:autoSpaceDE/>
        <w:autoSpaceDN/>
        <w:spacing w:beforeLines="50" w:before="156" w:afterLines="0" w:line="440" w:lineRule="exact"/>
        <w:ind w:firstLine="482"/>
        <w:rPr>
          <w:sz w:val="24"/>
          <w:szCs w:val="24"/>
        </w:rPr>
      </w:pPr>
      <w:r w:rsidRPr="00773277">
        <w:rPr>
          <w:rFonts w:hint="eastAsia"/>
          <w:sz w:val="24"/>
          <w:szCs w:val="24"/>
        </w:rPr>
        <w:t>海口市水务局通过公开招标的方式选定乙方作为本项目合作伙伴后，通过与乙方草签协议的方式确定其成交社会资本的身份，甲乙双方须在草签协议后</w:t>
      </w:r>
      <w:r w:rsidRPr="00773277">
        <w:rPr>
          <w:rFonts w:hint="eastAsia"/>
          <w:sz w:val="24"/>
          <w:szCs w:val="24"/>
        </w:rPr>
        <w:t>30</w:t>
      </w:r>
      <w:r w:rsidRPr="00773277">
        <w:rPr>
          <w:rFonts w:hint="eastAsia"/>
          <w:sz w:val="24"/>
          <w:szCs w:val="24"/>
        </w:rPr>
        <w:t>日内在海口市共同出资设立项目公司。项目公司注册资本人民币</w:t>
      </w:r>
      <w:r w:rsidRPr="00773277">
        <w:rPr>
          <w:rFonts w:hint="eastAsia"/>
          <w:sz w:val="24"/>
          <w:szCs w:val="24"/>
        </w:rPr>
        <w:t>7500</w:t>
      </w:r>
      <w:r w:rsidRPr="00773277">
        <w:rPr>
          <w:rFonts w:hint="eastAsia"/>
          <w:sz w:val="24"/>
          <w:szCs w:val="24"/>
        </w:rPr>
        <w:t>万元，其中甲方以货币方式出资人民币</w:t>
      </w:r>
      <w:r w:rsidRPr="00773277">
        <w:rPr>
          <w:rFonts w:hint="eastAsia"/>
          <w:sz w:val="24"/>
          <w:szCs w:val="24"/>
        </w:rPr>
        <w:t>1500</w:t>
      </w:r>
      <w:r w:rsidRPr="00773277">
        <w:rPr>
          <w:rFonts w:hint="eastAsia"/>
          <w:sz w:val="24"/>
          <w:szCs w:val="24"/>
        </w:rPr>
        <w:t>万元，占项目公司</w:t>
      </w:r>
      <w:r w:rsidRPr="00773277">
        <w:rPr>
          <w:rFonts w:hint="eastAsia"/>
          <w:sz w:val="24"/>
          <w:szCs w:val="24"/>
        </w:rPr>
        <w:t>20%</w:t>
      </w:r>
      <w:r w:rsidRPr="00773277">
        <w:rPr>
          <w:rFonts w:hint="eastAsia"/>
          <w:sz w:val="24"/>
          <w:szCs w:val="24"/>
        </w:rPr>
        <w:t>的股权；乙方以货币方式出资人民币</w:t>
      </w:r>
      <w:r w:rsidRPr="00773277">
        <w:rPr>
          <w:rFonts w:hint="eastAsia"/>
          <w:sz w:val="24"/>
          <w:szCs w:val="24"/>
        </w:rPr>
        <w:t>6000</w:t>
      </w:r>
      <w:r w:rsidRPr="00773277">
        <w:rPr>
          <w:rFonts w:hint="eastAsia"/>
          <w:sz w:val="24"/>
          <w:szCs w:val="24"/>
        </w:rPr>
        <w:t>万元，占项目公司</w:t>
      </w:r>
      <w:r w:rsidRPr="00773277">
        <w:rPr>
          <w:rFonts w:hint="eastAsia"/>
          <w:sz w:val="24"/>
          <w:szCs w:val="24"/>
        </w:rPr>
        <w:t>80%</w:t>
      </w:r>
      <w:r w:rsidRPr="00773277">
        <w:rPr>
          <w:rFonts w:hint="eastAsia"/>
          <w:sz w:val="24"/>
          <w:szCs w:val="24"/>
        </w:rPr>
        <w:t>的股权；各方股东按照实缴的注册资本参与项目公司分红。甲乙双方须在公司成立后</w:t>
      </w:r>
      <w:r w:rsidRPr="00773277">
        <w:rPr>
          <w:rFonts w:hint="eastAsia"/>
          <w:sz w:val="24"/>
          <w:szCs w:val="24"/>
        </w:rPr>
        <w:t>60</w:t>
      </w:r>
      <w:r w:rsidRPr="00773277">
        <w:rPr>
          <w:rFonts w:hint="eastAsia"/>
          <w:sz w:val="24"/>
          <w:szCs w:val="24"/>
        </w:rPr>
        <w:t>日内将注册资本实缴到</w:t>
      </w:r>
      <w:r w:rsidRPr="00773277">
        <w:rPr>
          <w:rFonts w:hint="eastAsia"/>
          <w:sz w:val="24"/>
          <w:szCs w:val="24"/>
        </w:rPr>
        <w:lastRenderedPageBreak/>
        <w:t>位，其中乙方须在公司成立后</w:t>
      </w:r>
      <w:r w:rsidRPr="00773277">
        <w:rPr>
          <w:rFonts w:hint="eastAsia"/>
          <w:sz w:val="24"/>
          <w:szCs w:val="24"/>
        </w:rPr>
        <w:t>30</w:t>
      </w:r>
      <w:r w:rsidRPr="00773277">
        <w:rPr>
          <w:rFonts w:hint="eastAsia"/>
          <w:sz w:val="24"/>
          <w:szCs w:val="24"/>
        </w:rPr>
        <w:t>日内先实缴</w:t>
      </w:r>
      <w:r w:rsidRPr="00773277">
        <w:rPr>
          <w:rFonts w:hint="eastAsia"/>
          <w:sz w:val="24"/>
          <w:szCs w:val="24"/>
        </w:rPr>
        <w:t>3000</w:t>
      </w:r>
      <w:r w:rsidRPr="00773277">
        <w:rPr>
          <w:rFonts w:hint="eastAsia"/>
          <w:sz w:val="24"/>
          <w:szCs w:val="24"/>
        </w:rPr>
        <w:t>万元。</w:t>
      </w:r>
    </w:p>
    <w:p w14:paraId="31F4A2A0" w14:textId="77777777" w:rsidR="00773277" w:rsidRPr="00773277" w:rsidRDefault="00773277" w:rsidP="00773277">
      <w:pPr>
        <w:pStyle w:val="14"/>
        <w:numPr>
          <w:ilvl w:val="0"/>
          <w:numId w:val="58"/>
        </w:numPr>
        <w:topLinePunct/>
        <w:autoSpaceDE/>
        <w:autoSpaceDN/>
        <w:spacing w:beforeLines="50" w:before="156" w:afterLines="0" w:line="440" w:lineRule="exact"/>
        <w:ind w:firstLine="482"/>
        <w:rPr>
          <w:sz w:val="24"/>
          <w:szCs w:val="24"/>
        </w:rPr>
      </w:pPr>
      <w:r w:rsidRPr="00773277">
        <w:rPr>
          <w:rFonts w:hint="eastAsia"/>
          <w:sz w:val="24"/>
          <w:szCs w:val="24"/>
        </w:rPr>
        <w:t>本项目建设期内可望获得</w:t>
      </w:r>
      <w:r w:rsidRPr="00773277">
        <w:rPr>
          <w:rFonts w:hint="eastAsia"/>
          <w:sz w:val="24"/>
          <w:szCs w:val="24"/>
        </w:rPr>
        <w:t>8621.91</w:t>
      </w:r>
      <w:r w:rsidRPr="00773277">
        <w:rPr>
          <w:rFonts w:hint="eastAsia"/>
          <w:sz w:val="24"/>
          <w:szCs w:val="24"/>
        </w:rPr>
        <w:t>万元</w:t>
      </w:r>
      <w:r w:rsidRPr="00773277">
        <w:rPr>
          <w:rFonts w:ascii="仿宋" w:hAnsi="仿宋" w:cs="仿宋" w:hint="eastAsia"/>
          <w:sz w:val="24"/>
          <w:szCs w:val="24"/>
        </w:rPr>
        <w:t>海口市财政预算内安排资金</w:t>
      </w:r>
      <w:r w:rsidRPr="00773277">
        <w:rPr>
          <w:rFonts w:hint="eastAsia"/>
          <w:sz w:val="24"/>
          <w:szCs w:val="24"/>
        </w:rPr>
        <w:t>，</w:t>
      </w:r>
      <w:r w:rsidRPr="00773277">
        <w:rPr>
          <w:rFonts w:ascii="Times New Roman" w:hAnsi="Times New Roman" w:hint="eastAsia"/>
          <w:sz w:val="24"/>
          <w:szCs w:val="24"/>
        </w:rPr>
        <w:t>由政府拨付给项目公司专项用于项目建设</w:t>
      </w:r>
      <w:r w:rsidRPr="00773277">
        <w:rPr>
          <w:rFonts w:ascii="Times New Roman" w:hAnsi="Times New Roman"/>
          <w:sz w:val="24"/>
          <w:szCs w:val="24"/>
        </w:rPr>
        <w:t>。</w:t>
      </w:r>
      <w:r w:rsidRPr="00773277">
        <w:rPr>
          <w:rFonts w:ascii="仿宋" w:hAnsi="仿宋" w:cs="仿宋" w:hint="eastAsia"/>
          <w:sz w:val="24"/>
          <w:szCs w:val="24"/>
        </w:rPr>
        <w:t>海口市财政预算内安排资金</w:t>
      </w:r>
      <w:r w:rsidRPr="00773277">
        <w:rPr>
          <w:rFonts w:ascii="Times New Roman" w:hAnsi="Times New Roman"/>
          <w:sz w:val="24"/>
          <w:szCs w:val="24"/>
        </w:rPr>
        <w:t>不参与项目公司分红，在计算项目投资时直接扣减从而降低政府付费额度</w:t>
      </w:r>
      <w:r w:rsidRPr="00773277">
        <w:rPr>
          <w:rFonts w:hint="eastAsia"/>
          <w:sz w:val="24"/>
          <w:szCs w:val="24"/>
        </w:rPr>
        <w:t>。</w:t>
      </w:r>
    </w:p>
    <w:p w14:paraId="110F970A" w14:textId="77777777" w:rsidR="00773277" w:rsidRPr="00773277" w:rsidRDefault="00773277" w:rsidP="00773277">
      <w:pPr>
        <w:pStyle w:val="14"/>
        <w:numPr>
          <w:ilvl w:val="0"/>
          <w:numId w:val="58"/>
        </w:numPr>
        <w:topLinePunct/>
        <w:autoSpaceDE/>
        <w:autoSpaceDN/>
        <w:spacing w:beforeLines="50" w:before="156" w:afterLines="0" w:line="440" w:lineRule="exact"/>
        <w:ind w:firstLine="482"/>
        <w:rPr>
          <w:sz w:val="24"/>
          <w:szCs w:val="24"/>
        </w:rPr>
      </w:pPr>
      <w:r w:rsidRPr="00773277">
        <w:rPr>
          <w:rFonts w:hint="eastAsia"/>
          <w:sz w:val="24"/>
          <w:szCs w:val="24"/>
        </w:rPr>
        <w:t>项目注册资本与</w:t>
      </w:r>
      <w:r w:rsidRPr="00773277">
        <w:rPr>
          <w:rFonts w:ascii="Times New Roman" w:hAnsi="Times New Roman" w:hint="eastAsia"/>
          <w:sz w:val="24"/>
          <w:szCs w:val="24"/>
        </w:rPr>
        <w:t>专项建设资金</w:t>
      </w:r>
      <w:r w:rsidRPr="00773277">
        <w:rPr>
          <w:rFonts w:hint="eastAsia"/>
          <w:sz w:val="24"/>
          <w:szCs w:val="24"/>
        </w:rPr>
        <w:t>以外的建设资金，由项目公司融资解决，资金到位时间应满足项目建设进度要求，但最迟不得晚于本项目建设期满一年。如项目公司无法获得融资或者融资金额不足的，超额部分的资金应由乙方以股东借款等方式筹集。甲方不承担融资责任。</w:t>
      </w:r>
    </w:p>
    <w:p w14:paraId="1E2215FA" w14:textId="77777777" w:rsidR="00773277" w:rsidRPr="00773277" w:rsidRDefault="00773277" w:rsidP="00773277">
      <w:pPr>
        <w:pStyle w:val="14"/>
        <w:topLinePunct/>
        <w:spacing w:beforeLines="50" w:before="156" w:afterLines="0" w:line="440" w:lineRule="exact"/>
        <w:rPr>
          <w:sz w:val="24"/>
          <w:szCs w:val="24"/>
        </w:rPr>
      </w:pPr>
      <w:r w:rsidRPr="00773277">
        <w:rPr>
          <w:sz w:val="24"/>
          <w:szCs w:val="24"/>
        </w:rPr>
        <w:t>根据中华人民共和国的相关法律、法规、规章和其他规范性文件的要求，甲、乙经平等协商，同意依本合同和项目公司章程经营公司。</w:t>
      </w:r>
    </w:p>
    <w:p w14:paraId="1CB1EC44" w14:textId="77777777" w:rsidR="00773277" w:rsidRDefault="00773277" w:rsidP="00773277">
      <w:pPr>
        <w:pStyle w:val="14"/>
        <w:topLinePunct/>
        <w:spacing w:beforeLines="50" w:before="156" w:afterLines="0" w:line="440" w:lineRule="exact"/>
      </w:pPr>
    </w:p>
    <w:p w14:paraId="70C1BB60" w14:textId="77777777" w:rsidR="00773277" w:rsidRDefault="00773277" w:rsidP="00773277">
      <w:pPr>
        <w:pStyle w:val="14"/>
        <w:topLinePunct/>
        <w:spacing w:beforeLines="50" w:before="156" w:afterLines="0" w:line="440" w:lineRule="exact"/>
      </w:pPr>
    </w:p>
    <w:p w14:paraId="533E4770" w14:textId="77777777" w:rsidR="00773277" w:rsidRDefault="00773277" w:rsidP="00773277">
      <w:pPr>
        <w:pStyle w:val="14"/>
        <w:topLinePunct/>
        <w:spacing w:beforeLines="50" w:before="156" w:afterLines="0" w:line="440" w:lineRule="exact"/>
      </w:pPr>
    </w:p>
    <w:p w14:paraId="17476D61" w14:textId="77777777" w:rsidR="00773277" w:rsidRDefault="00773277" w:rsidP="00773277">
      <w:pPr>
        <w:pStyle w:val="14"/>
        <w:topLinePunct/>
        <w:spacing w:beforeLines="50" w:before="156" w:afterLines="0" w:line="440" w:lineRule="exact"/>
      </w:pPr>
    </w:p>
    <w:p w14:paraId="2A3BE5FA" w14:textId="77777777" w:rsidR="00773277" w:rsidRDefault="00773277" w:rsidP="00773277">
      <w:pPr>
        <w:pStyle w:val="14"/>
        <w:topLinePunct/>
        <w:spacing w:beforeLines="50" w:before="156" w:afterLines="0" w:line="440" w:lineRule="exact"/>
      </w:pPr>
    </w:p>
    <w:p w14:paraId="56F26316" w14:textId="77777777" w:rsidR="00773277" w:rsidRDefault="00773277" w:rsidP="00773277">
      <w:pPr>
        <w:pStyle w:val="14"/>
        <w:topLinePunct/>
        <w:spacing w:beforeLines="50" w:before="156" w:afterLines="0" w:line="440" w:lineRule="exact"/>
      </w:pPr>
    </w:p>
    <w:p w14:paraId="2BD036D5" w14:textId="77777777" w:rsidR="00773277" w:rsidRDefault="00773277" w:rsidP="00773277">
      <w:pPr>
        <w:pStyle w:val="14"/>
        <w:topLinePunct/>
        <w:spacing w:beforeLines="50" w:before="156" w:afterLines="0" w:line="440" w:lineRule="exact"/>
      </w:pPr>
    </w:p>
    <w:p w14:paraId="6DD45C2C" w14:textId="77777777" w:rsidR="00773277" w:rsidRDefault="00773277" w:rsidP="00773277">
      <w:pPr>
        <w:pStyle w:val="14"/>
        <w:topLinePunct/>
        <w:spacing w:beforeLines="50" w:before="156" w:afterLines="0" w:line="440" w:lineRule="exact"/>
      </w:pPr>
    </w:p>
    <w:p w14:paraId="06E0F92D" w14:textId="77777777" w:rsidR="00773277" w:rsidRDefault="00773277" w:rsidP="00773277">
      <w:pPr>
        <w:pStyle w:val="14"/>
        <w:topLinePunct/>
        <w:spacing w:beforeLines="50" w:before="156" w:afterLines="0" w:line="440" w:lineRule="exact"/>
      </w:pPr>
    </w:p>
    <w:p w14:paraId="7FC3EA1E" w14:textId="77777777" w:rsidR="00773277" w:rsidRDefault="00773277" w:rsidP="00773277">
      <w:pPr>
        <w:pStyle w:val="14"/>
        <w:topLinePunct/>
        <w:spacing w:beforeLines="50" w:before="156" w:afterLines="0" w:line="440" w:lineRule="exact"/>
      </w:pPr>
    </w:p>
    <w:p w14:paraId="19F978A3" w14:textId="77777777" w:rsidR="00773277" w:rsidRDefault="00773277" w:rsidP="00773277">
      <w:pPr>
        <w:pStyle w:val="14"/>
        <w:topLinePunct/>
        <w:spacing w:beforeLines="50" w:before="156" w:afterLines="0" w:line="440" w:lineRule="exact"/>
      </w:pPr>
    </w:p>
    <w:p w14:paraId="1295C2E2" w14:textId="77777777" w:rsidR="00773277" w:rsidRDefault="00773277" w:rsidP="00773277">
      <w:pPr>
        <w:pStyle w:val="14"/>
        <w:topLinePunct/>
        <w:spacing w:beforeLines="50" w:before="156" w:afterLines="0" w:line="440" w:lineRule="exact"/>
      </w:pPr>
    </w:p>
    <w:p w14:paraId="16621E63" w14:textId="77777777" w:rsidR="00773277" w:rsidRDefault="00773277" w:rsidP="00773277">
      <w:pPr>
        <w:pStyle w:val="14"/>
        <w:topLinePunct/>
        <w:spacing w:beforeLines="50" w:before="156" w:afterLines="0" w:line="440" w:lineRule="exact"/>
      </w:pPr>
    </w:p>
    <w:p w14:paraId="4D347DFA" w14:textId="77777777" w:rsidR="00773277" w:rsidRDefault="00773277" w:rsidP="00773277">
      <w:pPr>
        <w:pStyle w:val="14"/>
        <w:topLinePunct/>
        <w:spacing w:beforeLines="50" w:before="156" w:afterLines="0" w:line="440" w:lineRule="exact"/>
      </w:pPr>
    </w:p>
    <w:p w14:paraId="71D1BAA1" w14:textId="77777777" w:rsidR="00773277" w:rsidRDefault="00773277" w:rsidP="00773277">
      <w:pPr>
        <w:pStyle w:val="14"/>
        <w:topLinePunct/>
        <w:spacing w:beforeLines="50" w:before="156" w:afterLines="0" w:line="440" w:lineRule="exact"/>
      </w:pPr>
    </w:p>
    <w:p w14:paraId="15F1B863" w14:textId="77777777" w:rsidR="00773277" w:rsidRPr="00773277" w:rsidRDefault="00773277" w:rsidP="00773277">
      <w:pPr>
        <w:pStyle w:val="13"/>
        <w:numPr>
          <w:ilvl w:val="0"/>
          <w:numId w:val="57"/>
        </w:numPr>
        <w:shd w:val="clear" w:color="000000" w:fill="auto"/>
        <w:tabs>
          <w:tab w:val="left" w:pos="1134"/>
        </w:tabs>
        <w:autoSpaceDE/>
        <w:autoSpaceDN/>
        <w:spacing w:beforeLines="150" w:before="468" w:after="156" w:line="240" w:lineRule="auto"/>
        <w:rPr>
          <w:szCs w:val="28"/>
        </w:rPr>
      </w:pPr>
      <w:bookmarkStart w:id="1705" w:name="_Toc28139"/>
      <w:r w:rsidRPr="00773277">
        <w:rPr>
          <w:szCs w:val="28"/>
        </w:rPr>
        <w:t>定义</w:t>
      </w:r>
      <w:bookmarkEnd w:id="1705"/>
    </w:p>
    <w:p w14:paraId="753B7837" w14:textId="77777777" w:rsidR="00773277" w:rsidRPr="00773277" w:rsidRDefault="00773277" w:rsidP="00773277">
      <w:pPr>
        <w:pStyle w:val="14"/>
        <w:spacing w:beforeLines="50" w:before="156" w:afterLines="0" w:line="440" w:lineRule="exact"/>
        <w:rPr>
          <w:rFonts w:ascii="FangSong_GB2312" w:eastAsia="FangSong_GB2312"/>
          <w:sz w:val="24"/>
          <w:szCs w:val="24"/>
        </w:rPr>
      </w:pPr>
      <w:r w:rsidRPr="00773277">
        <w:rPr>
          <w:rFonts w:ascii="FangSong_GB2312" w:eastAsia="FangSong_GB2312" w:hint="eastAsia"/>
          <w:sz w:val="24"/>
          <w:szCs w:val="24"/>
        </w:rPr>
        <w:t>在本合同中，除在本合同其他条款定义的以外：</w:t>
      </w:r>
    </w:p>
    <w:p w14:paraId="057FD669" w14:textId="77777777" w:rsidR="00773277" w:rsidRPr="00267FA3" w:rsidRDefault="00773277" w:rsidP="00773277">
      <w:pPr>
        <w:pStyle w:val="23"/>
        <w:numPr>
          <w:ilvl w:val="1"/>
          <w:numId w:val="57"/>
        </w:numPr>
        <w:tabs>
          <w:tab w:val="clear" w:pos="1418"/>
          <w:tab w:val="left" w:pos="567"/>
        </w:tabs>
        <w:autoSpaceDE/>
        <w:autoSpaceDN/>
        <w:spacing w:before="156"/>
        <w:rPr>
          <w:rFonts w:ascii="FangSong_GB2312"/>
          <w:szCs w:val="24"/>
        </w:rPr>
      </w:pPr>
      <w:r w:rsidRPr="00267FA3">
        <w:rPr>
          <w:rFonts w:ascii="FangSong_GB2312" w:hint="eastAsia"/>
          <w:szCs w:val="24"/>
        </w:rPr>
        <w:t>“公司”除非文意另有所指，指【****】有限公司，即由甲、乙双方根据《中华人民共和国公司法》及其它有关法律、法规的规定，合资组建的专门从事海口市长堤路水质净化设施及湿地公园建设工程PPP项目的投资、设计、建设、运营的项目公司，其组织形式为有限责任公司。</w:t>
      </w:r>
    </w:p>
    <w:p w14:paraId="14513A83" w14:textId="77777777" w:rsidR="00773277" w:rsidRPr="00267FA3" w:rsidRDefault="00773277" w:rsidP="00773277">
      <w:pPr>
        <w:pStyle w:val="23"/>
        <w:numPr>
          <w:ilvl w:val="1"/>
          <w:numId w:val="57"/>
        </w:numPr>
        <w:tabs>
          <w:tab w:val="clear" w:pos="1418"/>
          <w:tab w:val="left" w:pos="567"/>
        </w:tabs>
        <w:autoSpaceDE/>
        <w:autoSpaceDN/>
        <w:spacing w:before="156"/>
        <w:rPr>
          <w:rFonts w:ascii="FangSong_GB2312"/>
          <w:szCs w:val="24"/>
        </w:rPr>
      </w:pPr>
      <w:r w:rsidRPr="00267FA3">
        <w:rPr>
          <w:rStyle w:val="afb"/>
          <w:rFonts w:ascii="FangSong_GB2312" w:eastAsia="FangSong_GB2312" w:hint="eastAsia"/>
          <w:szCs w:val="24"/>
        </w:rPr>
        <w:t>“适用法律”</w:t>
      </w:r>
      <w:r w:rsidRPr="00267FA3">
        <w:rPr>
          <w:rFonts w:ascii="FangSong_GB2312" w:hint="eastAsia"/>
          <w:szCs w:val="24"/>
        </w:rPr>
        <w:t>指所有适用的中国法律、行政法规、地方性法规、规章、规范性文件、法律解释、司法解释和政府部门颁布的所有技术标准、技术规范以及其他适用的强制性要求。为本合同目的，任何有权的监管部门签发的对各方履行合同有实质性影响的文件（包括批文、执照、许可、授权等）也视为适用法律的一部分。除适用法律”外，本合同中提及的“法律”仅指全国人民代表大会和全国人民代表大会常务委员会制定的法律。本合同中提及的“法规”仅指国务院制定的行政法规。</w:t>
      </w:r>
    </w:p>
    <w:p w14:paraId="0B3E6831" w14:textId="77777777" w:rsidR="00773277" w:rsidRPr="00267FA3" w:rsidRDefault="00773277" w:rsidP="00773277">
      <w:pPr>
        <w:pStyle w:val="23"/>
        <w:numPr>
          <w:ilvl w:val="1"/>
          <w:numId w:val="57"/>
        </w:numPr>
        <w:tabs>
          <w:tab w:val="clear" w:pos="1418"/>
          <w:tab w:val="left" w:pos="567"/>
        </w:tabs>
        <w:autoSpaceDE/>
        <w:autoSpaceDN/>
        <w:spacing w:before="156"/>
        <w:rPr>
          <w:rFonts w:ascii="FangSong_GB2312"/>
          <w:szCs w:val="24"/>
        </w:rPr>
      </w:pPr>
      <w:r w:rsidRPr="00267FA3">
        <w:rPr>
          <w:rStyle w:val="afb"/>
          <w:rFonts w:ascii="FangSong_GB2312" w:eastAsia="FangSong_GB2312" w:hint="eastAsia"/>
          <w:szCs w:val="24"/>
        </w:rPr>
        <w:t>“本合同”</w:t>
      </w:r>
      <w:r w:rsidRPr="00267FA3">
        <w:rPr>
          <w:rFonts w:ascii="FangSong_GB2312" w:hint="eastAsia"/>
          <w:szCs w:val="24"/>
        </w:rPr>
        <w:t>指甲乙双方签订的本合资合同。</w:t>
      </w:r>
    </w:p>
    <w:p w14:paraId="742FE6E8" w14:textId="77777777" w:rsidR="00773277" w:rsidRPr="00267FA3" w:rsidRDefault="00773277" w:rsidP="00773277">
      <w:pPr>
        <w:pStyle w:val="23"/>
        <w:numPr>
          <w:ilvl w:val="1"/>
          <w:numId w:val="57"/>
        </w:numPr>
        <w:tabs>
          <w:tab w:val="clear" w:pos="1418"/>
          <w:tab w:val="left" w:pos="567"/>
        </w:tabs>
        <w:autoSpaceDE/>
        <w:autoSpaceDN/>
        <w:spacing w:before="156"/>
        <w:rPr>
          <w:rFonts w:ascii="FangSong_GB2312"/>
          <w:szCs w:val="24"/>
        </w:rPr>
      </w:pPr>
      <w:r w:rsidRPr="00267FA3">
        <w:rPr>
          <w:rFonts w:ascii="FangSong_GB2312" w:hint="eastAsia"/>
          <w:szCs w:val="24"/>
        </w:rPr>
        <w:t>“PPP项目协议”指海口市水务局和公司签署的《海口市长堤路水质净化设施及湿地公园建设工程PPP项目协议》。</w:t>
      </w:r>
    </w:p>
    <w:p w14:paraId="6CBA3A94" w14:textId="77777777" w:rsidR="00773277" w:rsidRPr="00267FA3" w:rsidRDefault="00773277" w:rsidP="00773277">
      <w:pPr>
        <w:pStyle w:val="23"/>
        <w:numPr>
          <w:ilvl w:val="1"/>
          <w:numId w:val="57"/>
        </w:numPr>
        <w:tabs>
          <w:tab w:val="clear" w:pos="1418"/>
          <w:tab w:val="left" w:pos="567"/>
        </w:tabs>
        <w:autoSpaceDE/>
        <w:autoSpaceDN/>
        <w:spacing w:before="156"/>
        <w:rPr>
          <w:rStyle w:val="afb"/>
          <w:rFonts w:ascii="FangSong_GB2312" w:eastAsia="FangSong_GB2312"/>
          <w:szCs w:val="24"/>
        </w:rPr>
      </w:pPr>
      <w:r w:rsidRPr="00267FA3">
        <w:rPr>
          <w:rFonts w:ascii="FangSong_GB2312" w:hint="eastAsia"/>
          <w:szCs w:val="24"/>
        </w:rPr>
        <w:t>“</w:t>
      </w:r>
      <w:r w:rsidRPr="00267FA3">
        <w:rPr>
          <w:rStyle w:val="afb"/>
          <w:rFonts w:ascii="FangSong_GB2312" w:eastAsia="FangSong_GB2312" w:hint="eastAsia"/>
          <w:szCs w:val="24"/>
        </w:rPr>
        <w:t>章程”</w:t>
      </w:r>
      <w:r w:rsidRPr="00267FA3">
        <w:rPr>
          <w:rFonts w:ascii="FangSong_GB2312" w:hint="eastAsia"/>
          <w:szCs w:val="24"/>
        </w:rPr>
        <w:t>指各方在本合同签署之日签署的公司章程。</w:t>
      </w:r>
    </w:p>
    <w:p w14:paraId="3F6639F9" w14:textId="77777777" w:rsidR="00773277" w:rsidRPr="00267FA3" w:rsidRDefault="00773277" w:rsidP="00773277">
      <w:pPr>
        <w:pStyle w:val="23"/>
        <w:numPr>
          <w:ilvl w:val="1"/>
          <w:numId w:val="57"/>
        </w:numPr>
        <w:tabs>
          <w:tab w:val="clear" w:pos="1418"/>
          <w:tab w:val="left" w:pos="567"/>
        </w:tabs>
        <w:autoSpaceDE/>
        <w:autoSpaceDN/>
        <w:spacing w:before="156"/>
        <w:rPr>
          <w:rFonts w:ascii="FangSong_GB2312"/>
          <w:szCs w:val="24"/>
        </w:rPr>
      </w:pPr>
      <w:r w:rsidRPr="00267FA3">
        <w:rPr>
          <w:rStyle w:val="afb"/>
          <w:rFonts w:ascii="FangSong_GB2312" w:eastAsia="FangSong_GB2312" w:hint="eastAsia"/>
          <w:szCs w:val="24"/>
        </w:rPr>
        <w:t xml:space="preserve"> “审批机构”</w:t>
      </w:r>
      <w:r w:rsidRPr="00267FA3">
        <w:rPr>
          <w:rFonts w:ascii="FangSong_GB2312" w:hint="eastAsia"/>
          <w:szCs w:val="24"/>
        </w:rPr>
        <w:t>指有权审批本合同、章程的政府主管机构。</w:t>
      </w:r>
    </w:p>
    <w:p w14:paraId="4FCAE930" w14:textId="77777777" w:rsidR="00773277" w:rsidRPr="00267FA3" w:rsidRDefault="00773277" w:rsidP="00773277">
      <w:pPr>
        <w:pStyle w:val="23"/>
        <w:numPr>
          <w:ilvl w:val="1"/>
          <w:numId w:val="57"/>
        </w:numPr>
        <w:tabs>
          <w:tab w:val="clear" w:pos="1418"/>
          <w:tab w:val="left" w:pos="567"/>
        </w:tabs>
        <w:autoSpaceDE/>
        <w:autoSpaceDN/>
        <w:spacing w:before="156"/>
        <w:rPr>
          <w:rStyle w:val="afb"/>
          <w:rFonts w:ascii="FangSong_GB2312" w:eastAsia="FangSong_GB2312"/>
          <w:szCs w:val="24"/>
        </w:rPr>
      </w:pPr>
      <w:r w:rsidRPr="00267FA3">
        <w:rPr>
          <w:rStyle w:val="afb"/>
          <w:rFonts w:ascii="FangSong_GB2312" w:eastAsia="FangSong_GB2312" w:hint="eastAsia"/>
          <w:szCs w:val="24"/>
        </w:rPr>
        <w:t>“商业秘密”</w:t>
      </w:r>
      <w:r w:rsidRPr="00267FA3">
        <w:rPr>
          <w:rFonts w:ascii="FangSong_GB2312" w:hint="eastAsia"/>
          <w:szCs w:val="24"/>
        </w:rPr>
        <w:t>是指与甲、乙双方和公司的商业运营、商业战略、商业计划、投资计划、产品、员工、技术、财务、采购相关的信息以及其它不对外公开的或具有专业性质的信息，无论以上信息是口头或书面形式，也无论以上信息位于何地以及是否在特定的情况下被记录，包括包含此种信息的所有报告和记录以及所有的复制品、复印品、翻译件。本合同的内容以及本合同中提到的所有文件均属于保密信息。</w:t>
      </w:r>
    </w:p>
    <w:p w14:paraId="3660A736" w14:textId="77777777" w:rsidR="00773277" w:rsidRPr="00267FA3" w:rsidRDefault="00773277" w:rsidP="00773277">
      <w:pPr>
        <w:pStyle w:val="23"/>
        <w:numPr>
          <w:ilvl w:val="1"/>
          <w:numId w:val="57"/>
        </w:numPr>
        <w:tabs>
          <w:tab w:val="clear" w:pos="1418"/>
          <w:tab w:val="left" w:pos="567"/>
        </w:tabs>
        <w:autoSpaceDE/>
        <w:autoSpaceDN/>
        <w:spacing w:before="156"/>
        <w:rPr>
          <w:rFonts w:ascii="FangSong_GB2312"/>
          <w:szCs w:val="24"/>
        </w:rPr>
      </w:pPr>
      <w:r w:rsidRPr="00267FA3">
        <w:rPr>
          <w:rStyle w:val="afb"/>
          <w:rFonts w:ascii="FangSong_GB2312" w:eastAsia="FangSong_GB2312" w:hint="eastAsia"/>
          <w:szCs w:val="24"/>
        </w:rPr>
        <w:t>“</w:t>
      </w:r>
      <w:r w:rsidRPr="00267FA3">
        <w:rPr>
          <w:rFonts w:ascii="FangSong_GB2312" w:hint="eastAsia"/>
          <w:szCs w:val="24"/>
        </w:rPr>
        <w:t>市政府</w:t>
      </w:r>
      <w:r w:rsidRPr="00267FA3">
        <w:rPr>
          <w:rStyle w:val="afb"/>
          <w:rFonts w:ascii="FangSong_GB2312" w:eastAsia="FangSong_GB2312" w:hint="eastAsia"/>
          <w:szCs w:val="24"/>
        </w:rPr>
        <w:t>”</w:t>
      </w:r>
      <w:r w:rsidRPr="00267FA3">
        <w:rPr>
          <w:rFonts w:ascii="FangSong_GB2312" w:hint="eastAsia"/>
          <w:szCs w:val="24"/>
        </w:rPr>
        <w:t>指海口市人民政府。</w:t>
      </w:r>
    </w:p>
    <w:p w14:paraId="34FB951D" w14:textId="77777777" w:rsidR="00773277" w:rsidRPr="00267FA3" w:rsidRDefault="00773277" w:rsidP="00773277">
      <w:pPr>
        <w:pStyle w:val="23"/>
        <w:numPr>
          <w:ilvl w:val="1"/>
          <w:numId w:val="57"/>
        </w:numPr>
        <w:tabs>
          <w:tab w:val="clear" w:pos="1418"/>
          <w:tab w:val="left" w:pos="567"/>
        </w:tabs>
        <w:autoSpaceDE/>
        <w:autoSpaceDN/>
        <w:spacing w:before="156"/>
        <w:rPr>
          <w:rFonts w:ascii="FangSong_GB2312"/>
          <w:szCs w:val="24"/>
        </w:rPr>
      </w:pPr>
      <w:r w:rsidRPr="00267FA3">
        <w:rPr>
          <w:rStyle w:val="afb"/>
          <w:rFonts w:ascii="FangSong_GB2312" w:eastAsia="FangSong_GB2312" w:hint="eastAsia"/>
          <w:szCs w:val="24"/>
        </w:rPr>
        <w:lastRenderedPageBreak/>
        <w:t>“监管部门”</w:t>
      </w:r>
      <w:r w:rsidRPr="00267FA3">
        <w:rPr>
          <w:rFonts w:ascii="FangSong_GB2312" w:hint="eastAsia"/>
          <w:szCs w:val="24"/>
        </w:rPr>
        <w:t>指中国中央或地方对公司具有行政性监管权力、职责的机构。</w:t>
      </w:r>
    </w:p>
    <w:p w14:paraId="329452DA" w14:textId="77777777" w:rsidR="00773277" w:rsidRPr="00267FA3" w:rsidRDefault="00773277" w:rsidP="00773277">
      <w:pPr>
        <w:pStyle w:val="23"/>
        <w:numPr>
          <w:ilvl w:val="1"/>
          <w:numId w:val="57"/>
        </w:numPr>
        <w:tabs>
          <w:tab w:val="clear" w:pos="1418"/>
          <w:tab w:val="left" w:pos="567"/>
        </w:tabs>
        <w:autoSpaceDE/>
        <w:autoSpaceDN/>
        <w:spacing w:before="156"/>
        <w:rPr>
          <w:rFonts w:ascii="FangSong_GB2312"/>
          <w:szCs w:val="24"/>
        </w:rPr>
      </w:pPr>
      <w:r w:rsidRPr="00267FA3">
        <w:rPr>
          <w:rFonts w:ascii="FangSong_GB2312" w:hint="eastAsia"/>
          <w:szCs w:val="24"/>
        </w:rPr>
        <w:t>“高级管理人员”指公司经营管理机构的组成人员，包括但不限于总经理、财务负责人、副总经理等。</w:t>
      </w:r>
    </w:p>
    <w:p w14:paraId="7F3B3C73" w14:textId="77777777" w:rsidR="00773277" w:rsidRPr="00267FA3" w:rsidRDefault="00773277" w:rsidP="00773277">
      <w:pPr>
        <w:pStyle w:val="23"/>
        <w:numPr>
          <w:ilvl w:val="1"/>
          <w:numId w:val="57"/>
        </w:numPr>
        <w:tabs>
          <w:tab w:val="clear" w:pos="1418"/>
          <w:tab w:val="left" w:pos="567"/>
        </w:tabs>
        <w:autoSpaceDE/>
        <w:autoSpaceDN/>
        <w:spacing w:before="156"/>
        <w:rPr>
          <w:rFonts w:ascii="FangSong_GB2312"/>
          <w:szCs w:val="24"/>
        </w:rPr>
      </w:pPr>
      <w:r w:rsidRPr="00267FA3">
        <w:rPr>
          <w:rFonts w:ascii="FangSong_GB2312" w:hint="eastAsia"/>
          <w:szCs w:val="24"/>
        </w:rPr>
        <w:t>除非出现相反规定，在本合同中：</w:t>
      </w:r>
    </w:p>
    <w:p w14:paraId="1E8AFE04"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“日”、“月”、“年”除非特别说明，均指公历的日、月、年；</w:t>
      </w:r>
    </w:p>
    <w:p w14:paraId="553FAB34"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“工作日”指中国法定节假日以外的公历日。</w:t>
      </w:r>
    </w:p>
    <w:p w14:paraId="0697DC3C"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“以上”、“以下”均包括本数；</w:t>
      </w:r>
    </w:p>
    <w:p w14:paraId="0AE8A452"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“包括”指包括但不限于；</w:t>
      </w:r>
    </w:p>
    <w:p w14:paraId="19F48BF3"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各方指甲方和乙方的合称；</w:t>
      </w:r>
    </w:p>
    <w:p w14:paraId="55A9988E"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“元”指人民币元，除非上下文另有所指；</w:t>
      </w:r>
    </w:p>
    <w:p w14:paraId="664E7106"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任何适用法律应包括对该适用法律的修改或取代该适用法律的新的立法，并应包括在该等适用法律项下制定的从属立法；</w:t>
      </w:r>
    </w:p>
    <w:p w14:paraId="6A52F388"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标题仅为方便参考之用；</w:t>
      </w:r>
    </w:p>
    <w:p w14:paraId="0B558805"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除非另有明确相反规定，否则任何章、条、段或附件应指本合同的该章、条、段或附件；</w:t>
      </w:r>
    </w:p>
    <w:p w14:paraId="6B4FD299"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本合同或任何其他文件、合同或协议应包括对本合同每一被批准的变更或补充以及以后修改、变更或补充的该等文件、合同或协议。</w:t>
      </w:r>
    </w:p>
    <w:p w14:paraId="704F2CEB" w14:textId="77777777" w:rsidR="00773277" w:rsidRPr="00773277" w:rsidRDefault="00773277" w:rsidP="00773277">
      <w:pPr>
        <w:pStyle w:val="13"/>
        <w:numPr>
          <w:ilvl w:val="0"/>
          <w:numId w:val="57"/>
        </w:numPr>
        <w:shd w:val="clear" w:color="000000" w:fill="auto"/>
        <w:tabs>
          <w:tab w:val="left" w:pos="1134"/>
        </w:tabs>
        <w:autoSpaceDE/>
        <w:autoSpaceDN/>
        <w:spacing w:beforeLines="150" w:before="468" w:after="156" w:line="240" w:lineRule="auto"/>
        <w:rPr>
          <w:b w:val="0"/>
          <w:szCs w:val="28"/>
        </w:rPr>
      </w:pPr>
      <w:bookmarkStart w:id="1706" w:name="_Toc18465"/>
      <w:r w:rsidRPr="00773277">
        <w:rPr>
          <w:b w:val="0"/>
          <w:szCs w:val="28"/>
        </w:rPr>
        <w:t>公司设立</w:t>
      </w:r>
      <w:bookmarkEnd w:id="1706"/>
    </w:p>
    <w:p w14:paraId="287B1E98" w14:textId="77777777" w:rsidR="00773277" w:rsidRPr="00773277" w:rsidRDefault="00773277" w:rsidP="00773277">
      <w:pPr>
        <w:pStyle w:val="23"/>
        <w:numPr>
          <w:ilvl w:val="1"/>
          <w:numId w:val="57"/>
        </w:numPr>
        <w:tabs>
          <w:tab w:val="clear" w:pos="1418"/>
          <w:tab w:val="left" w:pos="567"/>
        </w:tabs>
        <w:autoSpaceDE/>
        <w:autoSpaceDN/>
        <w:spacing w:before="156"/>
        <w:rPr>
          <w:rFonts w:ascii="FangSong_GB2312"/>
          <w:b/>
          <w:szCs w:val="24"/>
        </w:rPr>
      </w:pPr>
      <w:r w:rsidRPr="00773277">
        <w:rPr>
          <w:rFonts w:ascii="FangSong_GB2312" w:hint="eastAsia"/>
          <w:b/>
          <w:szCs w:val="24"/>
        </w:rPr>
        <w:t>公司的成立</w:t>
      </w:r>
    </w:p>
    <w:p w14:paraId="1651845D" w14:textId="77777777" w:rsidR="00773277" w:rsidRPr="00773277" w:rsidRDefault="00773277" w:rsidP="00773277">
      <w:pPr>
        <w:pStyle w:val="24"/>
        <w:numPr>
          <w:ilvl w:val="0"/>
          <w:numId w:val="0"/>
        </w:numPr>
        <w:spacing w:before="93" w:afterLines="0" w:line="440" w:lineRule="exact"/>
        <w:ind w:left="567"/>
        <w:rPr>
          <w:rFonts w:ascii="FangSong_GB2312" w:eastAsia="FangSong_GB2312"/>
          <w:szCs w:val="24"/>
        </w:rPr>
      </w:pPr>
      <w:r w:rsidRPr="00773277">
        <w:rPr>
          <w:rFonts w:ascii="FangSong_GB2312" w:eastAsia="FangSong_GB2312" w:hint="eastAsia"/>
          <w:szCs w:val="24"/>
        </w:rPr>
        <w:t>在本协议生效日后三十（30）日内，甲乙双方在海口市注册设立项目公司。登记管理机构向项目公司签发营业执照的日期即为项目公司成立之日。</w:t>
      </w:r>
    </w:p>
    <w:p w14:paraId="504FA0C7" w14:textId="77777777" w:rsidR="00773277" w:rsidRPr="00773277" w:rsidRDefault="00773277" w:rsidP="00773277">
      <w:pPr>
        <w:pStyle w:val="23"/>
        <w:numPr>
          <w:ilvl w:val="1"/>
          <w:numId w:val="57"/>
        </w:numPr>
        <w:tabs>
          <w:tab w:val="clear" w:pos="1418"/>
          <w:tab w:val="left" w:pos="567"/>
        </w:tabs>
        <w:autoSpaceDE/>
        <w:autoSpaceDN/>
        <w:spacing w:before="156"/>
        <w:rPr>
          <w:rFonts w:ascii="FangSong_GB2312"/>
          <w:b/>
          <w:szCs w:val="24"/>
        </w:rPr>
      </w:pPr>
      <w:r w:rsidRPr="00773277">
        <w:rPr>
          <w:rFonts w:ascii="FangSong_GB2312" w:hint="eastAsia"/>
          <w:b/>
          <w:szCs w:val="24"/>
        </w:rPr>
        <w:t>公司名称与住所</w:t>
      </w:r>
    </w:p>
    <w:p w14:paraId="19D7C697"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名称：【         】公司（暂定名），最终以工商部门登记注</w:t>
      </w:r>
      <w:r w:rsidRPr="00773277">
        <w:rPr>
          <w:rFonts w:ascii="FangSong_GB2312" w:eastAsia="FangSong_GB2312" w:hint="eastAsia"/>
          <w:szCs w:val="24"/>
        </w:rPr>
        <w:lastRenderedPageBreak/>
        <w:t>册的为准；</w:t>
      </w:r>
    </w:p>
    <w:p w14:paraId="05EA4F99"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住所：海南省海口市【    】</w:t>
      </w:r>
    </w:p>
    <w:p w14:paraId="08FC51AA" w14:textId="77777777" w:rsidR="00773277" w:rsidRPr="00773277" w:rsidRDefault="00773277" w:rsidP="00773277">
      <w:pPr>
        <w:pStyle w:val="23"/>
        <w:numPr>
          <w:ilvl w:val="1"/>
          <w:numId w:val="57"/>
        </w:numPr>
        <w:tabs>
          <w:tab w:val="clear" w:pos="1418"/>
          <w:tab w:val="left" w:pos="567"/>
        </w:tabs>
        <w:autoSpaceDE/>
        <w:autoSpaceDN/>
        <w:spacing w:before="156"/>
        <w:rPr>
          <w:rFonts w:ascii="FangSong_GB2312"/>
          <w:b/>
          <w:szCs w:val="24"/>
        </w:rPr>
      </w:pPr>
      <w:r w:rsidRPr="00773277">
        <w:rPr>
          <w:rFonts w:ascii="FangSong_GB2312" w:hint="eastAsia"/>
          <w:b/>
          <w:szCs w:val="24"/>
        </w:rPr>
        <w:t>公司的组织形式</w:t>
      </w:r>
    </w:p>
    <w:p w14:paraId="52D59942" w14:textId="77777777" w:rsidR="00773277" w:rsidRPr="00773277" w:rsidRDefault="00773277" w:rsidP="00773277">
      <w:pPr>
        <w:pStyle w:val="24"/>
        <w:numPr>
          <w:ilvl w:val="0"/>
          <w:numId w:val="0"/>
        </w:numPr>
        <w:spacing w:before="93" w:afterLines="0" w:line="440" w:lineRule="exact"/>
        <w:ind w:left="567"/>
        <w:rPr>
          <w:rFonts w:ascii="FangSong_GB2312" w:eastAsia="FangSong_GB2312"/>
          <w:szCs w:val="24"/>
        </w:rPr>
      </w:pPr>
      <w:r w:rsidRPr="00773277">
        <w:rPr>
          <w:rFonts w:ascii="FangSong_GB2312" w:eastAsia="FangSong_GB2312" w:hint="eastAsia"/>
          <w:szCs w:val="24"/>
        </w:rPr>
        <w:t>项目公司的组织形式为有限责任公司。项目公司以自身的全部资产为限承担公司的债务及责任。自项目公司成立日起，各方以各自认缴的注册资本为限对项目公司承担责任，并承担风险及亏损。</w:t>
      </w:r>
    </w:p>
    <w:p w14:paraId="67656326" w14:textId="77777777" w:rsidR="00773277" w:rsidRPr="00773277" w:rsidRDefault="00773277" w:rsidP="00773277">
      <w:pPr>
        <w:pStyle w:val="23"/>
        <w:numPr>
          <w:ilvl w:val="1"/>
          <w:numId w:val="57"/>
        </w:numPr>
        <w:tabs>
          <w:tab w:val="clear" w:pos="1418"/>
          <w:tab w:val="left" w:pos="567"/>
        </w:tabs>
        <w:autoSpaceDE/>
        <w:autoSpaceDN/>
        <w:spacing w:before="156"/>
        <w:rPr>
          <w:rFonts w:ascii="FangSong_GB2312"/>
          <w:b/>
          <w:szCs w:val="24"/>
        </w:rPr>
      </w:pPr>
      <w:r w:rsidRPr="00773277">
        <w:rPr>
          <w:rFonts w:ascii="FangSong_GB2312" w:hint="eastAsia"/>
          <w:b/>
          <w:szCs w:val="24"/>
        </w:rPr>
        <w:t>公司的经营范围</w:t>
      </w:r>
    </w:p>
    <w:p w14:paraId="37999168" w14:textId="77777777" w:rsidR="00773277" w:rsidRPr="00773277" w:rsidRDefault="00773277" w:rsidP="00773277">
      <w:pPr>
        <w:pStyle w:val="24"/>
        <w:numPr>
          <w:ilvl w:val="0"/>
          <w:numId w:val="0"/>
        </w:numPr>
        <w:spacing w:before="93" w:afterLines="0" w:line="440" w:lineRule="exact"/>
        <w:ind w:left="567"/>
        <w:rPr>
          <w:rFonts w:ascii="FangSong_GB2312" w:eastAsia="FangSong_GB2312"/>
          <w:szCs w:val="24"/>
        </w:rPr>
      </w:pPr>
      <w:r w:rsidRPr="00773277">
        <w:rPr>
          <w:rFonts w:ascii="FangSong_GB2312" w:eastAsia="FangSong_GB2312" w:hint="eastAsia"/>
          <w:szCs w:val="24"/>
        </w:rPr>
        <w:t>公司的经营范围为：海口市长堤路水质净化设施及湿地公园建设工程PPP项目的投资、建设和运营管理 。（具体以工商行政管理部门核准内容为准））。</w:t>
      </w:r>
    </w:p>
    <w:p w14:paraId="196C0C24" w14:textId="77777777" w:rsidR="00773277" w:rsidRPr="00773277" w:rsidRDefault="00773277" w:rsidP="00773277">
      <w:pPr>
        <w:pStyle w:val="23"/>
        <w:numPr>
          <w:ilvl w:val="1"/>
          <w:numId w:val="57"/>
        </w:numPr>
        <w:tabs>
          <w:tab w:val="clear" w:pos="1418"/>
          <w:tab w:val="left" w:pos="567"/>
        </w:tabs>
        <w:autoSpaceDE/>
        <w:autoSpaceDN/>
        <w:spacing w:before="156"/>
        <w:rPr>
          <w:rFonts w:ascii="FangSong_GB2312"/>
          <w:b/>
          <w:szCs w:val="24"/>
        </w:rPr>
      </w:pPr>
      <w:r w:rsidRPr="00773277">
        <w:rPr>
          <w:rFonts w:ascii="FangSong_GB2312" w:hint="eastAsia"/>
          <w:b/>
          <w:szCs w:val="24"/>
        </w:rPr>
        <w:t>经营期限</w:t>
      </w:r>
    </w:p>
    <w:p w14:paraId="611A6DE2"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除本合同约定的提前终止或延期外，项目公司的经营期限为31年，自领取营业执照之日起至PPP项目协议期限届满之后一（1）年止。</w:t>
      </w:r>
    </w:p>
    <w:p w14:paraId="4DF668C4" w14:textId="77777777" w:rsidR="00773277" w:rsidRPr="00773277" w:rsidRDefault="00773277" w:rsidP="00773277">
      <w:pPr>
        <w:pStyle w:val="3"/>
        <w:numPr>
          <w:ilvl w:val="2"/>
          <w:numId w:val="57"/>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在不违反届时适用法律规定、PPP项目协议及本协议的前提下，各方如一致同意延长经营期限，经经营授权方书面同意及股东会作出决议后，向原登记机关办理变更登记手续。</w:t>
      </w:r>
      <w:bookmarkStart w:id="1707" w:name="_Toc224301877"/>
      <w:bookmarkStart w:id="1708" w:name="_Toc224301878"/>
      <w:bookmarkStart w:id="1709" w:name="_Toc224296540"/>
      <w:bookmarkStart w:id="1710" w:name="_Toc224466625"/>
      <w:bookmarkStart w:id="1711" w:name="_Toc224296541"/>
      <w:bookmarkStart w:id="1712" w:name="_Toc224466626"/>
      <w:bookmarkEnd w:id="1707"/>
      <w:bookmarkEnd w:id="1708"/>
      <w:bookmarkEnd w:id="1709"/>
      <w:bookmarkEnd w:id="1710"/>
      <w:bookmarkEnd w:id="1711"/>
      <w:bookmarkEnd w:id="1712"/>
    </w:p>
    <w:p w14:paraId="011E161A" w14:textId="77777777" w:rsidR="00773277" w:rsidRPr="00773277" w:rsidRDefault="00773277" w:rsidP="00773277">
      <w:pPr>
        <w:pStyle w:val="23"/>
        <w:numPr>
          <w:ilvl w:val="1"/>
          <w:numId w:val="57"/>
        </w:numPr>
        <w:tabs>
          <w:tab w:val="clear" w:pos="1418"/>
          <w:tab w:val="left" w:pos="567"/>
        </w:tabs>
        <w:autoSpaceDE/>
        <w:autoSpaceDN/>
        <w:spacing w:before="156"/>
        <w:rPr>
          <w:rFonts w:ascii="FangSong_GB2312"/>
          <w:b/>
          <w:szCs w:val="24"/>
        </w:rPr>
      </w:pPr>
      <w:r w:rsidRPr="00773277">
        <w:rPr>
          <w:rFonts w:ascii="FangSong_GB2312" w:hint="eastAsia"/>
          <w:b/>
          <w:szCs w:val="24"/>
        </w:rPr>
        <w:t>公司注册资本</w:t>
      </w:r>
    </w:p>
    <w:p w14:paraId="7A429053" w14:textId="77777777" w:rsidR="00773277" w:rsidRPr="00773277" w:rsidRDefault="00773277" w:rsidP="00773277">
      <w:pPr>
        <w:pStyle w:val="3"/>
        <w:numPr>
          <w:ilvl w:val="2"/>
          <w:numId w:val="59"/>
        </w:numPr>
        <w:tabs>
          <w:tab w:val="left" w:pos="1418"/>
        </w:tabs>
        <w:autoSpaceDE/>
        <w:autoSpaceDN/>
        <w:spacing w:before="156" w:afterLines="0" w:line="440" w:lineRule="exact"/>
        <w:ind w:left="567" w:firstLine="561"/>
        <w:rPr>
          <w:rFonts w:ascii="FangSong_GB2312" w:eastAsia="FangSong_GB2312"/>
          <w:szCs w:val="24"/>
        </w:rPr>
      </w:pPr>
      <w:r w:rsidRPr="00773277">
        <w:rPr>
          <w:rFonts w:ascii="FangSong_GB2312" w:eastAsia="FangSong_GB2312" w:hint="eastAsia"/>
          <w:szCs w:val="24"/>
        </w:rPr>
        <w:t>公司注册资本为人民币7500万元：</w:t>
      </w:r>
    </w:p>
    <w:p w14:paraId="66A7B8C9" w14:textId="77777777" w:rsidR="00773277" w:rsidRPr="00773277" w:rsidRDefault="00773277" w:rsidP="00773277">
      <w:pPr>
        <w:pStyle w:val="4"/>
        <w:numPr>
          <w:ilvl w:val="3"/>
          <w:numId w:val="59"/>
        </w:numPr>
        <w:tabs>
          <w:tab w:val="left" w:pos="1418"/>
          <w:tab w:val="left" w:pos="1814"/>
        </w:tabs>
        <w:autoSpaceDE/>
        <w:autoSpaceDN/>
        <w:spacing w:before="156" w:afterLines="0" w:line="440" w:lineRule="exact"/>
        <w:rPr>
          <w:rFonts w:ascii="FangSong_GB2312" w:eastAsia="FangSong_GB2312" w:hAnsi="仿宋_GB2312" w:cs="仿宋_GB2312"/>
          <w:szCs w:val="24"/>
        </w:rPr>
      </w:pPr>
      <w:r w:rsidRPr="00773277">
        <w:rPr>
          <w:rFonts w:ascii="FangSong_GB2312" w:eastAsia="FangSong_GB2312" w:hAnsi="仿宋_GB2312" w:cs="仿宋_GB2312" w:hint="eastAsia"/>
          <w:szCs w:val="24"/>
        </w:rPr>
        <w:t>甲方以货币认缴出资1500万元，占公司注册资本总额的20%，须在公司成立后30日内实缴到位。</w:t>
      </w:r>
    </w:p>
    <w:p w14:paraId="4B68ED55" w14:textId="77777777" w:rsidR="00773277" w:rsidRPr="00773277" w:rsidRDefault="00773277" w:rsidP="00773277">
      <w:pPr>
        <w:pStyle w:val="4"/>
        <w:numPr>
          <w:ilvl w:val="3"/>
          <w:numId w:val="59"/>
        </w:numPr>
        <w:tabs>
          <w:tab w:val="left" w:pos="1418"/>
          <w:tab w:val="left" w:pos="1814"/>
        </w:tabs>
        <w:autoSpaceDE/>
        <w:autoSpaceDN/>
        <w:spacing w:before="156" w:afterLines="0" w:line="440" w:lineRule="exact"/>
        <w:rPr>
          <w:rFonts w:ascii="FangSong_GB2312" w:eastAsia="FangSong_GB2312" w:hAnsi="仿宋_GB2312" w:cs="仿宋_GB2312"/>
          <w:szCs w:val="24"/>
        </w:rPr>
      </w:pPr>
      <w:r w:rsidRPr="00773277">
        <w:rPr>
          <w:rFonts w:ascii="FangSong_GB2312" w:eastAsia="FangSong_GB2312" w:hAnsi="仿宋_GB2312" w:cs="仿宋_GB2312" w:hint="eastAsia"/>
          <w:szCs w:val="24"/>
        </w:rPr>
        <w:t>乙方以货币认缴出资6000万元，占公司注册资本的80%，须在公司成立后60日内实缴到位，其中3000万元须在公司成立后30日内实缴到位。</w:t>
      </w:r>
    </w:p>
    <w:p w14:paraId="1365A874" w14:textId="77777777" w:rsidR="00773277" w:rsidRPr="00773277" w:rsidRDefault="00773277" w:rsidP="00773277">
      <w:pPr>
        <w:pStyle w:val="3"/>
        <w:numPr>
          <w:ilvl w:val="2"/>
          <w:numId w:val="59"/>
        </w:numPr>
        <w:tabs>
          <w:tab w:val="left" w:pos="1418"/>
        </w:tabs>
        <w:autoSpaceDE/>
        <w:autoSpaceDN/>
        <w:spacing w:before="156" w:afterLines="0" w:line="440" w:lineRule="exact"/>
        <w:ind w:firstLine="560"/>
        <w:rPr>
          <w:rFonts w:ascii="FangSong_GB2312" w:eastAsia="FangSong_GB2312"/>
          <w:szCs w:val="24"/>
        </w:rPr>
      </w:pPr>
      <w:r w:rsidRPr="00773277">
        <w:rPr>
          <w:rFonts w:ascii="FangSong_GB2312" w:eastAsia="FangSong_GB2312" w:hint="eastAsia"/>
          <w:szCs w:val="24"/>
        </w:rPr>
        <w:t>公司注册资本的增减</w:t>
      </w:r>
    </w:p>
    <w:p w14:paraId="3DFC2410" w14:textId="77777777" w:rsidR="00773277" w:rsidRPr="00773277" w:rsidRDefault="00773277" w:rsidP="00773277">
      <w:pPr>
        <w:pStyle w:val="4"/>
        <w:numPr>
          <w:ilvl w:val="3"/>
          <w:numId w:val="59"/>
        </w:numPr>
        <w:tabs>
          <w:tab w:val="clear" w:pos="1814"/>
          <w:tab w:val="left" w:pos="1418"/>
        </w:tabs>
        <w:autoSpaceDE/>
        <w:autoSpaceDN/>
        <w:spacing w:before="156" w:afterLines="0" w:line="440" w:lineRule="exact"/>
        <w:rPr>
          <w:rFonts w:ascii="FangSong_GB2312" w:eastAsia="FangSong_GB2312"/>
          <w:szCs w:val="24"/>
        </w:rPr>
      </w:pPr>
      <w:r w:rsidRPr="00773277">
        <w:rPr>
          <w:rFonts w:ascii="FangSong_GB2312" w:eastAsia="FangSong_GB2312" w:hint="eastAsia"/>
          <w:szCs w:val="24"/>
        </w:rPr>
        <w:t>在公司经营期限内，公司注册资本的任何变更应由公司股东会批准并履行法律法规规定的各项手续。</w:t>
      </w:r>
    </w:p>
    <w:p w14:paraId="0D003CF4" w14:textId="77777777" w:rsidR="00773277" w:rsidRPr="00773277" w:rsidRDefault="00773277" w:rsidP="00773277">
      <w:pPr>
        <w:pStyle w:val="4"/>
        <w:numPr>
          <w:ilvl w:val="3"/>
          <w:numId w:val="59"/>
        </w:numPr>
        <w:tabs>
          <w:tab w:val="clear" w:pos="1814"/>
          <w:tab w:val="left" w:pos="1418"/>
        </w:tabs>
        <w:autoSpaceDE/>
        <w:autoSpaceDN/>
        <w:spacing w:before="156" w:afterLines="0" w:line="440" w:lineRule="exact"/>
        <w:rPr>
          <w:rFonts w:ascii="FangSong_GB2312" w:eastAsia="FangSong_GB2312"/>
          <w:szCs w:val="24"/>
        </w:rPr>
      </w:pPr>
      <w:r w:rsidRPr="00773277">
        <w:rPr>
          <w:rFonts w:ascii="FangSong_GB2312" w:eastAsia="FangSong_GB2312" w:hint="eastAsia"/>
          <w:szCs w:val="24"/>
        </w:rPr>
        <w:t>公司增加注册资本的，原股东有权按照本合同约定的出资比例</w:t>
      </w:r>
      <w:r w:rsidRPr="00773277">
        <w:rPr>
          <w:rFonts w:ascii="FangSong_GB2312" w:eastAsia="FangSong_GB2312" w:hint="eastAsia"/>
          <w:szCs w:val="24"/>
        </w:rPr>
        <w:lastRenderedPageBreak/>
        <w:t>优先认缴出资。</w:t>
      </w:r>
    </w:p>
    <w:p w14:paraId="5D2F0686" w14:textId="77777777" w:rsidR="00773277" w:rsidRP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13" w:name="_Toc11673"/>
      <w:r w:rsidRPr="00773277">
        <w:rPr>
          <w:rFonts w:hint="eastAsia"/>
        </w:rPr>
        <w:t>双</w:t>
      </w:r>
      <w:r w:rsidRPr="00773277">
        <w:t>方的保证及承诺</w:t>
      </w:r>
      <w:bookmarkEnd w:id="1713"/>
    </w:p>
    <w:p w14:paraId="701A311F" w14:textId="77777777" w:rsidR="00773277" w:rsidRPr="00773277" w:rsidRDefault="00773277" w:rsidP="00773277">
      <w:pPr>
        <w:pStyle w:val="23"/>
        <w:numPr>
          <w:ilvl w:val="1"/>
          <w:numId w:val="59"/>
        </w:numPr>
        <w:tabs>
          <w:tab w:val="clear" w:pos="1418"/>
          <w:tab w:val="left" w:pos="567"/>
        </w:tabs>
        <w:autoSpaceDE/>
        <w:autoSpaceDN/>
        <w:spacing w:before="156"/>
        <w:rPr>
          <w:szCs w:val="24"/>
        </w:rPr>
      </w:pPr>
      <w:bookmarkStart w:id="1714" w:name="_Ref218556914"/>
      <w:r w:rsidRPr="00773277">
        <w:rPr>
          <w:szCs w:val="24"/>
        </w:rPr>
        <w:t>各方保证及承诺</w:t>
      </w:r>
      <w:bookmarkEnd w:id="1714"/>
      <w:r w:rsidRPr="00773277">
        <w:rPr>
          <w:szCs w:val="24"/>
        </w:rPr>
        <w:t>如下：</w:t>
      </w:r>
    </w:p>
    <w:p w14:paraId="37DB686D" w14:textId="77777777" w:rsidR="00773277" w:rsidRPr="00773277" w:rsidRDefault="00773277" w:rsidP="00773277">
      <w:pPr>
        <w:pStyle w:val="3"/>
        <w:numPr>
          <w:ilvl w:val="2"/>
          <w:numId w:val="59"/>
        </w:numPr>
        <w:tabs>
          <w:tab w:val="left" w:pos="1418"/>
        </w:tabs>
        <w:autoSpaceDE/>
        <w:autoSpaceDN/>
        <w:spacing w:before="156" w:afterLines="0" w:line="440" w:lineRule="exact"/>
        <w:ind w:left="567" w:firstLine="560"/>
        <w:rPr>
          <w:szCs w:val="24"/>
        </w:rPr>
      </w:pPr>
      <w:r w:rsidRPr="00773277">
        <w:rPr>
          <w:szCs w:val="24"/>
        </w:rPr>
        <w:t>有足够的</w:t>
      </w:r>
      <w:r w:rsidRPr="00773277">
        <w:rPr>
          <w:rFonts w:hint="eastAsia"/>
          <w:szCs w:val="24"/>
        </w:rPr>
        <w:t>能力</w:t>
      </w:r>
      <w:r w:rsidRPr="00773277">
        <w:rPr>
          <w:szCs w:val="24"/>
        </w:rPr>
        <w:t>依照本合同履行相关义务；</w:t>
      </w:r>
    </w:p>
    <w:p w14:paraId="7741E24E" w14:textId="77777777" w:rsidR="00773277" w:rsidRPr="00773277" w:rsidRDefault="00773277" w:rsidP="00773277">
      <w:pPr>
        <w:pStyle w:val="3"/>
        <w:numPr>
          <w:ilvl w:val="2"/>
          <w:numId w:val="59"/>
        </w:numPr>
        <w:tabs>
          <w:tab w:val="left" w:pos="1418"/>
        </w:tabs>
        <w:autoSpaceDE/>
        <w:autoSpaceDN/>
        <w:spacing w:before="156" w:afterLines="0" w:line="440" w:lineRule="exact"/>
        <w:ind w:left="567" w:firstLine="560"/>
        <w:rPr>
          <w:szCs w:val="24"/>
        </w:rPr>
      </w:pPr>
      <w:r w:rsidRPr="00773277">
        <w:rPr>
          <w:szCs w:val="24"/>
        </w:rPr>
        <w:t>其所陈述和保证的事项均真实、完整和准确；</w:t>
      </w:r>
    </w:p>
    <w:p w14:paraId="3593B9D5" w14:textId="77777777" w:rsidR="00773277" w:rsidRPr="00773277" w:rsidRDefault="00773277" w:rsidP="00773277">
      <w:pPr>
        <w:pStyle w:val="3"/>
        <w:numPr>
          <w:ilvl w:val="2"/>
          <w:numId w:val="59"/>
        </w:numPr>
        <w:tabs>
          <w:tab w:val="left" w:pos="1418"/>
        </w:tabs>
        <w:autoSpaceDE/>
        <w:autoSpaceDN/>
        <w:spacing w:before="156" w:afterLines="0" w:line="440" w:lineRule="exact"/>
        <w:ind w:left="567" w:firstLine="560"/>
        <w:rPr>
          <w:szCs w:val="24"/>
        </w:rPr>
      </w:pPr>
      <w:r w:rsidRPr="00773277">
        <w:rPr>
          <w:szCs w:val="24"/>
        </w:rPr>
        <w:t>为一个具有独立法人资格的公司</w:t>
      </w:r>
      <w:r w:rsidRPr="00773277">
        <w:rPr>
          <w:szCs w:val="24"/>
        </w:rPr>
        <w:t>/</w:t>
      </w:r>
      <w:r w:rsidRPr="00773277">
        <w:rPr>
          <w:szCs w:val="24"/>
        </w:rPr>
        <w:t>单位，按设立地的法律设立并有效存续，拥有独立经营、分配及管理其所有资产和业务的充分权利；</w:t>
      </w:r>
    </w:p>
    <w:p w14:paraId="7F4CDEA4" w14:textId="77777777" w:rsidR="00773277" w:rsidRPr="00773277" w:rsidRDefault="00773277" w:rsidP="00773277">
      <w:pPr>
        <w:pStyle w:val="3"/>
        <w:numPr>
          <w:ilvl w:val="2"/>
          <w:numId w:val="59"/>
        </w:numPr>
        <w:tabs>
          <w:tab w:val="left" w:pos="1418"/>
        </w:tabs>
        <w:autoSpaceDE/>
        <w:autoSpaceDN/>
        <w:spacing w:before="156" w:afterLines="0" w:line="440" w:lineRule="exact"/>
        <w:ind w:left="567" w:firstLine="560"/>
        <w:rPr>
          <w:szCs w:val="24"/>
        </w:rPr>
      </w:pPr>
      <w:r w:rsidRPr="00773277">
        <w:rPr>
          <w:szCs w:val="24"/>
        </w:rPr>
        <w:t>具备签订本合同所需的所有权利、授权和批准，并且具备充分履行其在本合同项下每项义务所需的所有权利、授权和批准；</w:t>
      </w:r>
    </w:p>
    <w:p w14:paraId="4306379C" w14:textId="77777777" w:rsidR="00773277" w:rsidRPr="00773277" w:rsidRDefault="00773277" w:rsidP="00773277">
      <w:pPr>
        <w:pStyle w:val="3"/>
        <w:numPr>
          <w:ilvl w:val="2"/>
          <w:numId w:val="59"/>
        </w:numPr>
        <w:tabs>
          <w:tab w:val="left" w:pos="1418"/>
        </w:tabs>
        <w:autoSpaceDE/>
        <w:autoSpaceDN/>
        <w:spacing w:before="156" w:afterLines="0" w:line="440" w:lineRule="exact"/>
        <w:ind w:left="567" w:firstLine="560"/>
        <w:rPr>
          <w:szCs w:val="24"/>
        </w:rPr>
      </w:pPr>
      <w:r w:rsidRPr="00773277">
        <w:rPr>
          <w:szCs w:val="24"/>
        </w:rPr>
        <w:t>已授予其授权代表签署本合同的权力；</w:t>
      </w:r>
    </w:p>
    <w:p w14:paraId="6090233A" w14:textId="77777777" w:rsidR="00773277" w:rsidRPr="00773277" w:rsidRDefault="00773277" w:rsidP="00773277">
      <w:pPr>
        <w:pStyle w:val="3"/>
        <w:numPr>
          <w:ilvl w:val="2"/>
          <w:numId w:val="59"/>
        </w:numPr>
        <w:tabs>
          <w:tab w:val="left" w:pos="1418"/>
        </w:tabs>
        <w:autoSpaceDE/>
        <w:autoSpaceDN/>
        <w:spacing w:before="156" w:afterLines="0" w:line="440" w:lineRule="exact"/>
        <w:ind w:left="567" w:firstLine="560"/>
        <w:rPr>
          <w:szCs w:val="24"/>
        </w:rPr>
      </w:pPr>
      <w:r w:rsidRPr="00773277">
        <w:rPr>
          <w:szCs w:val="24"/>
        </w:rPr>
        <w:t>至合同签署日止，不存在可能会构成违反有关法律或可能会妨碍其履行在本合同项下义务的情况；</w:t>
      </w:r>
    </w:p>
    <w:p w14:paraId="14A453D2" w14:textId="77777777" w:rsidR="00773277" w:rsidRPr="00773277" w:rsidRDefault="00773277" w:rsidP="00773277">
      <w:pPr>
        <w:pStyle w:val="3"/>
        <w:numPr>
          <w:ilvl w:val="2"/>
          <w:numId w:val="59"/>
        </w:numPr>
        <w:tabs>
          <w:tab w:val="left" w:pos="1418"/>
        </w:tabs>
        <w:autoSpaceDE/>
        <w:autoSpaceDN/>
        <w:spacing w:before="156" w:afterLines="0" w:line="440" w:lineRule="exact"/>
        <w:ind w:left="567" w:firstLine="560"/>
        <w:rPr>
          <w:szCs w:val="24"/>
        </w:rPr>
      </w:pPr>
      <w:r w:rsidRPr="00773277">
        <w:rPr>
          <w:szCs w:val="24"/>
        </w:rPr>
        <w:t>无论是本合同的签署还是对本合同项下义务的履行，均不会抵触、违反或违背其营业执照、章程或任何法律法规或任何政府机构或机关的批准，或其为签约方的任何合同；</w:t>
      </w:r>
    </w:p>
    <w:p w14:paraId="7F305A67" w14:textId="77777777" w:rsidR="00773277" w:rsidRPr="00773277" w:rsidRDefault="00773277" w:rsidP="00773277">
      <w:pPr>
        <w:pStyle w:val="3"/>
        <w:numPr>
          <w:ilvl w:val="2"/>
          <w:numId w:val="59"/>
        </w:numPr>
        <w:tabs>
          <w:tab w:val="left" w:pos="1418"/>
        </w:tabs>
        <w:autoSpaceDE/>
        <w:autoSpaceDN/>
        <w:spacing w:before="156" w:afterLines="0" w:line="440" w:lineRule="exact"/>
        <w:ind w:left="567" w:firstLine="560"/>
        <w:rPr>
          <w:szCs w:val="24"/>
        </w:rPr>
      </w:pPr>
      <w:r w:rsidRPr="00773277">
        <w:rPr>
          <w:szCs w:val="24"/>
        </w:rPr>
        <w:t>不存在未披露的对其签署本合同或履行其在本合同项下义务可能产生严重不利影响的事件，包括但不限于悬而未决或威胁要提起的诉讼、仲裁、已经或将要进行的政府调查或行政处罚程序及其他法律程序；</w:t>
      </w:r>
    </w:p>
    <w:p w14:paraId="7D092DAE" w14:textId="5908C581" w:rsidR="00773277" w:rsidRPr="00773277" w:rsidRDefault="00773277" w:rsidP="00773277">
      <w:pPr>
        <w:pStyle w:val="3"/>
        <w:numPr>
          <w:ilvl w:val="0"/>
          <w:numId w:val="0"/>
        </w:numPr>
        <w:spacing w:before="156" w:afterLines="0" w:line="440" w:lineRule="exact"/>
        <w:ind w:left="567" w:hanging="630"/>
        <w:rPr>
          <w:szCs w:val="24"/>
        </w:rPr>
      </w:pPr>
      <w:r>
        <w:rPr>
          <w:rFonts w:hint="eastAsia"/>
          <w:szCs w:val="24"/>
        </w:rPr>
        <w:t xml:space="preserve">         </w:t>
      </w:r>
      <w:r w:rsidRPr="00773277">
        <w:rPr>
          <w:szCs w:val="24"/>
        </w:rPr>
        <w:t xml:space="preserve">3.1.9  </w:t>
      </w:r>
      <w:r w:rsidRPr="00773277">
        <w:rPr>
          <w:szCs w:val="24"/>
        </w:rPr>
        <w:t>其已向合同其他方披露其知悉的与本合同拟订的交易有关的政府部门的文件，并且其此前向有关各方提供的文件均不包含对本合同项下重要事实的任何虚假陈述。</w:t>
      </w:r>
    </w:p>
    <w:p w14:paraId="642A6D9C" w14:textId="77777777" w:rsidR="00773277" w:rsidRPr="00267FA3" w:rsidRDefault="00773277" w:rsidP="00773277">
      <w:pPr>
        <w:pStyle w:val="23"/>
        <w:numPr>
          <w:ilvl w:val="1"/>
          <w:numId w:val="59"/>
        </w:numPr>
        <w:tabs>
          <w:tab w:val="clear" w:pos="1418"/>
          <w:tab w:val="left" w:pos="567"/>
        </w:tabs>
        <w:autoSpaceDE/>
        <w:autoSpaceDN/>
        <w:spacing w:before="156"/>
        <w:rPr>
          <w:rFonts w:ascii="FangSong_GB2312"/>
        </w:rPr>
      </w:pPr>
      <w:r w:rsidRPr="00267FA3">
        <w:rPr>
          <w:rFonts w:ascii="FangSong_GB2312" w:hint="eastAsia"/>
        </w:rPr>
        <w:t>各方在本章所作出的保证和承诺应在本合同有效期限内持续有效。</w:t>
      </w:r>
    </w:p>
    <w:p w14:paraId="4ABBEE2F" w14:textId="77777777" w:rsidR="00773277" w:rsidRPr="00267FA3" w:rsidRDefault="00773277" w:rsidP="00773277">
      <w:pPr>
        <w:pStyle w:val="23"/>
        <w:numPr>
          <w:ilvl w:val="1"/>
          <w:numId w:val="59"/>
        </w:numPr>
        <w:tabs>
          <w:tab w:val="clear" w:pos="1418"/>
          <w:tab w:val="left" w:pos="567"/>
        </w:tabs>
        <w:autoSpaceDE/>
        <w:autoSpaceDN/>
        <w:spacing w:before="156"/>
        <w:rPr>
          <w:rFonts w:ascii="FangSong_GB2312"/>
        </w:rPr>
      </w:pPr>
      <w:r w:rsidRPr="00267FA3">
        <w:rPr>
          <w:rFonts w:ascii="FangSong_GB2312" w:hint="eastAsia"/>
        </w:rPr>
        <w:t>每一项保证事项应被解释为单独的和独立的保证，由此，一方对于合同其他方违反每一项保证事项的行为拥有单独的请求权和诉权。</w:t>
      </w:r>
    </w:p>
    <w:p w14:paraId="26AD6C39" w14:textId="77777777" w:rsidR="00773277" w:rsidRPr="00267FA3" w:rsidRDefault="00773277" w:rsidP="00773277">
      <w:pPr>
        <w:pStyle w:val="23"/>
        <w:numPr>
          <w:ilvl w:val="1"/>
          <w:numId w:val="59"/>
        </w:numPr>
        <w:tabs>
          <w:tab w:val="clear" w:pos="1418"/>
          <w:tab w:val="left" w:pos="567"/>
        </w:tabs>
        <w:autoSpaceDE/>
        <w:autoSpaceDN/>
        <w:spacing w:before="156"/>
        <w:rPr>
          <w:rFonts w:ascii="FangSong_GB2312"/>
        </w:rPr>
      </w:pPr>
      <w:r w:rsidRPr="00267FA3">
        <w:rPr>
          <w:rFonts w:ascii="FangSong_GB2312" w:hint="eastAsia"/>
        </w:rPr>
        <w:t>违反保证是指一方违反其任何保证事项或其任何一项保证事项是不真实、</w:t>
      </w:r>
      <w:r w:rsidRPr="00267FA3">
        <w:rPr>
          <w:rFonts w:ascii="FangSong_GB2312" w:hint="eastAsia"/>
        </w:rPr>
        <w:lastRenderedPageBreak/>
        <w:t>不准确、不完整或存在误导性的。在协议签署日之后，任何一方如果出现违反保证事项的情形，均应及时通知合同其他方。</w:t>
      </w:r>
    </w:p>
    <w:p w14:paraId="661D96CE" w14:textId="77777777" w:rsidR="00773277" w:rsidRPr="00267FA3" w:rsidRDefault="00773277" w:rsidP="00773277">
      <w:pPr>
        <w:pStyle w:val="23"/>
        <w:numPr>
          <w:ilvl w:val="1"/>
          <w:numId w:val="59"/>
        </w:numPr>
        <w:tabs>
          <w:tab w:val="clear" w:pos="1418"/>
          <w:tab w:val="left" w:pos="567"/>
        </w:tabs>
        <w:autoSpaceDE/>
        <w:autoSpaceDN/>
        <w:spacing w:before="156"/>
        <w:rPr>
          <w:rFonts w:ascii="FangSong_GB2312"/>
        </w:rPr>
      </w:pPr>
      <w:r w:rsidRPr="00267FA3">
        <w:rPr>
          <w:rFonts w:ascii="FangSong_GB2312" w:hint="eastAsia"/>
        </w:rPr>
        <w:t>乙方向甲方特别承诺，无论在本合同和其他相关法律文件中是否列明或提及，乙方在其就本项目递交的投标文件中适用于项目公司设立前的相关承诺和保证，在项目公司设立前对乙方具有约束力；乙方在其就本项目递交的投标文件中适用于项目公司设立后及经营期间的相关承诺和保证，在项目公司设立后及经营期间，对乙方仍持续具有约束力。</w:t>
      </w:r>
    </w:p>
    <w:p w14:paraId="182F3D59" w14:textId="77777777" w:rsidR="00773277" w:rsidRPr="008D1A86" w:rsidRDefault="00773277" w:rsidP="00773277">
      <w:pPr>
        <w:pStyle w:val="13"/>
        <w:numPr>
          <w:ilvl w:val="0"/>
          <w:numId w:val="59"/>
        </w:numPr>
        <w:shd w:val="clear" w:color="000000" w:fill="auto"/>
        <w:tabs>
          <w:tab w:val="left" w:pos="1134"/>
        </w:tabs>
        <w:autoSpaceDE/>
        <w:autoSpaceDN/>
        <w:spacing w:beforeLines="150" w:before="468" w:after="156" w:line="240" w:lineRule="auto"/>
        <w:rPr>
          <w:szCs w:val="28"/>
        </w:rPr>
      </w:pPr>
      <w:bookmarkStart w:id="1715" w:name="_Toc6291"/>
      <w:r w:rsidRPr="008D1A86">
        <w:rPr>
          <w:szCs w:val="28"/>
        </w:rPr>
        <w:t>股权转让</w:t>
      </w:r>
      <w:bookmarkEnd w:id="1715"/>
    </w:p>
    <w:p w14:paraId="67513102"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1"/>
        <w:rPr>
          <w:rFonts w:ascii="FangSong_GB2312" w:eastAsia="FangSong_GB2312"/>
          <w:szCs w:val="24"/>
        </w:rPr>
      </w:pPr>
      <w:r w:rsidRPr="008D1A86">
        <w:rPr>
          <w:rFonts w:ascii="FangSong_GB2312" w:eastAsia="FangSong_GB2312" w:hint="eastAsia"/>
          <w:szCs w:val="24"/>
        </w:rPr>
        <w:t>公司股东转让全部或部分股权的，应当按照PPP项目协议的规定事先获得实施机构的同意，还应依据法律、行政法规履行必要的批准手续。股权受让方应当同意遵守本合同及章程。</w:t>
      </w:r>
    </w:p>
    <w:p w14:paraId="30D203FA"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1"/>
        <w:rPr>
          <w:rFonts w:ascii="FangSong_GB2312" w:eastAsia="FangSong_GB2312"/>
          <w:szCs w:val="24"/>
        </w:rPr>
      </w:pPr>
      <w:r w:rsidRPr="008D1A86">
        <w:rPr>
          <w:rFonts w:ascii="FangSong_GB2312" w:eastAsia="FangSong_GB2312" w:hint="eastAsia"/>
          <w:szCs w:val="24"/>
        </w:rPr>
        <w:t>除非本合同另有约定，没有获得合同其他方的事先书面同意，公司股东一方不得向任何第三方转让、质押或以其他方式处分其在公司全部或部分股权，亦不得要求不同意转让的股东购买股权。</w:t>
      </w:r>
    </w:p>
    <w:p w14:paraId="03EF5707"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1"/>
        <w:rPr>
          <w:rFonts w:ascii="FangSong_GB2312" w:eastAsia="FangSong_GB2312"/>
          <w:szCs w:val="24"/>
        </w:rPr>
      </w:pPr>
      <w:r w:rsidRPr="008D1A86">
        <w:rPr>
          <w:rFonts w:ascii="FangSong_GB2312" w:eastAsia="FangSong_GB2312" w:hint="eastAsia"/>
          <w:szCs w:val="24"/>
        </w:rPr>
        <w:t>在建设期与运营期前两年内，乙方不得转让其持有的项目公司全部或部分股权。在项目进入运营期满两年后，得到甲方和本项目实施机构双方的书面同意后方可进行股权转让，但受让方须同时具备以下条件：</w:t>
      </w:r>
    </w:p>
    <w:p w14:paraId="0FEA6CC8" w14:textId="77777777" w:rsidR="00773277" w:rsidRDefault="00773277" w:rsidP="00773277">
      <w:pPr>
        <w:pStyle w:val="4"/>
        <w:numPr>
          <w:ilvl w:val="3"/>
          <w:numId w:val="59"/>
        </w:numPr>
        <w:tabs>
          <w:tab w:val="left" w:pos="1418"/>
          <w:tab w:val="left" w:pos="1814"/>
        </w:tabs>
        <w:autoSpaceDE/>
        <w:autoSpaceDN/>
        <w:spacing w:before="156" w:afterLines="0" w:line="440" w:lineRule="exact"/>
        <w:rPr>
          <w:rFonts w:ascii="仿宋_GB2312" w:hAnsi="仿宋_GB2312" w:cs="仿宋_GB2312"/>
          <w:szCs w:val="24"/>
        </w:rPr>
      </w:pPr>
      <w:r>
        <w:rPr>
          <w:rFonts w:ascii="仿宋_GB2312" w:hAnsi="仿宋_GB2312" w:cs="仿宋_GB2312" w:hint="eastAsia"/>
          <w:szCs w:val="24"/>
        </w:rPr>
        <w:t>股权受让方财务状况应相当或优于项目公司在生效日时的状况，以确保转让后本项目的资金运转水平不降低。</w:t>
      </w:r>
    </w:p>
    <w:p w14:paraId="2F5BE1D7" w14:textId="77777777" w:rsidR="00773277" w:rsidRDefault="00773277" w:rsidP="00773277">
      <w:pPr>
        <w:pStyle w:val="4"/>
        <w:numPr>
          <w:ilvl w:val="3"/>
          <w:numId w:val="59"/>
        </w:numPr>
        <w:tabs>
          <w:tab w:val="left" w:pos="1418"/>
          <w:tab w:val="left" w:pos="1814"/>
        </w:tabs>
        <w:autoSpaceDE/>
        <w:autoSpaceDN/>
        <w:spacing w:before="156" w:afterLines="0" w:line="440" w:lineRule="exact"/>
        <w:rPr>
          <w:rFonts w:ascii="仿宋_GB2312" w:hAnsi="仿宋_GB2312" w:cs="仿宋_GB2312"/>
          <w:szCs w:val="24"/>
        </w:rPr>
      </w:pPr>
      <w:r>
        <w:rPr>
          <w:rFonts w:ascii="仿宋_GB2312" w:hAnsi="仿宋_GB2312" w:cs="仿宋_GB2312" w:hint="eastAsia"/>
          <w:szCs w:val="24"/>
        </w:rPr>
        <w:t>股权受让方应出具书面声明，表明其已经完全理解并接受《PPP项目协议》全部条款约定的内容，特别需要完善处理和安排原股东在本项目下相关融资贷款合同、相关债务以及本项目下一切责任义务的法律变更、交接和延续。</w:t>
      </w:r>
    </w:p>
    <w:p w14:paraId="72F3BCE2" w14:textId="77777777" w:rsidR="00773277" w:rsidRDefault="00773277" w:rsidP="00773277">
      <w:pPr>
        <w:pStyle w:val="4"/>
        <w:numPr>
          <w:ilvl w:val="3"/>
          <w:numId w:val="59"/>
        </w:numPr>
        <w:tabs>
          <w:tab w:val="left" w:pos="1418"/>
          <w:tab w:val="left" w:pos="1814"/>
        </w:tabs>
        <w:autoSpaceDE/>
        <w:autoSpaceDN/>
        <w:spacing w:before="156" w:afterLines="0" w:line="440" w:lineRule="exact"/>
        <w:rPr>
          <w:rFonts w:ascii="仿宋_GB2312" w:hAnsi="仿宋_GB2312" w:cs="仿宋_GB2312"/>
          <w:szCs w:val="24"/>
        </w:rPr>
      </w:pPr>
      <w:r>
        <w:rPr>
          <w:rFonts w:ascii="仿宋_GB2312" w:hAnsi="仿宋_GB2312" w:cs="仿宋_GB2312" w:hint="eastAsia"/>
          <w:szCs w:val="24"/>
        </w:rPr>
        <w:t>股权受让方应具有运营同类项目运营管理经验。</w:t>
      </w:r>
    </w:p>
    <w:p w14:paraId="0BA22AC2"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0"/>
        <w:rPr>
          <w:szCs w:val="24"/>
        </w:rPr>
      </w:pPr>
      <w:r w:rsidRPr="008D1A86">
        <w:rPr>
          <w:szCs w:val="24"/>
        </w:rPr>
        <w:t>甲方有权依有关国有资产管理规定将其持有的公司股权无偿划转给第三方，该等划转无需取得乙方事先同意。</w:t>
      </w:r>
    </w:p>
    <w:p w14:paraId="674F034E"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480"/>
        <w:rPr>
          <w:szCs w:val="24"/>
        </w:rPr>
      </w:pPr>
      <w:r w:rsidRPr="008D1A86">
        <w:rPr>
          <w:rFonts w:ascii="仿宋_GB2312" w:hAnsi="仿宋_GB2312" w:cs="仿宋_GB2312" w:hint="eastAsia"/>
          <w:szCs w:val="24"/>
        </w:rPr>
        <w:lastRenderedPageBreak/>
        <w:t>甲乙双方转让其所持有的项目公司股份时，对方均有权在同等条件下优先受让。但如果甲方将股权转让予海口市政府控股的其他国有企业时，乙方应放弃优先购买权，且必须同意该等转让事项。</w:t>
      </w:r>
    </w:p>
    <w:p w14:paraId="5D3EB554"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0"/>
        <w:rPr>
          <w:szCs w:val="24"/>
        </w:rPr>
      </w:pPr>
      <w:r w:rsidRPr="008D1A86">
        <w:rPr>
          <w:szCs w:val="24"/>
        </w:rPr>
        <w:t>在股权转让期间，公司应维持其业务的正常经营，任何一方不得故意阻碍公司正常经营，直至股权转让完成为止。</w:t>
      </w:r>
    </w:p>
    <w:p w14:paraId="49BF4A3B" w14:textId="77777777" w:rsidR="00773277" w:rsidRPr="00267FA3" w:rsidRDefault="00773277" w:rsidP="00773277">
      <w:pPr>
        <w:pStyle w:val="23"/>
        <w:numPr>
          <w:ilvl w:val="1"/>
          <w:numId w:val="59"/>
        </w:numPr>
        <w:tabs>
          <w:tab w:val="clear" w:pos="1418"/>
          <w:tab w:val="left" w:pos="567"/>
        </w:tabs>
        <w:autoSpaceDE/>
        <w:autoSpaceDN/>
        <w:spacing w:before="156"/>
        <w:rPr>
          <w:rFonts w:ascii="FangSong_GB2312"/>
          <w:szCs w:val="24"/>
        </w:rPr>
      </w:pPr>
      <w:r w:rsidRPr="00267FA3">
        <w:rPr>
          <w:rFonts w:ascii="FangSong_GB2312" w:hint="eastAsia"/>
          <w:szCs w:val="24"/>
        </w:rPr>
        <w:t>人民法院依照法律规定的强制执行程序转让股东的股权时，其他股东在同等条件下有优先购买权，其他股东自人民法院通知之日起满二十日不行使优先购买权的，视为放弃优先购买权。</w:t>
      </w:r>
    </w:p>
    <w:p w14:paraId="4A8F96CB" w14:textId="77777777" w:rsidR="00773277" w:rsidRPr="00267FA3" w:rsidRDefault="00773277" w:rsidP="00773277">
      <w:pPr>
        <w:pStyle w:val="23"/>
        <w:numPr>
          <w:ilvl w:val="1"/>
          <w:numId w:val="59"/>
        </w:numPr>
        <w:tabs>
          <w:tab w:val="clear" w:pos="1418"/>
          <w:tab w:val="left" w:pos="567"/>
        </w:tabs>
        <w:autoSpaceDE/>
        <w:autoSpaceDN/>
        <w:spacing w:before="156"/>
        <w:rPr>
          <w:rFonts w:ascii="FangSong_GB2312"/>
          <w:szCs w:val="24"/>
        </w:rPr>
      </w:pPr>
      <w:r w:rsidRPr="00267FA3">
        <w:rPr>
          <w:rFonts w:ascii="FangSong_GB2312" w:hint="eastAsia"/>
          <w:szCs w:val="24"/>
        </w:rPr>
        <w:t>股东未履行或者未全面履行出资义务即转让股权的，受让人应当承继转让人的出资义务。</w:t>
      </w:r>
    </w:p>
    <w:p w14:paraId="0198D007" w14:textId="77777777" w:rsidR="00773277" w:rsidRPr="008D1A86" w:rsidRDefault="00773277" w:rsidP="00773277">
      <w:pPr>
        <w:pStyle w:val="13"/>
        <w:numPr>
          <w:ilvl w:val="0"/>
          <w:numId w:val="59"/>
        </w:numPr>
        <w:shd w:val="clear" w:color="000000" w:fill="auto"/>
        <w:tabs>
          <w:tab w:val="left" w:pos="1134"/>
        </w:tabs>
        <w:autoSpaceDE/>
        <w:autoSpaceDN/>
        <w:spacing w:beforeLines="150" w:before="468" w:after="156" w:line="240" w:lineRule="auto"/>
        <w:rPr>
          <w:szCs w:val="28"/>
        </w:rPr>
      </w:pPr>
      <w:bookmarkStart w:id="1716" w:name="_Toc224301880"/>
      <w:bookmarkStart w:id="1717" w:name="_Toc224466630"/>
      <w:bookmarkStart w:id="1718" w:name="_Toc224296544"/>
      <w:bookmarkStart w:id="1719" w:name="_Toc224466629"/>
      <w:bookmarkStart w:id="1720" w:name="_Toc224296543"/>
      <w:bookmarkStart w:id="1721" w:name="_Toc224301881"/>
      <w:bookmarkStart w:id="1722" w:name="_Toc224301882"/>
      <w:bookmarkStart w:id="1723" w:name="_Toc224466628"/>
      <w:bookmarkStart w:id="1724" w:name="_Toc224296545"/>
      <w:bookmarkStart w:id="1725" w:name="_Toc24178"/>
      <w:bookmarkStart w:id="1726" w:name="_Ref219165831"/>
      <w:bookmarkEnd w:id="1716"/>
      <w:bookmarkEnd w:id="1717"/>
      <w:bookmarkEnd w:id="1718"/>
      <w:bookmarkEnd w:id="1719"/>
      <w:bookmarkEnd w:id="1720"/>
      <w:bookmarkEnd w:id="1721"/>
      <w:bookmarkEnd w:id="1722"/>
      <w:bookmarkEnd w:id="1723"/>
      <w:bookmarkEnd w:id="1724"/>
      <w:r w:rsidRPr="008D1A86">
        <w:rPr>
          <w:szCs w:val="28"/>
        </w:rPr>
        <w:t>公司股东的权利义务</w:t>
      </w:r>
      <w:bookmarkEnd w:id="1725"/>
    </w:p>
    <w:p w14:paraId="5E714DB2" w14:textId="77777777" w:rsidR="00773277" w:rsidRPr="008D1A86" w:rsidRDefault="00773277" w:rsidP="00773277">
      <w:pPr>
        <w:pStyle w:val="23"/>
        <w:numPr>
          <w:ilvl w:val="1"/>
          <w:numId w:val="59"/>
        </w:numPr>
        <w:tabs>
          <w:tab w:val="clear" w:pos="1418"/>
          <w:tab w:val="left" w:pos="567"/>
        </w:tabs>
        <w:autoSpaceDE/>
        <w:autoSpaceDN/>
        <w:spacing w:before="156"/>
        <w:rPr>
          <w:rFonts w:ascii="FangSong_GB2312"/>
          <w:b/>
          <w:szCs w:val="24"/>
        </w:rPr>
      </w:pPr>
      <w:r w:rsidRPr="008D1A86">
        <w:rPr>
          <w:rFonts w:ascii="FangSong_GB2312" w:hint="eastAsia"/>
          <w:b/>
          <w:szCs w:val="24"/>
        </w:rPr>
        <w:t>公司股东享有如下权利：</w:t>
      </w:r>
    </w:p>
    <w:p w14:paraId="3BBE8580"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0"/>
        <w:rPr>
          <w:szCs w:val="24"/>
        </w:rPr>
      </w:pPr>
      <w:r w:rsidRPr="008D1A86">
        <w:rPr>
          <w:szCs w:val="24"/>
        </w:rPr>
        <w:t>了解公司经营状况和财务状况，包括有权查阅、复制公司章程、董事会会议决议、监事报告和财务会计报告</w:t>
      </w:r>
      <w:r w:rsidRPr="008D1A86">
        <w:rPr>
          <w:rFonts w:hint="eastAsia"/>
          <w:spacing w:val="-3"/>
          <w:szCs w:val="24"/>
        </w:rPr>
        <w:t>及股</w:t>
      </w:r>
      <w:r w:rsidRPr="008D1A86">
        <w:rPr>
          <w:rFonts w:hint="eastAsia"/>
          <w:szCs w:val="24"/>
        </w:rPr>
        <w:t>东</w:t>
      </w:r>
      <w:r w:rsidRPr="008D1A86">
        <w:rPr>
          <w:rFonts w:hint="eastAsia"/>
          <w:spacing w:val="-3"/>
          <w:szCs w:val="24"/>
        </w:rPr>
        <w:t>认为必</w:t>
      </w:r>
      <w:r w:rsidRPr="008D1A86">
        <w:rPr>
          <w:rFonts w:hint="eastAsia"/>
          <w:szCs w:val="24"/>
        </w:rPr>
        <w:t>要的其他事项</w:t>
      </w:r>
      <w:r w:rsidRPr="008D1A86">
        <w:rPr>
          <w:szCs w:val="24"/>
        </w:rPr>
        <w:t>；</w:t>
      </w:r>
    </w:p>
    <w:p w14:paraId="17144AA8"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0"/>
        <w:rPr>
          <w:szCs w:val="24"/>
        </w:rPr>
      </w:pPr>
      <w:r w:rsidRPr="008D1A86">
        <w:rPr>
          <w:szCs w:val="24"/>
        </w:rPr>
        <w:t>股东有权根据本合同或章程委派代表担任董事、高级管理人员或监事，股东亦有义务督促委派的董事、高级管理人员和监事依照法律、法规、章程和本合同的约定履行职责；</w:t>
      </w:r>
    </w:p>
    <w:p w14:paraId="0080C9A1"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480"/>
        <w:rPr>
          <w:szCs w:val="24"/>
        </w:rPr>
      </w:pPr>
      <w:r w:rsidRPr="008D1A86">
        <w:rPr>
          <w:rFonts w:ascii="仿宋_GB2312" w:hAnsi="仿宋_GB2312" w:cs="仿宋_GB2312" w:hint="eastAsia"/>
          <w:szCs w:val="24"/>
        </w:rPr>
        <w:t>股东按照各自实缴的注册资本比例参与项目公司的利润分配；</w:t>
      </w:r>
    </w:p>
    <w:p w14:paraId="67C3DA9C"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0"/>
        <w:rPr>
          <w:szCs w:val="24"/>
        </w:rPr>
      </w:pPr>
      <w:r w:rsidRPr="008D1A86">
        <w:rPr>
          <w:szCs w:val="24"/>
        </w:rPr>
        <w:t>在同等条件下，优先购买其他股东转让的股权；</w:t>
      </w:r>
    </w:p>
    <w:p w14:paraId="5FA68A8F"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0"/>
        <w:rPr>
          <w:szCs w:val="24"/>
        </w:rPr>
      </w:pPr>
      <w:r w:rsidRPr="008D1A86">
        <w:rPr>
          <w:szCs w:val="24"/>
        </w:rPr>
        <w:t>在本合同约定的条件发生变化时，有权获得通知并发表意见；</w:t>
      </w:r>
    </w:p>
    <w:p w14:paraId="131E66DE"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0"/>
        <w:rPr>
          <w:szCs w:val="24"/>
        </w:rPr>
      </w:pPr>
      <w:r w:rsidRPr="008D1A86">
        <w:rPr>
          <w:szCs w:val="24"/>
        </w:rPr>
        <w:t>当其他股东违约而造成自身损失时，有权获得补偿或赔偿；</w:t>
      </w:r>
    </w:p>
    <w:p w14:paraId="105D211A" w14:textId="77777777" w:rsidR="00773277" w:rsidRPr="008D1A86" w:rsidRDefault="00773277" w:rsidP="008D1A86">
      <w:pPr>
        <w:pStyle w:val="3"/>
        <w:numPr>
          <w:ilvl w:val="2"/>
          <w:numId w:val="59"/>
        </w:numPr>
        <w:tabs>
          <w:tab w:val="left" w:pos="1418"/>
        </w:tabs>
        <w:autoSpaceDE/>
        <w:autoSpaceDN/>
        <w:spacing w:before="156" w:afterLines="0" w:line="440" w:lineRule="exact"/>
        <w:ind w:left="567" w:firstLine="560"/>
        <w:rPr>
          <w:szCs w:val="24"/>
        </w:rPr>
      </w:pPr>
      <w:r w:rsidRPr="008D1A86">
        <w:rPr>
          <w:szCs w:val="24"/>
        </w:rPr>
        <w:t>法律规定的其他权利。</w:t>
      </w:r>
    </w:p>
    <w:p w14:paraId="5FCB9CBD" w14:textId="77777777" w:rsidR="00773277" w:rsidRDefault="00773277" w:rsidP="00773277">
      <w:pPr>
        <w:pStyle w:val="23"/>
        <w:numPr>
          <w:ilvl w:val="1"/>
          <w:numId w:val="59"/>
        </w:numPr>
        <w:tabs>
          <w:tab w:val="clear" w:pos="1418"/>
          <w:tab w:val="left" w:pos="567"/>
        </w:tabs>
        <w:autoSpaceDE/>
        <w:autoSpaceDN/>
        <w:spacing w:before="156"/>
      </w:pPr>
      <w:bookmarkStart w:id="1727" w:name="_Ref220173875"/>
      <w:r>
        <w:t>股东应当承担如下义务：</w:t>
      </w:r>
      <w:bookmarkEnd w:id="1727"/>
    </w:p>
    <w:p w14:paraId="2148E4A4"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按照本合同之约定履行出资义务；</w:t>
      </w:r>
    </w:p>
    <w:p w14:paraId="0478233A"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lastRenderedPageBreak/>
        <w:t>依其认缴的出资额为限对公司的债务承担责任；</w:t>
      </w:r>
    </w:p>
    <w:p w14:paraId="0FEC0BAA"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及时提供为办理公司设立和经营所需要的全部文件、证明，为公司的设立和经营提供各种服务和便利条件；</w:t>
      </w:r>
    </w:p>
    <w:p w14:paraId="6D8836F2"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监督其委任或提名的公司董事、监事及高级管理人员，以确保其根据法律、法规、本合同和章程的规定履行职责；</w:t>
      </w:r>
    </w:p>
    <w:p w14:paraId="1DB0D8FA"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将先进的管理制度和技术引进项目，并且非经股东会一致表决通过，不得向公司收取技术及咨询服务费用；</w:t>
      </w:r>
    </w:p>
    <w:p w14:paraId="2480BA6D"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法律、法规规定的其他义务。</w:t>
      </w:r>
    </w:p>
    <w:p w14:paraId="797CA5A3" w14:textId="77777777" w:rsidR="00773277" w:rsidRDefault="00773277" w:rsidP="00773277">
      <w:pPr>
        <w:pStyle w:val="23"/>
        <w:numPr>
          <w:ilvl w:val="1"/>
          <w:numId w:val="59"/>
        </w:numPr>
        <w:tabs>
          <w:tab w:val="clear" w:pos="1418"/>
          <w:tab w:val="left" w:pos="567"/>
        </w:tabs>
        <w:autoSpaceDE/>
        <w:autoSpaceDN/>
        <w:spacing w:before="156"/>
      </w:pPr>
      <w:bookmarkStart w:id="1728" w:name="_Ref218596157"/>
      <w:bookmarkEnd w:id="1726"/>
      <w:r>
        <w:t>除在本合同项下的其他义务外，乙方还应承担下列义务：</w:t>
      </w:r>
    </w:p>
    <w:p w14:paraId="3DEB4757" w14:textId="77777777" w:rsidR="00773277" w:rsidRDefault="00773277" w:rsidP="008D1A86">
      <w:pPr>
        <w:pStyle w:val="3"/>
        <w:numPr>
          <w:ilvl w:val="2"/>
          <w:numId w:val="59"/>
        </w:numPr>
        <w:tabs>
          <w:tab w:val="left" w:pos="1418"/>
        </w:tabs>
        <w:autoSpaceDE/>
        <w:autoSpaceDN/>
        <w:spacing w:before="156" w:afterLines="0" w:line="440" w:lineRule="exact"/>
        <w:ind w:left="567" w:firstLine="480"/>
        <w:rPr>
          <w:szCs w:val="24"/>
        </w:rPr>
      </w:pPr>
      <w:r>
        <w:rPr>
          <w:rFonts w:hint="eastAsia"/>
          <w:szCs w:val="24"/>
        </w:rPr>
        <w:t>负责协助项目公司获得项目融资，在项目融资未到位的情况下，以股东借款等其他方式为项目公司提供建设资金，保障项目建设进度</w:t>
      </w:r>
      <w:r>
        <w:rPr>
          <w:szCs w:val="24"/>
        </w:rPr>
        <w:t>；</w:t>
      </w:r>
    </w:p>
    <w:p w14:paraId="061CA874" w14:textId="77777777" w:rsidR="00773277" w:rsidRDefault="00773277" w:rsidP="008D1A86">
      <w:pPr>
        <w:pStyle w:val="3"/>
        <w:numPr>
          <w:ilvl w:val="2"/>
          <w:numId w:val="59"/>
        </w:numPr>
        <w:tabs>
          <w:tab w:val="left" w:pos="1418"/>
        </w:tabs>
        <w:autoSpaceDE/>
        <w:autoSpaceDN/>
        <w:spacing w:before="156" w:afterLines="0" w:line="440" w:lineRule="exact"/>
        <w:ind w:left="567" w:firstLine="560"/>
      </w:pPr>
      <w:r>
        <w:t>办理公司经营所需的包括但不限于批准、工商登记和特许经营权授予等手续；</w:t>
      </w:r>
    </w:p>
    <w:p w14:paraId="1477276F" w14:textId="77777777" w:rsidR="00773277" w:rsidRDefault="00773277" w:rsidP="008D1A86">
      <w:pPr>
        <w:pStyle w:val="3"/>
        <w:numPr>
          <w:ilvl w:val="2"/>
          <w:numId w:val="59"/>
        </w:numPr>
        <w:tabs>
          <w:tab w:val="left" w:pos="1418"/>
        </w:tabs>
        <w:autoSpaceDE/>
        <w:autoSpaceDN/>
        <w:spacing w:before="156" w:afterLines="0" w:line="440" w:lineRule="exact"/>
        <w:ind w:left="567" w:firstLine="560"/>
      </w:pPr>
      <w:r>
        <w:rPr>
          <w:rFonts w:hint="eastAsia"/>
        </w:rPr>
        <w:t>公司设立事宜由乙方负责牵头，在《海口市长堤路水质净化设施及湿地公园建设工程</w:t>
      </w:r>
      <w:r>
        <w:rPr>
          <w:rFonts w:hint="eastAsia"/>
        </w:rPr>
        <w:t>PPP</w:t>
      </w:r>
      <w:r>
        <w:rPr>
          <w:rFonts w:hint="eastAsia"/>
        </w:rPr>
        <w:t>项目公开招标文件》约定的期限内组建公司，并确保公司与海口市水务局签署</w:t>
      </w:r>
      <w:r>
        <w:rPr>
          <w:rFonts w:hint="eastAsia"/>
        </w:rPr>
        <w:t>PPP</w:t>
      </w:r>
      <w:r>
        <w:rPr>
          <w:rFonts w:hint="eastAsia"/>
        </w:rPr>
        <w:t>项目协议；</w:t>
      </w:r>
    </w:p>
    <w:p w14:paraId="3A309721" w14:textId="77777777" w:rsidR="00773277" w:rsidRDefault="00773277" w:rsidP="008D1A86">
      <w:pPr>
        <w:pStyle w:val="3"/>
        <w:numPr>
          <w:ilvl w:val="2"/>
          <w:numId w:val="59"/>
        </w:numPr>
        <w:tabs>
          <w:tab w:val="left" w:pos="1418"/>
        </w:tabs>
        <w:autoSpaceDE/>
        <w:autoSpaceDN/>
        <w:spacing w:before="156" w:afterLines="0" w:line="440" w:lineRule="exact"/>
        <w:ind w:left="567" w:firstLine="560"/>
      </w:pPr>
      <w:r>
        <w:rPr>
          <w:rFonts w:hint="eastAsia"/>
        </w:rPr>
        <w:t>负责组织、指导、监督、协调项目公司的各项经营活动，如出现由于乙方原因引起项目公司无法履行</w:t>
      </w:r>
      <w:r>
        <w:rPr>
          <w:rFonts w:hint="eastAsia"/>
        </w:rPr>
        <w:t>PPP</w:t>
      </w:r>
      <w:r>
        <w:rPr>
          <w:rFonts w:hint="eastAsia"/>
        </w:rPr>
        <w:t>项目协议约定的权利和义务的情况，乙方有义务负责重整公司继续履行</w:t>
      </w:r>
      <w:r>
        <w:rPr>
          <w:rFonts w:hint="eastAsia"/>
        </w:rPr>
        <w:t>PPP</w:t>
      </w:r>
      <w:r>
        <w:rPr>
          <w:rFonts w:hint="eastAsia"/>
        </w:rPr>
        <w:t>项目协议约定的权利和义务；</w:t>
      </w:r>
    </w:p>
    <w:p w14:paraId="7522A39A" w14:textId="77777777" w:rsidR="00773277" w:rsidRDefault="00773277" w:rsidP="008D1A86">
      <w:pPr>
        <w:pStyle w:val="3"/>
        <w:numPr>
          <w:ilvl w:val="2"/>
          <w:numId w:val="59"/>
        </w:numPr>
        <w:tabs>
          <w:tab w:val="left" w:pos="1418"/>
        </w:tabs>
        <w:autoSpaceDE/>
        <w:autoSpaceDN/>
        <w:spacing w:before="156" w:afterLines="0" w:line="440" w:lineRule="exact"/>
        <w:ind w:left="567" w:firstLine="560"/>
      </w:pPr>
      <w:r>
        <w:rPr>
          <w:rFonts w:hint="eastAsia"/>
        </w:rPr>
        <w:t>如公司未能履行</w:t>
      </w:r>
      <w:r>
        <w:t>PPP</w:t>
      </w:r>
      <w:r>
        <w:rPr>
          <w:rFonts w:hint="eastAsia"/>
        </w:rPr>
        <w:t>项目协议导致本项目实施机构承担任何经济损失的，乙方同意承担连带赔偿责任。</w:t>
      </w:r>
    </w:p>
    <w:p w14:paraId="4CEB4A3F" w14:textId="77777777" w:rsidR="00773277" w:rsidRDefault="00773277" w:rsidP="008D1A86">
      <w:pPr>
        <w:pStyle w:val="3"/>
        <w:numPr>
          <w:ilvl w:val="2"/>
          <w:numId w:val="59"/>
        </w:numPr>
        <w:tabs>
          <w:tab w:val="left" w:pos="1418"/>
        </w:tabs>
        <w:autoSpaceDE/>
        <w:autoSpaceDN/>
        <w:spacing w:before="156" w:afterLines="0" w:line="440" w:lineRule="exact"/>
        <w:ind w:left="567" w:firstLine="560"/>
      </w:pPr>
      <w:r>
        <w:t>法律或甲、乙</w:t>
      </w:r>
      <w:r>
        <w:rPr>
          <w:rFonts w:hint="eastAsia"/>
        </w:rPr>
        <w:t>双方</w:t>
      </w:r>
      <w:r>
        <w:t>签订的合同</w:t>
      </w:r>
      <w:r>
        <w:rPr>
          <w:rFonts w:hint="eastAsia"/>
        </w:rPr>
        <w:t>约定</w:t>
      </w:r>
      <w:r>
        <w:t>的其他义务。</w:t>
      </w:r>
    </w:p>
    <w:p w14:paraId="798C441A" w14:textId="77777777" w:rsidR="00773277" w:rsidRDefault="00773277" w:rsidP="00773277">
      <w:pPr>
        <w:pStyle w:val="23"/>
        <w:numPr>
          <w:ilvl w:val="1"/>
          <w:numId w:val="59"/>
        </w:numPr>
        <w:tabs>
          <w:tab w:val="clear" w:pos="1418"/>
          <w:tab w:val="left" w:pos="567"/>
        </w:tabs>
        <w:autoSpaceDE/>
        <w:autoSpaceDN/>
        <w:spacing w:before="156"/>
      </w:pPr>
      <w:r>
        <w:t>除本合同项下的其他义务外，甲方还应承担下列义务：</w:t>
      </w:r>
    </w:p>
    <w:p w14:paraId="151D84E5"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促使政府相关部门合法授予公司经营权；</w:t>
      </w:r>
    </w:p>
    <w:p w14:paraId="28800AF4"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协助乙方办理公司成立和经营所需的包括但不限于批准、工商登记和经营权授予等手续；</w:t>
      </w:r>
    </w:p>
    <w:p w14:paraId="5330EA3D"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lastRenderedPageBreak/>
        <w:t>法律或甲、乙</w:t>
      </w:r>
      <w:r>
        <w:rPr>
          <w:rFonts w:hint="eastAsia"/>
        </w:rPr>
        <w:t>双方</w:t>
      </w:r>
      <w:r>
        <w:t>签订的合同规定的其他义务。</w:t>
      </w:r>
    </w:p>
    <w:p w14:paraId="1696F776"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29" w:name="_Toc434174858"/>
      <w:bookmarkStart w:id="1730" w:name="_Toc11681"/>
      <w:bookmarkEnd w:id="1728"/>
      <w:r>
        <w:t>公司的法定代表人</w:t>
      </w:r>
      <w:bookmarkEnd w:id="1729"/>
      <w:bookmarkEnd w:id="1730"/>
    </w:p>
    <w:p w14:paraId="38A0206A" w14:textId="77777777" w:rsidR="00773277" w:rsidRDefault="00773277" w:rsidP="00773277">
      <w:pPr>
        <w:pStyle w:val="23"/>
        <w:numPr>
          <w:ilvl w:val="1"/>
          <w:numId w:val="59"/>
        </w:numPr>
        <w:tabs>
          <w:tab w:val="clear" w:pos="1418"/>
          <w:tab w:val="left" w:pos="567"/>
        </w:tabs>
        <w:autoSpaceDE/>
        <w:autoSpaceDN/>
        <w:spacing w:before="156"/>
      </w:pPr>
      <w:r>
        <w:rPr>
          <w:rFonts w:hint="eastAsia"/>
        </w:rPr>
        <w:t>公司法定代表人由董事长担任。</w:t>
      </w:r>
    </w:p>
    <w:p w14:paraId="72086556" w14:textId="77777777" w:rsidR="00773277" w:rsidRDefault="00773277" w:rsidP="00773277">
      <w:pPr>
        <w:pStyle w:val="23"/>
        <w:numPr>
          <w:ilvl w:val="1"/>
          <w:numId w:val="59"/>
        </w:numPr>
        <w:tabs>
          <w:tab w:val="clear" w:pos="1418"/>
          <w:tab w:val="left" w:pos="567"/>
        </w:tabs>
        <w:autoSpaceDE/>
        <w:autoSpaceDN/>
        <w:spacing w:before="156"/>
      </w:pPr>
      <w:r>
        <w:rPr>
          <w:rFonts w:hint="eastAsia"/>
        </w:rPr>
        <w:t>法定代表人的职权：</w:t>
      </w:r>
    </w:p>
    <w:p w14:paraId="4724847C" w14:textId="77777777" w:rsidR="00773277" w:rsidRDefault="00773277" w:rsidP="00773277">
      <w:pPr>
        <w:pStyle w:val="23"/>
        <w:numPr>
          <w:ilvl w:val="0"/>
          <w:numId w:val="0"/>
        </w:numPr>
        <w:spacing w:before="156"/>
        <w:ind w:left="709"/>
      </w:pPr>
      <w:r>
        <w:rPr>
          <w:rFonts w:hint="eastAsia"/>
        </w:rPr>
        <w:t>（一）法定代表人是法定代表公司行使职权的签字人。</w:t>
      </w:r>
    </w:p>
    <w:p w14:paraId="5EFB66C8" w14:textId="77777777" w:rsidR="00773277" w:rsidRDefault="00773277" w:rsidP="00773277">
      <w:pPr>
        <w:pStyle w:val="23"/>
        <w:numPr>
          <w:ilvl w:val="0"/>
          <w:numId w:val="0"/>
        </w:numPr>
        <w:spacing w:before="156"/>
        <w:ind w:left="709"/>
      </w:pPr>
      <w:r>
        <w:rPr>
          <w:rFonts w:hint="eastAsia"/>
        </w:rPr>
        <w:t>（二）法定代表人在法律、行政法规以及章程规定的职权范围内行使职权，代表公司参加民事活动，对企业的生产经营和管理全面负责。</w:t>
      </w:r>
      <w:r>
        <w:rPr>
          <w:rFonts w:hint="eastAsia"/>
        </w:rPr>
        <w:t xml:space="preserve"> </w:t>
      </w:r>
    </w:p>
    <w:p w14:paraId="6DA2E969" w14:textId="77777777" w:rsidR="00773277" w:rsidRDefault="00773277" w:rsidP="00773277">
      <w:pPr>
        <w:pStyle w:val="23"/>
        <w:numPr>
          <w:ilvl w:val="0"/>
          <w:numId w:val="0"/>
        </w:numPr>
        <w:spacing w:before="156"/>
        <w:ind w:left="709"/>
      </w:pPr>
      <w:r>
        <w:rPr>
          <w:rFonts w:hint="eastAsia"/>
        </w:rPr>
        <w:t>（三）公司法定代表人可以委托他人代行职权，委托他人代行职权时，应当出具《授权委托书》。法律、行政法规规定必须由法定代表人行使的职权，不得委托他人代行。</w:t>
      </w:r>
    </w:p>
    <w:p w14:paraId="1DE14A6C" w14:textId="77777777" w:rsidR="00773277" w:rsidRDefault="00773277" w:rsidP="00773277">
      <w:pPr>
        <w:pStyle w:val="23"/>
        <w:numPr>
          <w:ilvl w:val="0"/>
          <w:numId w:val="0"/>
        </w:numPr>
        <w:spacing w:before="156"/>
        <w:ind w:left="709"/>
      </w:pPr>
      <w:r>
        <w:rPr>
          <w:rFonts w:hint="eastAsia"/>
        </w:rPr>
        <w:t>法定代表人违反上述规定，损害公司或者股东利益的，应当承担相应的责任。</w:t>
      </w:r>
    </w:p>
    <w:p w14:paraId="66F0CCA7" w14:textId="77777777" w:rsidR="00773277" w:rsidRDefault="00773277" w:rsidP="00773277">
      <w:pPr>
        <w:pStyle w:val="23"/>
        <w:numPr>
          <w:ilvl w:val="1"/>
          <w:numId w:val="59"/>
        </w:numPr>
        <w:tabs>
          <w:tab w:val="clear" w:pos="1418"/>
          <w:tab w:val="left" w:pos="567"/>
        </w:tabs>
        <w:autoSpaceDE/>
        <w:autoSpaceDN/>
        <w:spacing w:before="156"/>
      </w:pPr>
      <w:r>
        <w:rPr>
          <w:rFonts w:hint="eastAsia"/>
        </w:rPr>
        <w:t>法定代表人应当遵守法律、行政法规以及章程的规定，不得滥用职权，不得作出违背公司股东会、董事会决议的行为，不得违反对公司的忠实义务和勤勉义务。</w:t>
      </w:r>
    </w:p>
    <w:p w14:paraId="3EE7FE15" w14:textId="77777777" w:rsidR="00773277" w:rsidRDefault="00773277" w:rsidP="00773277">
      <w:pPr>
        <w:pStyle w:val="23"/>
        <w:numPr>
          <w:ilvl w:val="1"/>
          <w:numId w:val="59"/>
        </w:numPr>
        <w:tabs>
          <w:tab w:val="clear" w:pos="1418"/>
          <w:tab w:val="left" w:pos="567"/>
        </w:tabs>
        <w:autoSpaceDE/>
        <w:autoSpaceDN/>
        <w:spacing w:before="156"/>
      </w:pPr>
      <w:r>
        <w:rPr>
          <w:rFonts w:hint="eastAsia"/>
        </w:rPr>
        <w:t>法定代表人违反上述规定，损害公司或者股东利益的，应当承担相应的责任。</w:t>
      </w:r>
    </w:p>
    <w:p w14:paraId="650B362E" w14:textId="77777777" w:rsidR="00773277" w:rsidRDefault="00773277" w:rsidP="00773277">
      <w:pPr>
        <w:pStyle w:val="23"/>
        <w:numPr>
          <w:ilvl w:val="1"/>
          <w:numId w:val="59"/>
        </w:numPr>
        <w:tabs>
          <w:tab w:val="clear" w:pos="1418"/>
          <w:tab w:val="left" w:pos="567"/>
        </w:tabs>
        <w:autoSpaceDE/>
        <w:autoSpaceDN/>
        <w:spacing w:before="156"/>
      </w:pPr>
      <w:r>
        <w:rPr>
          <w:rFonts w:hint="eastAsia"/>
        </w:rPr>
        <w:t>法定代表人出现下列情形的，应当解除其职务，重新产生符合法律、行政法规和章程规定的任职资格的法定代表人：</w:t>
      </w:r>
    </w:p>
    <w:p w14:paraId="7A2A78A5" w14:textId="77777777" w:rsidR="00773277" w:rsidRDefault="00773277" w:rsidP="00773277">
      <w:pPr>
        <w:pStyle w:val="23"/>
        <w:numPr>
          <w:ilvl w:val="0"/>
          <w:numId w:val="0"/>
        </w:numPr>
        <w:spacing w:before="156"/>
        <w:ind w:left="709"/>
      </w:pPr>
      <w:r>
        <w:rPr>
          <w:rFonts w:hint="eastAsia"/>
        </w:rPr>
        <w:t>（一）法定代表人有法律、行政法规或者国务院决定规定不得担任法定代表人的情形的；</w:t>
      </w:r>
    </w:p>
    <w:p w14:paraId="4A634E66" w14:textId="77777777" w:rsidR="00773277" w:rsidRDefault="00773277" w:rsidP="00773277">
      <w:pPr>
        <w:pStyle w:val="23"/>
        <w:numPr>
          <w:ilvl w:val="0"/>
          <w:numId w:val="0"/>
        </w:numPr>
        <w:spacing w:before="156"/>
        <w:ind w:left="709"/>
      </w:pPr>
      <w:r>
        <w:rPr>
          <w:rFonts w:hint="eastAsia"/>
        </w:rPr>
        <w:t>（二）法定代表人由董事长担任，但其丧失董事资格的；</w:t>
      </w:r>
    </w:p>
    <w:p w14:paraId="5EC36DA7" w14:textId="77777777" w:rsidR="00773277" w:rsidRDefault="00773277" w:rsidP="00773277">
      <w:pPr>
        <w:pStyle w:val="23"/>
        <w:numPr>
          <w:ilvl w:val="0"/>
          <w:numId w:val="0"/>
        </w:numPr>
        <w:spacing w:before="156"/>
        <w:ind w:left="709"/>
      </w:pPr>
      <w:r>
        <w:rPr>
          <w:rFonts w:hint="eastAsia"/>
        </w:rPr>
        <w:t>（三）正在被执行刑罚或者正在被执行刑事强制措施，无法履行法定代表人职责的；</w:t>
      </w:r>
    </w:p>
    <w:p w14:paraId="0A528E44" w14:textId="77777777" w:rsidR="00773277" w:rsidRDefault="00773277" w:rsidP="00773277">
      <w:pPr>
        <w:pStyle w:val="23"/>
        <w:numPr>
          <w:ilvl w:val="0"/>
          <w:numId w:val="0"/>
        </w:numPr>
        <w:spacing w:before="156"/>
        <w:ind w:left="709"/>
      </w:pPr>
      <w:r>
        <w:rPr>
          <w:rFonts w:hint="eastAsia"/>
        </w:rPr>
        <w:t>（四）正在被公安机关或者国家安全机关通缉的；</w:t>
      </w:r>
    </w:p>
    <w:p w14:paraId="1C287E14" w14:textId="77777777" w:rsidR="00773277" w:rsidRDefault="00773277" w:rsidP="00773277">
      <w:pPr>
        <w:pStyle w:val="23"/>
        <w:numPr>
          <w:ilvl w:val="0"/>
          <w:numId w:val="0"/>
        </w:numPr>
        <w:spacing w:before="156"/>
        <w:ind w:left="709"/>
      </w:pPr>
      <w:r>
        <w:rPr>
          <w:rFonts w:hint="eastAsia"/>
        </w:rPr>
        <w:lastRenderedPageBreak/>
        <w:t>（五）其他导致法定代表人无法履行职责的法定情形。</w:t>
      </w:r>
    </w:p>
    <w:p w14:paraId="587981A8"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31" w:name="_Toc32286"/>
      <w:bookmarkStart w:id="1732" w:name="_Ref223176121"/>
      <w:r>
        <w:t>股东会</w:t>
      </w:r>
      <w:bookmarkEnd w:id="1731"/>
    </w:p>
    <w:p w14:paraId="486FF34E" w14:textId="77777777" w:rsidR="00773277" w:rsidRDefault="00773277" w:rsidP="00773277">
      <w:pPr>
        <w:pStyle w:val="23"/>
        <w:numPr>
          <w:ilvl w:val="1"/>
          <w:numId w:val="59"/>
        </w:numPr>
        <w:tabs>
          <w:tab w:val="clear" w:pos="1418"/>
          <w:tab w:val="left" w:pos="567"/>
        </w:tabs>
        <w:autoSpaceDE/>
        <w:autoSpaceDN/>
        <w:spacing w:before="156"/>
      </w:pPr>
      <w:bookmarkStart w:id="1733" w:name="_Toc418569038"/>
      <w:r>
        <w:t>股东会的组成</w:t>
      </w:r>
      <w:bookmarkEnd w:id="1733"/>
    </w:p>
    <w:p w14:paraId="09D5D90C" w14:textId="77777777" w:rsidR="00773277" w:rsidRDefault="00773277" w:rsidP="008D1A86">
      <w:pPr>
        <w:pStyle w:val="24"/>
        <w:numPr>
          <w:ilvl w:val="0"/>
          <w:numId w:val="0"/>
        </w:numPr>
        <w:spacing w:before="93" w:afterLines="0" w:line="440" w:lineRule="exact"/>
        <w:ind w:left="567"/>
      </w:pPr>
      <w:r>
        <w:t>股东会由全体股东组成，股东会是公司的最高权力机构。</w:t>
      </w:r>
    </w:p>
    <w:p w14:paraId="6BF44F70" w14:textId="77777777" w:rsidR="00773277" w:rsidRDefault="00773277" w:rsidP="00773277">
      <w:pPr>
        <w:pStyle w:val="23"/>
        <w:numPr>
          <w:ilvl w:val="1"/>
          <w:numId w:val="59"/>
        </w:numPr>
        <w:tabs>
          <w:tab w:val="clear" w:pos="1418"/>
          <w:tab w:val="left" w:pos="567"/>
        </w:tabs>
        <w:autoSpaceDE/>
        <w:autoSpaceDN/>
        <w:spacing w:before="156"/>
      </w:pPr>
      <w:bookmarkStart w:id="1734" w:name="_Toc418569039"/>
      <w:r>
        <w:t>股东会的职权</w:t>
      </w:r>
      <w:bookmarkEnd w:id="1734"/>
    </w:p>
    <w:p w14:paraId="169870BA"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决定公司的经营方针和投资计划；</w:t>
      </w:r>
      <w:r>
        <w:t xml:space="preserve"> </w:t>
      </w:r>
    </w:p>
    <w:p w14:paraId="71295EEB"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选举和更换非由职工代表担任的董事、监事，决定有关董事、监事的报酬事项；</w:t>
      </w:r>
    </w:p>
    <w:p w14:paraId="5B2B44EC"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审议批准董事会的报告；</w:t>
      </w:r>
    </w:p>
    <w:p w14:paraId="25FFECC6"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审议批准监事</w:t>
      </w:r>
      <w:r>
        <w:rPr>
          <w:rFonts w:hint="eastAsia"/>
        </w:rPr>
        <w:t>会</w:t>
      </w:r>
      <w:r>
        <w:t>的报告；</w:t>
      </w:r>
    </w:p>
    <w:p w14:paraId="662B3601"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审议批准公司的年度财务预算方案、决算方案；</w:t>
      </w:r>
    </w:p>
    <w:p w14:paraId="22C3A88B"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审议批准公司的利润分配方案和弥补亏损方案；</w:t>
      </w:r>
    </w:p>
    <w:p w14:paraId="4725B0B7"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对公司经营期限的延长作出决议；</w:t>
      </w:r>
    </w:p>
    <w:p w14:paraId="0BF93C9E"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对公司增加或者减少注册资本作出决议；</w:t>
      </w:r>
    </w:p>
    <w:p w14:paraId="73972E98"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对公司的关联交易作出决议；</w:t>
      </w:r>
    </w:p>
    <w:p w14:paraId="09E37C13"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对发行公司债券作出决议；</w:t>
      </w:r>
    </w:p>
    <w:p w14:paraId="771BAC4E"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对公司合并、分立、解散、清算或者变更公司形式作出决议；</w:t>
      </w:r>
    </w:p>
    <w:p w14:paraId="7BAE3082"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决定公司的融资限额及负债规模、对外重大担保（</w:t>
      </w:r>
      <w:r>
        <w:rPr>
          <w:rFonts w:hint="eastAsia"/>
        </w:rPr>
        <w:t>300</w:t>
      </w:r>
      <w:r>
        <w:rPr>
          <w:rFonts w:hint="eastAsia"/>
        </w:rPr>
        <w:t>万元以上）事宜；</w:t>
      </w:r>
    </w:p>
    <w:p w14:paraId="6487D4F3"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对</w:t>
      </w:r>
      <w:r>
        <w:t>公司设立、终止或解散分支机构、子公司、分公司</w:t>
      </w:r>
      <w:r>
        <w:rPr>
          <w:rFonts w:hint="eastAsia"/>
        </w:rPr>
        <w:t>作出决议</w:t>
      </w:r>
      <w:r>
        <w:t>；</w:t>
      </w:r>
    </w:p>
    <w:p w14:paraId="4A015381"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修改公司章程；</w:t>
      </w:r>
    </w:p>
    <w:p w14:paraId="2FED64EA"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对公司重大资产的处置作出决议（</w:t>
      </w:r>
      <w:r>
        <w:rPr>
          <w:rFonts w:hint="eastAsia"/>
        </w:rPr>
        <w:t>300</w:t>
      </w:r>
      <w:r>
        <w:rPr>
          <w:rFonts w:hint="eastAsia"/>
        </w:rPr>
        <w:t>万元以上）；</w:t>
      </w:r>
    </w:p>
    <w:p w14:paraId="414531CF"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lastRenderedPageBreak/>
        <w:t>本合同或公司章程规定的其他职权。</w:t>
      </w:r>
    </w:p>
    <w:p w14:paraId="1694B302" w14:textId="77777777" w:rsidR="00773277" w:rsidRDefault="00773277" w:rsidP="00773277">
      <w:pPr>
        <w:pStyle w:val="23"/>
        <w:numPr>
          <w:ilvl w:val="1"/>
          <w:numId w:val="59"/>
        </w:numPr>
        <w:tabs>
          <w:tab w:val="clear" w:pos="1418"/>
          <w:tab w:val="left" w:pos="567"/>
        </w:tabs>
        <w:autoSpaceDE/>
        <w:autoSpaceDN/>
        <w:spacing w:before="156"/>
      </w:pPr>
      <w:r>
        <w:t>除本合同另有约定</w:t>
      </w:r>
      <w:r>
        <w:rPr>
          <w:rFonts w:hint="eastAsia"/>
        </w:rPr>
        <w:t>外</w:t>
      </w:r>
      <w:r>
        <w:t>，公司股东会会议由股东按照出资比例行使表决权。</w:t>
      </w:r>
      <w:r>
        <w:rPr>
          <w:rFonts w:hint="eastAsia"/>
        </w:rPr>
        <w:t>股东会会议作出修改公司章程、增加或者减少注册资本以及公司分立、合并、解散或者变更公司形式、公司借款、抵押、对外担保、设立分子公司、</w:t>
      </w:r>
      <w:r>
        <w:t>关联交易以及</w:t>
      </w:r>
      <w:r>
        <w:rPr>
          <w:rFonts w:hint="eastAsia"/>
        </w:rPr>
        <w:t>影响公共利益和公共安全事项的决议，必须经全体股东一致同意通过。股东会会议作出的其他决议，必须经代表二分之一以上表决权的股东通过。</w:t>
      </w:r>
    </w:p>
    <w:p w14:paraId="61A42147" w14:textId="77777777" w:rsidR="00773277" w:rsidRDefault="00773277" w:rsidP="00773277">
      <w:pPr>
        <w:pStyle w:val="23"/>
        <w:numPr>
          <w:ilvl w:val="1"/>
          <w:numId w:val="59"/>
        </w:numPr>
        <w:tabs>
          <w:tab w:val="clear" w:pos="1418"/>
          <w:tab w:val="left" w:pos="567"/>
        </w:tabs>
        <w:autoSpaceDE/>
        <w:autoSpaceDN/>
        <w:spacing w:before="156"/>
      </w:pPr>
      <w:r>
        <w:rPr>
          <w:rFonts w:hint="eastAsia"/>
        </w:rPr>
        <w:t>股东会会议作出公司合并、分立以及减少注册资本决议的，公司应当自作出决议之日起十日内通知债权人，并于三十日内在报纸上公告。</w:t>
      </w:r>
    </w:p>
    <w:p w14:paraId="709D7A8E" w14:textId="77777777" w:rsidR="00773277" w:rsidRDefault="00773277" w:rsidP="00773277">
      <w:pPr>
        <w:pStyle w:val="23"/>
        <w:numPr>
          <w:ilvl w:val="1"/>
          <w:numId w:val="59"/>
        </w:numPr>
        <w:tabs>
          <w:tab w:val="clear" w:pos="1418"/>
          <w:tab w:val="left" w:pos="567"/>
        </w:tabs>
        <w:autoSpaceDE/>
        <w:autoSpaceDN/>
        <w:spacing w:before="156"/>
      </w:pPr>
      <w:r>
        <w:t>股东会会议分为定期会议和临时会议。定期会议每年至少召开一次，由董事会召集，董事长主持，董事长不履行或因特殊原因不能履行职务时，由过半数的董事推举一名董事主持。代表十分之一以上表决权的股东，三分之一以上董事，或者监事会可以提议召开临时会议。</w:t>
      </w:r>
    </w:p>
    <w:p w14:paraId="64738AA7" w14:textId="77777777" w:rsidR="00773277" w:rsidRDefault="00773277" w:rsidP="00773277">
      <w:pPr>
        <w:pStyle w:val="23"/>
        <w:numPr>
          <w:ilvl w:val="1"/>
          <w:numId w:val="59"/>
        </w:numPr>
        <w:tabs>
          <w:tab w:val="clear" w:pos="1418"/>
          <w:tab w:val="left" w:pos="567"/>
        </w:tabs>
        <w:autoSpaceDE/>
        <w:autoSpaceDN/>
        <w:spacing w:before="156"/>
      </w:pPr>
      <w:r>
        <w:t>公司召开股东会会议，应当于会议召开十五日以前通知全体股东。股东会应当对所议事项的决定作成会议记录，出席会议的股东应当在会议记录上签名。</w:t>
      </w:r>
    </w:p>
    <w:p w14:paraId="3F9B0641" w14:textId="77777777" w:rsidR="00773277" w:rsidRDefault="00773277" w:rsidP="00773277">
      <w:pPr>
        <w:pStyle w:val="23"/>
        <w:numPr>
          <w:ilvl w:val="1"/>
          <w:numId w:val="59"/>
        </w:numPr>
        <w:tabs>
          <w:tab w:val="clear" w:pos="1418"/>
          <w:tab w:val="left" w:pos="567"/>
        </w:tabs>
        <w:autoSpaceDE/>
        <w:autoSpaceDN/>
        <w:spacing w:before="156"/>
      </w:pPr>
      <w:r>
        <w:t>股东以书面形式一致表示同意的，可以不召开股东会会议，直接作出决定，并由全体股东在决定文件上签名、盖章。</w:t>
      </w:r>
    </w:p>
    <w:p w14:paraId="394BC06F"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35" w:name="_Toc12606"/>
      <w:r>
        <w:t>董事会</w:t>
      </w:r>
      <w:bookmarkEnd w:id="1735"/>
    </w:p>
    <w:p w14:paraId="2A222D7B" w14:textId="77777777" w:rsidR="00773277" w:rsidRDefault="00773277" w:rsidP="00773277">
      <w:pPr>
        <w:pStyle w:val="23"/>
        <w:numPr>
          <w:ilvl w:val="1"/>
          <w:numId w:val="59"/>
        </w:numPr>
        <w:tabs>
          <w:tab w:val="clear" w:pos="1418"/>
          <w:tab w:val="left" w:pos="567"/>
        </w:tabs>
        <w:autoSpaceDE/>
        <w:autoSpaceDN/>
        <w:spacing w:before="156"/>
      </w:pPr>
      <w:r>
        <w:t>甲、乙通过委派董事组成董事会对公司经营进行管理。每一董事都必须在法律、法规、章程及董事会授权的范围内开展活动。委派方有义务督促其委派的董事按本项规定行事。</w:t>
      </w:r>
    </w:p>
    <w:p w14:paraId="7C378246" w14:textId="77777777" w:rsidR="00773277" w:rsidRDefault="00773277" w:rsidP="00773277">
      <w:pPr>
        <w:pStyle w:val="23"/>
        <w:numPr>
          <w:ilvl w:val="1"/>
          <w:numId w:val="59"/>
        </w:numPr>
        <w:tabs>
          <w:tab w:val="clear" w:pos="1418"/>
          <w:tab w:val="left" w:pos="567"/>
        </w:tabs>
        <w:autoSpaceDE/>
        <w:autoSpaceDN/>
        <w:spacing w:before="156"/>
      </w:pPr>
      <w:r>
        <w:t>董事会的组成</w:t>
      </w:r>
    </w:p>
    <w:p w14:paraId="788DB947"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董事会应由</w:t>
      </w:r>
      <w:r>
        <w:rPr>
          <w:rFonts w:hint="eastAsia"/>
        </w:rPr>
        <w:t>五</w:t>
      </w:r>
      <w:r>
        <w:t>位董事组成。甲方委派</w:t>
      </w:r>
      <w:r>
        <w:rPr>
          <w:rFonts w:hint="eastAsia"/>
        </w:rPr>
        <w:t>一</w:t>
      </w:r>
      <w:r>
        <w:t>位董事，乙方委派</w:t>
      </w:r>
      <w:r>
        <w:rPr>
          <w:rFonts w:hint="eastAsia"/>
        </w:rPr>
        <w:t>四</w:t>
      </w:r>
      <w:r>
        <w:t>位董事。如果各方在公司的股权比例发生变化，各方将按照其在公司中相应的股权比例调整其各自委派董事的人数，以确保各方委派的董事人数能考虑到其股权比例。</w:t>
      </w:r>
    </w:p>
    <w:p w14:paraId="7009D0C0"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lastRenderedPageBreak/>
        <w:t>董事具有同等的投票表决权。董事应恪尽职责，依适用法律行事。</w:t>
      </w:r>
    </w:p>
    <w:p w14:paraId="439A4E9C" w14:textId="77777777" w:rsidR="00773277" w:rsidRDefault="00773277" w:rsidP="008D1A86">
      <w:pPr>
        <w:pStyle w:val="3"/>
        <w:numPr>
          <w:ilvl w:val="2"/>
          <w:numId w:val="59"/>
        </w:numPr>
        <w:tabs>
          <w:tab w:val="left" w:pos="1418"/>
        </w:tabs>
        <w:autoSpaceDE/>
        <w:autoSpaceDN/>
        <w:spacing w:before="156" w:afterLines="0" w:after="156" w:line="300" w:lineRule="auto"/>
        <w:ind w:left="567" w:firstLine="561"/>
      </w:pPr>
      <w:r>
        <w:t>董事的任期应为三年，经原委派方继续委派，可以连任。</w:t>
      </w:r>
      <w:r>
        <w:rPr>
          <w:rFonts w:hint="eastAsia"/>
        </w:rPr>
        <w:t>如果在任董事的职位因其退休、辞职、生病、伤残、丧失工作能力或死亡等而空缺，则由原委派方委派新董事继任其余下的任期。</w:t>
      </w:r>
      <w:r>
        <w:t>任何董事可随时由其原委派方免职。当董事职位出现空缺，原委派方应于三十日内委派符合董事任职条件的继任者，在该名董事剩余的任期内应继任董事。</w:t>
      </w:r>
    </w:p>
    <w:p w14:paraId="11C69011"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任何一方股东均可经提前十（</w:t>
      </w:r>
      <w:r>
        <w:rPr>
          <w:rFonts w:hint="eastAsia"/>
        </w:rPr>
        <w:t>10</w:t>
      </w:r>
      <w:r>
        <w:rPr>
          <w:rFonts w:hint="eastAsia"/>
        </w:rPr>
        <w:t>）日书面通知对方和董事会撤换由其委派的任何董事会成员。不论委派还是撤换董事，该方均应书面通知另一方，并向登记管理机构备案。</w:t>
      </w:r>
    </w:p>
    <w:p w14:paraId="0991840B"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董事任期届满未及时改选，或者董事在任期内辞职导致董事会成员低于法定人数的，在改选出的董事就任前，原董事仍应当依照法律、行政法规和章程的规定，履行董事职务。</w:t>
      </w:r>
    </w:p>
    <w:p w14:paraId="2E833F63"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公司董事长由</w:t>
      </w:r>
      <w:r>
        <w:rPr>
          <w:rFonts w:hint="eastAsia"/>
        </w:rPr>
        <w:t>乙方提名</w:t>
      </w:r>
      <w:r>
        <w:t>，由董事会选举产生。董事长应是公司的法定代表人。董事长不能或不履行其职责时，</w:t>
      </w:r>
      <w:r>
        <w:rPr>
          <w:rFonts w:hint="eastAsia"/>
        </w:rPr>
        <w:t>由过半数的董事推举一名董事</w:t>
      </w:r>
      <w:r>
        <w:t>代为履行该等职责</w:t>
      </w:r>
      <w:r>
        <w:rPr>
          <w:rFonts w:hint="eastAsia"/>
        </w:rPr>
        <w:t>，但中国法律规定必须由董事长行使的职权除外</w:t>
      </w:r>
      <w:r>
        <w:t>。</w:t>
      </w:r>
    </w:p>
    <w:p w14:paraId="7C2384F0" w14:textId="77777777" w:rsidR="00773277" w:rsidRDefault="00773277" w:rsidP="00773277">
      <w:pPr>
        <w:pStyle w:val="23"/>
        <w:numPr>
          <w:ilvl w:val="1"/>
          <w:numId w:val="59"/>
        </w:numPr>
        <w:tabs>
          <w:tab w:val="clear" w:pos="1418"/>
          <w:tab w:val="left" w:pos="567"/>
        </w:tabs>
        <w:autoSpaceDE/>
        <w:autoSpaceDN/>
        <w:spacing w:before="156"/>
      </w:pPr>
      <w:r>
        <w:t>董事应当遵守法律、法规和章程的规定，忠实履行职责，维护公司利益。当其自身的利益与公司和股东的利益相冲突时，应当以公司和股东的最大利益为行为准则。</w:t>
      </w:r>
    </w:p>
    <w:p w14:paraId="79AFF26E" w14:textId="77777777" w:rsidR="00773277" w:rsidRDefault="00773277" w:rsidP="00773277">
      <w:pPr>
        <w:pStyle w:val="23"/>
        <w:numPr>
          <w:ilvl w:val="1"/>
          <w:numId w:val="59"/>
        </w:numPr>
        <w:tabs>
          <w:tab w:val="clear" w:pos="1418"/>
          <w:tab w:val="left" w:pos="567"/>
        </w:tabs>
        <w:autoSpaceDE/>
        <w:autoSpaceDN/>
        <w:spacing w:before="156"/>
      </w:pPr>
      <w:r>
        <w:t>董事连续三次未能亲自出席，也不委托其他董事或个人出席董事会会议，视为不能履行职责，董事会应当建议予以撤换，由原委派该董事的股东重新委派新的董事接替担任。</w:t>
      </w:r>
    </w:p>
    <w:p w14:paraId="6DF460EA" w14:textId="77777777" w:rsidR="00773277" w:rsidRDefault="00773277" w:rsidP="00773277">
      <w:pPr>
        <w:pStyle w:val="23"/>
        <w:numPr>
          <w:ilvl w:val="1"/>
          <w:numId w:val="59"/>
        </w:numPr>
        <w:tabs>
          <w:tab w:val="clear" w:pos="1418"/>
          <w:tab w:val="left" w:pos="567"/>
        </w:tabs>
        <w:autoSpaceDE/>
        <w:autoSpaceDN/>
        <w:spacing w:before="156"/>
      </w:pPr>
      <w:r>
        <w:t>董事长对股东会负责，行使下列职权：</w:t>
      </w:r>
    </w:p>
    <w:p w14:paraId="5336F40E"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rFonts w:ascii="仿宋_GB2312" w:hAnsi="仿宋_GB2312" w:cs="仿宋_GB2312"/>
          <w:szCs w:val="24"/>
        </w:rPr>
      </w:pPr>
      <w:r>
        <w:rPr>
          <w:rFonts w:ascii="仿宋_GB2312" w:hAnsi="仿宋_GB2312" w:cs="仿宋_GB2312" w:hint="eastAsia"/>
          <w:szCs w:val="24"/>
        </w:rPr>
        <w:t>召集、主持董事会会议；</w:t>
      </w:r>
    </w:p>
    <w:p w14:paraId="7E3DB172"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rFonts w:ascii="仿宋_GB2312" w:hAnsi="仿宋_GB2312" w:cs="仿宋_GB2312"/>
          <w:szCs w:val="24"/>
        </w:rPr>
      </w:pPr>
      <w:r>
        <w:rPr>
          <w:rFonts w:ascii="仿宋_GB2312" w:hAnsi="仿宋_GB2312" w:cs="仿宋_GB2312" w:hint="eastAsia"/>
          <w:szCs w:val="24"/>
        </w:rPr>
        <w:t>检查董事会决议实施情况；</w:t>
      </w:r>
    </w:p>
    <w:p w14:paraId="1FCD65FE"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rFonts w:ascii="仿宋_GB2312" w:hAnsi="仿宋_GB2312" w:cs="仿宋_GB2312"/>
          <w:szCs w:val="24"/>
        </w:rPr>
      </w:pPr>
      <w:r>
        <w:rPr>
          <w:rFonts w:ascii="仿宋_GB2312" w:hAnsi="仿宋_GB2312" w:cs="仿宋_GB2312" w:hint="eastAsia"/>
          <w:szCs w:val="24"/>
        </w:rPr>
        <w:t>定期或不定期地听取公司高级管理人员工作报告，对执行情况提出意见及建议，对公司高级管理人员违反董事会决议的做法，有权下令制止；</w:t>
      </w:r>
    </w:p>
    <w:p w14:paraId="25CE7341"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rFonts w:ascii="仿宋_GB2312" w:hAnsi="仿宋_GB2312" w:cs="仿宋_GB2312"/>
          <w:szCs w:val="24"/>
        </w:rPr>
      </w:pPr>
      <w:r>
        <w:rPr>
          <w:rFonts w:ascii="仿宋_GB2312" w:hAnsi="仿宋_GB2312" w:cs="仿宋_GB2312" w:hint="eastAsia"/>
          <w:szCs w:val="24"/>
        </w:rPr>
        <w:t>签署公司高级管理人员的聘任、解聘文件；</w:t>
      </w:r>
    </w:p>
    <w:p w14:paraId="7C283E01"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rFonts w:ascii="仿宋_GB2312" w:hAnsi="仿宋_GB2312" w:cs="仿宋_GB2312"/>
          <w:szCs w:val="24"/>
        </w:rPr>
      </w:pPr>
      <w:r>
        <w:rPr>
          <w:rFonts w:ascii="仿宋_GB2312" w:hAnsi="仿宋_GB2312" w:cs="仿宋_GB2312" w:hint="eastAsia"/>
          <w:szCs w:val="24"/>
        </w:rPr>
        <w:lastRenderedPageBreak/>
        <w:t>经董事会授权，对外代表公司处理有关问题，对内代表董事会签署有关文件；</w:t>
      </w:r>
    </w:p>
    <w:p w14:paraId="2EDFB1D0"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rFonts w:ascii="仿宋_GB2312" w:hAnsi="仿宋_GB2312" w:cs="仿宋_GB2312"/>
          <w:szCs w:val="24"/>
        </w:rPr>
      </w:pPr>
      <w:r>
        <w:rPr>
          <w:rFonts w:ascii="仿宋_GB2312" w:hAnsi="仿宋_GB2312" w:cs="仿宋_GB2312" w:hint="eastAsia"/>
          <w:szCs w:val="24"/>
        </w:rPr>
        <w:t>经董事会授权，公司发生不可抗力或突发事件时，对公司事务行使特别裁决和处置权。</w:t>
      </w:r>
    </w:p>
    <w:p w14:paraId="56B53F5E" w14:textId="77777777" w:rsidR="00773277" w:rsidRDefault="00773277" w:rsidP="00773277">
      <w:pPr>
        <w:pStyle w:val="23"/>
        <w:numPr>
          <w:ilvl w:val="1"/>
          <w:numId w:val="59"/>
        </w:numPr>
        <w:tabs>
          <w:tab w:val="clear" w:pos="1418"/>
          <w:tab w:val="left" w:pos="567"/>
        </w:tabs>
        <w:autoSpaceDE/>
        <w:autoSpaceDN/>
        <w:spacing w:before="156"/>
      </w:pPr>
      <w:r>
        <w:t>董事长应在董事会规定的授权范围内行使其</w:t>
      </w:r>
      <w:r>
        <w:rPr>
          <w:rFonts w:hint="eastAsia"/>
        </w:rPr>
        <w:t>权利</w:t>
      </w:r>
      <w:r>
        <w:t>。不经董事会事先批准，不得用合同约束公司或代表公司采取其它行动。</w:t>
      </w:r>
    </w:p>
    <w:p w14:paraId="024CEBF1" w14:textId="77777777" w:rsidR="00773277" w:rsidRDefault="00773277" w:rsidP="00773277">
      <w:pPr>
        <w:pStyle w:val="23"/>
        <w:numPr>
          <w:ilvl w:val="1"/>
          <w:numId w:val="59"/>
        </w:numPr>
        <w:tabs>
          <w:tab w:val="clear" w:pos="1418"/>
          <w:tab w:val="left" w:pos="567"/>
        </w:tabs>
        <w:autoSpaceDE/>
        <w:autoSpaceDN/>
        <w:spacing w:before="156"/>
      </w:pPr>
      <w:bookmarkStart w:id="1736" w:name="_Ref427868690"/>
      <w:r>
        <w:t>董事会会议</w:t>
      </w:r>
      <w:bookmarkEnd w:id="1736"/>
    </w:p>
    <w:p w14:paraId="5C043A84"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董事会每年应至少召开二次会议，应由董事长负责召集。</w:t>
      </w:r>
    </w:p>
    <w:p w14:paraId="2945BC1D"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有下列情形之一的，董事长应召集临时董事会会议：</w:t>
      </w:r>
      <w:r>
        <w:rPr>
          <w:rFonts w:ascii="宋体" w:eastAsia="宋体" w:hAnsi="宋体" w:cs="宋体" w:hint="eastAsia"/>
        </w:rPr>
        <w:t>①</w:t>
      </w:r>
      <w:r>
        <w:t>三分之一以上的董事联名书面要求并说明讨论事项；</w:t>
      </w:r>
      <w:r>
        <w:rPr>
          <w:rFonts w:ascii="宋体" w:eastAsia="宋体" w:hAnsi="宋体" w:cs="宋体" w:hint="eastAsia"/>
        </w:rPr>
        <w:t>②</w:t>
      </w:r>
      <w:r>
        <w:t>监事书面提议并说明讨论事项。董事长应于出现上述情形之一起计十日内，与其他董事商讨和落实提议中的董事会会议议程。</w:t>
      </w:r>
    </w:p>
    <w:p w14:paraId="734E6D10"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董事会会议通知及被呈交予该会议的文件应于会议召开前最少十五（</w:t>
      </w:r>
      <w:r>
        <w:t>15</w:t>
      </w:r>
      <w:r>
        <w:t>）日送达全体董事，送达可采用由专人送达、邮寄、电邮或以传真方式。董事会会议通知应包括以下内容：会议的日期和地点；会议期限；事由及议程；发出通知的日期；待讨论文件的详细内容。</w:t>
      </w:r>
    </w:p>
    <w:p w14:paraId="22BAF86C"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董事会会议应当</w:t>
      </w:r>
      <w:r>
        <w:rPr>
          <w:rFonts w:hint="eastAsia"/>
        </w:rPr>
        <w:t>有三名以上</w:t>
      </w:r>
      <w:r>
        <w:t>董事出席方能举行</w:t>
      </w:r>
      <w:r>
        <w:rPr>
          <w:rFonts w:hint="eastAsia"/>
        </w:rPr>
        <w:t>，其中必须包含甲方委派的董事</w:t>
      </w:r>
      <w:r>
        <w:t>。董事无正当理由不参加又不委托他人代表其参加董事会会议的，视为出席董事会会议并在表决中弃权。</w:t>
      </w:r>
    </w:p>
    <w:p w14:paraId="79D91994"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董事会会议应由董事本人出席，董事因任何原因不能出席的，可以依法以书面授权其他董事或其他人代为投票，但应优先授权其他董事。授权书应当载明获授权董事或其他人的姓名、代理事项、获授权董事或其他人的代理权限和授权的有效期限，并应由委托董事签名或盖章。代为出席会议的获授权董事或其他人应当在授权范围内行使委托董事的权利。</w:t>
      </w:r>
    </w:p>
    <w:p w14:paraId="18B73482"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董事会可以以电话会议、视频会议等通讯的方式召开并作出书面决议。董事会的任何董事可通过电话会议、视频会议或能令参与会议的所有人士互相听到彼此发言的类似通信设备参与会</w:t>
      </w:r>
      <w:r>
        <w:lastRenderedPageBreak/>
        <w:t>议。通过上述方式参与会议应视为亲自出席该会议。董事会可不召开会议，而根据情况而定，通过由董事会的董事签署书面决议的方式作出决议。该书面决议应与为作出该等决议所正式召开、组成及举行的董事会会议上作出的决议具有同等效力。</w:t>
      </w:r>
    </w:p>
    <w:p w14:paraId="47662EE0"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董事会会议应当有书面记录，出席会议的董事和记录人应当在会议记录上签名。出席会议的董事应有权要求在记录上对其在会议上的发言做出说明性记载。董事应当在董事会决议上签字并按照适用法律对董事会的决议承担责任。董事会会议记录和董事会决议应作为公司档案保管。在电话会议、视频会议或以类似通信设备召开董事会会议的形式下，出席会议的董事应在事后合理的时间内及时签署书面的董事会会议记录及董事会决议，否则，该等董事会会议应视为未召开，任何在该等董事会会议上通过的决议为无效决议。</w:t>
      </w:r>
    </w:p>
    <w:p w14:paraId="36212470"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董事会会议记录应包括以下内容：</w:t>
      </w:r>
      <w:r>
        <w:rPr>
          <w:rFonts w:ascii="宋体" w:eastAsia="宋体" w:hAnsi="宋体" w:cs="宋体" w:hint="eastAsia"/>
        </w:rPr>
        <w:t>①</w:t>
      </w:r>
      <w:r>
        <w:t>会议召开的日期、地点和召集人的姓名；</w:t>
      </w:r>
      <w:r>
        <w:rPr>
          <w:rFonts w:ascii="宋体" w:eastAsia="宋体" w:hAnsi="宋体" w:cs="宋体" w:hint="eastAsia"/>
        </w:rPr>
        <w:t>②</w:t>
      </w:r>
      <w:r>
        <w:t>出席董事的姓名以及获其他董事授权代为出席的董事的姓名；</w:t>
      </w:r>
      <w:r>
        <w:rPr>
          <w:rFonts w:ascii="宋体" w:eastAsia="宋体" w:hAnsi="宋体" w:cs="宋体" w:hint="eastAsia"/>
        </w:rPr>
        <w:t>③</w:t>
      </w:r>
      <w:r>
        <w:t>会议议程；</w:t>
      </w:r>
      <w:r>
        <w:rPr>
          <w:rFonts w:ascii="宋体" w:eastAsia="宋体" w:hAnsi="宋体" w:cs="宋体" w:hint="eastAsia"/>
        </w:rPr>
        <w:t>④</w:t>
      </w:r>
      <w:r>
        <w:t>董事会讨论的主要原则；</w:t>
      </w:r>
      <w:r>
        <w:rPr>
          <w:rFonts w:ascii="宋体" w:eastAsia="宋体" w:hAnsi="宋体" w:cs="宋体" w:hint="eastAsia"/>
        </w:rPr>
        <w:t>⑤</w:t>
      </w:r>
      <w:r>
        <w:t>每一决议事项的表决方式和结果（表决结果应载明赞成、反对或弃权的票数）。</w:t>
      </w:r>
    </w:p>
    <w:p w14:paraId="307FA718"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总经理、财务负责人、监事列席董事会会议。经董事会的同意，其他管理人员可列席董事会。</w:t>
      </w:r>
    </w:p>
    <w:p w14:paraId="2C3A055C"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董事会的职权</w:t>
      </w:r>
    </w:p>
    <w:p w14:paraId="48EC5265" w14:textId="77777777" w:rsidR="00773277" w:rsidRDefault="00773277" w:rsidP="00773277">
      <w:pPr>
        <w:pStyle w:val="4"/>
        <w:numPr>
          <w:ilvl w:val="0"/>
          <w:numId w:val="0"/>
        </w:numPr>
        <w:tabs>
          <w:tab w:val="left" w:pos="1418"/>
        </w:tabs>
        <w:spacing w:before="156" w:afterLines="0" w:line="440" w:lineRule="exact"/>
        <w:ind w:firstLineChars="200" w:firstLine="480"/>
      </w:pPr>
      <w:r>
        <w:rPr>
          <w:rFonts w:hint="eastAsia"/>
        </w:rPr>
        <w:tab/>
      </w:r>
      <w:r>
        <w:t>董事会向股东会负责，按照本合同和适用法律行使其职权，其职权包括：</w:t>
      </w:r>
    </w:p>
    <w:p w14:paraId="2D21BA78"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召集股东会会议，并向股东会报告工作；</w:t>
      </w:r>
    </w:p>
    <w:p w14:paraId="01FB55E7"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执行股东会的决议；</w:t>
      </w:r>
    </w:p>
    <w:p w14:paraId="221B3D43"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决定公司的经营计划和投资方案；</w:t>
      </w:r>
    </w:p>
    <w:p w14:paraId="0A09EB9E"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制订公司的年度财务预算方案、决算方案；</w:t>
      </w:r>
    </w:p>
    <w:p w14:paraId="39A0C053"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lastRenderedPageBreak/>
        <w:t>制订公司的利润分配方案和弥补亏损方案；</w:t>
      </w:r>
    </w:p>
    <w:p w14:paraId="66FF0545"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制订公司增加或者减少注册资本以及发行公司债券的方案；</w:t>
      </w:r>
    </w:p>
    <w:p w14:paraId="607A0F17"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制订公司合并、分立、解散或者变更公司形式的方案；</w:t>
      </w:r>
    </w:p>
    <w:p w14:paraId="45A1DC31"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决定公司内部管理机构的设置；</w:t>
      </w:r>
    </w:p>
    <w:p w14:paraId="6D8920C9"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rPr>
          <w:rFonts w:hint="eastAsia"/>
        </w:rPr>
        <w:t>决定聘任或者解聘公司经理及其报酬事项，并根据经理的提名决定聘任或者解聘公司副经理、财务总监及其报酬事项；</w:t>
      </w:r>
    </w:p>
    <w:p w14:paraId="40BBA8D2"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制定公司的基本管理制度；</w:t>
      </w:r>
    </w:p>
    <w:p w14:paraId="7A48460B"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rPr>
          <w:rFonts w:hint="eastAsia"/>
        </w:rPr>
        <w:t>决定公司的员工薪酬、福利及奖励制度；</w:t>
      </w:r>
    </w:p>
    <w:p w14:paraId="41B41852"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rPr>
          <w:rFonts w:hint="eastAsia"/>
        </w:rPr>
        <w:t>对公司聘用、解聘会计师事务所作出决议；</w:t>
      </w:r>
    </w:p>
    <w:p w14:paraId="3515D33D"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rPr>
          <w:rFonts w:hint="eastAsia"/>
        </w:rPr>
        <w:t>决定公司除应由股东会作出决议之外的其他一般担保事项（</w:t>
      </w:r>
      <w:r>
        <w:rPr>
          <w:rFonts w:hint="eastAsia"/>
        </w:rPr>
        <w:t>300</w:t>
      </w:r>
      <w:r>
        <w:rPr>
          <w:rFonts w:hint="eastAsia"/>
        </w:rPr>
        <w:t>万元以下）；</w:t>
      </w:r>
    </w:p>
    <w:p w14:paraId="21558FA6"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rPr>
          <w:rFonts w:hint="eastAsia"/>
        </w:rPr>
        <w:t>对公司一般资产的处置作出决议（</w:t>
      </w:r>
      <w:r>
        <w:rPr>
          <w:rFonts w:hint="eastAsia"/>
        </w:rPr>
        <w:t>300</w:t>
      </w:r>
      <w:r>
        <w:rPr>
          <w:rFonts w:hint="eastAsia"/>
        </w:rPr>
        <w:t>万以下）；</w:t>
      </w:r>
    </w:p>
    <w:p w14:paraId="6A748787"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公司章程规定的其他职权。</w:t>
      </w:r>
    </w:p>
    <w:p w14:paraId="1380370A" w14:textId="77777777" w:rsidR="00773277" w:rsidRDefault="00773277" w:rsidP="00773277">
      <w:pPr>
        <w:pStyle w:val="23"/>
        <w:numPr>
          <w:ilvl w:val="1"/>
          <w:numId w:val="59"/>
        </w:numPr>
        <w:tabs>
          <w:tab w:val="clear" w:pos="1418"/>
          <w:tab w:val="left" w:pos="567"/>
        </w:tabs>
        <w:autoSpaceDE/>
        <w:autoSpaceDN/>
        <w:spacing w:before="156" w:after="120"/>
      </w:pPr>
      <w:bookmarkStart w:id="1737" w:name="_Ref343844711"/>
      <w:r>
        <w:t>除本合同另有约定外，董事会决议的表决，实行一人一票。</w:t>
      </w:r>
      <w:r>
        <w:rPr>
          <w:rFonts w:hint="eastAsia"/>
        </w:rPr>
        <w:t>董事会会议作出修改公司章程、增加或者减少注册资本以及公司分立、合并、解散或者变更公司形式、公司借款、抵押、对外担保、设立分子公司、</w:t>
      </w:r>
      <w:r>
        <w:t>关联交易以及</w:t>
      </w:r>
      <w:r>
        <w:rPr>
          <w:rFonts w:hint="eastAsia"/>
        </w:rPr>
        <w:t>影响公共利益和公共安全事项的决议，必须经全体董事一致同意通过。董事会会议作出的其他决议，必须经全体董事过半数通过</w:t>
      </w:r>
      <w:bookmarkEnd w:id="1737"/>
      <w:r>
        <w:t>。</w:t>
      </w:r>
    </w:p>
    <w:p w14:paraId="38CC2AD0" w14:textId="77777777" w:rsidR="00773277" w:rsidRDefault="00773277" w:rsidP="00773277">
      <w:pPr>
        <w:pStyle w:val="23"/>
        <w:numPr>
          <w:ilvl w:val="1"/>
          <w:numId w:val="59"/>
        </w:numPr>
        <w:tabs>
          <w:tab w:val="clear" w:pos="1418"/>
          <w:tab w:val="left" w:pos="567"/>
        </w:tabs>
        <w:autoSpaceDE/>
        <w:autoSpaceDN/>
        <w:spacing w:before="156"/>
      </w:pPr>
      <w:bookmarkStart w:id="1738" w:name="_Ref424627967"/>
      <w:r>
        <w:t>董事的任职规定</w:t>
      </w:r>
      <w:bookmarkEnd w:id="1738"/>
    </w:p>
    <w:p w14:paraId="0B933F8A"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有《中华人民共和国公司法》第一百四十六条规定的情形的人员，不得担任公司的董事。</w:t>
      </w:r>
    </w:p>
    <w:p w14:paraId="2AF939AC"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董事应当遵守法律、法规和章程的规定，对公司负有忠实义务和勤勉义务，</w:t>
      </w:r>
      <w:bookmarkStart w:id="1739" w:name="_Ref222900194"/>
      <w:r>
        <w:t>董事应当谨慎、认真地行使公司所赋予的权利，并保证：</w:t>
      </w:r>
      <w:bookmarkEnd w:id="1739"/>
    </w:p>
    <w:p w14:paraId="3626393A"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认真阅读公司的各项商务、财务报告，及时了解公司业务经营管理状况；</w:t>
      </w:r>
    </w:p>
    <w:p w14:paraId="736E3352"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lastRenderedPageBreak/>
        <w:t>独立行使被合法赋予的公司管理处置权，不得受他人操纵；</w:t>
      </w:r>
    </w:p>
    <w:p w14:paraId="65B3B50B"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未经章程规定或者董事会的合法授权，任何董事不得以个人名义代表公司或者董事会行事，不得用合同约束公司或代表公司采取其它行动。董事以其个人名义行事时，在第三方会合理地认为该董事在代表公司或者董事会行事的情况下，该董事应当事先声明其立场和身份。</w:t>
      </w:r>
    </w:p>
    <w:p w14:paraId="3A354256"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董事不得有下列行为：</w:t>
      </w:r>
    </w:p>
    <w:p w14:paraId="283EA0D4"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超越其职责范围内行使权利；</w:t>
      </w:r>
    </w:p>
    <w:p w14:paraId="05ACB8B7"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违反章程的规定或者未经董事会同意，与公司订立合同或者进行交易；</w:t>
      </w:r>
    </w:p>
    <w:p w14:paraId="4E36F3D6"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擅自披露公司秘密；</w:t>
      </w:r>
    </w:p>
    <w:p w14:paraId="2D352ACA"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未经董事会同意，自营或者为他人经营或以任何方式介入与公司同类或存在竞争的业务；</w:t>
      </w:r>
    </w:p>
    <w:p w14:paraId="6BB75D40"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利用职权收受贿赂或者其他非法收入，侵占公司的财产，挪用公司资金；</w:t>
      </w:r>
    </w:p>
    <w:p w14:paraId="7481403B"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违反章程规定，未经董事会同意将公司资金借贷给他人，对外融资，或以公司财产或权益对外提供担保或进行投资；</w:t>
      </w:r>
    </w:p>
    <w:p w14:paraId="1D8A0B80"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利用职务便利为自己或他人谋取属于公司的商业机会；</w:t>
      </w:r>
    </w:p>
    <w:p w14:paraId="53E7EEE9"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接受他人与公司交易的佣金归为己有；</w:t>
      </w:r>
    </w:p>
    <w:p w14:paraId="03C55071"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将公司资产以其个人名义或者以其他个人名义开立账户存储；</w:t>
      </w:r>
    </w:p>
    <w:p w14:paraId="43ABB2D4"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违反对公司忠实义务的其它行为。</w:t>
      </w:r>
    </w:p>
    <w:p w14:paraId="2CF83633"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董事可以在任期届满以前提出辞职。董事辞职应当向董事会及委派该董事的股东提交书面辞职报告，辞职后由原委派该董事的股东重新委派新董事。</w:t>
      </w:r>
    </w:p>
    <w:p w14:paraId="49440B6F"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董事提出辞职或者任期届满，其对公司商业秘密保密的义务在其任职结束后仍然有效，直至该秘密成为公开信息。其他义务的持续期间应</w:t>
      </w:r>
      <w:r>
        <w:lastRenderedPageBreak/>
        <w:t>当根据公平的原则，视事件发生与离任之间时间的长短，以及与公司的关系在何种情况和条件下结束而定。</w:t>
      </w:r>
    </w:p>
    <w:p w14:paraId="5277710C"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本合同第</w:t>
      </w:r>
      <w:r>
        <w:rPr>
          <w:rFonts w:ascii="宋体" w:eastAsia="宋体" w:hAnsi="宋体"/>
        </w:rPr>
        <w:t>8.9</w:t>
      </w:r>
      <w:r>
        <w:t>条有关董事资格、义务的</w:t>
      </w:r>
      <w:r>
        <w:rPr>
          <w:rFonts w:hint="eastAsia"/>
        </w:rPr>
        <w:t>约定</w:t>
      </w:r>
      <w:r>
        <w:t>，适用于公司监事、高级管理人员。</w:t>
      </w:r>
    </w:p>
    <w:p w14:paraId="4B38BD63"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40" w:name="_Toc19973"/>
      <w:r>
        <w:t>监事</w:t>
      </w:r>
      <w:bookmarkEnd w:id="1740"/>
    </w:p>
    <w:p w14:paraId="5AC66B9C" w14:textId="77777777" w:rsidR="00773277" w:rsidRDefault="00773277" w:rsidP="00773277">
      <w:pPr>
        <w:pStyle w:val="23"/>
        <w:numPr>
          <w:ilvl w:val="1"/>
          <w:numId w:val="59"/>
        </w:numPr>
        <w:tabs>
          <w:tab w:val="clear" w:pos="1418"/>
          <w:tab w:val="left" w:pos="567"/>
        </w:tabs>
        <w:autoSpaceDE/>
        <w:autoSpaceDN/>
        <w:spacing w:before="156"/>
      </w:pPr>
      <w:r>
        <w:t>监事</w:t>
      </w:r>
      <w:r>
        <w:rPr>
          <w:rFonts w:hint="eastAsia"/>
        </w:rPr>
        <w:t>会</w:t>
      </w:r>
    </w:p>
    <w:p w14:paraId="091B280D" w14:textId="77777777" w:rsidR="00773277" w:rsidRDefault="00773277" w:rsidP="008D1A86">
      <w:pPr>
        <w:pStyle w:val="24"/>
        <w:numPr>
          <w:ilvl w:val="0"/>
          <w:numId w:val="0"/>
        </w:numPr>
        <w:spacing w:before="93" w:afterLines="0" w:line="440" w:lineRule="exact"/>
        <w:ind w:left="567"/>
      </w:pPr>
      <w:r>
        <w:t>公司</w:t>
      </w:r>
      <w:r>
        <w:rPr>
          <w:rFonts w:hint="eastAsia"/>
        </w:rPr>
        <w:t>不</w:t>
      </w:r>
      <w:r>
        <w:t>设监事会，</w:t>
      </w:r>
      <w:r>
        <w:rPr>
          <w:rFonts w:hint="eastAsia"/>
        </w:rPr>
        <w:t>设监事</w:t>
      </w:r>
      <w:r>
        <w:t>1</w:t>
      </w:r>
      <w:r>
        <w:rPr>
          <w:rFonts w:hint="eastAsia"/>
        </w:rPr>
        <w:t>名，由甲方委派。监事任期每届为三（</w:t>
      </w:r>
      <w:r>
        <w:rPr>
          <w:rFonts w:hint="eastAsia"/>
        </w:rPr>
        <w:t>3</w:t>
      </w:r>
      <w:r>
        <w:rPr>
          <w:rFonts w:hint="eastAsia"/>
        </w:rPr>
        <w:t>）年。</w:t>
      </w:r>
    </w:p>
    <w:p w14:paraId="71DC2F2B" w14:textId="77777777" w:rsidR="00773277" w:rsidRDefault="00773277" w:rsidP="00773277">
      <w:pPr>
        <w:pStyle w:val="23"/>
        <w:numPr>
          <w:ilvl w:val="1"/>
          <w:numId w:val="59"/>
        </w:numPr>
        <w:tabs>
          <w:tab w:val="clear" w:pos="1418"/>
          <w:tab w:val="left" w:pos="567"/>
        </w:tabs>
        <w:autoSpaceDE/>
        <w:autoSpaceDN/>
        <w:spacing w:before="156"/>
      </w:pPr>
      <w:r>
        <w:t>监事职权</w:t>
      </w:r>
    </w:p>
    <w:p w14:paraId="270A8A85"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检查公司财务；</w:t>
      </w:r>
    </w:p>
    <w:p w14:paraId="5A70DA92"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对董事、高级管理人员执行公司职务的行为进行监督，对违反法律、行政法规、章程或者股东会决议的董事、高级管理人员提出罢免的建议；</w:t>
      </w:r>
    </w:p>
    <w:p w14:paraId="367DED1B"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当董事、高级管理人员的行为损害公司的利益时，要求董事、高级管理人员予以纠正；</w:t>
      </w:r>
    </w:p>
    <w:p w14:paraId="17FDE506"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提议召开临时股东会会议，在董事会不履行《公司法》规定的召集和主持股东会会议职责时，召集和主持股东会会议；</w:t>
      </w:r>
    </w:p>
    <w:p w14:paraId="0247E436"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向股东会会议提出提案；</w:t>
      </w:r>
    </w:p>
    <w:p w14:paraId="1B0A949B"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对违反法律、行政法规或者公司章程的规定，损害股东利益的董事、高级管理人员提起诉讼</w:t>
      </w:r>
      <w:r>
        <w:t>；</w:t>
      </w:r>
    </w:p>
    <w:p w14:paraId="7FF3BF7F"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rPr>
          <w:rFonts w:hint="eastAsia"/>
        </w:rPr>
        <w:t>公司章程规定的其他职权</w:t>
      </w:r>
      <w:r>
        <w:t>。</w:t>
      </w:r>
    </w:p>
    <w:p w14:paraId="45065D07" w14:textId="77777777" w:rsidR="00773277" w:rsidRDefault="00773277" w:rsidP="00773277">
      <w:pPr>
        <w:pStyle w:val="23"/>
        <w:numPr>
          <w:ilvl w:val="1"/>
          <w:numId w:val="59"/>
        </w:numPr>
        <w:tabs>
          <w:tab w:val="clear" w:pos="1418"/>
          <w:tab w:val="left" w:pos="567"/>
        </w:tabs>
        <w:autoSpaceDE/>
        <w:autoSpaceDN/>
        <w:spacing w:before="156"/>
      </w:pPr>
      <w:r>
        <w:t>监事可以列席董事会会议</w:t>
      </w:r>
      <w:r>
        <w:rPr>
          <w:rFonts w:hint="eastAsia"/>
        </w:rPr>
        <w:t>，并对董事会决议事项提出质询或者建议。</w:t>
      </w:r>
    </w:p>
    <w:p w14:paraId="202BB2FB" w14:textId="77777777" w:rsidR="00773277" w:rsidRDefault="00773277" w:rsidP="00773277">
      <w:pPr>
        <w:pStyle w:val="23"/>
        <w:numPr>
          <w:ilvl w:val="1"/>
          <w:numId w:val="59"/>
        </w:numPr>
        <w:tabs>
          <w:tab w:val="clear" w:pos="1418"/>
          <w:tab w:val="left" w:pos="567"/>
        </w:tabs>
        <w:autoSpaceDE/>
        <w:autoSpaceDN/>
        <w:spacing w:before="156"/>
      </w:pPr>
      <w:r>
        <w:t>董事、高级管理人员不得兼任监事。</w:t>
      </w:r>
    </w:p>
    <w:p w14:paraId="477E0E11" w14:textId="77777777" w:rsidR="00773277" w:rsidRDefault="00773277" w:rsidP="00773277">
      <w:pPr>
        <w:pStyle w:val="23"/>
        <w:numPr>
          <w:ilvl w:val="1"/>
          <w:numId w:val="59"/>
        </w:numPr>
        <w:tabs>
          <w:tab w:val="clear" w:pos="1418"/>
          <w:tab w:val="left" w:pos="567"/>
        </w:tabs>
        <w:autoSpaceDE/>
        <w:autoSpaceDN/>
        <w:spacing w:before="156"/>
      </w:pPr>
      <w:r>
        <w:t>监事</w:t>
      </w:r>
      <w:r>
        <w:rPr>
          <w:rFonts w:hint="eastAsia"/>
        </w:rPr>
        <w:t>会</w:t>
      </w:r>
      <w:r>
        <w:t>履行职责的费用由公司承担。</w:t>
      </w:r>
    </w:p>
    <w:p w14:paraId="49EE7592"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41" w:name="_Toc10601"/>
      <w:bookmarkEnd w:id="1732"/>
      <w:r>
        <w:lastRenderedPageBreak/>
        <w:t>经营管理机构</w:t>
      </w:r>
      <w:bookmarkEnd w:id="1741"/>
    </w:p>
    <w:p w14:paraId="5C21423F" w14:textId="77777777" w:rsidR="00773277" w:rsidRDefault="00773277" w:rsidP="00773277">
      <w:pPr>
        <w:pStyle w:val="23"/>
        <w:numPr>
          <w:ilvl w:val="1"/>
          <w:numId w:val="57"/>
        </w:numPr>
        <w:tabs>
          <w:tab w:val="left" w:pos="567"/>
        </w:tabs>
        <w:autoSpaceDE/>
        <w:autoSpaceDN/>
        <w:spacing w:before="156"/>
      </w:pPr>
      <w:r>
        <w:t>经营管理机构的设立</w:t>
      </w:r>
    </w:p>
    <w:p w14:paraId="02F74D6C" w14:textId="77777777" w:rsidR="00773277" w:rsidRDefault="00773277" w:rsidP="00773277">
      <w:pPr>
        <w:pStyle w:val="3"/>
        <w:numPr>
          <w:ilvl w:val="2"/>
          <w:numId w:val="57"/>
        </w:numPr>
        <w:tabs>
          <w:tab w:val="left" w:pos="1418"/>
        </w:tabs>
        <w:autoSpaceDE/>
        <w:autoSpaceDN/>
        <w:spacing w:before="156" w:afterLines="50" w:after="156" w:line="300" w:lineRule="auto"/>
        <w:ind w:firstLine="560"/>
        <w:rPr>
          <w:b/>
        </w:rPr>
      </w:pPr>
      <w:r>
        <w:t>项目公司内部管理机构的设置由总经理拟定并向董事会提出建议，由董事会批准通过。项目公司各内部管理机构应协助总经理工作，并向总经理汇报工作。</w:t>
      </w:r>
    </w:p>
    <w:p w14:paraId="6461D63D" w14:textId="77777777" w:rsidR="00773277" w:rsidRDefault="00773277" w:rsidP="00773277">
      <w:pPr>
        <w:pStyle w:val="3"/>
        <w:numPr>
          <w:ilvl w:val="2"/>
          <w:numId w:val="57"/>
        </w:numPr>
        <w:tabs>
          <w:tab w:val="left" w:pos="1418"/>
        </w:tabs>
        <w:autoSpaceDE/>
        <w:autoSpaceDN/>
        <w:spacing w:before="156" w:afterLines="50" w:after="156" w:line="300" w:lineRule="auto"/>
        <w:ind w:firstLine="560"/>
      </w:pPr>
      <w:r>
        <w:t>项目公司设立经营管理机构，负责日常经营管理工作。</w:t>
      </w:r>
    </w:p>
    <w:p w14:paraId="1864D03C" w14:textId="77777777" w:rsidR="00773277" w:rsidRDefault="00773277" w:rsidP="00773277">
      <w:pPr>
        <w:pStyle w:val="23"/>
        <w:numPr>
          <w:ilvl w:val="1"/>
          <w:numId w:val="59"/>
        </w:numPr>
        <w:tabs>
          <w:tab w:val="clear" w:pos="1418"/>
          <w:tab w:val="left" w:pos="567"/>
        </w:tabs>
        <w:autoSpaceDE/>
        <w:autoSpaceDN/>
        <w:spacing w:before="156"/>
      </w:pPr>
      <w:r>
        <w:t>经营管理机构</w:t>
      </w:r>
      <w:r>
        <w:rPr>
          <w:rFonts w:hint="eastAsia"/>
        </w:rPr>
        <w:t>的组成和任命</w:t>
      </w:r>
    </w:p>
    <w:p w14:paraId="6E9551C1" w14:textId="77777777" w:rsidR="00773277" w:rsidRDefault="00773277" w:rsidP="00773277">
      <w:pPr>
        <w:pStyle w:val="3"/>
        <w:numPr>
          <w:ilvl w:val="0"/>
          <w:numId w:val="0"/>
        </w:numPr>
        <w:spacing w:before="156" w:afterLines="0" w:line="440" w:lineRule="exact"/>
        <w:ind w:left="567"/>
      </w:pPr>
      <w:r>
        <w:t>经营管理机构</w:t>
      </w:r>
      <w:r>
        <w:rPr>
          <w:rFonts w:hint="eastAsia"/>
        </w:rPr>
        <w:t>至少</w:t>
      </w:r>
      <w:r>
        <w:t>应包含总经理一名，副总经理</w:t>
      </w:r>
      <w:r>
        <w:rPr>
          <w:rFonts w:hint="eastAsia"/>
        </w:rPr>
        <w:t>一</w:t>
      </w:r>
      <w:r>
        <w:t>名，</w:t>
      </w:r>
      <w:r>
        <w:rPr>
          <w:rFonts w:hint="eastAsia"/>
        </w:rPr>
        <w:t>财务总监</w:t>
      </w:r>
      <w:r>
        <w:t>一名</w:t>
      </w:r>
      <w:r>
        <w:rPr>
          <w:rFonts w:hint="eastAsia"/>
        </w:rPr>
        <w:t>。总经理、财务总监由乙方推荐并经董事会任命，副总经理及财务经理（财务部门副职）由甲方推荐并经董事会任命；总经理、副总经理，财务总监每届任期三（</w:t>
      </w:r>
      <w:r>
        <w:rPr>
          <w:rFonts w:hint="eastAsia"/>
        </w:rPr>
        <w:t>3</w:t>
      </w:r>
      <w:r>
        <w:rPr>
          <w:rFonts w:hint="eastAsia"/>
        </w:rPr>
        <w:t>）年，可以连任。除本合同和公司章程明确约定由董事会行使的权利外，经营管理机构全权负责公司的日常经营管理工作。</w:t>
      </w:r>
    </w:p>
    <w:p w14:paraId="716E4FA6" w14:textId="77777777" w:rsidR="00773277" w:rsidRDefault="00773277" w:rsidP="00773277">
      <w:pPr>
        <w:pStyle w:val="23"/>
        <w:numPr>
          <w:ilvl w:val="1"/>
          <w:numId w:val="59"/>
        </w:numPr>
        <w:tabs>
          <w:tab w:val="clear" w:pos="1418"/>
          <w:tab w:val="left" w:pos="567"/>
        </w:tabs>
        <w:autoSpaceDE/>
        <w:autoSpaceDN/>
        <w:spacing w:before="156"/>
      </w:pPr>
      <w:r>
        <w:t>总经理执行董事会会议的各项决议，组织领导公司的日常经营管理工作。总经理对董事会负责，总经理职权为：</w:t>
      </w:r>
    </w:p>
    <w:p w14:paraId="2FF27AEF"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szCs w:val="24"/>
        </w:rPr>
      </w:pPr>
      <w:r>
        <w:rPr>
          <w:rFonts w:hint="eastAsia"/>
          <w:szCs w:val="24"/>
        </w:rPr>
        <w:t>主持公司的生产经营管理工作，组织实施董事会决议；</w:t>
      </w:r>
    </w:p>
    <w:p w14:paraId="0462DE65"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szCs w:val="24"/>
        </w:rPr>
      </w:pPr>
      <w:r>
        <w:rPr>
          <w:rFonts w:hint="eastAsia"/>
          <w:szCs w:val="24"/>
        </w:rPr>
        <w:t>组织实施公司年度经营计划和投资方案；</w:t>
      </w:r>
    </w:p>
    <w:p w14:paraId="5FFA8BAD"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szCs w:val="24"/>
        </w:rPr>
      </w:pPr>
      <w:r>
        <w:rPr>
          <w:rFonts w:hint="eastAsia"/>
          <w:szCs w:val="24"/>
        </w:rPr>
        <w:t>拟订公司内部管理机构设置方案；</w:t>
      </w:r>
    </w:p>
    <w:p w14:paraId="29CD5486"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szCs w:val="24"/>
        </w:rPr>
      </w:pPr>
      <w:r>
        <w:rPr>
          <w:rFonts w:hint="eastAsia"/>
          <w:szCs w:val="24"/>
        </w:rPr>
        <w:t>拟订公司的基本管理制度；</w:t>
      </w:r>
    </w:p>
    <w:p w14:paraId="45306901"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szCs w:val="24"/>
        </w:rPr>
      </w:pPr>
      <w:r>
        <w:rPr>
          <w:rFonts w:hint="eastAsia"/>
          <w:szCs w:val="24"/>
        </w:rPr>
        <w:t>制定公司的具体规章；</w:t>
      </w:r>
    </w:p>
    <w:p w14:paraId="6D391A69"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szCs w:val="24"/>
        </w:rPr>
      </w:pPr>
      <w:r>
        <w:rPr>
          <w:rFonts w:hint="eastAsia"/>
          <w:szCs w:val="24"/>
        </w:rPr>
        <w:t>提批准员工培训计划；</w:t>
      </w:r>
    </w:p>
    <w:p w14:paraId="42B72030"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szCs w:val="24"/>
        </w:rPr>
      </w:pPr>
      <w:r>
        <w:rPr>
          <w:rFonts w:hint="eastAsia"/>
          <w:szCs w:val="24"/>
        </w:rPr>
        <w:t>依照董事会或董事长的授权处理对外关系、签署合同和其他项目公司文件；</w:t>
      </w:r>
    </w:p>
    <w:p w14:paraId="065A969A"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szCs w:val="24"/>
        </w:rPr>
      </w:pPr>
      <w:r>
        <w:rPr>
          <w:rFonts w:hint="eastAsia"/>
          <w:szCs w:val="24"/>
        </w:rPr>
        <w:t>决定聘任或者解聘除应由董事会决定聘任或者解聘以外的负责管理人员；</w:t>
      </w:r>
    </w:p>
    <w:p w14:paraId="5C503828" w14:textId="77777777" w:rsidR="00773277" w:rsidRDefault="00773277" w:rsidP="008D1A86">
      <w:pPr>
        <w:pStyle w:val="3"/>
        <w:numPr>
          <w:ilvl w:val="2"/>
          <w:numId w:val="59"/>
        </w:numPr>
        <w:tabs>
          <w:tab w:val="left" w:pos="1418"/>
        </w:tabs>
        <w:autoSpaceDE/>
        <w:autoSpaceDN/>
        <w:spacing w:before="156" w:afterLines="0" w:line="440" w:lineRule="exact"/>
        <w:ind w:left="567" w:firstLine="482"/>
        <w:rPr>
          <w:szCs w:val="24"/>
        </w:rPr>
      </w:pPr>
      <w:r>
        <w:rPr>
          <w:rFonts w:hint="eastAsia"/>
          <w:szCs w:val="24"/>
        </w:rPr>
        <w:t>董事会授予的其他职权。</w:t>
      </w:r>
    </w:p>
    <w:p w14:paraId="0C8748CD" w14:textId="77777777" w:rsidR="00773277" w:rsidRDefault="00773277" w:rsidP="00773277">
      <w:pPr>
        <w:pStyle w:val="23"/>
        <w:numPr>
          <w:ilvl w:val="1"/>
          <w:numId w:val="59"/>
        </w:numPr>
        <w:tabs>
          <w:tab w:val="clear" w:pos="1418"/>
          <w:tab w:val="left" w:pos="567"/>
        </w:tabs>
        <w:autoSpaceDE/>
        <w:autoSpaceDN/>
        <w:spacing w:before="156"/>
      </w:pPr>
      <w:r>
        <w:rPr>
          <w:rFonts w:hint="eastAsia"/>
        </w:rPr>
        <w:lastRenderedPageBreak/>
        <w:t>副总经理在总经理的领导下分工协作，对总经理负责，但总经理处理重要问题时，应当同分管副总经理协商。总经理因故不能行使其职权时，可临时授权分管副总经理代为行使总经理的职权。总经理未明确授权且不能行使其职权时，由分管副总经理代为行使相应职权。</w:t>
      </w:r>
      <w:r>
        <w:t>董事会和董事有权对总经理的决定提出异议，董事会通过决议或甲方董事书面提出异议的，总经理需立即终止该决定事项，并将该决定事项提交董事会审议表决。</w:t>
      </w:r>
    </w:p>
    <w:p w14:paraId="3D009406" w14:textId="77777777" w:rsidR="00773277" w:rsidRDefault="00773277" w:rsidP="00773277">
      <w:pPr>
        <w:pStyle w:val="23"/>
        <w:numPr>
          <w:ilvl w:val="1"/>
          <w:numId w:val="59"/>
        </w:numPr>
        <w:tabs>
          <w:tab w:val="clear" w:pos="1418"/>
          <w:tab w:val="left" w:pos="567"/>
        </w:tabs>
        <w:autoSpaceDE/>
        <w:autoSpaceDN/>
        <w:spacing w:before="156"/>
      </w:pPr>
      <w:r>
        <w:t>董事会应当聘任各方提名的高级管理人员，除非有证据证明该被提名人员不符合</w:t>
      </w:r>
      <w:r>
        <w:rPr>
          <w:rFonts w:hint="eastAsia"/>
        </w:rPr>
        <w:t>《</w:t>
      </w:r>
      <w:r>
        <w:t>公司法</w:t>
      </w:r>
      <w:r>
        <w:rPr>
          <w:rFonts w:hint="eastAsia"/>
        </w:rPr>
        <w:t>》</w:t>
      </w:r>
      <w:r>
        <w:t>对于该等人员的任职要求。</w:t>
      </w:r>
    </w:p>
    <w:p w14:paraId="5A3B82D2" w14:textId="77777777" w:rsidR="00773277" w:rsidRDefault="00773277" w:rsidP="00773277">
      <w:pPr>
        <w:pStyle w:val="23"/>
        <w:numPr>
          <w:ilvl w:val="1"/>
          <w:numId w:val="59"/>
        </w:numPr>
        <w:tabs>
          <w:tab w:val="clear" w:pos="1418"/>
          <w:tab w:val="left" w:pos="567"/>
        </w:tabs>
        <w:autoSpaceDE/>
        <w:autoSpaceDN/>
        <w:spacing w:before="156"/>
      </w:pPr>
      <w:r>
        <w:t>公司内部管理机构的设置由总经理拟定并向董事会提出建议，由董事会批准通过。公司各内部管理机构应协助总经理工作，并向总经理汇报工作。</w:t>
      </w:r>
    </w:p>
    <w:p w14:paraId="3816878F" w14:textId="77777777" w:rsidR="00773277" w:rsidRDefault="00773277" w:rsidP="00773277">
      <w:pPr>
        <w:pStyle w:val="23"/>
        <w:numPr>
          <w:ilvl w:val="1"/>
          <w:numId w:val="59"/>
        </w:numPr>
        <w:tabs>
          <w:tab w:val="clear" w:pos="1418"/>
          <w:tab w:val="left" w:pos="567"/>
        </w:tabs>
        <w:autoSpaceDE/>
        <w:autoSpaceDN/>
        <w:spacing w:before="156"/>
      </w:pPr>
      <w:r>
        <w:t>关于董事、监事和高级管理人员的规定</w:t>
      </w:r>
    </w:p>
    <w:p w14:paraId="535B478C"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公司的董事、监事、高级管理人员根据本合同约定由股东委派或董事会聘任，股东应尽力保证其推荐的董事、监事、高级管理人员应具有适当的能力以及相关的工作经验。</w:t>
      </w:r>
    </w:p>
    <w:p w14:paraId="6FD4B473" w14:textId="77777777" w:rsidR="00773277" w:rsidRDefault="00773277" w:rsidP="008D1A86">
      <w:pPr>
        <w:pStyle w:val="3"/>
        <w:numPr>
          <w:ilvl w:val="2"/>
          <w:numId w:val="59"/>
        </w:numPr>
        <w:tabs>
          <w:tab w:val="left" w:pos="1418"/>
        </w:tabs>
        <w:autoSpaceDE/>
        <w:autoSpaceDN/>
        <w:spacing w:before="156" w:afterLines="0" w:line="440" w:lineRule="exact"/>
        <w:ind w:left="567" w:firstLine="561"/>
      </w:pPr>
      <w:r>
        <w:t>公司董事、监事不在公司领取薪酬，但董事、监事行使职权所必需的费用由公司承担。</w:t>
      </w:r>
    </w:p>
    <w:p w14:paraId="4E1BA3E0"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42" w:name="_Ref427780924"/>
      <w:bookmarkStart w:id="1743" w:name="_Ref427780927"/>
      <w:bookmarkStart w:id="1744" w:name="_Toc279780390"/>
      <w:bookmarkStart w:id="1745" w:name="_Ref427780963"/>
      <w:bookmarkStart w:id="1746" w:name="_Toc17792"/>
      <w:r>
        <w:t>关联交易</w:t>
      </w:r>
      <w:bookmarkEnd w:id="1742"/>
      <w:bookmarkEnd w:id="1743"/>
      <w:bookmarkEnd w:id="1744"/>
      <w:bookmarkEnd w:id="1745"/>
      <w:bookmarkEnd w:id="1746"/>
    </w:p>
    <w:p w14:paraId="156AAB35" w14:textId="77777777" w:rsidR="00773277" w:rsidRDefault="00773277" w:rsidP="00773277">
      <w:pPr>
        <w:pStyle w:val="23"/>
        <w:numPr>
          <w:ilvl w:val="1"/>
          <w:numId w:val="59"/>
        </w:numPr>
        <w:tabs>
          <w:tab w:val="clear" w:pos="1418"/>
          <w:tab w:val="left" w:pos="567"/>
        </w:tabs>
        <w:autoSpaceDE/>
        <w:autoSpaceDN/>
        <w:spacing w:before="156"/>
      </w:pPr>
      <w:r>
        <w:t>非经股东会审议通过，公司不得与董事、总经理和其他高级管理人员（或该等人士出资、参股的企业）订立将公司全部或者重要业务的经营管理交予该人的合同（包括但不限于租赁、承包、转让等）。</w:t>
      </w:r>
    </w:p>
    <w:p w14:paraId="3836DA22" w14:textId="77777777" w:rsidR="00773277" w:rsidRDefault="00773277" w:rsidP="00773277">
      <w:pPr>
        <w:pStyle w:val="23"/>
        <w:numPr>
          <w:ilvl w:val="1"/>
          <w:numId w:val="59"/>
        </w:numPr>
        <w:tabs>
          <w:tab w:val="clear" w:pos="1418"/>
          <w:tab w:val="left" w:pos="567"/>
        </w:tabs>
        <w:autoSpaceDE/>
        <w:autoSpaceDN/>
        <w:spacing w:before="156"/>
      </w:pPr>
      <w:bookmarkStart w:id="1747" w:name="_Ref218595413"/>
      <w:r>
        <w:t>董事个人或者其所任职的其他企业直接或者间接与公司已有的或者计划中的合同、交易、安排有关联关系时，不论有关事项在一般情况下是否需要董事会</w:t>
      </w:r>
      <w:r>
        <w:t>/</w:t>
      </w:r>
      <w:r>
        <w:t>股东会批准同意，均应当向董事会</w:t>
      </w:r>
      <w:r>
        <w:t>/</w:t>
      </w:r>
      <w:r>
        <w:t>股东会披露其关联关系的性质和程度。</w:t>
      </w:r>
      <w:bookmarkEnd w:id="1747"/>
    </w:p>
    <w:p w14:paraId="2B5B27F0" w14:textId="77777777" w:rsidR="00773277" w:rsidRDefault="00773277" w:rsidP="00773277">
      <w:pPr>
        <w:pStyle w:val="23"/>
        <w:numPr>
          <w:ilvl w:val="1"/>
          <w:numId w:val="59"/>
        </w:numPr>
        <w:tabs>
          <w:tab w:val="clear" w:pos="1418"/>
          <w:tab w:val="left" w:pos="567"/>
        </w:tabs>
        <w:autoSpaceDE/>
        <w:autoSpaceDN/>
        <w:spacing w:before="156"/>
      </w:pPr>
      <w:r>
        <w:t>如果公司董事在公司首次考虑订立本合同第</w:t>
      </w:r>
      <w:r>
        <w:t>11.1</w:t>
      </w:r>
      <w:r>
        <w:t>条所述的合同、交易或安排前以书面形式通知董事会</w:t>
      </w:r>
      <w:r>
        <w:t>/</w:t>
      </w:r>
      <w:r>
        <w:t>股东会，声明由于通知所列的内容，公司日后达成的合同、交易或安排与其有利益关系，则在通知阐明的范围内，有关董</w:t>
      </w:r>
      <w:r>
        <w:lastRenderedPageBreak/>
        <w:t>事视为做了规定的披露。</w:t>
      </w:r>
    </w:p>
    <w:p w14:paraId="6317F701" w14:textId="77777777" w:rsidR="00773277" w:rsidRDefault="00773277" w:rsidP="00773277">
      <w:pPr>
        <w:pStyle w:val="23"/>
        <w:numPr>
          <w:ilvl w:val="1"/>
          <w:numId w:val="59"/>
        </w:numPr>
        <w:tabs>
          <w:tab w:val="clear" w:pos="1418"/>
          <w:tab w:val="left" w:pos="567"/>
        </w:tabs>
        <w:autoSpaceDE/>
        <w:autoSpaceDN/>
        <w:spacing w:before="156"/>
      </w:pPr>
      <w:r>
        <w:t>在本章中，关联交易是指在关联人（包括关联法人和关联自然人）与公司之间的合同、交易或安排，而不论是否收取价款。关联交易包括但不限于：</w:t>
      </w:r>
    </w:p>
    <w:p w14:paraId="296BD2E2"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购买或销售商品；</w:t>
      </w:r>
    </w:p>
    <w:p w14:paraId="2885E2B2"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购买或销售</w:t>
      </w:r>
      <w:r>
        <w:t>商品以外的其他有形或无形资产；</w:t>
      </w:r>
    </w:p>
    <w:p w14:paraId="3356A227"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提供或接受劳务；</w:t>
      </w:r>
    </w:p>
    <w:p w14:paraId="1D9783B1"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担保；</w:t>
      </w:r>
    </w:p>
    <w:p w14:paraId="58A3E8C1"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租赁；</w:t>
      </w:r>
    </w:p>
    <w:p w14:paraId="23250A95"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代理；</w:t>
      </w:r>
    </w:p>
    <w:p w14:paraId="5F13C121"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提供资金（贷款或股权投资）；</w:t>
      </w:r>
    </w:p>
    <w:p w14:paraId="13E50860"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保证、质押和抵押；</w:t>
      </w:r>
    </w:p>
    <w:p w14:paraId="547F083E"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研究与开发项目的转移；</w:t>
      </w:r>
    </w:p>
    <w:p w14:paraId="286C034C"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许可协议；</w:t>
      </w:r>
    </w:p>
    <w:p w14:paraId="52C74D1B"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其他对公司有影响的关联交易。</w:t>
      </w:r>
    </w:p>
    <w:p w14:paraId="42E5DE20" w14:textId="77777777" w:rsidR="00773277" w:rsidRDefault="00773277" w:rsidP="00773277">
      <w:pPr>
        <w:pStyle w:val="23"/>
        <w:numPr>
          <w:ilvl w:val="1"/>
          <w:numId w:val="59"/>
        </w:numPr>
        <w:tabs>
          <w:tab w:val="clear" w:pos="1418"/>
          <w:tab w:val="left" w:pos="567"/>
        </w:tabs>
        <w:autoSpaceDE/>
        <w:autoSpaceDN/>
        <w:spacing w:before="156"/>
      </w:pPr>
      <w:r>
        <w:t>有下列情形之一的，不视为关联交易：</w:t>
      </w:r>
    </w:p>
    <w:p w14:paraId="078738E3"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关联人购买公司公开发行的企业债券；</w:t>
      </w:r>
    </w:p>
    <w:p w14:paraId="699E05F9"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按照适用法律不视为关联交易的其他情形。</w:t>
      </w:r>
    </w:p>
    <w:p w14:paraId="6E58136C" w14:textId="77777777" w:rsidR="00773277" w:rsidRDefault="00773277" w:rsidP="00773277">
      <w:pPr>
        <w:pStyle w:val="23"/>
        <w:numPr>
          <w:ilvl w:val="1"/>
          <w:numId w:val="59"/>
        </w:numPr>
        <w:tabs>
          <w:tab w:val="clear" w:pos="1418"/>
          <w:tab w:val="left" w:pos="567"/>
        </w:tabs>
        <w:autoSpaceDE/>
        <w:autoSpaceDN/>
        <w:spacing w:before="156"/>
      </w:pPr>
      <w:bookmarkStart w:id="1748" w:name="_Ref218595451"/>
      <w:r>
        <w:t>有下列情形之一的，为公司的关联法人：</w:t>
      </w:r>
    </w:p>
    <w:p w14:paraId="43EDFAA3"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直接或间接地控制公司的法人；</w:t>
      </w:r>
    </w:p>
    <w:p w14:paraId="1BB52857"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前项所述法人直接或间接控制的除公司及其控股子公司以外的法人；</w:t>
      </w:r>
    </w:p>
    <w:p w14:paraId="0FD96561"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公司的关联自然人直接或间接控制的、或担任董事、高级管理人员的，除公司及其控股子公司以外的法人；</w:t>
      </w:r>
    </w:p>
    <w:p w14:paraId="2212F090"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持有公司</w:t>
      </w:r>
      <w:r>
        <w:rPr>
          <w:rFonts w:hint="eastAsia"/>
        </w:rPr>
        <w:t>20%</w:t>
      </w:r>
      <w:r>
        <w:rPr>
          <w:rFonts w:hint="eastAsia"/>
        </w:rPr>
        <w:t>以上股权的法人；</w:t>
      </w:r>
    </w:p>
    <w:p w14:paraId="4BA3923D"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lastRenderedPageBreak/>
        <w:t>公司根据实质重于形式的原则认定的其他与公司有特殊关系，可能造成公司对其利益倾斜的法人或者其他组织。</w:t>
      </w:r>
    </w:p>
    <w:bookmarkEnd w:id="1748"/>
    <w:p w14:paraId="5D2E0467" w14:textId="77777777" w:rsidR="00773277" w:rsidRDefault="00773277" w:rsidP="00773277">
      <w:pPr>
        <w:pStyle w:val="23"/>
        <w:numPr>
          <w:ilvl w:val="1"/>
          <w:numId w:val="59"/>
        </w:numPr>
        <w:tabs>
          <w:tab w:val="clear" w:pos="1418"/>
          <w:tab w:val="left" w:pos="567"/>
        </w:tabs>
        <w:autoSpaceDE/>
        <w:autoSpaceDN/>
        <w:spacing w:before="156"/>
      </w:pPr>
      <w:r>
        <w:t>有下列情形之一的，为公司的关联自然人：</w:t>
      </w:r>
    </w:p>
    <w:p w14:paraId="496BBFE1"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直接或间接持有公司</w:t>
      </w:r>
      <w:r>
        <w:rPr>
          <w:rFonts w:hint="eastAsia"/>
        </w:rPr>
        <w:t>5%</w:t>
      </w:r>
      <w:r>
        <w:rPr>
          <w:rFonts w:hint="eastAsia"/>
        </w:rPr>
        <w:t>以上股份的自然人；</w:t>
      </w:r>
    </w:p>
    <w:p w14:paraId="45ACFA1F"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公司董事、监事及高级管理人员；</w:t>
      </w:r>
    </w:p>
    <w:p w14:paraId="180459DF"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本合同第</w:t>
      </w:r>
      <w:r>
        <w:rPr>
          <w:rFonts w:hint="eastAsia"/>
        </w:rPr>
        <w:t>11.6</w:t>
      </w:r>
      <w:r>
        <w:rPr>
          <w:rFonts w:hint="eastAsia"/>
        </w:rPr>
        <w:t>条所列法人的董事、监事及高级管理人员；</w:t>
      </w:r>
    </w:p>
    <w:p w14:paraId="79F874FC"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本合同第</w:t>
      </w:r>
      <w:r>
        <w:rPr>
          <w:rFonts w:hint="eastAsia"/>
        </w:rPr>
        <w:t>11.7.1</w:t>
      </w:r>
      <w:r>
        <w:rPr>
          <w:rFonts w:hint="eastAsia"/>
        </w:rPr>
        <w:t>、</w:t>
      </w:r>
      <w:r>
        <w:rPr>
          <w:rFonts w:hint="eastAsia"/>
        </w:rPr>
        <w:t>11.7.2</w:t>
      </w:r>
      <w:r>
        <w:rPr>
          <w:rFonts w:hint="eastAsia"/>
        </w:rPr>
        <w:t>条所述人士的关系密切的家庭成员，包括配偶、父母及配偶的父母、兄弟姐妹及其配偶、年满</w:t>
      </w:r>
      <w:r>
        <w:rPr>
          <w:rFonts w:hint="eastAsia"/>
        </w:rPr>
        <w:t>18</w:t>
      </w:r>
      <w:r>
        <w:rPr>
          <w:rFonts w:hint="eastAsia"/>
        </w:rPr>
        <w:t>周岁的子女及其配偶、配偶的兄弟姐妹和子女配偶的父母；</w:t>
      </w:r>
    </w:p>
    <w:p w14:paraId="4BACD17F"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公司根据实质重于形式的原则认定的其他与公司有特殊关系，可能造成公司对其利益倾斜的自然人。</w:t>
      </w:r>
    </w:p>
    <w:p w14:paraId="3FEDC8FB" w14:textId="77777777" w:rsidR="00773277" w:rsidRDefault="00773277" w:rsidP="00773277">
      <w:pPr>
        <w:pStyle w:val="23"/>
        <w:numPr>
          <w:ilvl w:val="1"/>
          <w:numId w:val="59"/>
        </w:numPr>
        <w:tabs>
          <w:tab w:val="clear" w:pos="1418"/>
          <w:tab w:val="left" w:pos="567"/>
        </w:tabs>
        <w:autoSpaceDE/>
        <w:autoSpaceDN/>
        <w:spacing w:before="156"/>
      </w:pPr>
      <w:r>
        <w:t>公司的关联交易必须经公司董事会、股东会审议并一致同意方可签订相关合同及实施。</w:t>
      </w:r>
    </w:p>
    <w:p w14:paraId="204428D7"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49" w:name="_Toc23589"/>
      <w:r>
        <w:t>税务、财务、审计及利润</w:t>
      </w:r>
      <w:bookmarkEnd w:id="1749"/>
    </w:p>
    <w:p w14:paraId="71DF89E8" w14:textId="77777777" w:rsidR="00773277" w:rsidRDefault="00773277" w:rsidP="00773277">
      <w:pPr>
        <w:pStyle w:val="23"/>
        <w:numPr>
          <w:ilvl w:val="1"/>
          <w:numId w:val="59"/>
        </w:numPr>
        <w:tabs>
          <w:tab w:val="clear" w:pos="1418"/>
          <w:tab w:val="left" w:pos="567"/>
        </w:tabs>
        <w:autoSpaceDE/>
        <w:autoSpaceDN/>
        <w:spacing w:before="156"/>
      </w:pPr>
      <w:bookmarkStart w:id="1750" w:name="_Toc225138151"/>
      <w:bookmarkStart w:id="1751" w:name="_Ref218573532"/>
      <w:r>
        <w:t>税务</w:t>
      </w:r>
    </w:p>
    <w:p w14:paraId="27BA8643" w14:textId="77777777" w:rsidR="00773277" w:rsidRDefault="00773277" w:rsidP="00773277">
      <w:pPr>
        <w:pStyle w:val="23"/>
        <w:numPr>
          <w:ilvl w:val="0"/>
          <w:numId w:val="0"/>
        </w:numPr>
        <w:spacing w:before="156"/>
        <w:ind w:left="567"/>
        <w:rPr>
          <w:rFonts w:ascii="宋体" w:cs="宋体"/>
        </w:rPr>
      </w:pPr>
      <w:r>
        <w:rPr>
          <w:rFonts w:ascii="宋体" w:cs="宋体" w:hint="eastAsia"/>
        </w:rPr>
        <w:t>公司应根据税法和其他的适用法律缴纳各税项以及享有所获得的税收优惠待遇。</w:t>
      </w:r>
    </w:p>
    <w:p w14:paraId="39BD9148" w14:textId="77777777" w:rsidR="00773277" w:rsidRDefault="00773277" w:rsidP="00773277">
      <w:pPr>
        <w:pStyle w:val="23"/>
        <w:numPr>
          <w:ilvl w:val="1"/>
          <w:numId w:val="59"/>
        </w:numPr>
        <w:tabs>
          <w:tab w:val="clear" w:pos="1418"/>
          <w:tab w:val="left" w:pos="567"/>
        </w:tabs>
        <w:autoSpaceDE/>
        <w:autoSpaceDN/>
        <w:spacing w:before="156"/>
      </w:pPr>
      <w:r>
        <w:t>财务及会计</w:t>
      </w:r>
    </w:p>
    <w:p w14:paraId="387B41EF"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公司的财务与会计制度将根据中国有关法律和财务会计制度的规定建立，遵循中国会计制度和会计标准，依法接受财政、审计等部门的监督与管理。</w:t>
      </w:r>
    </w:p>
    <w:p w14:paraId="6B9D524D"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公司会计年度应采用公元制，每个会计年度从每年一月一日起至十二月三十一日止。但公司第一个会计年度应自完成日起至同年十二月三十一日止。公司最后一年的会计年度应从终止年度的一月一日起到终止日结束止。</w:t>
      </w:r>
    </w:p>
    <w:p w14:paraId="0D6B4412"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lastRenderedPageBreak/>
        <w:t>公司以人民币为记账本位货币。会计凭证、单据和账簿以中文记载，会计报表和审计报告用中文书写。在每个会计年度结束后两（</w:t>
      </w:r>
      <w:r>
        <w:t>2</w:t>
      </w:r>
      <w:r>
        <w:t>）个月内，总经理应依照适用法律的规定组织编制上一年度的财务会计报告，并提交董事会。</w:t>
      </w:r>
    </w:p>
    <w:p w14:paraId="671F0FD3" w14:textId="77777777" w:rsidR="00773277" w:rsidRDefault="00773277" w:rsidP="00773277">
      <w:pPr>
        <w:pStyle w:val="23"/>
        <w:numPr>
          <w:ilvl w:val="1"/>
          <w:numId w:val="59"/>
        </w:numPr>
        <w:tabs>
          <w:tab w:val="clear" w:pos="1418"/>
          <w:tab w:val="left" w:pos="567"/>
        </w:tabs>
        <w:autoSpaceDE/>
        <w:autoSpaceDN/>
        <w:spacing w:before="156"/>
      </w:pPr>
      <w:r>
        <w:t>审计</w:t>
      </w:r>
    </w:p>
    <w:p w14:paraId="2DAEEEB7" w14:textId="77777777" w:rsidR="00773277" w:rsidRDefault="00773277" w:rsidP="008D1A86">
      <w:pPr>
        <w:pStyle w:val="24"/>
        <w:numPr>
          <w:ilvl w:val="0"/>
          <w:numId w:val="0"/>
        </w:numPr>
        <w:spacing w:before="93" w:afterLines="0" w:line="440" w:lineRule="exact"/>
        <w:ind w:left="567"/>
      </w:pPr>
      <w:r>
        <w:rPr>
          <w:rFonts w:hint="eastAsia"/>
        </w:rPr>
        <w:t>公司应当在每一个会计年度终了时制作财务会计报告，并依法经会计师事务所审计</w:t>
      </w:r>
      <w:r>
        <w:t>。</w:t>
      </w:r>
      <w:r>
        <w:rPr>
          <w:rFonts w:hint="eastAsia"/>
        </w:rPr>
        <w:t>公司聘用、解聘承办公司审计业务的会计师事务所，应当由股东会决定</w:t>
      </w:r>
      <w:r>
        <w:t>。</w:t>
      </w:r>
    </w:p>
    <w:p w14:paraId="2B08ACE3" w14:textId="77777777" w:rsidR="00773277" w:rsidRDefault="00773277" w:rsidP="00773277">
      <w:pPr>
        <w:pStyle w:val="23"/>
        <w:numPr>
          <w:ilvl w:val="1"/>
          <w:numId w:val="59"/>
        </w:numPr>
        <w:tabs>
          <w:tab w:val="clear" w:pos="1418"/>
          <w:tab w:val="left" w:pos="567"/>
        </w:tabs>
        <w:autoSpaceDE/>
        <w:autoSpaceDN/>
        <w:spacing w:before="156"/>
      </w:pPr>
      <w:r>
        <w:t>利润分配</w:t>
      </w:r>
    </w:p>
    <w:bookmarkEnd w:id="1750"/>
    <w:p w14:paraId="06DD421B"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股东各方按照各自实缴的注册资本比例参与公司利润分配</w:t>
      </w:r>
      <w:r>
        <w:t>。</w:t>
      </w:r>
    </w:p>
    <w:p w14:paraId="713DBDC7"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公司分配当年税后利润时，应当提取利润的百分之十作为公司法定公积金。公司法定公积金累计额达到公司注册资本百分之五十以上的，可以不再提取。</w:t>
      </w:r>
    </w:p>
    <w:p w14:paraId="68A66F6E"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董事会根据审计机构出具的财务会计报告，在会计年度结束后</w:t>
      </w:r>
      <w:r>
        <w:t>2</w:t>
      </w:r>
      <w:r>
        <w:t>个月内制定有关利润分配方案提交股东会审议。</w:t>
      </w:r>
    </w:p>
    <w:p w14:paraId="540DBDC7"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52" w:name="_Toc13926"/>
      <w:bookmarkEnd w:id="1751"/>
      <w:r>
        <w:t>经营期届满、解散和清算</w:t>
      </w:r>
      <w:bookmarkStart w:id="1753" w:name="_Ref426366325"/>
      <w:bookmarkStart w:id="1754" w:name="_Ref224403758"/>
      <w:bookmarkEnd w:id="1752"/>
    </w:p>
    <w:p w14:paraId="2E366DEF" w14:textId="77777777" w:rsidR="00773277" w:rsidRDefault="00773277" w:rsidP="00773277">
      <w:pPr>
        <w:pStyle w:val="23"/>
        <w:numPr>
          <w:ilvl w:val="1"/>
          <w:numId w:val="59"/>
        </w:numPr>
        <w:tabs>
          <w:tab w:val="clear" w:pos="1418"/>
          <w:tab w:val="left" w:pos="567"/>
        </w:tabs>
        <w:autoSpaceDE/>
        <w:autoSpaceDN/>
        <w:spacing w:before="156"/>
      </w:pPr>
      <w:r>
        <w:t>公司经营期限届满</w:t>
      </w:r>
    </w:p>
    <w:p w14:paraId="79244037" w14:textId="77777777" w:rsidR="00773277" w:rsidRDefault="00773277" w:rsidP="00773277">
      <w:pPr>
        <w:pStyle w:val="23"/>
        <w:numPr>
          <w:ilvl w:val="0"/>
          <w:numId w:val="0"/>
        </w:numPr>
        <w:spacing w:before="156"/>
        <w:ind w:left="567"/>
      </w:pPr>
      <w:r>
        <w:rPr>
          <w:rFonts w:hint="eastAsia"/>
        </w:rPr>
        <w:t>公司经营期届满，甲乙双方</w:t>
      </w:r>
      <w:r>
        <w:t>应依照适用法律对公司进行清算解散。</w:t>
      </w:r>
      <w:r>
        <w:rPr>
          <w:rFonts w:hint="eastAsia"/>
        </w:rPr>
        <w:t>如经营期满后，公司获得继续经营本项目的权利，公司继续存续并正常运营。</w:t>
      </w:r>
    </w:p>
    <w:p w14:paraId="7EC06860" w14:textId="77777777" w:rsidR="00773277" w:rsidRDefault="00773277" w:rsidP="00773277">
      <w:pPr>
        <w:pStyle w:val="23"/>
        <w:numPr>
          <w:ilvl w:val="1"/>
          <w:numId w:val="59"/>
        </w:numPr>
        <w:tabs>
          <w:tab w:val="clear" w:pos="1418"/>
          <w:tab w:val="left" w:pos="567"/>
        </w:tabs>
        <w:autoSpaceDE/>
        <w:autoSpaceDN/>
        <w:spacing w:before="156"/>
      </w:pPr>
      <w:r>
        <w:t>解散情形</w:t>
      </w:r>
      <w:bookmarkEnd w:id="1753"/>
    </w:p>
    <w:p w14:paraId="36712861" w14:textId="77777777" w:rsidR="00773277" w:rsidRDefault="00773277" w:rsidP="008D1A86">
      <w:pPr>
        <w:pStyle w:val="24"/>
        <w:numPr>
          <w:ilvl w:val="0"/>
          <w:numId w:val="0"/>
        </w:numPr>
        <w:spacing w:before="93" w:afterLines="0" w:line="440" w:lineRule="exact"/>
        <w:ind w:left="567"/>
      </w:pPr>
      <w:r>
        <w:t>项目公司有下列情形之一的，可以解散：</w:t>
      </w:r>
    </w:p>
    <w:p w14:paraId="2E26F4AB"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本合同</w:t>
      </w:r>
      <w:r>
        <w:rPr>
          <w:rFonts w:hint="eastAsia"/>
        </w:rPr>
        <w:t>约定</w:t>
      </w:r>
      <w:r>
        <w:t>的营业期限届满或者章程规定的其他解散事由出现时；</w:t>
      </w:r>
    </w:p>
    <w:p w14:paraId="27851F63"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合同一方不履行项目公司协议、合同、章程</w:t>
      </w:r>
      <w:r>
        <w:rPr>
          <w:rFonts w:hint="eastAsia"/>
        </w:rPr>
        <w:t>约定</w:t>
      </w:r>
      <w:r>
        <w:t>的义务，致使公司无法继续经营；</w:t>
      </w:r>
    </w:p>
    <w:p w14:paraId="3911D595"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lastRenderedPageBreak/>
        <w:t>PPP</w:t>
      </w:r>
      <w:r>
        <w:rPr>
          <w:rFonts w:hint="eastAsia"/>
        </w:rPr>
        <w:t>项目协议</w:t>
      </w:r>
      <w:r>
        <w:t>提前终止；</w:t>
      </w:r>
    </w:p>
    <w:p w14:paraId="7C3B8CF1"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股东会决议解散；</w:t>
      </w:r>
      <w:r>
        <w:t xml:space="preserve"> </w:t>
      </w:r>
    </w:p>
    <w:p w14:paraId="139AF543"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公司合并或者分立需要解散；</w:t>
      </w:r>
    </w:p>
    <w:p w14:paraId="3ABFBA9F"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依法被吊销营业执照、责令关闭或者被撤销；</w:t>
      </w:r>
    </w:p>
    <w:p w14:paraId="686730D6"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人民法院依法予以解散。</w:t>
      </w:r>
    </w:p>
    <w:p w14:paraId="59C98218" w14:textId="77777777" w:rsidR="00773277" w:rsidRDefault="00773277" w:rsidP="00773277">
      <w:pPr>
        <w:pStyle w:val="23"/>
        <w:numPr>
          <w:ilvl w:val="1"/>
          <w:numId w:val="59"/>
        </w:numPr>
        <w:tabs>
          <w:tab w:val="clear" w:pos="1418"/>
          <w:tab w:val="left" w:pos="567"/>
        </w:tabs>
        <w:autoSpaceDE/>
        <w:autoSpaceDN/>
        <w:spacing w:before="156"/>
      </w:pPr>
      <w:r>
        <w:t>股东请求解散</w:t>
      </w:r>
    </w:p>
    <w:p w14:paraId="2290B254" w14:textId="77777777" w:rsidR="00773277" w:rsidRDefault="00773277" w:rsidP="008D1A86">
      <w:pPr>
        <w:pStyle w:val="24"/>
        <w:numPr>
          <w:ilvl w:val="0"/>
          <w:numId w:val="0"/>
        </w:numPr>
        <w:spacing w:before="93" w:afterLines="0" w:line="440" w:lineRule="exact"/>
        <w:ind w:left="567"/>
      </w:pPr>
      <w:r>
        <w:t>项目公司经营管理发生严重困难，继续存续会使股东利益受到重大损失，通过其他途径不能解决的，持有公司全部股东表决权百分之十以上的股东，可以请求人民法院解散公司。</w:t>
      </w:r>
    </w:p>
    <w:p w14:paraId="241611AA" w14:textId="77777777" w:rsidR="00773277" w:rsidRDefault="00773277" w:rsidP="00773277">
      <w:pPr>
        <w:pStyle w:val="23"/>
        <w:numPr>
          <w:ilvl w:val="1"/>
          <w:numId w:val="59"/>
        </w:numPr>
        <w:tabs>
          <w:tab w:val="clear" w:pos="1418"/>
          <w:tab w:val="left" w:pos="567"/>
        </w:tabs>
        <w:autoSpaceDE/>
        <w:autoSpaceDN/>
        <w:spacing w:before="156"/>
      </w:pPr>
      <w:bookmarkStart w:id="1755" w:name="_Toc434177973"/>
      <w:r>
        <w:t>清算组的成立</w:t>
      </w:r>
    </w:p>
    <w:p w14:paraId="7DB075BB" w14:textId="77777777" w:rsidR="00773277" w:rsidRDefault="00773277" w:rsidP="008D1A86">
      <w:pPr>
        <w:pStyle w:val="24"/>
        <w:numPr>
          <w:ilvl w:val="0"/>
          <w:numId w:val="0"/>
        </w:numPr>
        <w:spacing w:before="93" w:afterLines="0" w:line="440" w:lineRule="exact"/>
        <w:ind w:left="567"/>
      </w:pPr>
      <w:r>
        <w:t>公司因本合同第</w:t>
      </w:r>
      <w:r>
        <w:t>13.2</w:t>
      </w:r>
      <w:r>
        <w:t>款规定解散的，应当在解散事由出现之日起十五日内成立清算组，清算组由乙方委派的代表</w:t>
      </w:r>
      <w:r>
        <w:rPr>
          <w:rFonts w:hint="eastAsia"/>
        </w:rPr>
        <w:t>和</w:t>
      </w:r>
      <w:r>
        <w:t>甲方委派的代表组成。逾期不成立清算组进行清算的，债权人可以申请人民法院指定有关人员组成清算组进行清算。</w:t>
      </w:r>
    </w:p>
    <w:p w14:paraId="75A17201" w14:textId="77777777" w:rsidR="00773277" w:rsidRDefault="00773277" w:rsidP="00773277">
      <w:pPr>
        <w:pStyle w:val="23"/>
        <w:numPr>
          <w:ilvl w:val="1"/>
          <w:numId w:val="59"/>
        </w:numPr>
        <w:tabs>
          <w:tab w:val="clear" w:pos="1418"/>
          <w:tab w:val="left" w:pos="567"/>
        </w:tabs>
        <w:autoSpaceDE/>
        <w:autoSpaceDN/>
        <w:spacing w:before="156"/>
      </w:pPr>
      <w:r>
        <w:t>清算组的职权</w:t>
      </w:r>
    </w:p>
    <w:p w14:paraId="4D9F7FEE"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清理公司财产，分别编制资产负债表和财产清单；</w:t>
      </w:r>
    </w:p>
    <w:p w14:paraId="7AFBB921"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通知、公告债权人；</w:t>
      </w:r>
    </w:p>
    <w:p w14:paraId="25FA27DE"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处理与清算有关的公司未了结的业务；</w:t>
      </w:r>
    </w:p>
    <w:p w14:paraId="08D83350"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清缴所欠税款以及清算过程中产生的税款；</w:t>
      </w:r>
    </w:p>
    <w:p w14:paraId="6935385C"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清理债权、债务；</w:t>
      </w:r>
    </w:p>
    <w:p w14:paraId="39C01962"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处理公司清偿债务后的剩余财产；</w:t>
      </w:r>
    </w:p>
    <w:p w14:paraId="199A9706"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代表公司参与民事诉讼活动。</w:t>
      </w:r>
    </w:p>
    <w:p w14:paraId="5AA09386" w14:textId="77777777" w:rsidR="00773277" w:rsidRDefault="00773277" w:rsidP="00773277">
      <w:pPr>
        <w:pStyle w:val="23"/>
        <w:numPr>
          <w:ilvl w:val="1"/>
          <w:numId w:val="59"/>
        </w:numPr>
        <w:tabs>
          <w:tab w:val="clear" w:pos="1418"/>
          <w:tab w:val="left" w:pos="567"/>
        </w:tabs>
        <w:autoSpaceDE/>
        <w:autoSpaceDN/>
        <w:spacing w:before="156"/>
      </w:pPr>
      <w:r>
        <w:t>清算</w:t>
      </w:r>
    </w:p>
    <w:p w14:paraId="5D486D6B"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清算组应当自成立之日起十日内通知债权人，并于六十日内在报纸上公告。债权人应当自接到通知书之日起三十日内，未接到通知书的</w:t>
      </w:r>
      <w:r>
        <w:lastRenderedPageBreak/>
        <w:t>自公告之日起四十五日内，向清算组申报其债权。</w:t>
      </w:r>
    </w:p>
    <w:p w14:paraId="3E9A97BC"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债权人申报其债权，应当说明债权的有关事项，并提供证明材料。清算组应当对债权进行登记。在申报债权期间，清算组不得对债权人进行清偿。</w:t>
      </w:r>
    </w:p>
    <w:p w14:paraId="4BBBD66C"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清算组在清理公司财产、编制资产负债表和财产清单后，应当制定清算方案，并报股东会或者人民法院确认。</w:t>
      </w:r>
    </w:p>
    <w:p w14:paraId="001DBFE2"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公司财产用于优先支付清算费用后，清算组应按下列顺序清偿债务：</w:t>
      </w:r>
    </w:p>
    <w:p w14:paraId="105701FE"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职工工资、社会保险费用和法定补偿金；</w:t>
      </w:r>
    </w:p>
    <w:p w14:paraId="74F42C49"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缴纳所欠税款；</w:t>
      </w:r>
    </w:p>
    <w:p w14:paraId="5653F1DF"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清偿公司债务。</w:t>
      </w:r>
    </w:p>
    <w:p w14:paraId="6D72E614"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清偿债务后的剩余财产</w:t>
      </w:r>
      <w:r>
        <w:rPr>
          <w:rFonts w:hint="eastAsia"/>
        </w:rPr>
        <w:t>由各股东按照持股比例进行分配。</w:t>
      </w:r>
    </w:p>
    <w:p w14:paraId="6BF186F2"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清算组在清理公司财产、编制资产负债表和财产清单后，发现公司财产不足清偿债务的，应当依法向人民法院申请宣告破产。</w:t>
      </w:r>
    </w:p>
    <w:p w14:paraId="2BD2F185"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公司经人民法院裁定宣告破产后，清算组应当将清算事务移交给人民法院。</w:t>
      </w:r>
    </w:p>
    <w:p w14:paraId="56883BAE"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清算期间，公司存续，但不得开展与清算无关的经营活动。公司财产在未按本合同</w:t>
      </w:r>
      <w:r>
        <w:rPr>
          <w:rFonts w:hint="eastAsia"/>
        </w:rPr>
        <w:t>约定</w:t>
      </w:r>
      <w:r>
        <w:t>清偿前，不得分配给股东。</w:t>
      </w:r>
    </w:p>
    <w:p w14:paraId="43665D2D"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rPr>
          <w:rFonts w:hint="eastAsia"/>
        </w:rPr>
        <w:t>公司清算结束后，清算组应当制作清算报告，报股东会或者人民法院确认，并向公司登记机关申请注销公司登记，公告公司终止。</w:t>
      </w:r>
    </w:p>
    <w:p w14:paraId="49114E74"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56" w:name="_Toc28743"/>
      <w:r>
        <w:t>合同的生效、修改与终止</w:t>
      </w:r>
      <w:bookmarkEnd w:id="1755"/>
      <w:bookmarkEnd w:id="1756"/>
    </w:p>
    <w:p w14:paraId="37FBA071" w14:textId="77777777" w:rsidR="00773277" w:rsidRDefault="00773277" w:rsidP="00773277">
      <w:pPr>
        <w:pStyle w:val="23"/>
        <w:numPr>
          <w:ilvl w:val="1"/>
          <w:numId w:val="59"/>
        </w:numPr>
        <w:tabs>
          <w:tab w:val="clear" w:pos="1418"/>
          <w:tab w:val="left" w:pos="567"/>
        </w:tabs>
        <w:autoSpaceDE/>
        <w:autoSpaceDN/>
        <w:spacing w:before="156"/>
      </w:pPr>
      <w:bookmarkStart w:id="1757" w:name="_Ref343846657"/>
      <w:r>
        <w:t>本合同在下列条件具备后，在成立当日起生效：</w:t>
      </w:r>
      <w:bookmarkEnd w:id="1757"/>
    </w:p>
    <w:p w14:paraId="4B46E2E5"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甲、乙之法定代表人或授权代表在本合同上签字并加盖公章；</w:t>
      </w:r>
    </w:p>
    <w:p w14:paraId="797B4ED8"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本合同已依法取得</w:t>
      </w:r>
      <w:r>
        <w:rPr>
          <w:rFonts w:hint="eastAsia"/>
        </w:rPr>
        <w:t>市政府</w:t>
      </w:r>
      <w:r>
        <w:t>或其他有权部门批准。</w:t>
      </w:r>
    </w:p>
    <w:p w14:paraId="0A8CA4A4" w14:textId="77777777" w:rsidR="00773277" w:rsidRDefault="00773277" w:rsidP="00773277">
      <w:pPr>
        <w:pStyle w:val="23"/>
        <w:numPr>
          <w:ilvl w:val="1"/>
          <w:numId w:val="59"/>
        </w:numPr>
        <w:tabs>
          <w:tab w:val="clear" w:pos="1418"/>
          <w:tab w:val="left" w:pos="567"/>
        </w:tabs>
        <w:autoSpaceDE/>
        <w:autoSpaceDN/>
        <w:spacing w:before="156"/>
      </w:pPr>
      <w:bookmarkStart w:id="1758" w:name="_Ref223177534"/>
      <w:r>
        <w:lastRenderedPageBreak/>
        <w:t>合同的修改</w:t>
      </w:r>
    </w:p>
    <w:p w14:paraId="5094D7E8"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有关本合同的修改应当以书面形式完成；</w:t>
      </w:r>
    </w:p>
    <w:p w14:paraId="792BBF30"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本合同的修改应当根据适用法律完成相应的审批手续。</w:t>
      </w:r>
    </w:p>
    <w:p w14:paraId="1E528176" w14:textId="77777777" w:rsidR="00773277" w:rsidRDefault="00773277" w:rsidP="00773277">
      <w:pPr>
        <w:pStyle w:val="23"/>
        <w:numPr>
          <w:ilvl w:val="1"/>
          <w:numId w:val="59"/>
        </w:numPr>
        <w:tabs>
          <w:tab w:val="clear" w:pos="1418"/>
          <w:tab w:val="left" w:pos="567"/>
        </w:tabs>
        <w:autoSpaceDE/>
        <w:autoSpaceDN/>
        <w:spacing w:before="156"/>
      </w:pPr>
      <w:r>
        <w:t>合同的终止</w:t>
      </w:r>
    </w:p>
    <w:p w14:paraId="5E3D4A6E"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本合同应在公司经营期限届满时终止。</w:t>
      </w:r>
    </w:p>
    <w:p w14:paraId="705D517F"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一方违约导致的提前终止</w:t>
      </w:r>
    </w:p>
    <w:p w14:paraId="470C78C9" w14:textId="77777777" w:rsidR="00773277" w:rsidRDefault="00773277" w:rsidP="00773277">
      <w:pPr>
        <w:pStyle w:val="31"/>
        <w:shd w:val="clear" w:color="000000" w:fill="auto"/>
        <w:spacing w:beforeLines="50" w:before="156" w:afterLines="0" w:line="440" w:lineRule="exact"/>
      </w:pPr>
      <w:r>
        <w:rPr>
          <w:rFonts w:ascii="仿宋_GB2312" w:hAnsi="仿宋_GB2312" w:cs="仿宋_GB2312" w:hint="eastAsia"/>
          <w:sz w:val="24"/>
          <w:szCs w:val="24"/>
        </w:rPr>
        <w:t>除本合同另有约定外，股东一方违约导致本项目提前终止的，则违约方应承担项目公司向政府方支付的提前终止违约金，并赔偿由此对守约方造成的损失；项目公司由此终止运作并进行清算，清算后的剩余财产由各方按持股比例进行分配。</w:t>
      </w:r>
    </w:p>
    <w:p w14:paraId="44829667"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59" w:name="_Toc16172"/>
      <w:bookmarkEnd w:id="1754"/>
      <w:bookmarkEnd w:id="1758"/>
      <w:r>
        <w:t>违约责任</w:t>
      </w:r>
      <w:bookmarkEnd w:id="1759"/>
    </w:p>
    <w:p w14:paraId="60D0D006" w14:textId="77777777" w:rsidR="00773277" w:rsidRDefault="00773277" w:rsidP="00773277">
      <w:pPr>
        <w:pStyle w:val="23"/>
        <w:numPr>
          <w:ilvl w:val="1"/>
          <w:numId w:val="59"/>
        </w:numPr>
        <w:tabs>
          <w:tab w:val="clear" w:pos="1418"/>
          <w:tab w:val="left" w:pos="567"/>
        </w:tabs>
        <w:autoSpaceDE/>
        <w:autoSpaceDN/>
        <w:spacing w:before="156"/>
      </w:pPr>
      <w:r>
        <w:t>如果任一方未履行其在本合同项下的任何义务或者履行义务不符合约定或者违反保证，则该方应被视为已违反本合同。违约方在收到守约方发出的违约通知后应在六十（</w:t>
      </w:r>
      <w:r>
        <w:t>60</w:t>
      </w:r>
      <w:r>
        <w:t>）日内纠正其违约行为。违约方应依据适用法律向守约方承担违约责任。</w:t>
      </w:r>
    </w:p>
    <w:p w14:paraId="45C95184" w14:textId="77777777" w:rsidR="00773277" w:rsidRDefault="00773277" w:rsidP="00773277">
      <w:pPr>
        <w:pStyle w:val="23"/>
        <w:numPr>
          <w:ilvl w:val="1"/>
          <w:numId w:val="59"/>
        </w:numPr>
        <w:tabs>
          <w:tab w:val="clear" w:pos="1418"/>
          <w:tab w:val="left" w:pos="567"/>
        </w:tabs>
        <w:autoSpaceDE/>
        <w:autoSpaceDN/>
        <w:spacing w:before="156"/>
      </w:pPr>
      <w:r>
        <w:t>守约方必须采取合理措施减轻或最大程度地减少违反本合同引起的损失，并有权从违约方获得为谋求减轻和减少损失而发生的任何合理费用。如果守约方未能采取上款所述措施，违约方可以请求从赔偿金额中扣除本应能够减轻或减少的损失金额。</w:t>
      </w:r>
    </w:p>
    <w:p w14:paraId="57491EE7" w14:textId="77777777" w:rsidR="00773277" w:rsidRDefault="00773277" w:rsidP="00773277">
      <w:pPr>
        <w:pStyle w:val="23"/>
        <w:numPr>
          <w:ilvl w:val="1"/>
          <w:numId w:val="59"/>
        </w:numPr>
        <w:tabs>
          <w:tab w:val="clear" w:pos="1418"/>
          <w:tab w:val="left" w:pos="567"/>
        </w:tabs>
        <w:autoSpaceDE/>
        <w:autoSpaceDN/>
        <w:spacing w:before="156"/>
      </w:pPr>
      <w:bookmarkStart w:id="1760" w:name="_Ref220181056"/>
      <w:r>
        <w:t>任一方不按本合同</w:t>
      </w:r>
      <w:r>
        <w:rPr>
          <w:rFonts w:hint="eastAsia"/>
        </w:rPr>
        <w:t>约定</w:t>
      </w:r>
      <w:r>
        <w:t>缴付出资的，每逾期一日，应按当期应付金额万分之三（</w:t>
      </w:r>
      <w:r>
        <w:t>0.03%</w:t>
      </w:r>
      <w:r>
        <w:t>）的标准连续计算向守约方支付违约金。</w:t>
      </w:r>
      <w:bookmarkEnd w:id="1760"/>
      <w:r>
        <w:t>逾期超过三十（</w:t>
      </w:r>
      <w:r>
        <w:t>30</w:t>
      </w:r>
      <w:r>
        <w:t>）日的，守约方有权选择：</w:t>
      </w:r>
    </w:p>
    <w:p w14:paraId="2B33579D"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bookmarkStart w:id="1761" w:name="_Ref220181088"/>
      <w:r>
        <w:t>解除本合同，违约方向守约方支付相应的违约金，违约金数额为认缴出资款总额的百分之五（</w:t>
      </w:r>
      <w:r>
        <w:t>5%</w:t>
      </w:r>
      <w:r>
        <w:t>）。</w:t>
      </w:r>
      <w:bookmarkEnd w:id="1761"/>
    </w:p>
    <w:p w14:paraId="6BB4F7C0" w14:textId="77777777" w:rsidR="00773277" w:rsidRDefault="00773277" w:rsidP="008D1A86">
      <w:pPr>
        <w:pStyle w:val="3"/>
        <w:numPr>
          <w:ilvl w:val="2"/>
          <w:numId w:val="59"/>
        </w:numPr>
        <w:tabs>
          <w:tab w:val="clear" w:pos="1418"/>
          <w:tab w:val="left" w:pos="1560"/>
          <w:tab w:val="left" w:pos="1800"/>
        </w:tabs>
        <w:autoSpaceDE/>
        <w:autoSpaceDN/>
        <w:spacing w:before="156" w:afterLines="0" w:line="440" w:lineRule="exact"/>
        <w:ind w:left="567" w:firstLine="561"/>
      </w:pPr>
      <w:r>
        <w:t>要求违约方继续履行本合同，每逾期一日，违约方按应付而未</w:t>
      </w:r>
      <w:r>
        <w:lastRenderedPageBreak/>
        <w:t>付价款数额的万分之六（</w:t>
      </w:r>
      <w:r>
        <w:t>0.06%</w:t>
      </w:r>
      <w:r>
        <w:t>）的标准连续计算向守约方支付违约金。</w:t>
      </w:r>
    </w:p>
    <w:p w14:paraId="1891792A"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62" w:name="_Ref371587682"/>
      <w:bookmarkStart w:id="1763" w:name="_Toc434177975"/>
      <w:bookmarkStart w:id="1764" w:name="_Toc6550"/>
      <w:r>
        <w:t>不可抗力</w:t>
      </w:r>
      <w:bookmarkEnd w:id="1762"/>
      <w:bookmarkEnd w:id="1763"/>
      <w:bookmarkEnd w:id="1764"/>
    </w:p>
    <w:p w14:paraId="1FE1EFD7" w14:textId="77777777" w:rsidR="00773277" w:rsidRDefault="00773277" w:rsidP="00773277">
      <w:pPr>
        <w:pStyle w:val="23"/>
        <w:numPr>
          <w:ilvl w:val="1"/>
          <w:numId w:val="59"/>
        </w:numPr>
        <w:tabs>
          <w:tab w:val="clear" w:pos="1418"/>
          <w:tab w:val="left" w:pos="567"/>
        </w:tabs>
        <w:autoSpaceDE/>
        <w:autoSpaceDN/>
        <w:spacing w:before="156"/>
      </w:pPr>
      <w:bookmarkStart w:id="1765" w:name="_Ref221122078"/>
      <w:r>
        <w:t>因发生不可抗力而导致本合同任何一方无法按本合同约定履行义务，该方可根据适用法律之规定和本合同的约定就不可抗力影响范围内的违约情形主张免除违约责任。</w:t>
      </w:r>
    </w:p>
    <w:p w14:paraId="39BACBB2" w14:textId="77777777" w:rsidR="00773277" w:rsidRDefault="00773277" w:rsidP="00773277">
      <w:pPr>
        <w:pStyle w:val="23"/>
        <w:numPr>
          <w:ilvl w:val="1"/>
          <w:numId w:val="59"/>
        </w:numPr>
        <w:tabs>
          <w:tab w:val="clear" w:pos="1418"/>
          <w:tab w:val="left" w:pos="567"/>
        </w:tabs>
        <w:autoSpaceDE/>
        <w:autoSpaceDN/>
        <w:spacing w:before="156"/>
      </w:pPr>
      <w:r>
        <w:t>本</w:t>
      </w:r>
      <w:r>
        <w:rPr>
          <w:rFonts w:ascii="仿宋_GB2312" w:eastAsia="仿宋_GB2312" w:hAnsi="仿宋_GB2312" w:cs="仿宋_GB2312" w:hint="eastAsia"/>
          <w:szCs w:val="24"/>
        </w:rPr>
        <w:t>合同项下所称的不可抗力，是指合同各方不能预见、不能避免并不能克服且阻碍任何一方全部或部分履行本合同项下义务的客观情况。此种事件包括但不限于地震、台风、洪水、干旱或其他足以影响合同履行的自然灾害；战争、传染病、骚乱、暴乱、爆炸、破坏和恐怖活动等。</w:t>
      </w:r>
    </w:p>
    <w:p w14:paraId="4E25352B" w14:textId="77777777" w:rsidR="00773277" w:rsidRDefault="00773277" w:rsidP="00773277">
      <w:pPr>
        <w:pStyle w:val="23"/>
        <w:numPr>
          <w:ilvl w:val="1"/>
          <w:numId w:val="59"/>
        </w:numPr>
        <w:tabs>
          <w:tab w:val="clear" w:pos="1418"/>
          <w:tab w:val="left" w:pos="567"/>
        </w:tabs>
        <w:autoSpaceDE/>
        <w:autoSpaceDN/>
        <w:spacing w:before="156"/>
      </w:pPr>
      <w:r>
        <w:t>任何一方由于不可抗力的原因不能履行本合同义务时，应积极采取一切措施减少或消除不可抗力事件的影响，并应及时向其他两方通知发生不可抗力事件，该通知应在不可抗力事件发生之日起二（</w:t>
      </w:r>
      <w:r>
        <w:t>2</w:t>
      </w:r>
      <w:r>
        <w:t>）日内作出，并应在不可抗力事件消除后三十（</w:t>
      </w:r>
      <w:r>
        <w:t>30</w:t>
      </w:r>
      <w:r>
        <w:t>）日内提供发生不可抗力事件和持续时间长短的有效证明。</w:t>
      </w:r>
    </w:p>
    <w:p w14:paraId="047593BB" w14:textId="77777777" w:rsidR="00773277" w:rsidRDefault="00773277" w:rsidP="00773277">
      <w:pPr>
        <w:pStyle w:val="23"/>
        <w:numPr>
          <w:ilvl w:val="1"/>
          <w:numId w:val="59"/>
        </w:numPr>
        <w:tabs>
          <w:tab w:val="clear" w:pos="1418"/>
          <w:tab w:val="left" w:pos="567"/>
        </w:tabs>
        <w:autoSpaceDE/>
        <w:autoSpaceDN/>
        <w:spacing w:before="156"/>
      </w:pPr>
      <w:r>
        <w:t>因政府行为或法律、行政法规变更导致本合同任何一方无法按照本合同约定履行，该政府行为或法律、行政法规变更可视为本合同项下的不可抗力事件，受该不可抗力影响的一方可就此向其他两方主张免除违约责任。</w:t>
      </w:r>
    </w:p>
    <w:p w14:paraId="2DB12FFF" w14:textId="77777777" w:rsidR="00773277" w:rsidRDefault="00773277" w:rsidP="00773277">
      <w:pPr>
        <w:pStyle w:val="23"/>
        <w:numPr>
          <w:ilvl w:val="1"/>
          <w:numId w:val="59"/>
        </w:numPr>
        <w:tabs>
          <w:tab w:val="clear" w:pos="1418"/>
          <w:tab w:val="left" w:pos="567"/>
        </w:tabs>
        <w:autoSpaceDE/>
        <w:autoSpaceDN/>
        <w:spacing w:before="156"/>
      </w:pPr>
      <w:r>
        <w:t>如果不可抗力事件持续超过一百八十（</w:t>
      </w:r>
      <w:r>
        <w:t>180</w:t>
      </w:r>
      <w:r>
        <w:t>）日，任何一方均有权书面通知对方终止本合同。</w:t>
      </w:r>
    </w:p>
    <w:p w14:paraId="018B12EC"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66" w:name="_Ref222844106"/>
      <w:bookmarkStart w:id="1767" w:name="_Toc16122"/>
      <w:bookmarkEnd w:id="1765"/>
      <w:r>
        <w:t>适用法律及争议的解决</w:t>
      </w:r>
      <w:bookmarkEnd w:id="1766"/>
      <w:bookmarkEnd w:id="1767"/>
    </w:p>
    <w:p w14:paraId="4F618D93" w14:textId="77777777" w:rsidR="00773277" w:rsidRDefault="00773277" w:rsidP="00773277">
      <w:pPr>
        <w:pStyle w:val="23"/>
        <w:numPr>
          <w:ilvl w:val="1"/>
          <w:numId w:val="59"/>
        </w:numPr>
        <w:tabs>
          <w:tab w:val="clear" w:pos="1418"/>
          <w:tab w:val="left" w:pos="567"/>
        </w:tabs>
        <w:autoSpaceDE/>
        <w:autoSpaceDN/>
        <w:spacing w:before="156"/>
      </w:pPr>
      <w:r>
        <w:t>适用法律</w:t>
      </w:r>
    </w:p>
    <w:p w14:paraId="6C810FD3" w14:textId="77777777" w:rsidR="00773277" w:rsidRDefault="00773277" w:rsidP="00773277">
      <w:pPr>
        <w:pStyle w:val="3"/>
        <w:numPr>
          <w:ilvl w:val="0"/>
          <w:numId w:val="0"/>
        </w:numPr>
        <w:spacing w:before="156" w:afterLines="0" w:line="440" w:lineRule="exact"/>
        <w:ind w:left="567"/>
      </w:pPr>
      <w:r>
        <w:t>本合同的订立、履行、终止和解释以及由本合同引起的或与合同有关的争议的解决均应适用中国法律。</w:t>
      </w:r>
    </w:p>
    <w:p w14:paraId="2E490BA3" w14:textId="77777777" w:rsidR="00773277" w:rsidRDefault="00773277" w:rsidP="00773277">
      <w:pPr>
        <w:pStyle w:val="23"/>
        <w:numPr>
          <w:ilvl w:val="1"/>
          <w:numId w:val="59"/>
        </w:numPr>
        <w:tabs>
          <w:tab w:val="clear" w:pos="1418"/>
          <w:tab w:val="left" w:pos="567"/>
        </w:tabs>
        <w:autoSpaceDE/>
        <w:autoSpaceDN/>
        <w:spacing w:before="156"/>
      </w:pPr>
      <w:r>
        <w:t>协商</w:t>
      </w:r>
    </w:p>
    <w:p w14:paraId="43503AF7" w14:textId="77777777" w:rsidR="00773277" w:rsidRDefault="00773277" w:rsidP="008D1A86">
      <w:pPr>
        <w:pStyle w:val="24"/>
        <w:numPr>
          <w:ilvl w:val="0"/>
          <w:numId w:val="0"/>
        </w:numPr>
        <w:spacing w:before="93" w:afterLines="0" w:line="440" w:lineRule="exact"/>
        <w:ind w:left="567"/>
      </w:pPr>
      <w:r>
        <w:t>各方如就本合同的解释或者履行发生争议，应首先争取通过友好协商解决。</w:t>
      </w:r>
    </w:p>
    <w:p w14:paraId="77F2EBE5" w14:textId="77777777" w:rsidR="00773277" w:rsidRDefault="00773277" w:rsidP="00773277">
      <w:pPr>
        <w:pStyle w:val="23"/>
        <w:numPr>
          <w:ilvl w:val="1"/>
          <w:numId w:val="59"/>
        </w:numPr>
        <w:tabs>
          <w:tab w:val="clear" w:pos="1418"/>
          <w:tab w:val="left" w:pos="567"/>
        </w:tabs>
        <w:autoSpaceDE/>
        <w:autoSpaceDN/>
        <w:spacing w:before="156"/>
        <w:rPr>
          <w:w w:val="0"/>
        </w:rPr>
      </w:pPr>
      <w:r>
        <w:rPr>
          <w:rFonts w:ascii="仿宋_GB2312" w:eastAsia="仿宋_GB2312" w:hAnsi="仿宋_GB2312" w:cs="仿宋_GB2312" w:hint="eastAsia"/>
          <w:szCs w:val="24"/>
        </w:rPr>
        <w:lastRenderedPageBreak/>
        <w:t>如果自争议发生之日起三十（30）个日历日内，各方不能通过友好协商解决争议的，则任何一方有权向</w:t>
      </w:r>
      <w:r>
        <w:rPr>
          <w:rFonts w:ascii="仿宋_GB2312" w:hAnsi="仿宋_GB2312" w:cs="仿宋_GB2312" w:hint="eastAsia"/>
          <w:szCs w:val="24"/>
        </w:rPr>
        <w:t>项目所在</w:t>
      </w:r>
      <w:r>
        <w:rPr>
          <w:rFonts w:ascii="仿宋_GB2312" w:eastAsia="仿宋_GB2312" w:hAnsi="仿宋_GB2312" w:cs="仿宋_GB2312" w:hint="eastAsia"/>
          <w:szCs w:val="24"/>
        </w:rPr>
        <w:t>地有管辖权的法院提起诉讼。</w:t>
      </w:r>
    </w:p>
    <w:p w14:paraId="3D50AC0C"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768" w:name="_Toc21270"/>
      <w:r>
        <w:t>通知与送达</w:t>
      </w:r>
      <w:bookmarkEnd w:id="1768"/>
    </w:p>
    <w:p w14:paraId="5AE52BF0" w14:textId="77777777" w:rsidR="00773277" w:rsidRDefault="00773277" w:rsidP="00773277">
      <w:pPr>
        <w:pStyle w:val="23"/>
        <w:numPr>
          <w:ilvl w:val="1"/>
          <w:numId w:val="59"/>
        </w:numPr>
        <w:tabs>
          <w:tab w:val="clear" w:pos="1418"/>
          <w:tab w:val="left" w:pos="567"/>
        </w:tabs>
        <w:autoSpaceDE/>
        <w:autoSpaceDN/>
        <w:spacing w:before="156"/>
      </w:pPr>
      <w:r>
        <w:t>因履行本合同而需由任一方发给合同其他方的任何通知或者要求，应以书面方式通知，该通知可以专人送达、传真、特快专递或挂号邮件方式送达的方式发出。所有的通知应送到本合同项下其他当事人的地址或该方事先通知的其他地址或传真号码（该地址或传真号码有变动的，应至少提前三（</w:t>
      </w:r>
      <w:r>
        <w:t>3</w:t>
      </w:r>
      <w:r>
        <w:t>）日通知合同其他方）；</w:t>
      </w:r>
    </w:p>
    <w:p w14:paraId="24D37F64"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甲方：</w:t>
      </w:r>
      <w:r>
        <w:rPr>
          <w:rFonts w:hint="eastAsia"/>
        </w:rPr>
        <w:t>海口市水务集团有限公司</w:t>
      </w:r>
      <w:r>
        <w:t>；地址：</w:t>
      </w:r>
      <w:r>
        <w:rPr>
          <w:u w:val="single"/>
        </w:rPr>
        <w:t>[    ]</w:t>
      </w:r>
      <w:r>
        <w:t>；收件人：</w:t>
      </w:r>
      <w:r>
        <w:rPr>
          <w:u w:val="single"/>
        </w:rPr>
        <w:t>[    ]</w:t>
      </w:r>
      <w:r>
        <w:t>；邮编：</w:t>
      </w:r>
      <w:r>
        <w:rPr>
          <w:u w:val="single"/>
        </w:rPr>
        <w:t>[    ]</w:t>
      </w:r>
      <w:r>
        <w:t xml:space="preserve"> </w:t>
      </w:r>
      <w:r>
        <w:t>；电话</w:t>
      </w:r>
      <w:r>
        <w:rPr>
          <w:u w:val="single"/>
        </w:rPr>
        <w:t>[    ]</w:t>
      </w:r>
      <w:r>
        <w:t>；传真：</w:t>
      </w:r>
      <w:r>
        <w:rPr>
          <w:u w:val="single"/>
        </w:rPr>
        <w:t>[    ]</w:t>
      </w:r>
      <w:r>
        <w:t>。</w:t>
      </w:r>
    </w:p>
    <w:p w14:paraId="60CAD3B4" w14:textId="77777777" w:rsidR="00773277" w:rsidRDefault="00773277" w:rsidP="00773277">
      <w:pPr>
        <w:pStyle w:val="4"/>
        <w:numPr>
          <w:ilvl w:val="3"/>
          <w:numId w:val="59"/>
        </w:numPr>
        <w:tabs>
          <w:tab w:val="clear" w:pos="1814"/>
          <w:tab w:val="left" w:pos="1418"/>
        </w:tabs>
        <w:autoSpaceDE/>
        <w:autoSpaceDN/>
        <w:spacing w:before="156" w:afterLines="0" w:line="440" w:lineRule="exact"/>
      </w:pPr>
      <w:r>
        <w:t>乙方：</w:t>
      </w:r>
      <w:r>
        <w:rPr>
          <w:rFonts w:hint="eastAsia"/>
        </w:rPr>
        <w:t xml:space="preserve">      </w:t>
      </w:r>
      <w:r>
        <w:t>；地址：</w:t>
      </w:r>
      <w:r>
        <w:rPr>
          <w:u w:val="single"/>
        </w:rPr>
        <w:t>[    ]</w:t>
      </w:r>
      <w:r>
        <w:t>；收件人</w:t>
      </w:r>
      <w:r>
        <w:rPr>
          <w:u w:val="single"/>
        </w:rPr>
        <w:t>[    ]</w:t>
      </w:r>
      <w:r>
        <w:t>；邮编</w:t>
      </w:r>
      <w:r>
        <w:rPr>
          <w:rFonts w:hint="eastAsia"/>
        </w:rPr>
        <w:t>：</w:t>
      </w:r>
      <w:r>
        <w:rPr>
          <w:u w:val="single"/>
        </w:rPr>
        <w:t>[    ]</w:t>
      </w:r>
      <w:r>
        <w:t>；电话：</w:t>
      </w:r>
      <w:r>
        <w:rPr>
          <w:u w:val="single"/>
        </w:rPr>
        <w:t>[    ]</w:t>
      </w:r>
      <w:r>
        <w:t>；传真：</w:t>
      </w:r>
      <w:r>
        <w:rPr>
          <w:u w:val="single"/>
        </w:rPr>
        <w:t>[    ]</w:t>
      </w:r>
      <w:r>
        <w:t>。</w:t>
      </w:r>
    </w:p>
    <w:p w14:paraId="602878F4" w14:textId="77777777" w:rsidR="00773277" w:rsidRDefault="00773277" w:rsidP="00773277">
      <w:pPr>
        <w:pStyle w:val="23"/>
        <w:numPr>
          <w:ilvl w:val="1"/>
          <w:numId w:val="59"/>
        </w:numPr>
        <w:tabs>
          <w:tab w:val="clear" w:pos="1418"/>
          <w:tab w:val="left" w:pos="567"/>
        </w:tabs>
        <w:autoSpaceDE/>
        <w:autoSpaceDN/>
        <w:spacing w:before="156"/>
      </w:pPr>
      <w:r>
        <w:t>上述通知、要求或信息，以专人送达的，以接受方在送达回执上的签收时间为送达日；以传真方式送达的，以发送之日为送达日；以特快专递或挂号邮件方式送达的，以接受方在相应邮寄凭证上签收之日为送达日。</w:t>
      </w:r>
    </w:p>
    <w:p w14:paraId="0BB51D4F" w14:textId="77777777" w:rsidR="00773277" w:rsidRDefault="00773277" w:rsidP="00773277">
      <w:pPr>
        <w:pStyle w:val="23"/>
        <w:numPr>
          <w:ilvl w:val="1"/>
          <w:numId w:val="59"/>
        </w:numPr>
        <w:tabs>
          <w:tab w:val="clear" w:pos="1418"/>
          <w:tab w:val="left" w:pos="567"/>
        </w:tabs>
        <w:autoSpaceDE/>
        <w:autoSpaceDN/>
        <w:spacing w:before="156"/>
      </w:pPr>
      <w:r>
        <w:t>任何一方在本合同指定的地址若有变更，应将变更后地址和联系方式通知合同其他方和公司，否则，任何对各方在本合同指定的地址发出的通知一经发出视为被通知人已收到。涉及对董事的通知将以董事在公司留存的地址和联系办法为接收通知地址，除此外，本合同任何有关通知的</w:t>
      </w:r>
      <w:r>
        <w:rPr>
          <w:rFonts w:hint="eastAsia"/>
        </w:rPr>
        <w:t>约定</w:t>
      </w:r>
      <w:r>
        <w:t>适用于对董事的通知。</w:t>
      </w:r>
    </w:p>
    <w:p w14:paraId="3E320C0F"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r>
        <w:rPr>
          <w:rFonts w:hint="eastAsia"/>
        </w:rPr>
        <w:t xml:space="preserve"> </w:t>
      </w:r>
      <w:bookmarkStart w:id="1769" w:name="_Toc25435"/>
      <w:r>
        <w:t>保密</w:t>
      </w:r>
      <w:bookmarkEnd w:id="1769"/>
    </w:p>
    <w:p w14:paraId="2105634F" w14:textId="77777777" w:rsidR="00773277" w:rsidRDefault="00773277" w:rsidP="00773277">
      <w:pPr>
        <w:pStyle w:val="23"/>
        <w:numPr>
          <w:ilvl w:val="1"/>
          <w:numId w:val="59"/>
        </w:numPr>
        <w:tabs>
          <w:tab w:val="clear" w:pos="1418"/>
          <w:tab w:val="left" w:pos="567"/>
        </w:tabs>
        <w:autoSpaceDE/>
        <w:autoSpaceDN/>
        <w:spacing w:before="156"/>
      </w:pPr>
      <w:bookmarkStart w:id="1770" w:name="_Ref198631262"/>
      <w:bookmarkStart w:id="1771" w:name="_Ref198631476"/>
      <w:bookmarkStart w:id="1772" w:name="_Ref198631246"/>
      <w:bookmarkStart w:id="1773" w:name="_Toc197683879"/>
      <w:bookmarkStart w:id="1774" w:name="_Toc197682412"/>
      <w:bookmarkStart w:id="1775" w:name="_Ref198631439"/>
      <w:bookmarkStart w:id="1776" w:name="_Toc197683553"/>
      <w:bookmarkStart w:id="1777" w:name="_Toc199823425"/>
      <w:bookmarkStart w:id="1778" w:name="_Ref426379029"/>
      <w:bookmarkStart w:id="1779" w:name="_Ref218596299"/>
      <w:r>
        <w:t>本合同任何一方</w:t>
      </w:r>
      <w:bookmarkEnd w:id="1770"/>
      <w:bookmarkEnd w:id="1771"/>
      <w:bookmarkEnd w:id="1772"/>
      <w:bookmarkEnd w:id="1773"/>
      <w:bookmarkEnd w:id="1774"/>
      <w:bookmarkEnd w:id="1775"/>
      <w:bookmarkEnd w:id="1776"/>
      <w:bookmarkEnd w:id="1777"/>
      <w:r>
        <w:t>在任何时候对其因谈判、签署和履行本合同而获悉或持有的（无论是书面的、口头的或电子形式）有关合同其他方的保密信息应严格保密。各方理解并同意，对于本合同的内容以及本合同中提到的所有文件均应严格保密。除非取得他方的书面同意，任何一方不得在任何时候向任何人披露任何保密信息。</w:t>
      </w:r>
      <w:bookmarkEnd w:id="1778"/>
    </w:p>
    <w:p w14:paraId="66BF8897" w14:textId="77777777" w:rsidR="00773277" w:rsidRDefault="00773277" w:rsidP="00773277">
      <w:pPr>
        <w:pStyle w:val="23"/>
        <w:numPr>
          <w:ilvl w:val="1"/>
          <w:numId w:val="59"/>
        </w:numPr>
        <w:tabs>
          <w:tab w:val="clear" w:pos="1418"/>
          <w:tab w:val="left" w:pos="567"/>
        </w:tabs>
        <w:autoSpaceDE/>
        <w:autoSpaceDN/>
        <w:spacing w:before="156"/>
      </w:pPr>
      <w:bookmarkStart w:id="1780" w:name="_Toc197683882"/>
      <w:bookmarkStart w:id="1781" w:name="_Toc199823428"/>
      <w:bookmarkStart w:id="1782" w:name="_Toc197682415"/>
      <w:bookmarkStart w:id="1783" w:name="_Toc197683556"/>
      <w:bookmarkStart w:id="1784" w:name="_Ref198631459"/>
      <w:r>
        <w:lastRenderedPageBreak/>
        <w:t>本合同第</w:t>
      </w:r>
      <w:r>
        <w:t>19.1</w:t>
      </w:r>
      <w:r>
        <w:t>条的规定不适用于：</w:t>
      </w:r>
      <w:bookmarkEnd w:id="1780"/>
      <w:bookmarkEnd w:id="1781"/>
      <w:bookmarkEnd w:id="1782"/>
      <w:bookmarkEnd w:id="1783"/>
      <w:bookmarkEnd w:id="1784"/>
    </w:p>
    <w:p w14:paraId="5CE80037" w14:textId="77777777" w:rsidR="00773277" w:rsidRDefault="00773277" w:rsidP="00773277">
      <w:pPr>
        <w:pStyle w:val="3"/>
        <w:numPr>
          <w:ilvl w:val="2"/>
          <w:numId w:val="59"/>
        </w:numPr>
        <w:tabs>
          <w:tab w:val="left" w:pos="1418"/>
        </w:tabs>
        <w:autoSpaceDE/>
        <w:autoSpaceDN/>
        <w:spacing w:before="156" w:afterLines="0" w:line="440" w:lineRule="exact"/>
        <w:ind w:firstLine="560"/>
      </w:pPr>
      <w:bookmarkStart w:id="1785" w:name="_Toc199823429"/>
      <w:bookmarkStart w:id="1786" w:name="_Toc197682416"/>
      <w:bookmarkStart w:id="1787" w:name="_Toc197683883"/>
      <w:bookmarkStart w:id="1788" w:name="_Toc197683557"/>
      <w:r>
        <w:t>根据法律、或者任何法院命令、或者任何证券交易所规则或者行政部门的要求必须使用或者披露保密信息而进行使用或者披露，特别是，为履行本合同和完成交易股权的转让之目的，向必须知晓相关保密信息的行政部门进行披露，但被要求披露的一方必须给予合同其他方事前通知，且应仅以被要求披露的范围为限；</w:t>
      </w:r>
      <w:bookmarkEnd w:id="1785"/>
      <w:bookmarkEnd w:id="1786"/>
      <w:bookmarkEnd w:id="1787"/>
      <w:bookmarkEnd w:id="1788"/>
    </w:p>
    <w:p w14:paraId="4B5D2562" w14:textId="77777777" w:rsidR="00773277" w:rsidRDefault="00773277" w:rsidP="00773277">
      <w:pPr>
        <w:pStyle w:val="3"/>
        <w:numPr>
          <w:ilvl w:val="2"/>
          <w:numId w:val="59"/>
        </w:numPr>
        <w:tabs>
          <w:tab w:val="left" w:pos="1418"/>
        </w:tabs>
        <w:autoSpaceDE/>
        <w:autoSpaceDN/>
        <w:spacing w:before="156" w:afterLines="0" w:line="440" w:lineRule="exact"/>
        <w:ind w:firstLine="560"/>
      </w:pPr>
      <w:bookmarkStart w:id="1789" w:name="_Toc199823430"/>
      <w:bookmarkStart w:id="1790" w:name="_Toc197683884"/>
      <w:bookmarkStart w:id="1791" w:name="_Toc197683558"/>
      <w:bookmarkStart w:id="1792" w:name="_Toc197682417"/>
      <w:r>
        <w:t>对一方或公司的董事、经理或者雇员披露保密信息</w:t>
      </w:r>
      <w:bookmarkEnd w:id="1789"/>
      <w:bookmarkEnd w:id="1790"/>
      <w:bookmarkEnd w:id="1791"/>
      <w:bookmarkEnd w:id="1792"/>
      <w:r>
        <w:t>，或</w:t>
      </w:r>
      <w:bookmarkStart w:id="1793" w:name="_Toc199823431"/>
      <w:bookmarkStart w:id="1794" w:name="_Toc197682418"/>
      <w:bookmarkStart w:id="1795" w:name="_Toc197683559"/>
      <w:bookmarkStart w:id="1796" w:name="_Toc197683885"/>
      <w:r>
        <w:t>对一方或公司的专业顾问披露保密信息，目的是为了让该等专业顾问对于披露方就本合同的事项提供咨询；在此等情况下，一方或公司的董事、经理或雇员及专业顾问应仅被披露必须知晓的保密信息，且应承担与本合同第</w:t>
      </w:r>
      <w:r>
        <w:t>19.1</w:t>
      </w:r>
      <w:r>
        <w:t>条</w:t>
      </w:r>
      <w:r>
        <w:rPr>
          <w:rFonts w:hint="eastAsia"/>
        </w:rPr>
        <w:t>约定</w:t>
      </w:r>
      <w:r>
        <w:t>的同等程度的保密义务；</w:t>
      </w:r>
    </w:p>
    <w:p w14:paraId="4F6FED8D" w14:textId="77777777" w:rsidR="00773277" w:rsidRDefault="00773277" w:rsidP="00773277">
      <w:pPr>
        <w:pStyle w:val="3"/>
        <w:numPr>
          <w:ilvl w:val="2"/>
          <w:numId w:val="59"/>
        </w:numPr>
        <w:tabs>
          <w:tab w:val="left" w:pos="1418"/>
        </w:tabs>
        <w:autoSpaceDE/>
        <w:autoSpaceDN/>
        <w:spacing w:before="156" w:afterLines="0" w:line="440" w:lineRule="exact"/>
        <w:ind w:firstLine="560"/>
      </w:pPr>
      <w:r>
        <w:t>该项保密信息系由有权披露的第三方单独告知；或</w:t>
      </w:r>
      <w:bookmarkStart w:id="1797" w:name="_Toc199823432"/>
      <w:bookmarkStart w:id="1798" w:name="_Toc197683560"/>
      <w:bookmarkStart w:id="1799" w:name="_Toc197683886"/>
      <w:bookmarkStart w:id="1800" w:name="_Toc197682419"/>
      <w:bookmarkEnd w:id="1793"/>
      <w:bookmarkEnd w:id="1794"/>
      <w:bookmarkEnd w:id="1795"/>
      <w:bookmarkEnd w:id="1796"/>
      <w:r>
        <w:t>保密信息被公众所了解，但不是由于披露方违反本合同第</w:t>
      </w:r>
      <w:r>
        <w:t>19.1</w:t>
      </w:r>
      <w:r>
        <w:t>条的</w:t>
      </w:r>
      <w:r>
        <w:rPr>
          <w:rFonts w:hint="eastAsia"/>
        </w:rPr>
        <w:t>约定</w:t>
      </w:r>
      <w:r>
        <w:t>。</w:t>
      </w:r>
      <w:bookmarkEnd w:id="1797"/>
      <w:bookmarkEnd w:id="1798"/>
      <w:bookmarkEnd w:id="1799"/>
      <w:bookmarkEnd w:id="1800"/>
    </w:p>
    <w:p w14:paraId="13F928F8" w14:textId="77777777" w:rsidR="00773277" w:rsidRDefault="00773277" w:rsidP="00773277">
      <w:pPr>
        <w:pStyle w:val="23"/>
        <w:numPr>
          <w:ilvl w:val="1"/>
          <w:numId w:val="59"/>
        </w:numPr>
        <w:tabs>
          <w:tab w:val="clear" w:pos="1418"/>
          <w:tab w:val="left" w:pos="567"/>
        </w:tabs>
        <w:autoSpaceDE/>
        <w:autoSpaceDN/>
        <w:spacing w:before="156"/>
      </w:pPr>
      <w:r>
        <w:t>本合同</w:t>
      </w:r>
      <w:r>
        <w:rPr>
          <w:rFonts w:hint="eastAsia"/>
        </w:rPr>
        <w:t>约定</w:t>
      </w:r>
      <w:r>
        <w:t>的保密义务在本合同签订之日起五（</w:t>
      </w:r>
      <w:r>
        <w:t>5</w:t>
      </w:r>
      <w:r>
        <w:t>）年内持续有效，不受本合同因任何原因终止的影响。</w:t>
      </w:r>
    </w:p>
    <w:p w14:paraId="58A57767" w14:textId="77777777" w:rsidR="00773277" w:rsidRDefault="00773277" w:rsidP="00773277">
      <w:pPr>
        <w:pStyle w:val="13"/>
        <w:numPr>
          <w:ilvl w:val="0"/>
          <w:numId w:val="59"/>
        </w:numPr>
        <w:shd w:val="clear" w:color="000000" w:fill="auto"/>
        <w:tabs>
          <w:tab w:val="left" w:pos="1134"/>
        </w:tabs>
        <w:autoSpaceDE/>
        <w:autoSpaceDN/>
        <w:spacing w:beforeLines="150" w:before="468" w:after="156" w:line="240" w:lineRule="auto"/>
      </w:pPr>
      <w:bookmarkStart w:id="1801" w:name="_Toc113"/>
      <w:bookmarkEnd w:id="1779"/>
      <w:r>
        <w:t>其他</w:t>
      </w:r>
      <w:bookmarkEnd w:id="1801"/>
    </w:p>
    <w:p w14:paraId="5EE284EE" w14:textId="77777777" w:rsidR="00773277" w:rsidRDefault="00773277" w:rsidP="00773277">
      <w:pPr>
        <w:pStyle w:val="23"/>
        <w:numPr>
          <w:ilvl w:val="1"/>
          <w:numId w:val="59"/>
        </w:numPr>
        <w:tabs>
          <w:tab w:val="clear" w:pos="1418"/>
          <w:tab w:val="left" w:pos="567"/>
        </w:tabs>
        <w:autoSpaceDE/>
        <w:autoSpaceDN/>
        <w:spacing w:before="156"/>
      </w:pPr>
      <w:r>
        <w:t>不可转让性</w:t>
      </w:r>
    </w:p>
    <w:p w14:paraId="3312887C" w14:textId="77777777" w:rsidR="00773277" w:rsidRDefault="00773277" w:rsidP="008D1A86">
      <w:pPr>
        <w:pStyle w:val="24"/>
        <w:numPr>
          <w:ilvl w:val="0"/>
          <w:numId w:val="0"/>
        </w:numPr>
        <w:spacing w:before="93" w:afterLines="0" w:line="440" w:lineRule="exact"/>
        <w:ind w:left="567"/>
      </w:pPr>
      <w:r>
        <w:t>除本合同另有</w:t>
      </w:r>
      <w:r>
        <w:rPr>
          <w:rFonts w:hint="eastAsia"/>
        </w:rPr>
        <w:t>约定</w:t>
      </w:r>
      <w:r>
        <w:t>外，未经其他方事先书面同意和未获得有关监管部门一切必要的批准，任何一方不得全部或部分转让本合同。</w:t>
      </w:r>
    </w:p>
    <w:p w14:paraId="690AD7B5" w14:textId="77777777" w:rsidR="00773277" w:rsidRDefault="00773277" w:rsidP="00773277">
      <w:pPr>
        <w:pStyle w:val="23"/>
        <w:numPr>
          <w:ilvl w:val="1"/>
          <w:numId w:val="59"/>
        </w:numPr>
        <w:tabs>
          <w:tab w:val="clear" w:pos="1418"/>
          <w:tab w:val="left" w:pos="567"/>
        </w:tabs>
        <w:autoSpaceDE/>
        <w:autoSpaceDN/>
        <w:spacing w:before="156"/>
      </w:pPr>
      <w:r>
        <w:rPr>
          <w:rFonts w:ascii="仿宋_GB2312" w:eastAsia="仿宋_GB2312" w:hAnsi="仿宋_GB2312" w:cs="仿宋_GB2312" w:hint="eastAsia"/>
          <w:szCs w:val="24"/>
        </w:rPr>
        <w:t>本合同部分条款的无效不应影响本合同其他条款的有效性，处分该无效条款可以导致本合同无效。</w:t>
      </w:r>
    </w:p>
    <w:p w14:paraId="600232B6" w14:textId="77777777" w:rsidR="00773277" w:rsidRDefault="00773277" w:rsidP="00773277">
      <w:pPr>
        <w:pStyle w:val="23"/>
        <w:numPr>
          <w:ilvl w:val="1"/>
          <w:numId w:val="59"/>
        </w:numPr>
        <w:tabs>
          <w:tab w:val="clear" w:pos="1418"/>
          <w:tab w:val="left" w:pos="567"/>
        </w:tabs>
        <w:autoSpaceDE/>
        <w:autoSpaceDN/>
        <w:spacing w:before="156"/>
      </w:pPr>
      <w:r>
        <w:rPr>
          <w:rFonts w:hint="eastAsia"/>
        </w:rPr>
        <w:t>本合同未尽事宜，各方可另行协商一致并签署书面补充协议。</w:t>
      </w:r>
    </w:p>
    <w:p w14:paraId="4F6068E7" w14:textId="77777777" w:rsidR="00773277" w:rsidRDefault="00773277" w:rsidP="00773277">
      <w:pPr>
        <w:pStyle w:val="23"/>
        <w:numPr>
          <w:ilvl w:val="1"/>
          <w:numId w:val="59"/>
        </w:numPr>
        <w:tabs>
          <w:tab w:val="clear" w:pos="1418"/>
          <w:tab w:val="left" w:pos="567"/>
        </w:tabs>
        <w:autoSpaceDE/>
        <w:autoSpaceDN/>
        <w:spacing w:before="156"/>
      </w:pPr>
      <w:r>
        <w:rPr>
          <w:rFonts w:hint="eastAsia"/>
        </w:rPr>
        <w:t>本</w:t>
      </w:r>
      <w:r>
        <w:t>合同自各方</w:t>
      </w:r>
      <w:r>
        <w:rPr>
          <w:rFonts w:hint="eastAsia"/>
        </w:rPr>
        <w:t>签署</w:t>
      </w:r>
      <w:r>
        <w:t>之日起生效。</w:t>
      </w:r>
    </w:p>
    <w:p w14:paraId="1D6C5415" w14:textId="4903384E" w:rsidR="00773277" w:rsidRDefault="00773277" w:rsidP="008D1A86">
      <w:pPr>
        <w:pStyle w:val="23"/>
        <w:numPr>
          <w:ilvl w:val="1"/>
          <w:numId w:val="59"/>
        </w:numPr>
        <w:tabs>
          <w:tab w:val="clear" w:pos="1418"/>
          <w:tab w:val="left" w:pos="567"/>
        </w:tabs>
        <w:autoSpaceDE/>
        <w:autoSpaceDN/>
        <w:spacing w:before="156"/>
      </w:pPr>
      <w:r>
        <w:t>本合同一式</w:t>
      </w:r>
      <w:r>
        <w:rPr>
          <w:rFonts w:hint="eastAsia"/>
        </w:rPr>
        <w:t>陆</w:t>
      </w:r>
      <w:r>
        <w:t>（</w:t>
      </w:r>
      <w:r>
        <w:rPr>
          <w:rFonts w:hint="eastAsia"/>
        </w:rPr>
        <w:t>6</w:t>
      </w:r>
      <w:r>
        <w:t>）份，合同各方各执</w:t>
      </w:r>
      <w:r>
        <w:rPr>
          <w:rFonts w:hint="eastAsia"/>
        </w:rPr>
        <w:t>叁</w:t>
      </w:r>
      <w:r>
        <w:t>（</w:t>
      </w:r>
      <w:r>
        <w:rPr>
          <w:rFonts w:hint="eastAsia"/>
        </w:rPr>
        <w:t>3</w:t>
      </w:r>
      <w:r>
        <w:t>）份，</w:t>
      </w:r>
      <w:r>
        <w:rPr>
          <w:rFonts w:hint="eastAsia"/>
        </w:rPr>
        <w:t>具有同等法律效力</w:t>
      </w:r>
      <w:r>
        <w:t>。</w:t>
      </w:r>
    </w:p>
    <w:p w14:paraId="1B93D6B7" w14:textId="77777777" w:rsidR="008D1A86" w:rsidRDefault="008D1A86" w:rsidP="008D1A86">
      <w:pPr>
        <w:pStyle w:val="23"/>
        <w:numPr>
          <w:ilvl w:val="1"/>
          <w:numId w:val="59"/>
        </w:numPr>
        <w:tabs>
          <w:tab w:val="clear" w:pos="1418"/>
          <w:tab w:val="left" w:pos="567"/>
        </w:tabs>
        <w:autoSpaceDE/>
        <w:autoSpaceDN/>
        <w:spacing w:before="156"/>
      </w:pPr>
    </w:p>
    <w:p w14:paraId="5FE27920" w14:textId="77777777" w:rsidR="00773277" w:rsidRDefault="00773277" w:rsidP="00773277">
      <w:pPr>
        <w:pStyle w:val="15"/>
        <w:shd w:val="clear" w:color="000000" w:fill="auto"/>
        <w:spacing w:beforeLines="50" w:before="156" w:line="440" w:lineRule="exact"/>
        <w:ind w:firstLineChars="0" w:firstLine="0"/>
      </w:pPr>
      <w:r>
        <w:lastRenderedPageBreak/>
        <w:t>（以下无正文，为本合同之</w:t>
      </w:r>
      <w:r>
        <w:rPr>
          <w:rFonts w:hint="eastAsia"/>
        </w:rPr>
        <w:t>签署</w:t>
      </w:r>
      <w:r>
        <w:t>页）</w:t>
      </w:r>
    </w:p>
    <w:p w14:paraId="0E4DB61E" w14:textId="77777777" w:rsidR="00773277" w:rsidRDefault="00773277" w:rsidP="00773277">
      <w:pPr>
        <w:shd w:val="clear" w:color="000000" w:fill="auto"/>
        <w:adjustRightInd w:val="0"/>
        <w:spacing w:beforeLines="50" w:before="156" w:line="440" w:lineRule="exact"/>
        <w:textAlignment w:val="baseline"/>
      </w:pPr>
      <w:r>
        <w:br w:type="page"/>
      </w:r>
      <w:r>
        <w:lastRenderedPageBreak/>
        <w:t>（本页无正文，为《</w:t>
      </w:r>
      <w:r>
        <w:rPr>
          <w:rFonts w:hint="eastAsia"/>
        </w:rPr>
        <w:t>海口市长堤路水质净化设施及湿地公园建设工程</w:t>
      </w:r>
      <w:r>
        <w:rPr>
          <w:rFonts w:hint="eastAsia"/>
        </w:rPr>
        <w:t>PPP</w:t>
      </w:r>
      <w:r>
        <w:rPr>
          <w:rFonts w:hint="eastAsia"/>
        </w:rPr>
        <w:t>项目</w:t>
      </w:r>
      <w:r>
        <w:t>合资合同》之</w:t>
      </w:r>
      <w:r>
        <w:rPr>
          <w:rFonts w:hint="eastAsia"/>
        </w:rPr>
        <w:t>签署</w:t>
      </w:r>
      <w:r>
        <w:t>页）</w:t>
      </w:r>
    </w:p>
    <w:p w14:paraId="5650492E" w14:textId="77777777" w:rsidR="00773277" w:rsidRDefault="00773277" w:rsidP="00773277">
      <w:pPr>
        <w:shd w:val="clear" w:color="000000" w:fill="auto"/>
        <w:adjustRightInd w:val="0"/>
        <w:spacing w:beforeLines="50" w:before="156" w:line="440" w:lineRule="exact"/>
        <w:ind w:firstLine="480"/>
        <w:textAlignment w:val="baseline"/>
      </w:pPr>
    </w:p>
    <w:p w14:paraId="611450F6" w14:textId="77777777" w:rsidR="00773277" w:rsidRDefault="00773277" w:rsidP="00773277">
      <w:pPr>
        <w:shd w:val="clear" w:color="000000" w:fill="auto"/>
        <w:adjustRightInd w:val="0"/>
        <w:spacing w:beforeLines="50" w:before="156" w:line="440" w:lineRule="exact"/>
        <w:ind w:firstLine="480"/>
        <w:textAlignment w:val="baseline"/>
        <w:rPr>
          <w:rFonts w:ascii="宋体" w:hAnsi="宋体"/>
        </w:rPr>
      </w:pPr>
    </w:p>
    <w:tbl>
      <w:tblPr>
        <w:tblW w:w="0" w:type="auto"/>
        <w:jc w:val="center"/>
        <w:tblBorders>
          <w:insideV w:val="single" w:sz="4" w:space="0" w:color="auto"/>
        </w:tblBorders>
        <w:tblLayout w:type="fixed"/>
        <w:tblLook w:val="0000" w:firstRow="0" w:lastRow="0" w:firstColumn="0" w:lastColumn="0" w:noHBand="0" w:noVBand="0"/>
      </w:tblPr>
      <w:tblGrid>
        <w:gridCol w:w="4574"/>
        <w:gridCol w:w="4575"/>
      </w:tblGrid>
      <w:tr w:rsidR="00773277" w14:paraId="7510D2CA" w14:textId="77777777" w:rsidTr="00773277">
        <w:trPr>
          <w:jc w:val="center"/>
        </w:trPr>
        <w:tc>
          <w:tcPr>
            <w:tcW w:w="4574" w:type="dxa"/>
          </w:tcPr>
          <w:p w14:paraId="6372D2BE" w14:textId="77777777" w:rsidR="00773277" w:rsidRDefault="00773277" w:rsidP="00773277">
            <w:pPr>
              <w:spacing w:beforeLines="50" w:before="156" w:line="440" w:lineRule="exact"/>
            </w:pPr>
            <w:r>
              <w:t>股东甲：</w:t>
            </w:r>
            <w:r>
              <w:rPr>
                <w:rFonts w:hint="eastAsia"/>
              </w:rPr>
              <w:t>海口市水务集团有限公司</w:t>
            </w:r>
          </w:p>
          <w:p w14:paraId="470BBA02" w14:textId="77777777" w:rsidR="00773277" w:rsidRDefault="00773277" w:rsidP="00773277">
            <w:pPr>
              <w:spacing w:beforeLines="50" w:before="156" w:line="440" w:lineRule="exact"/>
            </w:pPr>
            <w:r>
              <w:t>（公章）</w:t>
            </w:r>
          </w:p>
        </w:tc>
        <w:tc>
          <w:tcPr>
            <w:tcW w:w="4575" w:type="dxa"/>
          </w:tcPr>
          <w:p w14:paraId="27EBC9A7" w14:textId="77777777" w:rsidR="00773277" w:rsidRDefault="00773277" w:rsidP="00773277">
            <w:pPr>
              <w:spacing w:beforeLines="50" w:before="156" w:line="440" w:lineRule="exact"/>
            </w:pPr>
            <w:r>
              <w:t>股东乙：</w:t>
            </w:r>
          </w:p>
          <w:p w14:paraId="1BA3C6DD" w14:textId="77777777" w:rsidR="00773277" w:rsidRDefault="00773277" w:rsidP="00773277">
            <w:pPr>
              <w:spacing w:beforeLines="50" w:before="156" w:line="440" w:lineRule="exact"/>
            </w:pPr>
            <w:r>
              <w:t>（公章）</w:t>
            </w:r>
          </w:p>
        </w:tc>
      </w:tr>
      <w:tr w:rsidR="00773277" w14:paraId="2CC1E5EA" w14:textId="77777777" w:rsidTr="00773277">
        <w:trPr>
          <w:jc w:val="center"/>
        </w:trPr>
        <w:tc>
          <w:tcPr>
            <w:tcW w:w="4574" w:type="dxa"/>
          </w:tcPr>
          <w:p w14:paraId="21738CAA" w14:textId="77777777" w:rsidR="00773277" w:rsidRDefault="00773277" w:rsidP="00773277">
            <w:pPr>
              <w:shd w:val="clear" w:color="000000" w:fill="auto"/>
              <w:spacing w:beforeLines="50" w:before="156" w:line="440" w:lineRule="exact"/>
            </w:pPr>
          </w:p>
        </w:tc>
        <w:tc>
          <w:tcPr>
            <w:tcW w:w="4575" w:type="dxa"/>
          </w:tcPr>
          <w:p w14:paraId="68E82435" w14:textId="77777777" w:rsidR="00773277" w:rsidRDefault="00773277" w:rsidP="00773277">
            <w:pPr>
              <w:shd w:val="clear" w:color="000000" w:fill="auto"/>
              <w:spacing w:beforeLines="50" w:before="156" w:line="440" w:lineRule="exact"/>
            </w:pPr>
          </w:p>
        </w:tc>
      </w:tr>
      <w:tr w:rsidR="00773277" w14:paraId="5929D985" w14:textId="77777777" w:rsidTr="00773277">
        <w:trPr>
          <w:jc w:val="center"/>
        </w:trPr>
        <w:tc>
          <w:tcPr>
            <w:tcW w:w="4574" w:type="dxa"/>
          </w:tcPr>
          <w:p w14:paraId="259E01A0" w14:textId="77777777" w:rsidR="00773277" w:rsidRDefault="00773277" w:rsidP="00773277">
            <w:pPr>
              <w:shd w:val="clear" w:color="000000" w:fill="auto"/>
              <w:spacing w:beforeLines="50" w:before="156" w:line="440" w:lineRule="exact"/>
            </w:pPr>
            <w:r>
              <w:t>法定代表人</w:t>
            </w:r>
            <w:r>
              <w:t>/</w:t>
            </w:r>
            <w:r>
              <w:t>授权代表（签名）：</w:t>
            </w:r>
          </w:p>
        </w:tc>
        <w:tc>
          <w:tcPr>
            <w:tcW w:w="4575" w:type="dxa"/>
          </w:tcPr>
          <w:p w14:paraId="39B112C5" w14:textId="77777777" w:rsidR="00773277" w:rsidRDefault="00773277" w:rsidP="00773277">
            <w:pPr>
              <w:shd w:val="clear" w:color="000000" w:fill="auto"/>
              <w:spacing w:beforeLines="50" w:before="156" w:line="440" w:lineRule="exact"/>
            </w:pPr>
            <w:r>
              <w:t>法定代表人</w:t>
            </w:r>
            <w:r>
              <w:t>/</w:t>
            </w:r>
            <w:r>
              <w:t>授权代表（签名）：</w:t>
            </w:r>
          </w:p>
        </w:tc>
      </w:tr>
      <w:tr w:rsidR="00773277" w14:paraId="57DD9FA5" w14:textId="77777777" w:rsidTr="00773277">
        <w:trPr>
          <w:jc w:val="center"/>
        </w:trPr>
        <w:tc>
          <w:tcPr>
            <w:tcW w:w="4574" w:type="dxa"/>
          </w:tcPr>
          <w:p w14:paraId="358AA7DF" w14:textId="77777777" w:rsidR="00773277" w:rsidRDefault="00773277" w:rsidP="00773277">
            <w:pPr>
              <w:shd w:val="clear" w:color="000000" w:fill="auto"/>
              <w:spacing w:beforeLines="50" w:before="156" w:line="440" w:lineRule="exact"/>
            </w:pPr>
          </w:p>
        </w:tc>
        <w:tc>
          <w:tcPr>
            <w:tcW w:w="4575" w:type="dxa"/>
          </w:tcPr>
          <w:p w14:paraId="2356E6B6" w14:textId="77777777" w:rsidR="00773277" w:rsidRDefault="00773277" w:rsidP="00773277">
            <w:pPr>
              <w:spacing w:beforeLines="50" w:before="156" w:line="440" w:lineRule="exact"/>
              <w:ind w:left="567" w:hanging="567"/>
            </w:pPr>
          </w:p>
        </w:tc>
      </w:tr>
    </w:tbl>
    <w:p w14:paraId="6C425A60" w14:textId="77777777" w:rsidR="00773277" w:rsidRDefault="00773277" w:rsidP="00773277">
      <w:pPr>
        <w:shd w:val="clear" w:color="000000" w:fill="auto"/>
        <w:spacing w:beforeLines="50" w:before="156" w:line="440" w:lineRule="exact"/>
        <w:jc w:val="left"/>
      </w:pPr>
    </w:p>
    <w:p w14:paraId="4892021F" w14:textId="77777777" w:rsidR="00773277" w:rsidRDefault="00773277" w:rsidP="00773277">
      <w:pPr>
        <w:shd w:val="clear" w:color="000000" w:fill="auto"/>
        <w:spacing w:beforeLines="50" w:before="156" w:line="440" w:lineRule="exact"/>
        <w:jc w:val="left"/>
      </w:pPr>
      <w:r>
        <w:t>签订地点：中国</w:t>
      </w:r>
      <w:r>
        <w:rPr>
          <w:rFonts w:hint="eastAsia"/>
        </w:rPr>
        <w:t>海南</w:t>
      </w:r>
      <w:r>
        <w:t>省</w:t>
      </w:r>
      <w:r>
        <w:rPr>
          <w:rFonts w:hint="eastAsia"/>
        </w:rPr>
        <w:t>海口</w:t>
      </w:r>
      <w:r>
        <w:t>市</w:t>
      </w:r>
    </w:p>
    <w:p w14:paraId="246832CF" w14:textId="77777777" w:rsidR="00773277" w:rsidRDefault="00773277" w:rsidP="00773277">
      <w:pPr>
        <w:shd w:val="clear" w:color="000000" w:fill="auto"/>
        <w:spacing w:beforeLines="50" w:before="156" w:line="440" w:lineRule="exact"/>
        <w:jc w:val="left"/>
      </w:pPr>
      <w:r>
        <w:t>签订时间：</w:t>
      </w:r>
      <w:r>
        <w:rPr>
          <w:rFonts w:hint="eastAsia"/>
        </w:rPr>
        <w:t xml:space="preserve">       </w:t>
      </w:r>
      <w:r>
        <w:t>年</w:t>
      </w:r>
      <w:r>
        <w:rPr>
          <w:rFonts w:hint="eastAsia"/>
        </w:rPr>
        <w:t xml:space="preserve">  </w:t>
      </w:r>
      <w:r>
        <w:tab/>
      </w:r>
      <w:r>
        <w:t>月</w:t>
      </w:r>
      <w:r>
        <w:tab/>
      </w:r>
      <w:r>
        <w:rPr>
          <w:rFonts w:hint="eastAsia"/>
        </w:rPr>
        <w:t xml:space="preserve">   </w:t>
      </w:r>
      <w:r>
        <w:t>日</w:t>
      </w:r>
    </w:p>
    <w:p w14:paraId="4C71F6FB" w14:textId="77777777" w:rsidR="00773277" w:rsidRDefault="00773277" w:rsidP="00773277">
      <w:pPr>
        <w:shd w:val="clear" w:color="000000" w:fill="auto"/>
        <w:adjustRightInd w:val="0"/>
        <w:spacing w:after="163"/>
        <w:ind w:firstLine="480"/>
        <w:textAlignment w:val="baseline"/>
      </w:pPr>
    </w:p>
    <w:p w14:paraId="4B1CD579" w14:textId="77777777" w:rsidR="00773277" w:rsidRDefault="00773277" w:rsidP="00773277">
      <w:pPr>
        <w:spacing w:after="163"/>
      </w:pPr>
    </w:p>
    <w:p w14:paraId="2C365814" w14:textId="77777777" w:rsidR="00773277" w:rsidRDefault="00773277" w:rsidP="00773277">
      <w:pPr>
        <w:spacing w:after="163"/>
      </w:pPr>
    </w:p>
    <w:p w14:paraId="2CA113DA" w14:textId="77777777" w:rsidR="00773277" w:rsidRDefault="00773277">
      <w:pPr>
        <w:widowControl/>
        <w:jc w:val="left"/>
        <w:rPr>
          <w:rFonts w:ascii="宋体" w:hAnsi="宋体" w:cs="宋体"/>
          <w:b/>
          <w:bCs/>
          <w:szCs w:val="28"/>
        </w:rPr>
        <w:sectPr w:rsidR="00773277" w:rsidSect="00CD64D4">
          <w:pgSz w:w="11906" w:h="16838"/>
          <w:pgMar w:top="1440" w:right="1800" w:bottom="1440" w:left="1800" w:header="851" w:footer="992" w:gutter="0"/>
          <w:cols w:space="425"/>
          <w:docGrid w:type="lines" w:linePitch="312"/>
        </w:sectPr>
      </w:pPr>
    </w:p>
    <w:p w14:paraId="6B27DF55" w14:textId="77777777" w:rsidR="00197883" w:rsidRDefault="00197883" w:rsidP="00197883">
      <w:pPr>
        <w:jc w:val="center"/>
        <w:rPr>
          <w:rFonts w:ascii="宋体" w:hAnsi="宋体"/>
          <w:b/>
          <w:bCs/>
          <w:color w:val="000000"/>
          <w:sz w:val="48"/>
          <w:szCs w:val="48"/>
        </w:rPr>
      </w:pPr>
    </w:p>
    <w:p w14:paraId="73AFB703" w14:textId="77777777" w:rsidR="00197883" w:rsidRDefault="00197883" w:rsidP="00197883">
      <w:pPr>
        <w:spacing w:after="163"/>
        <w:jc w:val="center"/>
        <w:rPr>
          <w:rFonts w:ascii="宋体" w:hAnsi="宋体"/>
          <w:b/>
          <w:bCs/>
          <w:color w:val="000000"/>
          <w:sz w:val="48"/>
          <w:szCs w:val="48"/>
        </w:rPr>
      </w:pPr>
    </w:p>
    <w:p w14:paraId="370CE71A" w14:textId="77777777" w:rsidR="00197883" w:rsidRDefault="00197883" w:rsidP="00197883">
      <w:pPr>
        <w:spacing w:after="163"/>
        <w:jc w:val="center"/>
        <w:rPr>
          <w:rFonts w:ascii="宋体" w:hAnsi="宋体"/>
          <w:b/>
          <w:bCs/>
          <w:color w:val="000000"/>
          <w:sz w:val="48"/>
          <w:szCs w:val="48"/>
        </w:rPr>
      </w:pPr>
    </w:p>
    <w:p w14:paraId="050A9169" w14:textId="77777777" w:rsidR="00197883" w:rsidRDefault="00197883" w:rsidP="00197883">
      <w:pPr>
        <w:spacing w:after="163"/>
        <w:jc w:val="center"/>
        <w:rPr>
          <w:rFonts w:ascii="宋体" w:hAnsi="宋体"/>
          <w:b/>
          <w:bCs/>
          <w:color w:val="000000"/>
          <w:sz w:val="48"/>
          <w:szCs w:val="48"/>
        </w:rPr>
      </w:pPr>
      <w:r>
        <w:rPr>
          <w:rFonts w:ascii="宋体" w:hAnsi="宋体" w:hint="eastAsia"/>
          <w:b/>
          <w:bCs/>
          <w:color w:val="000000"/>
          <w:sz w:val="48"/>
          <w:szCs w:val="48"/>
        </w:rPr>
        <w:t>海口市长堤路水质净化设施及湿地公园建设工程PPP项目</w:t>
      </w:r>
    </w:p>
    <w:p w14:paraId="01792F22" w14:textId="77777777" w:rsidR="00197883" w:rsidRDefault="00197883" w:rsidP="00197883">
      <w:pPr>
        <w:spacing w:after="163"/>
        <w:jc w:val="center"/>
        <w:rPr>
          <w:rFonts w:ascii="宋体" w:hAnsi="宋体"/>
          <w:b/>
          <w:bCs/>
          <w:color w:val="000000"/>
          <w:sz w:val="48"/>
          <w:szCs w:val="48"/>
        </w:rPr>
      </w:pPr>
    </w:p>
    <w:p w14:paraId="2111D17E" w14:textId="77777777" w:rsidR="00197883" w:rsidRDefault="00197883" w:rsidP="00197883">
      <w:pPr>
        <w:spacing w:after="163"/>
        <w:jc w:val="center"/>
        <w:rPr>
          <w:rFonts w:ascii="宋体" w:hAnsi="宋体"/>
          <w:b/>
          <w:bCs/>
          <w:color w:val="000000"/>
          <w:sz w:val="48"/>
          <w:szCs w:val="48"/>
        </w:rPr>
      </w:pPr>
    </w:p>
    <w:p w14:paraId="439E93B5" w14:textId="77777777" w:rsidR="00197883" w:rsidRDefault="00197883" w:rsidP="00197883">
      <w:pPr>
        <w:jc w:val="center"/>
        <w:rPr>
          <w:rFonts w:ascii="宋体" w:hAnsi="宋体"/>
          <w:b/>
          <w:bCs/>
          <w:color w:val="000000"/>
          <w:szCs w:val="28"/>
        </w:rPr>
      </w:pPr>
    </w:p>
    <w:p w14:paraId="3595704B" w14:textId="77777777" w:rsidR="00197883" w:rsidRDefault="00197883" w:rsidP="00197883">
      <w:pPr>
        <w:jc w:val="center"/>
        <w:rPr>
          <w:rFonts w:ascii="宋体" w:hAnsi="宋体"/>
          <w:b/>
          <w:bCs/>
          <w:sz w:val="84"/>
          <w:szCs w:val="84"/>
        </w:rPr>
      </w:pPr>
      <w:r>
        <w:rPr>
          <w:rFonts w:ascii="宋体" w:hAnsi="宋体" w:hint="eastAsia"/>
          <w:b/>
          <w:bCs/>
          <w:sz w:val="84"/>
          <w:szCs w:val="84"/>
        </w:rPr>
        <w:t>项目公司章程</w:t>
      </w:r>
    </w:p>
    <w:p w14:paraId="7876B43E" w14:textId="77777777" w:rsidR="00197883" w:rsidRDefault="00197883" w:rsidP="00197883">
      <w:pPr>
        <w:jc w:val="center"/>
        <w:rPr>
          <w:rFonts w:ascii="宋体" w:hAnsi="宋体"/>
          <w:b/>
          <w:bCs/>
          <w:sz w:val="48"/>
          <w:szCs w:val="48"/>
        </w:rPr>
      </w:pPr>
    </w:p>
    <w:p w14:paraId="7CEDB5FE" w14:textId="77777777" w:rsidR="00197883" w:rsidRDefault="00197883" w:rsidP="00197883">
      <w:pPr>
        <w:jc w:val="center"/>
        <w:rPr>
          <w:rFonts w:ascii="宋体" w:hAnsi="宋体"/>
          <w:b/>
          <w:bCs/>
          <w:sz w:val="48"/>
          <w:szCs w:val="48"/>
        </w:rPr>
      </w:pPr>
    </w:p>
    <w:p w14:paraId="466BBAB3" w14:textId="77777777" w:rsidR="00197883" w:rsidRDefault="00197883" w:rsidP="00197883">
      <w:pPr>
        <w:pStyle w:val="a0"/>
        <w:spacing w:after="163"/>
        <w:ind w:firstLine="560"/>
      </w:pPr>
    </w:p>
    <w:p w14:paraId="2DE62E62" w14:textId="77777777" w:rsidR="00197883" w:rsidRDefault="00197883" w:rsidP="00197883">
      <w:pPr>
        <w:jc w:val="center"/>
        <w:rPr>
          <w:rFonts w:ascii="宋体" w:hAnsi="宋体"/>
          <w:b/>
          <w:bCs/>
          <w:sz w:val="48"/>
          <w:szCs w:val="48"/>
        </w:rPr>
      </w:pPr>
    </w:p>
    <w:p w14:paraId="728E38C5" w14:textId="77777777" w:rsidR="00197883" w:rsidRDefault="00197883" w:rsidP="00197883">
      <w:pPr>
        <w:spacing w:line="273" w:lineRule="auto"/>
        <w:ind w:leftChars="371" w:left="1039" w:firstLineChars="63" w:firstLine="227"/>
        <w:rPr>
          <w:rFonts w:ascii="宋体" w:hAnsi="宋体"/>
          <w:b/>
          <w:bCs/>
          <w:sz w:val="36"/>
          <w:szCs w:val="36"/>
          <w:u w:val="single"/>
        </w:rPr>
      </w:pPr>
      <w:r>
        <w:rPr>
          <w:rFonts w:ascii="宋体" w:hAnsi="宋体" w:hint="eastAsia"/>
          <w:b/>
          <w:bCs/>
          <w:sz w:val="36"/>
          <w:szCs w:val="36"/>
        </w:rPr>
        <w:t>甲方：海口市水务集团有限公司</w:t>
      </w:r>
    </w:p>
    <w:p w14:paraId="5524CF3B" w14:textId="77777777" w:rsidR="00197883" w:rsidRDefault="00197883" w:rsidP="00197883">
      <w:pPr>
        <w:spacing w:line="273" w:lineRule="auto"/>
        <w:ind w:leftChars="371" w:left="1039" w:firstLineChars="63" w:firstLine="227"/>
        <w:rPr>
          <w:rFonts w:ascii="宋体" w:hAnsi="宋体"/>
          <w:b/>
          <w:bCs/>
          <w:sz w:val="36"/>
          <w:szCs w:val="36"/>
          <w:u w:val="single"/>
        </w:rPr>
      </w:pPr>
      <w:r>
        <w:rPr>
          <w:rFonts w:ascii="宋体" w:hAnsi="宋体" w:hint="eastAsia"/>
          <w:b/>
          <w:bCs/>
          <w:sz w:val="36"/>
          <w:szCs w:val="36"/>
        </w:rPr>
        <w:t>乙方：</w:t>
      </w:r>
    </w:p>
    <w:p w14:paraId="002EF968" w14:textId="77777777" w:rsidR="00197883" w:rsidRDefault="00197883" w:rsidP="00197883">
      <w:pPr>
        <w:spacing w:line="273" w:lineRule="auto"/>
        <w:rPr>
          <w:rFonts w:ascii="宋体" w:hAnsi="宋体"/>
          <w:b/>
          <w:bCs/>
          <w:sz w:val="36"/>
          <w:szCs w:val="36"/>
        </w:rPr>
      </w:pPr>
      <w:r>
        <w:rPr>
          <w:rFonts w:ascii="宋体" w:hAnsi="宋体" w:hint="eastAsia"/>
          <w:b/>
          <w:bCs/>
          <w:sz w:val="36"/>
          <w:szCs w:val="36"/>
        </w:rPr>
        <w:t xml:space="preserve">               </w:t>
      </w:r>
    </w:p>
    <w:p w14:paraId="2522BEA2" w14:textId="77777777" w:rsidR="00197883" w:rsidRDefault="00197883" w:rsidP="00197883">
      <w:pPr>
        <w:spacing w:line="273" w:lineRule="auto"/>
        <w:jc w:val="center"/>
        <w:rPr>
          <w:rFonts w:ascii="宋体" w:hAnsi="宋体"/>
          <w:b/>
          <w:bCs/>
          <w:sz w:val="36"/>
          <w:szCs w:val="36"/>
        </w:rPr>
      </w:pPr>
      <w:r>
        <w:rPr>
          <w:rFonts w:ascii="宋体" w:hAnsi="宋体" w:hint="eastAsia"/>
          <w:b/>
          <w:bCs/>
          <w:sz w:val="36"/>
          <w:szCs w:val="36"/>
        </w:rPr>
        <w:t>二〇一九年  月</w:t>
      </w:r>
    </w:p>
    <w:p w14:paraId="40F81B01" w14:textId="77777777" w:rsidR="00197883" w:rsidRDefault="00197883" w:rsidP="00197883">
      <w:pPr>
        <w:pStyle w:val="af9"/>
        <w:spacing w:beforeLines="150" w:before="489" w:afterLines="100" w:after="326" w:line="440" w:lineRule="exact"/>
        <w:jc w:val="both"/>
        <w:rPr>
          <w:rFonts w:ascii="宋体" w:eastAsia="宋体" w:hAnsi="宋体"/>
          <w:b/>
          <w:sz w:val="30"/>
          <w:szCs w:val="30"/>
        </w:rPr>
        <w:sectPr w:rsidR="00197883">
          <w:headerReference w:type="default" r:id="rId23"/>
          <w:footerReference w:type="default" r:id="rId24"/>
          <w:pgSz w:w="11906" w:h="16838"/>
          <w:pgMar w:top="1440" w:right="1800" w:bottom="1440" w:left="1800" w:header="851" w:footer="992" w:gutter="0"/>
          <w:pgNumType w:start="1"/>
          <w:cols w:space="720"/>
          <w:docGrid w:type="lines" w:linePitch="326"/>
        </w:sectPr>
      </w:pPr>
    </w:p>
    <w:p w14:paraId="0930C88A" w14:textId="77777777" w:rsidR="00197883" w:rsidRDefault="00197883" w:rsidP="00197883">
      <w:pPr>
        <w:pStyle w:val="af9"/>
        <w:spacing w:beforeLines="150" w:before="489" w:afterLines="100" w:after="326" w:line="440" w:lineRule="exact"/>
        <w:rPr>
          <w:rFonts w:ascii="仿宋" w:eastAsia="仿宋" w:hAnsi="仿宋" w:cs="仿宋"/>
          <w:b/>
        </w:rPr>
        <w:sectPr w:rsidR="00197883">
          <w:footerReference w:type="default" r:id="rId25"/>
          <w:pgSz w:w="11906" w:h="16838"/>
          <w:pgMar w:top="1440" w:right="1800" w:bottom="1440" w:left="1800" w:header="851" w:footer="992" w:gutter="0"/>
          <w:cols w:space="720"/>
          <w:docGrid w:type="lines" w:linePitch="326"/>
        </w:sectPr>
      </w:pPr>
    </w:p>
    <w:p w14:paraId="2F89FB13" w14:textId="77777777" w:rsidR="00197883" w:rsidRDefault="00197883" w:rsidP="00197883">
      <w:pPr>
        <w:pStyle w:val="af9"/>
        <w:spacing w:beforeLines="150" w:before="489" w:afterLines="100" w:after="326" w:line="440" w:lineRule="exact"/>
        <w:rPr>
          <w:rFonts w:ascii="仿宋" w:eastAsia="仿宋" w:hAnsi="仿宋" w:cs="仿宋"/>
          <w:b/>
        </w:rPr>
      </w:pPr>
      <w:r>
        <w:rPr>
          <w:rFonts w:ascii="仿宋" w:eastAsia="仿宋" w:hAnsi="仿宋" w:cs="仿宋" w:hint="eastAsia"/>
          <w:b/>
          <w:szCs w:val="44"/>
        </w:rPr>
        <w:lastRenderedPageBreak/>
        <w:t>目  录</w:t>
      </w:r>
    </w:p>
    <w:p w14:paraId="5B71D06E" w14:textId="77777777" w:rsidR="00197883" w:rsidRDefault="00197883" w:rsidP="00197883">
      <w:pPr>
        <w:pStyle w:val="10"/>
        <w:tabs>
          <w:tab w:val="right" w:leader="dot" w:pos="8306"/>
        </w:tabs>
        <w:rPr>
          <w:noProof/>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TOC \o "1-1" \h \z \u </w:instrText>
      </w:r>
      <w:r>
        <w:rPr>
          <w:rFonts w:ascii="仿宋" w:eastAsia="仿宋" w:hAnsi="仿宋" w:cs="仿宋" w:hint="eastAsia"/>
          <w:sz w:val="28"/>
          <w:szCs w:val="28"/>
        </w:rPr>
        <w:fldChar w:fldCharType="separate"/>
      </w:r>
      <w:hyperlink w:anchor="_Toc15514" w:history="1">
        <w:r>
          <w:rPr>
            <w:rFonts w:hint="eastAsia"/>
            <w:noProof/>
          </w:rPr>
          <w:t>第</w:t>
        </w:r>
        <w:r>
          <w:rPr>
            <w:rFonts w:hint="eastAsia"/>
            <w:noProof/>
          </w:rPr>
          <w:t>1</w:t>
        </w:r>
        <w:r>
          <w:rPr>
            <w:rFonts w:hint="eastAsia"/>
            <w:noProof/>
          </w:rPr>
          <w:t>章</w:t>
        </w:r>
        <w:r>
          <w:rPr>
            <w:rFonts w:hint="eastAsia"/>
            <w:noProof/>
          </w:rPr>
          <w:t xml:space="preserve"> </w:t>
        </w:r>
        <w:r>
          <w:rPr>
            <w:noProof/>
          </w:rPr>
          <w:t>总则</w:t>
        </w:r>
        <w:r>
          <w:rPr>
            <w:noProof/>
          </w:rPr>
          <w:tab/>
        </w:r>
        <w:r>
          <w:rPr>
            <w:noProof/>
          </w:rPr>
          <w:fldChar w:fldCharType="begin"/>
        </w:r>
        <w:r>
          <w:rPr>
            <w:noProof/>
          </w:rPr>
          <w:instrText xml:space="preserve"> PAGEREF _Toc15514 </w:instrText>
        </w:r>
        <w:r>
          <w:rPr>
            <w:noProof/>
          </w:rPr>
          <w:fldChar w:fldCharType="separate"/>
        </w:r>
        <w:r>
          <w:rPr>
            <w:noProof/>
          </w:rPr>
          <w:t>2</w:t>
        </w:r>
        <w:r>
          <w:rPr>
            <w:noProof/>
          </w:rPr>
          <w:fldChar w:fldCharType="end"/>
        </w:r>
      </w:hyperlink>
    </w:p>
    <w:p w14:paraId="38560592" w14:textId="77777777" w:rsidR="00197883" w:rsidRDefault="009B374D" w:rsidP="00197883">
      <w:pPr>
        <w:pStyle w:val="10"/>
        <w:tabs>
          <w:tab w:val="right" w:leader="dot" w:pos="8306"/>
        </w:tabs>
        <w:rPr>
          <w:noProof/>
        </w:rPr>
      </w:pPr>
      <w:hyperlink w:anchor="_Toc24852" w:history="1">
        <w:r w:rsidR="00197883">
          <w:rPr>
            <w:rFonts w:hint="eastAsia"/>
            <w:noProof/>
          </w:rPr>
          <w:t>第</w:t>
        </w:r>
        <w:r w:rsidR="00197883">
          <w:rPr>
            <w:rFonts w:hint="eastAsia"/>
            <w:noProof/>
          </w:rPr>
          <w:t>2</w:t>
        </w:r>
        <w:r w:rsidR="00197883">
          <w:rPr>
            <w:rFonts w:hint="eastAsia"/>
            <w:noProof/>
          </w:rPr>
          <w:t>章</w:t>
        </w:r>
        <w:r w:rsidR="00197883">
          <w:rPr>
            <w:rFonts w:hint="eastAsia"/>
            <w:noProof/>
          </w:rPr>
          <w:t xml:space="preserve"> </w:t>
        </w:r>
        <w:r w:rsidR="00197883">
          <w:rPr>
            <w:noProof/>
          </w:rPr>
          <w:t>公司设立</w:t>
        </w:r>
        <w:r w:rsidR="00197883">
          <w:rPr>
            <w:noProof/>
          </w:rPr>
          <w:tab/>
        </w:r>
        <w:r w:rsidR="00197883">
          <w:rPr>
            <w:noProof/>
          </w:rPr>
          <w:fldChar w:fldCharType="begin"/>
        </w:r>
        <w:r w:rsidR="00197883">
          <w:rPr>
            <w:noProof/>
          </w:rPr>
          <w:instrText xml:space="preserve"> PAGEREF _Toc24852 </w:instrText>
        </w:r>
        <w:r w:rsidR="00197883">
          <w:rPr>
            <w:noProof/>
          </w:rPr>
          <w:fldChar w:fldCharType="separate"/>
        </w:r>
        <w:r w:rsidR="00197883">
          <w:rPr>
            <w:noProof/>
          </w:rPr>
          <w:t>2</w:t>
        </w:r>
        <w:r w:rsidR="00197883">
          <w:rPr>
            <w:noProof/>
          </w:rPr>
          <w:fldChar w:fldCharType="end"/>
        </w:r>
      </w:hyperlink>
    </w:p>
    <w:p w14:paraId="5720844F" w14:textId="77777777" w:rsidR="00197883" w:rsidRDefault="009B374D" w:rsidP="00197883">
      <w:pPr>
        <w:pStyle w:val="10"/>
        <w:tabs>
          <w:tab w:val="right" w:leader="dot" w:pos="8306"/>
        </w:tabs>
        <w:rPr>
          <w:noProof/>
        </w:rPr>
      </w:pPr>
      <w:hyperlink w:anchor="_Toc25416" w:history="1">
        <w:r w:rsidR="00197883">
          <w:rPr>
            <w:rFonts w:hint="eastAsia"/>
            <w:noProof/>
          </w:rPr>
          <w:t>第</w:t>
        </w:r>
        <w:r w:rsidR="00197883">
          <w:rPr>
            <w:rFonts w:hint="eastAsia"/>
            <w:noProof/>
          </w:rPr>
          <w:t>3</w:t>
        </w:r>
        <w:r w:rsidR="00197883">
          <w:rPr>
            <w:rFonts w:hint="eastAsia"/>
            <w:noProof/>
          </w:rPr>
          <w:t>章</w:t>
        </w:r>
        <w:r w:rsidR="00197883">
          <w:rPr>
            <w:rFonts w:hint="eastAsia"/>
            <w:noProof/>
          </w:rPr>
          <w:t xml:space="preserve"> </w:t>
        </w:r>
        <w:r w:rsidR="00197883">
          <w:rPr>
            <w:noProof/>
          </w:rPr>
          <w:t>股东的权利义务</w:t>
        </w:r>
        <w:r w:rsidR="00197883">
          <w:rPr>
            <w:noProof/>
          </w:rPr>
          <w:tab/>
        </w:r>
        <w:r w:rsidR="00197883">
          <w:rPr>
            <w:noProof/>
          </w:rPr>
          <w:fldChar w:fldCharType="begin"/>
        </w:r>
        <w:r w:rsidR="00197883">
          <w:rPr>
            <w:noProof/>
          </w:rPr>
          <w:instrText xml:space="preserve"> PAGEREF _Toc25416 </w:instrText>
        </w:r>
        <w:r w:rsidR="00197883">
          <w:rPr>
            <w:noProof/>
          </w:rPr>
          <w:fldChar w:fldCharType="separate"/>
        </w:r>
        <w:r w:rsidR="00197883">
          <w:rPr>
            <w:noProof/>
          </w:rPr>
          <w:t>3</w:t>
        </w:r>
        <w:r w:rsidR="00197883">
          <w:rPr>
            <w:noProof/>
          </w:rPr>
          <w:fldChar w:fldCharType="end"/>
        </w:r>
      </w:hyperlink>
    </w:p>
    <w:p w14:paraId="1580B57A" w14:textId="77777777" w:rsidR="00197883" w:rsidRDefault="009B374D" w:rsidP="00197883">
      <w:pPr>
        <w:pStyle w:val="10"/>
        <w:tabs>
          <w:tab w:val="right" w:leader="dot" w:pos="8306"/>
        </w:tabs>
        <w:rPr>
          <w:noProof/>
        </w:rPr>
      </w:pPr>
      <w:hyperlink w:anchor="_Toc18293" w:history="1">
        <w:r w:rsidR="00197883">
          <w:rPr>
            <w:rFonts w:hint="eastAsia"/>
            <w:noProof/>
          </w:rPr>
          <w:t>第</w:t>
        </w:r>
        <w:r w:rsidR="00197883">
          <w:rPr>
            <w:rFonts w:hint="eastAsia"/>
            <w:noProof/>
          </w:rPr>
          <w:t>4</w:t>
        </w:r>
        <w:r w:rsidR="00197883">
          <w:rPr>
            <w:rFonts w:hint="eastAsia"/>
            <w:noProof/>
          </w:rPr>
          <w:t>章</w:t>
        </w:r>
        <w:r w:rsidR="00197883">
          <w:rPr>
            <w:rFonts w:hint="eastAsia"/>
            <w:noProof/>
          </w:rPr>
          <w:t xml:space="preserve"> </w:t>
        </w:r>
        <w:r w:rsidR="00197883">
          <w:rPr>
            <w:noProof/>
          </w:rPr>
          <w:t>公司的股权转让</w:t>
        </w:r>
        <w:r w:rsidR="00197883">
          <w:rPr>
            <w:noProof/>
          </w:rPr>
          <w:tab/>
        </w:r>
        <w:r w:rsidR="00197883">
          <w:rPr>
            <w:noProof/>
          </w:rPr>
          <w:fldChar w:fldCharType="begin"/>
        </w:r>
        <w:r w:rsidR="00197883">
          <w:rPr>
            <w:noProof/>
          </w:rPr>
          <w:instrText xml:space="preserve"> PAGEREF _Toc18293 </w:instrText>
        </w:r>
        <w:r w:rsidR="00197883">
          <w:rPr>
            <w:noProof/>
          </w:rPr>
          <w:fldChar w:fldCharType="separate"/>
        </w:r>
        <w:r w:rsidR="00197883">
          <w:rPr>
            <w:noProof/>
          </w:rPr>
          <w:t>4</w:t>
        </w:r>
        <w:r w:rsidR="00197883">
          <w:rPr>
            <w:noProof/>
          </w:rPr>
          <w:fldChar w:fldCharType="end"/>
        </w:r>
      </w:hyperlink>
    </w:p>
    <w:p w14:paraId="05BEB695" w14:textId="77777777" w:rsidR="00197883" w:rsidRDefault="009B374D" w:rsidP="00197883">
      <w:pPr>
        <w:pStyle w:val="10"/>
        <w:tabs>
          <w:tab w:val="right" w:leader="dot" w:pos="8306"/>
        </w:tabs>
        <w:rPr>
          <w:noProof/>
        </w:rPr>
      </w:pPr>
      <w:hyperlink w:anchor="_Toc28038" w:history="1">
        <w:r w:rsidR="00197883">
          <w:rPr>
            <w:rFonts w:hint="eastAsia"/>
            <w:noProof/>
          </w:rPr>
          <w:t>第</w:t>
        </w:r>
        <w:r w:rsidR="00197883">
          <w:rPr>
            <w:rFonts w:hint="eastAsia"/>
            <w:noProof/>
          </w:rPr>
          <w:t>5</w:t>
        </w:r>
        <w:r w:rsidR="00197883">
          <w:rPr>
            <w:rFonts w:hint="eastAsia"/>
            <w:noProof/>
          </w:rPr>
          <w:t>章</w:t>
        </w:r>
        <w:r w:rsidR="00197883">
          <w:rPr>
            <w:rFonts w:hint="eastAsia"/>
            <w:noProof/>
          </w:rPr>
          <w:t xml:space="preserve"> </w:t>
        </w:r>
        <w:r w:rsidR="00197883">
          <w:rPr>
            <w:noProof/>
          </w:rPr>
          <w:t>公司的法定代表人</w:t>
        </w:r>
        <w:r w:rsidR="00197883">
          <w:rPr>
            <w:noProof/>
          </w:rPr>
          <w:tab/>
        </w:r>
        <w:r w:rsidR="00197883">
          <w:rPr>
            <w:noProof/>
          </w:rPr>
          <w:fldChar w:fldCharType="begin"/>
        </w:r>
        <w:r w:rsidR="00197883">
          <w:rPr>
            <w:noProof/>
          </w:rPr>
          <w:instrText xml:space="preserve"> PAGEREF _Toc28038 </w:instrText>
        </w:r>
        <w:r w:rsidR="00197883">
          <w:rPr>
            <w:noProof/>
          </w:rPr>
          <w:fldChar w:fldCharType="separate"/>
        </w:r>
        <w:r w:rsidR="00197883">
          <w:rPr>
            <w:noProof/>
          </w:rPr>
          <w:t>5</w:t>
        </w:r>
        <w:r w:rsidR="00197883">
          <w:rPr>
            <w:noProof/>
          </w:rPr>
          <w:fldChar w:fldCharType="end"/>
        </w:r>
      </w:hyperlink>
    </w:p>
    <w:p w14:paraId="006F1A85" w14:textId="77777777" w:rsidR="00197883" w:rsidRDefault="009B374D" w:rsidP="00197883">
      <w:pPr>
        <w:pStyle w:val="10"/>
        <w:tabs>
          <w:tab w:val="right" w:leader="dot" w:pos="8306"/>
        </w:tabs>
        <w:rPr>
          <w:noProof/>
        </w:rPr>
      </w:pPr>
      <w:hyperlink w:anchor="_Toc2745" w:history="1">
        <w:r w:rsidR="00197883">
          <w:rPr>
            <w:rFonts w:hint="eastAsia"/>
            <w:noProof/>
          </w:rPr>
          <w:t>第</w:t>
        </w:r>
        <w:r w:rsidR="00197883">
          <w:rPr>
            <w:rFonts w:hint="eastAsia"/>
            <w:noProof/>
          </w:rPr>
          <w:t>6</w:t>
        </w:r>
        <w:r w:rsidR="00197883">
          <w:rPr>
            <w:rFonts w:hint="eastAsia"/>
            <w:noProof/>
          </w:rPr>
          <w:t>章</w:t>
        </w:r>
        <w:r w:rsidR="00197883">
          <w:rPr>
            <w:rFonts w:hint="eastAsia"/>
            <w:noProof/>
          </w:rPr>
          <w:t xml:space="preserve"> </w:t>
        </w:r>
        <w:r w:rsidR="00197883">
          <w:rPr>
            <w:noProof/>
          </w:rPr>
          <w:t>股东会</w:t>
        </w:r>
        <w:r w:rsidR="00197883">
          <w:rPr>
            <w:noProof/>
          </w:rPr>
          <w:tab/>
        </w:r>
        <w:r w:rsidR="00197883">
          <w:rPr>
            <w:noProof/>
          </w:rPr>
          <w:fldChar w:fldCharType="begin"/>
        </w:r>
        <w:r w:rsidR="00197883">
          <w:rPr>
            <w:noProof/>
          </w:rPr>
          <w:instrText xml:space="preserve"> PAGEREF _Toc2745 </w:instrText>
        </w:r>
        <w:r w:rsidR="00197883">
          <w:rPr>
            <w:noProof/>
          </w:rPr>
          <w:fldChar w:fldCharType="separate"/>
        </w:r>
        <w:r w:rsidR="00197883">
          <w:rPr>
            <w:noProof/>
          </w:rPr>
          <w:t>6</w:t>
        </w:r>
        <w:r w:rsidR="00197883">
          <w:rPr>
            <w:noProof/>
          </w:rPr>
          <w:fldChar w:fldCharType="end"/>
        </w:r>
      </w:hyperlink>
    </w:p>
    <w:p w14:paraId="4159101F" w14:textId="77777777" w:rsidR="00197883" w:rsidRDefault="009B374D" w:rsidP="00197883">
      <w:pPr>
        <w:pStyle w:val="10"/>
        <w:tabs>
          <w:tab w:val="right" w:leader="dot" w:pos="8306"/>
        </w:tabs>
        <w:rPr>
          <w:noProof/>
        </w:rPr>
      </w:pPr>
      <w:hyperlink w:anchor="_Toc12121" w:history="1">
        <w:r w:rsidR="00197883">
          <w:rPr>
            <w:rFonts w:hint="eastAsia"/>
            <w:noProof/>
          </w:rPr>
          <w:t>第</w:t>
        </w:r>
        <w:r w:rsidR="00197883">
          <w:rPr>
            <w:rFonts w:hint="eastAsia"/>
            <w:noProof/>
          </w:rPr>
          <w:t>7</w:t>
        </w:r>
        <w:r w:rsidR="00197883">
          <w:rPr>
            <w:rFonts w:hint="eastAsia"/>
            <w:noProof/>
          </w:rPr>
          <w:t>章</w:t>
        </w:r>
        <w:r w:rsidR="00197883">
          <w:rPr>
            <w:rFonts w:hint="eastAsia"/>
            <w:noProof/>
          </w:rPr>
          <w:t xml:space="preserve"> </w:t>
        </w:r>
        <w:r w:rsidR="00197883">
          <w:rPr>
            <w:noProof/>
          </w:rPr>
          <w:t>董事会</w:t>
        </w:r>
        <w:r w:rsidR="00197883">
          <w:rPr>
            <w:noProof/>
          </w:rPr>
          <w:tab/>
        </w:r>
        <w:r w:rsidR="00197883">
          <w:rPr>
            <w:noProof/>
          </w:rPr>
          <w:fldChar w:fldCharType="begin"/>
        </w:r>
        <w:r w:rsidR="00197883">
          <w:rPr>
            <w:noProof/>
          </w:rPr>
          <w:instrText xml:space="preserve"> PAGEREF _Toc12121 </w:instrText>
        </w:r>
        <w:r w:rsidR="00197883">
          <w:rPr>
            <w:noProof/>
          </w:rPr>
          <w:fldChar w:fldCharType="separate"/>
        </w:r>
        <w:r w:rsidR="00197883">
          <w:rPr>
            <w:noProof/>
          </w:rPr>
          <w:t>8</w:t>
        </w:r>
        <w:r w:rsidR="00197883">
          <w:rPr>
            <w:noProof/>
          </w:rPr>
          <w:fldChar w:fldCharType="end"/>
        </w:r>
      </w:hyperlink>
    </w:p>
    <w:p w14:paraId="10CC4AC2" w14:textId="77777777" w:rsidR="00197883" w:rsidRDefault="009B374D" w:rsidP="00197883">
      <w:pPr>
        <w:pStyle w:val="10"/>
        <w:tabs>
          <w:tab w:val="right" w:leader="dot" w:pos="8306"/>
        </w:tabs>
        <w:rPr>
          <w:noProof/>
        </w:rPr>
      </w:pPr>
      <w:hyperlink w:anchor="_Toc3457" w:history="1">
        <w:r w:rsidR="00197883">
          <w:rPr>
            <w:rFonts w:hint="eastAsia"/>
            <w:noProof/>
          </w:rPr>
          <w:t>第</w:t>
        </w:r>
        <w:r w:rsidR="00197883">
          <w:rPr>
            <w:rFonts w:hint="eastAsia"/>
            <w:noProof/>
          </w:rPr>
          <w:t>8</w:t>
        </w:r>
        <w:r w:rsidR="00197883">
          <w:rPr>
            <w:rFonts w:hint="eastAsia"/>
            <w:noProof/>
          </w:rPr>
          <w:t>章</w:t>
        </w:r>
        <w:r w:rsidR="00197883">
          <w:rPr>
            <w:rFonts w:hint="eastAsia"/>
            <w:noProof/>
          </w:rPr>
          <w:t xml:space="preserve"> </w:t>
        </w:r>
        <w:r w:rsidR="00197883">
          <w:rPr>
            <w:noProof/>
          </w:rPr>
          <w:t>监事</w:t>
        </w:r>
        <w:r w:rsidR="00197883">
          <w:rPr>
            <w:rFonts w:hint="eastAsia"/>
            <w:noProof/>
          </w:rPr>
          <w:t>会</w:t>
        </w:r>
        <w:r w:rsidR="00197883">
          <w:rPr>
            <w:noProof/>
          </w:rPr>
          <w:tab/>
        </w:r>
        <w:r w:rsidR="00197883">
          <w:rPr>
            <w:noProof/>
          </w:rPr>
          <w:fldChar w:fldCharType="begin"/>
        </w:r>
        <w:r w:rsidR="00197883">
          <w:rPr>
            <w:noProof/>
          </w:rPr>
          <w:instrText xml:space="preserve"> PAGEREF _Toc3457 </w:instrText>
        </w:r>
        <w:r w:rsidR="00197883">
          <w:rPr>
            <w:noProof/>
          </w:rPr>
          <w:fldChar w:fldCharType="separate"/>
        </w:r>
        <w:r w:rsidR="00197883">
          <w:rPr>
            <w:noProof/>
          </w:rPr>
          <w:t>12</w:t>
        </w:r>
        <w:r w:rsidR="00197883">
          <w:rPr>
            <w:noProof/>
          </w:rPr>
          <w:fldChar w:fldCharType="end"/>
        </w:r>
      </w:hyperlink>
    </w:p>
    <w:p w14:paraId="085CBD16" w14:textId="77777777" w:rsidR="00197883" w:rsidRDefault="009B374D" w:rsidP="00197883">
      <w:pPr>
        <w:pStyle w:val="10"/>
        <w:tabs>
          <w:tab w:val="right" w:leader="dot" w:pos="8306"/>
        </w:tabs>
        <w:rPr>
          <w:noProof/>
        </w:rPr>
      </w:pPr>
      <w:hyperlink w:anchor="_Toc3300" w:history="1">
        <w:r w:rsidR="00197883">
          <w:rPr>
            <w:rFonts w:hint="eastAsia"/>
            <w:noProof/>
          </w:rPr>
          <w:t>第</w:t>
        </w:r>
        <w:r w:rsidR="00197883">
          <w:rPr>
            <w:rFonts w:hint="eastAsia"/>
            <w:noProof/>
          </w:rPr>
          <w:t>9</w:t>
        </w:r>
        <w:r w:rsidR="00197883">
          <w:rPr>
            <w:rFonts w:hint="eastAsia"/>
            <w:noProof/>
          </w:rPr>
          <w:t>章</w:t>
        </w:r>
        <w:r w:rsidR="00197883">
          <w:rPr>
            <w:rFonts w:hint="eastAsia"/>
            <w:noProof/>
          </w:rPr>
          <w:t xml:space="preserve"> </w:t>
        </w:r>
        <w:r w:rsidR="00197883">
          <w:rPr>
            <w:noProof/>
          </w:rPr>
          <w:t>经营管理机构</w:t>
        </w:r>
        <w:r w:rsidR="00197883">
          <w:rPr>
            <w:noProof/>
          </w:rPr>
          <w:tab/>
        </w:r>
        <w:r w:rsidR="00197883">
          <w:rPr>
            <w:noProof/>
          </w:rPr>
          <w:fldChar w:fldCharType="begin"/>
        </w:r>
        <w:r w:rsidR="00197883">
          <w:rPr>
            <w:noProof/>
          </w:rPr>
          <w:instrText xml:space="preserve"> PAGEREF _Toc3300 </w:instrText>
        </w:r>
        <w:r w:rsidR="00197883">
          <w:rPr>
            <w:noProof/>
          </w:rPr>
          <w:fldChar w:fldCharType="separate"/>
        </w:r>
        <w:r w:rsidR="00197883">
          <w:rPr>
            <w:noProof/>
          </w:rPr>
          <w:t>12</w:t>
        </w:r>
        <w:r w:rsidR="00197883">
          <w:rPr>
            <w:noProof/>
          </w:rPr>
          <w:fldChar w:fldCharType="end"/>
        </w:r>
      </w:hyperlink>
    </w:p>
    <w:p w14:paraId="68CEA8D7" w14:textId="77777777" w:rsidR="00197883" w:rsidRDefault="009B374D" w:rsidP="00197883">
      <w:pPr>
        <w:pStyle w:val="10"/>
        <w:tabs>
          <w:tab w:val="right" w:leader="dot" w:pos="8306"/>
        </w:tabs>
        <w:rPr>
          <w:noProof/>
        </w:rPr>
      </w:pPr>
      <w:hyperlink w:anchor="_Toc1880" w:history="1">
        <w:r w:rsidR="00197883">
          <w:rPr>
            <w:rFonts w:hint="eastAsia"/>
            <w:noProof/>
          </w:rPr>
          <w:t>第</w:t>
        </w:r>
        <w:r w:rsidR="00197883">
          <w:rPr>
            <w:rFonts w:hint="eastAsia"/>
            <w:noProof/>
          </w:rPr>
          <w:t>10</w:t>
        </w:r>
        <w:r w:rsidR="00197883">
          <w:rPr>
            <w:rFonts w:hint="eastAsia"/>
            <w:noProof/>
          </w:rPr>
          <w:t>章</w:t>
        </w:r>
        <w:r w:rsidR="00197883">
          <w:rPr>
            <w:rFonts w:hint="eastAsia"/>
            <w:noProof/>
          </w:rPr>
          <w:t xml:space="preserve"> </w:t>
        </w:r>
        <w:r w:rsidR="00197883">
          <w:rPr>
            <w:noProof/>
          </w:rPr>
          <w:t>关联交易</w:t>
        </w:r>
        <w:r w:rsidR="00197883">
          <w:rPr>
            <w:noProof/>
          </w:rPr>
          <w:tab/>
        </w:r>
        <w:r w:rsidR="00197883">
          <w:rPr>
            <w:noProof/>
          </w:rPr>
          <w:fldChar w:fldCharType="begin"/>
        </w:r>
        <w:r w:rsidR="00197883">
          <w:rPr>
            <w:noProof/>
          </w:rPr>
          <w:instrText xml:space="preserve"> PAGEREF _Toc1880 </w:instrText>
        </w:r>
        <w:r w:rsidR="00197883">
          <w:rPr>
            <w:noProof/>
          </w:rPr>
          <w:fldChar w:fldCharType="separate"/>
        </w:r>
        <w:r w:rsidR="00197883">
          <w:rPr>
            <w:noProof/>
          </w:rPr>
          <w:t>14</w:t>
        </w:r>
        <w:r w:rsidR="00197883">
          <w:rPr>
            <w:noProof/>
          </w:rPr>
          <w:fldChar w:fldCharType="end"/>
        </w:r>
      </w:hyperlink>
    </w:p>
    <w:p w14:paraId="5B30349E" w14:textId="77777777" w:rsidR="00197883" w:rsidRDefault="009B374D" w:rsidP="00197883">
      <w:pPr>
        <w:pStyle w:val="10"/>
        <w:tabs>
          <w:tab w:val="right" w:leader="dot" w:pos="8306"/>
        </w:tabs>
        <w:rPr>
          <w:noProof/>
        </w:rPr>
      </w:pPr>
      <w:hyperlink w:anchor="_Toc7062" w:history="1">
        <w:r w:rsidR="00197883">
          <w:rPr>
            <w:rFonts w:hint="eastAsia"/>
            <w:noProof/>
          </w:rPr>
          <w:t>第</w:t>
        </w:r>
        <w:r w:rsidR="00197883">
          <w:rPr>
            <w:rFonts w:hint="eastAsia"/>
            <w:noProof/>
          </w:rPr>
          <w:t>11</w:t>
        </w:r>
        <w:r w:rsidR="00197883">
          <w:rPr>
            <w:rFonts w:hint="eastAsia"/>
            <w:noProof/>
          </w:rPr>
          <w:t>章</w:t>
        </w:r>
        <w:r w:rsidR="00197883">
          <w:rPr>
            <w:rFonts w:hint="eastAsia"/>
            <w:noProof/>
          </w:rPr>
          <w:t xml:space="preserve"> </w:t>
        </w:r>
        <w:r w:rsidR="00197883">
          <w:rPr>
            <w:noProof/>
          </w:rPr>
          <w:t>财务会计制度、利润分配和审计</w:t>
        </w:r>
        <w:r w:rsidR="00197883">
          <w:rPr>
            <w:noProof/>
          </w:rPr>
          <w:tab/>
        </w:r>
        <w:r w:rsidR="00197883">
          <w:rPr>
            <w:noProof/>
          </w:rPr>
          <w:fldChar w:fldCharType="begin"/>
        </w:r>
        <w:r w:rsidR="00197883">
          <w:rPr>
            <w:noProof/>
          </w:rPr>
          <w:instrText xml:space="preserve"> PAGEREF _Toc7062 </w:instrText>
        </w:r>
        <w:r w:rsidR="00197883">
          <w:rPr>
            <w:noProof/>
          </w:rPr>
          <w:fldChar w:fldCharType="separate"/>
        </w:r>
        <w:r w:rsidR="00197883">
          <w:rPr>
            <w:noProof/>
          </w:rPr>
          <w:t>15</w:t>
        </w:r>
        <w:r w:rsidR="00197883">
          <w:rPr>
            <w:noProof/>
          </w:rPr>
          <w:fldChar w:fldCharType="end"/>
        </w:r>
      </w:hyperlink>
    </w:p>
    <w:p w14:paraId="635F7C8B" w14:textId="77777777" w:rsidR="00197883" w:rsidRDefault="009B374D" w:rsidP="00197883">
      <w:pPr>
        <w:pStyle w:val="10"/>
        <w:tabs>
          <w:tab w:val="right" w:leader="dot" w:pos="8306"/>
        </w:tabs>
        <w:rPr>
          <w:noProof/>
        </w:rPr>
      </w:pPr>
      <w:hyperlink w:anchor="_Toc19388" w:history="1">
        <w:r w:rsidR="00197883">
          <w:rPr>
            <w:rFonts w:hint="eastAsia"/>
            <w:noProof/>
          </w:rPr>
          <w:t>第</w:t>
        </w:r>
        <w:r w:rsidR="00197883">
          <w:rPr>
            <w:rFonts w:hint="eastAsia"/>
            <w:noProof/>
          </w:rPr>
          <w:t>12</w:t>
        </w:r>
        <w:r w:rsidR="00197883">
          <w:rPr>
            <w:rFonts w:hint="eastAsia"/>
            <w:noProof/>
          </w:rPr>
          <w:t>章</w:t>
        </w:r>
        <w:r w:rsidR="00197883">
          <w:rPr>
            <w:rFonts w:hint="eastAsia"/>
            <w:noProof/>
          </w:rPr>
          <w:t xml:space="preserve"> </w:t>
        </w:r>
        <w:r w:rsidR="00197883">
          <w:rPr>
            <w:noProof/>
          </w:rPr>
          <w:t>公司的解散和清算</w:t>
        </w:r>
        <w:r w:rsidR="00197883">
          <w:rPr>
            <w:noProof/>
          </w:rPr>
          <w:tab/>
        </w:r>
        <w:r w:rsidR="00197883">
          <w:rPr>
            <w:noProof/>
          </w:rPr>
          <w:fldChar w:fldCharType="begin"/>
        </w:r>
        <w:r w:rsidR="00197883">
          <w:rPr>
            <w:noProof/>
          </w:rPr>
          <w:instrText xml:space="preserve"> PAGEREF _Toc19388 </w:instrText>
        </w:r>
        <w:r w:rsidR="00197883">
          <w:rPr>
            <w:noProof/>
          </w:rPr>
          <w:fldChar w:fldCharType="separate"/>
        </w:r>
        <w:r w:rsidR="00197883">
          <w:rPr>
            <w:noProof/>
          </w:rPr>
          <w:t>16</w:t>
        </w:r>
        <w:r w:rsidR="00197883">
          <w:rPr>
            <w:noProof/>
          </w:rPr>
          <w:fldChar w:fldCharType="end"/>
        </w:r>
      </w:hyperlink>
    </w:p>
    <w:p w14:paraId="6139D6F5" w14:textId="77777777" w:rsidR="00197883" w:rsidRDefault="009B374D" w:rsidP="00197883">
      <w:pPr>
        <w:pStyle w:val="10"/>
        <w:tabs>
          <w:tab w:val="right" w:leader="dot" w:pos="8306"/>
        </w:tabs>
        <w:rPr>
          <w:noProof/>
        </w:rPr>
      </w:pPr>
      <w:hyperlink w:anchor="_Toc19861" w:history="1">
        <w:r w:rsidR="00197883">
          <w:rPr>
            <w:rFonts w:hint="eastAsia"/>
            <w:noProof/>
          </w:rPr>
          <w:t>第</w:t>
        </w:r>
        <w:r w:rsidR="00197883">
          <w:rPr>
            <w:rFonts w:hint="eastAsia"/>
            <w:noProof/>
          </w:rPr>
          <w:t>13</w:t>
        </w:r>
        <w:r w:rsidR="00197883">
          <w:rPr>
            <w:rFonts w:hint="eastAsia"/>
            <w:noProof/>
          </w:rPr>
          <w:t>章</w:t>
        </w:r>
        <w:r w:rsidR="00197883">
          <w:rPr>
            <w:rFonts w:hint="eastAsia"/>
            <w:noProof/>
          </w:rPr>
          <w:t xml:space="preserve"> </w:t>
        </w:r>
        <w:r w:rsidR="00197883">
          <w:rPr>
            <w:noProof/>
          </w:rPr>
          <w:t>附则</w:t>
        </w:r>
        <w:r w:rsidR="00197883">
          <w:rPr>
            <w:noProof/>
          </w:rPr>
          <w:tab/>
        </w:r>
        <w:r w:rsidR="00197883">
          <w:rPr>
            <w:noProof/>
          </w:rPr>
          <w:fldChar w:fldCharType="begin"/>
        </w:r>
        <w:r w:rsidR="00197883">
          <w:rPr>
            <w:noProof/>
          </w:rPr>
          <w:instrText xml:space="preserve"> PAGEREF _Toc19861 </w:instrText>
        </w:r>
        <w:r w:rsidR="00197883">
          <w:rPr>
            <w:noProof/>
          </w:rPr>
          <w:fldChar w:fldCharType="separate"/>
        </w:r>
        <w:r w:rsidR="00197883">
          <w:rPr>
            <w:noProof/>
          </w:rPr>
          <w:t>18</w:t>
        </w:r>
        <w:r w:rsidR="00197883">
          <w:rPr>
            <w:noProof/>
          </w:rPr>
          <w:fldChar w:fldCharType="end"/>
        </w:r>
      </w:hyperlink>
    </w:p>
    <w:p w14:paraId="02F85584" w14:textId="77777777" w:rsidR="00197883" w:rsidRDefault="00197883" w:rsidP="00197883">
      <w:pPr>
        <w:pStyle w:val="18"/>
        <w:ind w:right="560"/>
      </w:pPr>
      <w:r>
        <w:rPr>
          <w:rFonts w:ascii="仿宋" w:eastAsia="仿宋" w:hAnsi="仿宋" w:cs="仿宋" w:hint="eastAsia"/>
          <w:szCs w:val="28"/>
        </w:rPr>
        <w:fldChar w:fldCharType="end"/>
      </w:r>
    </w:p>
    <w:p w14:paraId="0BF55AA2" w14:textId="77777777" w:rsidR="00197883" w:rsidRDefault="00197883" w:rsidP="00197883">
      <w:pPr>
        <w:pStyle w:val="14"/>
        <w:spacing w:beforeLines="50" w:before="163" w:afterLines="0" w:after="50" w:line="440" w:lineRule="exact"/>
        <w:ind w:firstLine="0"/>
        <w:rPr>
          <w:rFonts w:ascii="宋体" w:eastAsia="宋体" w:hAnsi="宋体"/>
        </w:rPr>
        <w:sectPr w:rsidR="00197883">
          <w:pgSz w:w="11906" w:h="16838"/>
          <w:pgMar w:top="1440" w:right="1800" w:bottom="1440" w:left="1800" w:header="851" w:footer="992" w:gutter="0"/>
          <w:cols w:space="720"/>
          <w:docGrid w:type="lines" w:linePitch="326"/>
        </w:sectPr>
      </w:pPr>
    </w:p>
    <w:p w14:paraId="5EA2BCBD" w14:textId="77777777" w:rsidR="00197883" w:rsidRDefault="00197883" w:rsidP="00267FA3">
      <w:pPr>
        <w:pStyle w:val="13"/>
        <w:numPr>
          <w:ilvl w:val="0"/>
          <w:numId w:val="60"/>
        </w:numPr>
        <w:shd w:val="clear" w:color="000000" w:fill="auto"/>
        <w:autoSpaceDE/>
        <w:autoSpaceDN/>
        <w:spacing w:before="652" w:after="163" w:line="240" w:lineRule="auto"/>
        <w:sectPr w:rsidR="00197883">
          <w:headerReference w:type="default" r:id="rId26"/>
          <w:footerReference w:type="default" r:id="rId27"/>
          <w:footerReference w:type="first" r:id="rId28"/>
          <w:pgSz w:w="11906" w:h="16838"/>
          <w:pgMar w:top="1418" w:right="1418" w:bottom="1247" w:left="1418" w:header="851" w:footer="851" w:gutter="0"/>
          <w:pgNumType w:start="1"/>
          <w:cols w:space="720"/>
          <w:docGrid w:type="lines" w:linePitch="326"/>
        </w:sectPr>
      </w:pPr>
    </w:p>
    <w:p w14:paraId="242F7EDC" w14:textId="77777777" w:rsidR="00197883" w:rsidRDefault="00197883" w:rsidP="00267FA3">
      <w:pPr>
        <w:pStyle w:val="13"/>
        <w:numPr>
          <w:ilvl w:val="0"/>
          <w:numId w:val="60"/>
        </w:numPr>
        <w:shd w:val="clear" w:color="000000" w:fill="auto"/>
        <w:autoSpaceDE/>
        <w:autoSpaceDN/>
        <w:spacing w:before="624" w:after="156" w:line="240" w:lineRule="auto"/>
      </w:pPr>
      <w:bookmarkStart w:id="1802" w:name="_Toc15514"/>
      <w:r>
        <w:lastRenderedPageBreak/>
        <w:t>总则</w:t>
      </w:r>
      <w:bookmarkEnd w:id="1802"/>
    </w:p>
    <w:p w14:paraId="4D22912B"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为完善</w:t>
      </w:r>
      <w:r>
        <w:t>*******</w:t>
      </w:r>
      <w:r>
        <w:t>公司（以下简称</w:t>
      </w:r>
      <w:r>
        <w:t>“</w:t>
      </w:r>
      <w:r>
        <w:t>公司</w:t>
      </w:r>
      <w:r>
        <w:t>”</w:t>
      </w:r>
      <w:r>
        <w:t>）的经营机制，规范公司的组织和行为，保护公司、股东和债权人的合法权益，并界定公司内部组织机构的职权，依据《中华人民共和国公司法》（以下简称</w:t>
      </w:r>
      <w:r>
        <w:t>“</w:t>
      </w:r>
      <w:r>
        <w:t>《公司法》</w:t>
      </w:r>
      <w:r>
        <w:t>”</w:t>
      </w:r>
      <w:r>
        <w:t>）及其他相关法律、行政法规的规定，制定本章程。</w:t>
      </w:r>
    </w:p>
    <w:p w14:paraId="4227F0E4"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本章程自公司取得公司登记机关颁发的《企业法人营业执照》之日起正式生效。</w:t>
      </w:r>
    </w:p>
    <w:p w14:paraId="1151459B"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bookmarkStart w:id="1803" w:name="_Hlk130186976"/>
      <w:r>
        <w:t>本章程</w:t>
      </w:r>
      <w:r>
        <w:rPr>
          <w:rFonts w:hint="eastAsia"/>
        </w:rPr>
        <w:t>为本公司行为准则，</w:t>
      </w:r>
      <w:r>
        <w:t>自生效之日起，</w:t>
      </w:r>
      <w:bookmarkEnd w:id="1803"/>
      <w:r>
        <w:t>即对公司、股东、董事、监事、总经理和其他高级管理人员具有法律约束力。</w:t>
      </w:r>
    </w:p>
    <w:p w14:paraId="75E7F890"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在本章程中，</w:t>
      </w:r>
      <w:r>
        <w:t>“</w:t>
      </w:r>
      <w:r>
        <w:t>合资合同</w:t>
      </w:r>
      <w:r>
        <w:t>”</w:t>
      </w:r>
      <w:r>
        <w:t>指公司股东社会资本方与</w:t>
      </w:r>
      <w:r>
        <w:rPr>
          <w:rFonts w:hint="eastAsia"/>
        </w:rPr>
        <w:t>政府方出资代表</w:t>
      </w:r>
      <w:r>
        <w:t>签署的合资合同。</w:t>
      </w:r>
      <w:r>
        <w:t>“</w:t>
      </w:r>
      <w:r>
        <w:rPr>
          <w:rFonts w:hint="eastAsia"/>
        </w:rPr>
        <w:t>PPP</w:t>
      </w:r>
      <w:r>
        <w:rPr>
          <w:rFonts w:hint="eastAsia"/>
        </w:rPr>
        <w:t>项目协议</w:t>
      </w:r>
      <w:r>
        <w:t>”</w:t>
      </w:r>
      <w:r>
        <w:t>指</w:t>
      </w:r>
      <w:r>
        <w:rPr>
          <w:rFonts w:hint="eastAsia"/>
        </w:rPr>
        <w:t>实施机构海口市水务局</w:t>
      </w:r>
      <w:r>
        <w:t>和本公司签署的《</w:t>
      </w:r>
      <w:r>
        <w:rPr>
          <w:rFonts w:hint="eastAsia"/>
        </w:rPr>
        <w:t>海口市长堤路水质净化设施及湿地公园建设工程</w:t>
      </w:r>
      <w:r>
        <w:rPr>
          <w:rFonts w:hint="eastAsia"/>
        </w:rPr>
        <w:t>PPP</w:t>
      </w:r>
      <w:r>
        <w:rPr>
          <w:rFonts w:hint="eastAsia"/>
        </w:rPr>
        <w:t>项目协议</w:t>
      </w:r>
      <w:r>
        <w:t>》。</w:t>
      </w:r>
      <w:r>
        <w:rPr>
          <w:rFonts w:hint="eastAsia"/>
        </w:rPr>
        <w:t>“甲方”或“政府方出资代表”指海口市水务集团有限公司，“乙方”或“社会资本方”指成交社会资本。“项目”指“海口市长堤路水质净化设施及湿地公园建设工程</w:t>
      </w:r>
      <w:r>
        <w:rPr>
          <w:rFonts w:hint="eastAsia"/>
        </w:rPr>
        <w:t>PPP</w:t>
      </w:r>
      <w:r>
        <w:rPr>
          <w:rFonts w:hint="eastAsia"/>
        </w:rPr>
        <w:t>项目”。</w:t>
      </w:r>
    </w:p>
    <w:p w14:paraId="5F37A16D" w14:textId="77777777" w:rsidR="00197883" w:rsidRDefault="00197883" w:rsidP="00267FA3">
      <w:pPr>
        <w:pStyle w:val="13"/>
        <w:numPr>
          <w:ilvl w:val="0"/>
          <w:numId w:val="60"/>
        </w:numPr>
        <w:shd w:val="clear" w:color="000000" w:fill="auto"/>
        <w:autoSpaceDE/>
        <w:autoSpaceDN/>
        <w:spacing w:before="624" w:after="156" w:line="240" w:lineRule="auto"/>
      </w:pPr>
      <w:bookmarkStart w:id="1804" w:name="_Toc24852"/>
      <w:r>
        <w:t>公司设立</w:t>
      </w:r>
      <w:bookmarkEnd w:id="1804"/>
    </w:p>
    <w:p w14:paraId="7438A8D6"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公司名称：【】有限公司</w:t>
      </w:r>
    </w:p>
    <w:p w14:paraId="3CB21C91"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公司住所：</w:t>
      </w:r>
      <w:r>
        <w:rPr>
          <w:rFonts w:hint="eastAsia"/>
        </w:rPr>
        <w:t>海南</w:t>
      </w:r>
      <w:r>
        <w:t>省</w:t>
      </w:r>
      <w:r>
        <w:rPr>
          <w:rFonts w:hint="eastAsia"/>
        </w:rPr>
        <w:t>海口市</w:t>
      </w:r>
      <w:r>
        <w:t>【】</w:t>
      </w:r>
    </w:p>
    <w:p w14:paraId="17FEC636"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公司的经营范围为：【】。</w:t>
      </w:r>
    </w:p>
    <w:p w14:paraId="2406CFCC"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公司的组织形式为有限责任公司。</w:t>
      </w:r>
    </w:p>
    <w:p w14:paraId="345E983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经营期限：除合资合同约定的提前终止或延期外，公司的经营期限为</w:t>
      </w:r>
      <w:r>
        <w:rPr>
          <w:rFonts w:hint="eastAsia"/>
        </w:rPr>
        <w:t>31</w:t>
      </w:r>
      <w:r>
        <w:rPr>
          <w:rFonts w:hint="eastAsia"/>
        </w:rPr>
        <w:t>年，</w:t>
      </w:r>
      <w:r>
        <w:t>自领取营业执照之日起至</w:t>
      </w:r>
      <w:r>
        <w:rPr>
          <w:rFonts w:hint="eastAsia"/>
        </w:rPr>
        <w:t>海口市水务局</w:t>
      </w:r>
      <w:r>
        <w:t>和本公司签署的《</w:t>
      </w:r>
      <w:r>
        <w:rPr>
          <w:rFonts w:hint="eastAsia"/>
        </w:rPr>
        <w:t>海口市长堤路水质净化设施及湿地公园建设工程</w:t>
      </w:r>
      <w:r>
        <w:rPr>
          <w:rFonts w:hint="eastAsia"/>
        </w:rPr>
        <w:t>PPP</w:t>
      </w:r>
      <w:r>
        <w:rPr>
          <w:rFonts w:hint="eastAsia"/>
        </w:rPr>
        <w:t>项目协议</w:t>
      </w:r>
      <w:r>
        <w:t>》期限届满之日</w:t>
      </w:r>
      <w:r>
        <w:rPr>
          <w:rFonts w:hint="eastAsia"/>
        </w:rPr>
        <w:t>起一（</w:t>
      </w:r>
      <w:r>
        <w:t>1</w:t>
      </w:r>
      <w:r>
        <w:t>）年止。如社会资本方与</w:t>
      </w:r>
      <w:r>
        <w:rPr>
          <w:rFonts w:hint="eastAsia"/>
        </w:rPr>
        <w:t>海口市水务集团有限公司</w:t>
      </w:r>
      <w:r>
        <w:t>一致同意延长经营期限，经特许经营授权方同意及股东会作出决议后，向原登记机关办理变更登记手续。</w:t>
      </w:r>
    </w:p>
    <w:p w14:paraId="2C01ED97"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公司注册资本为人民币</w:t>
      </w:r>
      <w:r>
        <w:rPr>
          <w:rFonts w:hint="eastAsia"/>
        </w:rPr>
        <w:t>7500</w:t>
      </w:r>
      <w:r>
        <w:rPr>
          <w:rFonts w:hint="eastAsia"/>
        </w:rPr>
        <w:t>万元，须在公司成立后</w:t>
      </w:r>
      <w:r>
        <w:rPr>
          <w:rFonts w:hint="eastAsia"/>
        </w:rPr>
        <w:t>60</w:t>
      </w:r>
      <w:r>
        <w:rPr>
          <w:rFonts w:hint="eastAsia"/>
        </w:rPr>
        <w:t>日内实缴到位。</w:t>
      </w:r>
    </w:p>
    <w:p w14:paraId="61048681"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公司股东共</w:t>
      </w:r>
      <w:r>
        <w:rPr>
          <w:rFonts w:hint="eastAsia"/>
        </w:rPr>
        <w:t>二</w:t>
      </w:r>
      <w:r>
        <w:t>个</w:t>
      </w:r>
      <w:r>
        <w:rPr>
          <w:rFonts w:hint="eastAsia"/>
        </w:rPr>
        <w:t>（若成交社会资本为联合体的，则相应增加）</w:t>
      </w:r>
      <w:r>
        <w:t>，分别是：</w:t>
      </w:r>
    </w:p>
    <w:p w14:paraId="05A8FC1A" w14:textId="77777777" w:rsidR="00197883" w:rsidRDefault="00197883" w:rsidP="00267FA3">
      <w:pPr>
        <w:pStyle w:val="24"/>
        <w:numPr>
          <w:ilvl w:val="0"/>
          <w:numId w:val="61"/>
        </w:numPr>
        <w:tabs>
          <w:tab w:val="clear" w:pos="1418"/>
        </w:tabs>
        <w:autoSpaceDE/>
        <w:autoSpaceDN/>
        <w:spacing w:beforeLines="50" w:before="156" w:afterLines="0" w:after="0" w:line="440" w:lineRule="exact"/>
        <w:ind w:left="1928" w:firstLine="0"/>
      </w:pPr>
      <w:r>
        <w:rPr>
          <w:rFonts w:hint="eastAsia"/>
        </w:rPr>
        <w:lastRenderedPageBreak/>
        <w:t>股东名称：【海口市水务集团有限公司】，统一社会信用代码：【</w:t>
      </w:r>
      <w:r>
        <w:rPr>
          <w:rFonts w:hint="eastAsia"/>
        </w:rPr>
        <w:t xml:space="preserve">  </w:t>
      </w:r>
      <w:r>
        <w:rPr>
          <w:rFonts w:hint="eastAsia"/>
        </w:rPr>
        <w:t>】，住所：【</w:t>
      </w:r>
      <w:r>
        <w:rPr>
          <w:rFonts w:hint="eastAsia"/>
        </w:rPr>
        <w:t xml:space="preserve">  </w:t>
      </w:r>
      <w:r>
        <w:rPr>
          <w:rFonts w:hint="eastAsia"/>
        </w:rPr>
        <w:t>】，法定代表人：【】；</w:t>
      </w:r>
    </w:p>
    <w:p w14:paraId="3EDC20E0" w14:textId="77777777" w:rsidR="00197883" w:rsidRDefault="00197883" w:rsidP="00267FA3">
      <w:pPr>
        <w:pStyle w:val="24"/>
        <w:numPr>
          <w:ilvl w:val="0"/>
          <w:numId w:val="61"/>
        </w:numPr>
        <w:tabs>
          <w:tab w:val="clear" w:pos="1418"/>
        </w:tabs>
        <w:autoSpaceDE/>
        <w:autoSpaceDN/>
        <w:spacing w:beforeLines="50" w:before="156" w:afterLines="0" w:after="0" w:line="440" w:lineRule="exact"/>
        <w:ind w:left="1928" w:firstLine="0"/>
      </w:pPr>
      <w:r>
        <w:rPr>
          <w:rFonts w:hint="eastAsia"/>
        </w:rPr>
        <w:t>股东名称：【成交社会资本】，统一社会信用代码：【</w:t>
      </w:r>
      <w:r>
        <w:rPr>
          <w:rFonts w:hint="eastAsia"/>
        </w:rPr>
        <w:t xml:space="preserve">  </w:t>
      </w:r>
      <w:r>
        <w:rPr>
          <w:rFonts w:hint="eastAsia"/>
        </w:rPr>
        <w:t>】，住所：【</w:t>
      </w:r>
      <w:r>
        <w:rPr>
          <w:rFonts w:hint="eastAsia"/>
        </w:rPr>
        <w:t xml:space="preserve">  </w:t>
      </w:r>
      <w:r>
        <w:rPr>
          <w:rFonts w:hint="eastAsia"/>
        </w:rPr>
        <w:t>】，法定代表人：【】；</w:t>
      </w:r>
    </w:p>
    <w:p w14:paraId="1DE60A64"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股东的出资额、出资时间和出资方式：</w:t>
      </w:r>
    </w:p>
    <w:p w14:paraId="1D297014" w14:textId="77777777" w:rsidR="00197883" w:rsidRDefault="00197883" w:rsidP="00197883">
      <w:pPr>
        <w:pStyle w:val="23"/>
        <w:numPr>
          <w:ilvl w:val="0"/>
          <w:numId w:val="0"/>
        </w:numPr>
        <w:spacing w:before="156" w:after="0"/>
        <w:ind w:left="1985"/>
      </w:pPr>
      <w:r>
        <w:rPr>
          <w:rFonts w:hint="eastAsia"/>
        </w:rPr>
        <w:t>1</w:t>
      </w:r>
      <w:r>
        <w:rPr>
          <w:rFonts w:hint="eastAsia"/>
        </w:rPr>
        <w:t>、股东名称：海口市水务集团有限公司，认缴出资</w:t>
      </w:r>
      <w:r>
        <w:rPr>
          <w:rFonts w:hint="eastAsia"/>
        </w:rPr>
        <w:t>1500</w:t>
      </w:r>
      <w:r>
        <w:rPr>
          <w:rFonts w:hint="eastAsia"/>
        </w:rPr>
        <w:t>万元，全部以货币出资，</w:t>
      </w:r>
      <w:r>
        <w:t>占公司注册资本的</w:t>
      </w:r>
      <w:r>
        <w:rPr>
          <w:rFonts w:hint="eastAsia"/>
        </w:rPr>
        <w:t>20</w:t>
      </w:r>
      <w:r>
        <w:t>%</w:t>
      </w:r>
      <w:r>
        <w:rPr>
          <w:rFonts w:hint="eastAsia"/>
        </w:rPr>
        <w:t>，在公司成立后</w:t>
      </w:r>
      <w:r>
        <w:rPr>
          <w:rFonts w:hint="eastAsia"/>
        </w:rPr>
        <w:t>60</w:t>
      </w:r>
      <w:r>
        <w:rPr>
          <w:rFonts w:hint="eastAsia"/>
        </w:rPr>
        <w:t>日内实缴到位。</w:t>
      </w:r>
    </w:p>
    <w:p w14:paraId="59BD6942" w14:textId="77777777" w:rsidR="00197883" w:rsidRDefault="00197883" w:rsidP="00197883">
      <w:pPr>
        <w:pStyle w:val="23"/>
        <w:numPr>
          <w:ilvl w:val="0"/>
          <w:numId w:val="0"/>
        </w:numPr>
        <w:spacing w:before="156" w:after="0"/>
        <w:ind w:left="1985"/>
      </w:pPr>
      <w:r>
        <w:rPr>
          <w:rFonts w:hint="eastAsia"/>
        </w:rPr>
        <w:t>2</w:t>
      </w:r>
      <w:r>
        <w:rPr>
          <w:rFonts w:hint="eastAsia"/>
        </w:rPr>
        <w:t>、股东名称：【成交社会资本】，认缴出资</w:t>
      </w:r>
      <w:r>
        <w:rPr>
          <w:rFonts w:hint="eastAsia"/>
        </w:rPr>
        <w:t>6000</w:t>
      </w:r>
      <w:r>
        <w:rPr>
          <w:rFonts w:hint="eastAsia"/>
        </w:rPr>
        <w:t>万元，全部以货币出资，</w:t>
      </w:r>
      <w:r>
        <w:t>占公司注册资本的</w:t>
      </w:r>
      <w:r>
        <w:rPr>
          <w:rFonts w:hint="eastAsia"/>
        </w:rPr>
        <w:t>80</w:t>
      </w:r>
      <w:r>
        <w:t>%</w:t>
      </w:r>
      <w:r>
        <w:rPr>
          <w:rFonts w:hint="eastAsia"/>
        </w:rPr>
        <w:t>，在公司成立后</w:t>
      </w:r>
      <w:r>
        <w:rPr>
          <w:rFonts w:hint="eastAsia"/>
        </w:rPr>
        <w:t>60</w:t>
      </w:r>
      <w:r>
        <w:rPr>
          <w:rFonts w:hint="eastAsia"/>
        </w:rPr>
        <w:t>日内实缴到位，其中</w:t>
      </w:r>
      <w:r>
        <w:rPr>
          <w:rFonts w:hint="eastAsia"/>
        </w:rPr>
        <w:t>3000</w:t>
      </w:r>
      <w:r>
        <w:rPr>
          <w:rFonts w:hint="eastAsia"/>
        </w:rPr>
        <w:t>万元须在公司成立后</w:t>
      </w:r>
      <w:r>
        <w:rPr>
          <w:rFonts w:hint="eastAsia"/>
        </w:rPr>
        <w:t>30</w:t>
      </w:r>
      <w:r>
        <w:rPr>
          <w:rFonts w:hint="eastAsia"/>
        </w:rPr>
        <w:t>日内实缴到位。</w:t>
      </w:r>
    </w:p>
    <w:p w14:paraId="527BF971" w14:textId="77777777" w:rsidR="00197883" w:rsidRDefault="00197883" w:rsidP="00267FA3">
      <w:pPr>
        <w:pStyle w:val="23"/>
        <w:numPr>
          <w:ilvl w:val="1"/>
          <w:numId w:val="60"/>
        </w:numPr>
        <w:tabs>
          <w:tab w:val="clear" w:pos="567"/>
          <w:tab w:val="clear" w:pos="1418"/>
          <w:tab w:val="left" w:pos="1134"/>
        </w:tabs>
        <w:autoSpaceDE/>
        <w:autoSpaceDN/>
        <w:spacing w:before="156" w:afterLines="50" w:after="156" w:line="240" w:lineRule="auto"/>
      </w:pPr>
      <w:r>
        <w:rPr>
          <w:rFonts w:hint="eastAsia"/>
        </w:rPr>
        <w:t>股东以非货币财产出资的，对出资的非货币财产须自行评估作价，核实财产，不得高估或者低估作价。法律、行政法规对评估作价有具体规定的，从其规定。</w:t>
      </w:r>
    </w:p>
    <w:p w14:paraId="791D568A"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股东的出资期限不得超过本章程规定的公司营业期限。</w:t>
      </w:r>
    </w:p>
    <w:p w14:paraId="758DDAF3"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股东不按照本章程规定缴纳出资的，除应当向公司足额缴纳外，还应当向已按期足额缴纳出资的股东承担违约责任，并承担由此造成的全部损失。</w:t>
      </w:r>
    </w:p>
    <w:p w14:paraId="5E158EFE"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公司成立后，发现作为设立公司出资的非货币财产的实际价额低于公司章程所定价额的，应当由交付该出资的股东补足其差额；公司设立时的其他股东承担连带责任。</w:t>
      </w:r>
    </w:p>
    <w:p w14:paraId="7C1B83B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公司发生债务纠纷或者依法解散清算时，如资不抵债，未缴足出资的股东应先缴足出资。</w:t>
      </w:r>
    </w:p>
    <w:p w14:paraId="4698A400"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在公司经营期限内，公司注册资本的任何变更应由公司股东会批准并履行法律法规规定的各项手续。公司增加注册资本的，原股东有权按照出资比例优先认缴出资。</w:t>
      </w:r>
    </w:p>
    <w:p w14:paraId="68D8678B" w14:textId="77777777" w:rsidR="00197883" w:rsidRDefault="00197883" w:rsidP="00267FA3">
      <w:pPr>
        <w:pStyle w:val="13"/>
        <w:numPr>
          <w:ilvl w:val="0"/>
          <w:numId w:val="60"/>
        </w:numPr>
        <w:shd w:val="clear" w:color="000000" w:fill="auto"/>
        <w:autoSpaceDE/>
        <w:autoSpaceDN/>
        <w:spacing w:before="624" w:after="156" w:line="240" w:lineRule="auto"/>
      </w:pPr>
      <w:bookmarkStart w:id="1805" w:name="_Toc25416"/>
      <w:r>
        <w:t>股东的权利义务</w:t>
      </w:r>
      <w:bookmarkEnd w:id="1805"/>
    </w:p>
    <w:p w14:paraId="51092DA4"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公司股东享有如下权利：</w:t>
      </w:r>
    </w:p>
    <w:p w14:paraId="6828C6DD"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了解公司经营状况和财务状况，包括有权查阅、复制公司章程、董事会会议决议、监事报告和财务会计报告及股东认为必要的事项；</w:t>
      </w:r>
    </w:p>
    <w:p w14:paraId="7F6207C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lastRenderedPageBreak/>
        <w:t>股东有权根据合资合同或本章程委派代表担任董事、高级管理人员或监事，股东亦有义务督促委派的董事、高级管理人员和监事依照法律、法规、本章程和合资合同的约定履行职责；</w:t>
      </w:r>
    </w:p>
    <w:p w14:paraId="6ED0D13A"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股东按照本章程的约定分取红利；</w:t>
      </w:r>
    </w:p>
    <w:p w14:paraId="5BF794FB"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在同等条件下，优先购买其他股东转让的股权；</w:t>
      </w:r>
    </w:p>
    <w:p w14:paraId="441B4537"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在合资合同约定的条件发生变化时，有权获得通知并发表意见；</w:t>
      </w:r>
    </w:p>
    <w:p w14:paraId="653B154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当其他股东违约而造成自身损失时，有权获得补偿或赔偿；</w:t>
      </w:r>
    </w:p>
    <w:p w14:paraId="26AB93B8"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法律规定的其他权利。</w:t>
      </w:r>
    </w:p>
    <w:p w14:paraId="1F4EAE4C"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股东应当承担如下义务：</w:t>
      </w:r>
    </w:p>
    <w:p w14:paraId="288152C8"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按照本章程之约定履行出资义务；</w:t>
      </w:r>
    </w:p>
    <w:p w14:paraId="04518CD7"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依其认缴的出资额为限对公司的债务承担责任；</w:t>
      </w:r>
    </w:p>
    <w:p w14:paraId="4794C0D6"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及时提供为办理公司设立和经营所需要的全部文件、证明，为公司的设立和经营提供各种服务和便利条件；</w:t>
      </w:r>
    </w:p>
    <w:p w14:paraId="30B6BC71"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监督其委任或提名的公司董事、监事及高级管理人员，以确保其根据法律、法规、合资合同和本章程的规定</w:t>
      </w:r>
      <w:r>
        <w:rPr>
          <w:rFonts w:hint="eastAsia"/>
        </w:rPr>
        <w:t>或约定</w:t>
      </w:r>
      <w:r>
        <w:t>履行职责；</w:t>
      </w:r>
    </w:p>
    <w:p w14:paraId="6D6807B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法律、法规规定的其他义务。</w:t>
      </w:r>
    </w:p>
    <w:p w14:paraId="4AFC5743"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除在本章程项下的其他义务外，社会资本方还应承担下列义务：</w:t>
      </w:r>
    </w:p>
    <w:p w14:paraId="4DAC7B48"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负责协助公司获得项目融资，在项目融资未到位的情况下，以股东贷款</w:t>
      </w:r>
      <w:r>
        <w:rPr>
          <w:rFonts w:hint="eastAsia"/>
        </w:rPr>
        <w:t>、提供担保</w:t>
      </w:r>
      <w:r>
        <w:t>等其他方式为公司提供建设资金，保障项目建设进度；</w:t>
      </w:r>
    </w:p>
    <w:p w14:paraId="6D02601B"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协助办理公司成立和经营所需的包括但不限于批准、工商登记和特许经营权授予等手续；</w:t>
      </w:r>
    </w:p>
    <w:p w14:paraId="0F2DDBAE"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法律或社会资本方</w:t>
      </w:r>
      <w:r>
        <w:rPr>
          <w:rFonts w:hint="eastAsia"/>
        </w:rPr>
        <w:t>与海口市水务集团有限公司双</w:t>
      </w:r>
      <w:r>
        <w:t>方签订的</w:t>
      </w:r>
      <w:r>
        <w:rPr>
          <w:rFonts w:hint="eastAsia"/>
        </w:rPr>
        <w:t>合资</w:t>
      </w:r>
      <w:r>
        <w:t>合同</w:t>
      </w:r>
      <w:r>
        <w:rPr>
          <w:rFonts w:hint="eastAsia"/>
        </w:rPr>
        <w:t>约定</w:t>
      </w:r>
      <w:r>
        <w:t>的其他义务。</w:t>
      </w:r>
    </w:p>
    <w:p w14:paraId="6D515D07"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除本章程项下的其他义务外，</w:t>
      </w:r>
      <w:r>
        <w:rPr>
          <w:rFonts w:hint="eastAsia"/>
        </w:rPr>
        <w:t>海口市水务集团有限公司</w:t>
      </w:r>
      <w:r>
        <w:t>还应承担下列义务：</w:t>
      </w:r>
    </w:p>
    <w:p w14:paraId="656AC5EF"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促使政府相关部门合法授予公司特许经营权；</w:t>
      </w:r>
    </w:p>
    <w:p w14:paraId="4C384D59"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协助社会资本方办理公司成立和经营所需的包括但不限于批准、工商登记和特许经营权授予等手续；</w:t>
      </w:r>
    </w:p>
    <w:p w14:paraId="26FC1BE9"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法律或社会资本方</w:t>
      </w:r>
      <w:r>
        <w:rPr>
          <w:rFonts w:hint="eastAsia"/>
        </w:rPr>
        <w:t>与海口市水务集团有限公司双</w:t>
      </w:r>
      <w:r>
        <w:t>方签订的合同</w:t>
      </w:r>
      <w:r>
        <w:rPr>
          <w:rFonts w:hint="eastAsia"/>
        </w:rPr>
        <w:t>约定</w:t>
      </w:r>
      <w:r>
        <w:t>的其他义务。</w:t>
      </w:r>
    </w:p>
    <w:p w14:paraId="30C7858C" w14:textId="77777777" w:rsidR="00197883" w:rsidRDefault="00197883" w:rsidP="00267FA3">
      <w:pPr>
        <w:pStyle w:val="13"/>
        <w:numPr>
          <w:ilvl w:val="0"/>
          <w:numId w:val="60"/>
        </w:numPr>
        <w:shd w:val="clear" w:color="000000" w:fill="auto"/>
        <w:autoSpaceDE/>
        <w:autoSpaceDN/>
        <w:spacing w:before="624" w:after="156" w:line="240" w:lineRule="auto"/>
      </w:pPr>
      <w:bookmarkStart w:id="1806" w:name="_Toc18293"/>
      <w:r>
        <w:t>公司的股权转让</w:t>
      </w:r>
      <w:bookmarkEnd w:id="1806"/>
    </w:p>
    <w:p w14:paraId="715B25C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lastRenderedPageBreak/>
        <w:t>股权转让</w:t>
      </w:r>
    </w:p>
    <w:p w14:paraId="50C4F592"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公司股东转让全部或部分股权的，应当遵守</w:t>
      </w:r>
      <w:r>
        <w:rPr>
          <w:rFonts w:hint="eastAsia"/>
        </w:rPr>
        <w:t>PPP</w:t>
      </w:r>
      <w:r>
        <w:rPr>
          <w:rFonts w:hint="eastAsia"/>
        </w:rPr>
        <w:t>项目协议</w:t>
      </w:r>
      <w:r>
        <w:t>的</w:t>
      </w:r>
      <w:r>
        <w:rPr>
          <w:rFonts w:hint="eastAsia"/>
        </w:rPr>
        <w:t>约定</w:t>
      </w:r>
      <w:r>
        <w:t>并事先获得</w:t>
      </w:r>
      <w:r>
        <w:rPr>
          <w:rFonts w:hint="eastAsia"/>
        </w:rPr>
        <w:t>实施机构</w:t>
      </w:r>
      <w:r>
        <w:t>的</w:t>
      </w:r>
      <w:r>
        <w:rPr>
          <w:rFonts w:hint="eastAsia"/>
        </w:rPr>
        <w:t>书面</w:t>
      </w:r>
      <w:r>
        <w:t>同意，还应依据法律、行政法规规定履行必要的批准手续。股权受让方应当同意遵守合资合同及公司章程。</w:t>
      </w:r>
    </w:p>
    <w:p w14:paraId="2F0DB762"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除非本章程另有</w:t>
      </w:r>
      <w:r>
        <w:rPr>
          <w:rFonts w:hint="eastAsia"/>
        </w:rPr>
        <w:t>规</w:t>
      </w:r>
      <w:r>
        <w:t>定，没有获得另一方的事先书面同意，公司股东一方不得向任何第三方转让、质押或以其他方式处分其在公司全部或部分股权，亦不得要求不同意转让的股东购买股权。</w:t>
      </w:r>
    </w:p>
    <w:p w14:paraId="3C41002C"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在</w:t>
      </w:r>
      <w:r>
        <w:rPr>
          <w:rFonts w:hint="eastAsia"/>
        </w:rPr>
        <w:t>项目</w:t>
      </w:r>
      <w:r>
        <w:t>建设期与运营期前两年内，</w:t>
      </w:r>
      <w:r>
        <w:rPr>
          <w:rFonts w:hint="eastAsia"/>
        </w:rPr>
        <w:t>社会资本方</w:t>
      </w:r>
      <w:r>
        <w:t>不得转让其持有的公司全部或部分股权。在项目进入运营期满两年后，</w:t>
      </w:r>
      <w:r>
        <w:rPr>
          <w:rFonts w:hint="eastAsia"/>
        </w:rPr>
        <w:t>社会资本方</w:t>
      </w:r>
      <w:r>
        <w:t>可书面申请转让股份，得到</w:t>
      </w:r>
      <w:r>
        <w:rPr>
          <w:rFonts w:hint="eastAsia"/>
        </w:rPr>
        <w:t>海口市水务集团有限公司</w:t>
      </w:r>
      <w:r>
        <w:t>和</w:t>
      </w:r>
      <w:r>
        <w:rPr>
          <w:rFonts w:hint="eastAsia"/>
        </w:rPr>
        <w:t>海口市水务局</w:t>
      </w:r>
      <w:r>
        <w:t>双方的书面同意后方可进行股权转让，但受让方须具备有效承接本项目运营管理的能力、资格和资质，且须承继转让方的全部权利和义务。</w:t>
      </w:r>
    </w:p>
    <w:p w14:paraId="24B05C19"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海口市水务集团有限公司</w:t>
      </w:r>
      <w:r>
        <w:t>有权依有关国有资产管理规定将其持有的公司股权无偿划转给第三方，该等划转无需取得社会资本方事先同意</w:t>
      </w:r>
      <w:r>
        <w:rPr>
          <w:rFonts w:hint="eastAsia"/>
        </w:rPr>
        <w:t>，但应及时通知社会资本方。</w:t>
      </w:r>
    </w:p>
    <w:p w14:paraId="1CC9E2D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海口市水务集团有限公司转让其所持有的项目公司股份时，成交社会资本有权在同等条件下优先受让。但如果海口市水务集团有限公司将股权转让予海口市政府控股的其他国有企业时，成交社会资本不再享有优先权，且必须同意该等转让事项。</w:t>
      </w:r>
    </w:p>
    <w:p w14:paraId="080FBE41"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在股权转让期间，公司应维持其业务的正常经营，任何一方不得故意阻碍公司正常经营，直至股权转让完成为止。</w:t>
      </w:r>
    </w:p>
    <w:p w14:paraId="5F0271EB"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人民法院依照法律规定的强制执行程序转让股东的股权时，其他股东在同等条件下有优先购买权，其他股东自人民法院通知之日起满二十日不行使优先购买权的，视为放弃优先购买权。</w:t>
      </w:r>
    </w:p>
    <w:p w14:paraId="7BD927F3"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股东未履行或者未全面履行出资义务即转让股权的，受让人应当承继转让人的出资义务。</w:t>
      </w:r>
    </w:p>
    <w:p w14:paraId="54DE7E7A" w14:textId="77777777" w:rsidR="00197883" w:rsidRDefault="00197883" w:rsidP="00267FA3">
      <w:pPr>
        <w:pStyle w:val="13"/>
        <w:numPr>
          <w:ilvl w:val="0"/>
          <w:numId w:val="60"/>
        </w:numPr>
        <w:shd w:val="clear" w:color="000000" w:fill="auto"/>
        <w:autoSpaceDE/>
        <w:autoSpaceDN/>
        <w:spacing w:before="624" w:after="156" w:line="240" w:lineRule="auto"/>
      </w:pPr>
      <w:bookmarkStart w:id="1807" w:name="_Toc28038"/>
      <w:r>
        <w:t>公司的法定代表人</w:t>
      </w:r>
      <w:bookmarkEnd w:id="1807"/>
    </w:p>
    <w:p w14:paraId="76A6E90E"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公司法定代表人由董事长担任。</w:t>
      </w:r>
    </w:p>
    <w:p w14:paraId="7C47BD03"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法定代表人的职权：</w:t>
      </w:r>
    </w:p>
    <w:p w14:paraId="672B10E7" w14:textId="77777777" w:rsidR="00197883" w:rsidRDefault="00197883" w:rsidP="00197883">
      <w:pPr>
        <w:pStyle w:val="23"/>
        <w:numPr>
          <w:ilvl w:val="0"/>
          <w:numId w:val="0"/>
        </w:numPr>
        <w:spacing w:before="156" w:after="0"/>
        <w:ind w:left="1985"/>
      </w:pPr>
      <w:r>
        <w:rPr>
          <w:rFonts w:hint="eastAsia"/>
        </w:rPr>
        <w:t>（一）法定代表人是法定代表公司行使职权的签字人。</w:t>
      </w:r>
    </w:p>
    <w:p w14:paraId="7A344EA6" w14:textId="77777777" w:rsidR="00197883" w:rsidRDefault="00197883" w:rsidP="00197883">
      <w:pPr>
        <w:pStyle w:val="23"/>
        <w:numPr>
          <w:ilvl w:val="0"/>
          <w:numId w:val="0"/>
        </w:numPr>
        <w:spacing w:before="156" w:after="0"/>
        <w:ind w:left="1985"/>
      </w:pPr>
      <w:r>
        <w:rPr>
          <w:rFonts w:hint="eastAsia"/>
        </w:rPr>
        <w:t>（二）法定代表人在法律、行政法规以及本章程规定的职权范</w:t>
      </w:r>
      <w:r>
        <w:rPr>
          <w:rFonts w:hint="eastAsia"/>
        </w:rPr>
        <w:lastRenderedPageBreak/>
        <w:t>围内行使职权，代表公司参加民事活动，对企业的生产经营和管理全面负责。</w:t>
      </w:r>
      <w:r>
        <w:rPr>
          <w:rFonts w:hint="eastAsia"/>
        </w:rPr>
        <w:t xml:space="preserve"> </w:t>
      </w:r>
    </w:p>
    <w:p w14:paraId="43BA2340" w14:textId="77777777" w:rsidR="00197883" w:rsidRDefault="00197883" w:rsidP="00197883">
      <w:pPr>
        <w:pStyle w:val="23"/>
        <w:numPr>
          <w:ilvl w:val="0"/>
          <w:numId w:val="0"/>
        </w:numPr>
        <w:spacing w:before="156" w:after="0"/>
        <w:ind w:left="1985"/>
      </w:pPr>
      <w:r>
        <w:rPr>
          <w:rFonts w:hint="eastAsia"/>
        </w:rPr>
        <w:t>（三）公司法定代表人可以委托他人代行职权，委托他人代行职权时，应当出具《授权委托书》。法律、行政法规规定必须由法定代表人行使的职权，不得委托他人代行。</w:t>
      </w:r>
    </w:p>
    <w:p w14:paraId="56E72C49" w14:textId="77777777" w:rsidR="00197883" w:rsidRDefault="00197883" w:rsidP="00197883">
      <w:pPr>
        <w:pStyle w:val="23"/>
        <w:numPr>
          <w:ilvl w:val="0"/>
          <w:numId w:val="0"/>
        </w:numPr>
        <w:spacing w:before="156" w:after="0"/>
        <w:ind w:left="1985"/>
      </w:pPr>
      <w:r>
        <w:rPr>
          <w:rFonts w:hint="eastAsia"/>
        </w:rPr>
        <w:t>法定代表人违反上述规定，损害公司或者股东利益的，应当承担相应的责任。</w:t>
      </w:r>
    </w:p>
    <w:p w14:paraId="7D9AC4C8"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法定代表人应当遵守法律、行政法规以及本章程的规定，不得滥用职权，不得作出违背公司股东会、董事会决议的行为，不得违反对公司的忠实义务和勤勉义务。</w:t>
      </w:r>
    </w:p>
    <w:p w14:paraId="357C2BCF" w14:textId="77777777" w:rsidR="00197883" w:rsidRDefault="00197883" w:rsidP="00197883">
      <w:pPr>
        <w:pStyle w:val="23"/>
        <w:numPr>
          <w:ilvl w:val="0"/>
          <w:numId w:val="0"/>
        </w:numPr>
        <w:spacing w:before="156" w:after="0"/>
        <w:ind w:left="1985"/>
      </w:pPr>
      <w:r>
        <w:rPr>
          <w:rFonts w:hint="eastAsia"/>
        </w:rPr>
        <w:t>法定代表人违反上述规定，损害公司或者股东利益的，应当承担相应的责任。</w:t>
      </w:r>
    </w:p>
    <w:p w14:paraId="77A9877A"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法定代表人出现下列情形的，应当解除其职务，重新产生符合法律、行政法规和本章程规定的任职资格的法定代表人：</w:t>
      </w:r>
    </w:p>
    <w:p w14:paraId="3DBF4703" w14:textId="77777777" w:rsidR="00197883" w:rsidRDefault="00197883" w:rsidP="00197883">
      <w:pPr>
        <w:pStyle w:val="23"/>
        <w:numPr>
          <w:ilvl w:val="0"/>
          <w:numId w:val="0"/>
        </w:numPr>
        <w:spacing w:before="156" w:after="0"/>
        <w:ind w:left="1985"/>
      </w:pPr>
      <w:r>
        <w:rPr>
          <w:rFonts w:hint="eastAsia"/>
        </w:rPr>
        <w:t>（一）法定代表人有法律、行政法规或者部门规章规定不得担任法定代表人的情形的；</w:t>
      </w:r>
    </w:p>
    <w:p w14:paraId="6E1402F2" w14:textId="77777777" w:rsidR="00197883" w:rsidRDefault="00197883" w:rsidP="00197883">
      <w:pPr>
        <w:pStyle w:val="23"/>
        <w:numPr>
          <w:ilvl w:val="0"/>
          <w:numId w:val="0"/>
        </w:numPr>
        <w:spacing w:before="156" w:after="0"/>
        <w:ind w:left="1985"/>
      </w:pPr>
      <w:r>
        <w:rPr>
          <w:rFonts w:hint="eastAsia"/>
        </w:rPr>
        <w:t>（二）法定代表人由董事长担任，但其丧失董事资格的；</w:t>
      </w:r>
    </w:p>
    <w:p w14:paraId="10C1FB59" w14:textId="77777777" w:rsidR="00197883" w:rsidRDefault="00197883" w:rsidP="00197883">
      <w:pPr>
        <w:pStyle w:val="23"/>
        <w:numPr>
          <w:ilvl w:val="0"/>
          <w:numId w:val="0"/>
        </w:numPr>
        <w:spacing w:before="156" w:after="0"/>
        <w:ind w:left="1985"/>
      </w:pPr>
      <w:r>
        <w:rPr>
          <w:rFonts w:hint="eastAsia"/>
        </w:rPr>
        <w:t>（三）正在被执行刑罚或者正在被执行刑事强制措施，无法履行法定代表人职责的；</w:t>
      </w:r>
    </w:p>
    <w:p w14:paraId="7CD43B80" w14:textId="77777777" w:rsidR="00197883" w:rsidRDefault="00197883" w:rsidP="00197883">
      <w:pPr>
        <w:pStyle w:val="23"/>
        <w:numPr>
          <w:ilvl w:val="0"/>
          <w:numId w:val="0"/>
        </w:numPr>
        <w:spacing w:before="156" w:after="0"/>
        <w:ind w:left="1985"/>
      </w:pPr>
      <w:r>
        <w:rPr>
          <w:rFonts w:hint="eastAsia"/>
        </w:rPr>
        <w:t>（四）正在被公安机关或者国家安全机关通缉的；</w:t>
      </w:r>
    </w:p>
    <w:p w14:paraId="74FBAA36" w14:textId="77777777" w:rsidR="00197883" w:rsidRDefault="00197883" w:rsidP="00197883">
      <w:pPr>
        <w:pStyle w:val="23"/>
        <w:numPr>
          <w:ilvl w:val="0"/>
          <w:numId w:val="0"/>
        </w:numPr>
        <w:spacing w:before="156" w:after="0"/>
        <w:ind w:left="1985"/>
      </w:pPr>
      <w:r>
        <w:rPr>
          <w:rFonts w:hint="eastAsia"/>
        </w:rPr>
        <w:t>（五）其他导致法定代表人无法履行职责的法定情形。</w:t>
      </w:r>
    </w:p>
    <w:p w14:paraId="75BDDE9D" w14:textId="77777777" w:rsidR="00197883" w:rsidRDefault="00197883" w:rsidP="00267FA3">
      <w:pPr>
        <w:pStyle w:val="13"/>
        <w:numPr>
          <w:ilvl w:val="0"/>
          <w:numId w:val="60"/>
        </w:numPr>
        <w:shd w:val="clear" w:color="000000" w:fill="auto"/>
        <w:autoSpaceDE/>
        <w:autoSpaceDN/>
        <w:spacing w:before="624" w:after="156" w:line="240" w:lineRule="auto"/>
      </w:pPr>
      <w:bookmarkStart w:id="1808" w:name="_Toc2745"/>
      <w:r>
        <w:t>股东会</w:t>
      </w:r>
      <w:bookmarkEnd w:id="1808"/>
    </w:p>
    <w:p w14:paraId="101216C3"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股东会由全体股东组成，股东会是公司的最高权力机构。</w:t>
      </w:r>
    </w:p>
    <w:p w14:paraId="20FFF5B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股东会行使下列职权：</w:t>
      </w:r>
    </w:p>
    <w:p w14:paraId="1681E371"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决定公司的经营方针和投资计划；</w:t>
      </w:r>
      <w:r>
        <w:t xml:space="preserve"> </w:t>
      </w:r>
    </w:p>
    <w:p w14:paraId="0FFF32DB"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选举和更换非由职工代表担任的董事、监事，决定有关董事、监事的报酬事项；</w:t>
      </w:r>
    </w:p>
    <w:p w14:paraId="4C4EB601"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lastRenderedPageBreak/>
        <w:t>审议批准董事会的报告；</w:t>
      </w:r>
    </w:p>
    <w:p w14:paraId="02A911EB"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审议批准监事</w:t>
      </w:r>
      <w:r>
        <w:rPr>
          <w:rFonts w:hint="eastAsia"/>
        </w:rPr>
        <w:t>会</w:t>
      </w:r>
      <w:r>
        <w:t>的报告；</w:t>
      </w:r>
    </w:p>
    <w:p w14:paraId="2B2117C6"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审议批准公司的年度财务预算方案、决算方案；</w:t>
      </w:r>
    </w:p>
    <w:p w14:paraId="2F99D1A3"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审议批准公司的利润分配方案和弥补亏损方案；</w:t>
      </w:r>
    </w:p>
    <w:p w14:paraId="3B0C285E"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对公司经营期限的延长作出决议；</w:t>
      </w:r>
    </w:p>
    <w:p w14:paraId="5C7562EE"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对公司增加或者减少注册资本作出决议；</w:t>
      </w:r>
    </w:p>
    <w:p w14:paraId="1E613AED"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对公司的关联交易作出决议；</w:t>
      </w:r>
    </w:p>
    <w:p w14:paraId="131E503F"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对发行公司债券作出决议；</w:t>
      </w:r>
    </w:p>
    <w:p w14:paraId="0CF93291"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对公司合并、分立、解散、清算或者变更公司形式作出决议；</w:t>
      </w:r>
    </w:p>
    <w:p w14:paraId="4F15A88F"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决定公司的融资限额及负债规模、对外重大担保（</w:t>
      </w:r>
      <w:r>
        <w:rPr>
          <w:rFonts w:hint="eastAsia"/>
        </w:rPr>
        <w:t>300</w:t>
      </w:r>
      <w:r>
        <w:rPr>
          <w:rFonts w:hint="eastAsia"/>
        </w:rPr>
        <w:t>万元以上）事宜；</w:t>
      </w:r>
    </w:p>
    <w:p w14:paraId="0CF06585"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对</w:t>
      </w:r>
      <w:r>
        <w:t>公司设立、终止或解散分支机构、子公司、分公司</w:t>
      </w:r>
      <w:r>
        <w:rPr>
          <w:rFonts w:hint="eastAsia"/>
        </w:rPr>
        <w:t>作出决议</w:t>
      </w:r>
      <w:r>
        <w:t>；</w:t>
      </w:r>
    </w:p>
    <w:p w14:paraId="7D73648C"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修改公司章程；</w:t>
      </w:r>
    </w:p>
    <w:p w14:paraId="4EE548C4"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对公司重大资产的处置作出决议（</w:t>
      </w:r>
      <w:r>
        <w:rPr>
          <w:rFonts w:hint="eastAsia"/>
        </w:rPr>
        <w:t>300</w:t>
      </w:r>
      <w:r>
        <w:rPr>
          <w:rFonts w:hint="eastAsia"/>
        </w:rPr>
        <w:t>万元以上）；</w:t>
      </w:r>
    </w:p>
    <w:p w14:paraId="4D25756C"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本公司章程规定的其他职权。</w:t>
      </w:r>
    </w:p>
    <w:p w14:paraId="3116917E" w14:textId="77777777" w:rsidR="00197883" w:rsidRDefault="00197883" w:rsidP="00197883">
      <w:pPr>
        <w:pStyle w:val="3"/>
        <w:numPr>
          <w:ilvl w:val="2"/>
          <w:numId w:val="0"/>
        </w:numPr>
        <w:spacing w:before="156" w:afterLines="0" w:after="0" w:line="440" w:lineRule="exact"/>
        <w:ind w:left="1418"/>
      </w:pPr>
    </w:p>
    <w:p w14:paraId="49D85FC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除本章程另有约定外，公司股东会会议由股东按照出资比例行使表决权。</w:t>
      </w:r>
      <w:r>
        <w:rPr>
          <w:rFonts w:hint="eastAsia"/>
        </w:rPr>
        <w:t>股东会会议作出修改公司章程、增加或者减少注册资本以及公司分立、合并、解散或者变更公司形式、公司借款、抵押、对外担保、设立分子公司、</w:t>
      </w:r>
      <w:r>
        <w:t>关联交易以及</w:t>
      </w:r>
      <w:r>
        <w:rPr>
          <w:rFonts w:hint="eastAsia"/>
        </w:rPr>
        <w:t>影响公共利益和公共安全事项的决议，必须经全体股东一致同意通过。股东会会议作出的其他决议，必须经代表二分之一以上表决权的股东通过。</w:t>
      </w:r>
    </w:p>
    <w:p w14:paraId="0CDEEFF9"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股东会会议作出公司合并、分立以及减少注册资本决议的，公司应当自作出决议之日起十日内通知债权人，并于三十日内在报纸上公告。</w:t>
      </w:r>
    </w:p>
    <w:p w14:paraId="5FA8CA0B"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股东会会议分为定期会议和临时会议。定期会议每年至少召开一次，由董事会召集，董事长主持，董事长不履行或因特殊原因不能履行职务时，由过半数的董事推举一名董事主持。代表</w:t>
      </w:r>
      <w:r>
        <w:lastRenderedPageBreak/>
        <w:t>十分之一以上表决权的股东，三分之一以上董事，或者监事会可以提议召开临时会议。</w:t>
      </w:r>
    </w:p>
    <w:p w14:paraId="695BF6BD"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公司召开股东会会议，应当于会议召开十五日以前通知全体股东。</w:t>
      </w:r>
      <w:r>
        <w:rPr>
          <w:rFonts w:hint="eastAsia"/>
        </w:rPr>
        <w:t>会议通知的内容应当包括：股东会召开的时间、地点、议题等。</w:t>
      </w:r>
    </w:p>
    <w:p w14:paraId="08159C56"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股东会应当对股东会会议通知情况、股东出席情况、表决情况以及所议事项的决定作成会议记录，出席会议的股东应当在会议记录上签名</w:t>
      </w:r>
      <w:r>
        <w:t>。</w:t>
      </w:r>
    </w:p>
    <w:p w14:paraId="401B436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股东以书面形式一致表示同意的，可以不召开股东会会议，直接作出决定，并由全体股东在决定文件上签名、盖章。</w:t>
      </w:r>
    </w:p>
    <w:p w14:paraId="70F53D59" w14:textId="77777777" w:rsidR="00197883" w:rsidRDefault="00197883" w:rsidP="00267FA3">
      <w:pPr>
        <w:pStyle w:val="13"/>
        <w:numPr>
          <w:ilvl w:val="0"/>
          <w:numId w:val="60"/>
        </w:numPr>
        <w:shd w:val="clear" w:color="000000" w:fill="auto"/>
        <w:autoSpaceDE/>
        <w:autoSpaceDN/>
        <w:spacing w:before="624" w:after="156" w:line="240" w:lineRule="auto"/>
      </w:pPr>
      <w:bookmarkStart w:id="1809" w:name="_Toc12121"/>
      <w:r>
        <w:t>董事会</w:t>
      </w:r>
      <w:bookmarkEnd w:id="1809"/>
    </w:p>
    <w:p w14:paraId="0B3F805D"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公司设董事会，成员五</w:t>
      </w:r>
      <w:r>
        <w:t>名。公司股东通过委派董事组成董事会对公司经营进行管理。社会资本方委派</w:t>
      </w:r>
      <w:r>
        <w:rPr>
          <w:rFonts w:hint="eastAsia"/>
        </w:rPr>
        <w:t>四</w:t>
      </w:r>
      <w:r>
        <w:t>位董事，</w:t>
      </w:r>
      <w:r>
        <w:rPr>
          <w:rFonts w:hint="eastAsia"/>
        </w:rPr>
        <w:t>海口市水务集团有限公司</w:t>
      </w:r>
      <w:r>
        <w:t>委派</w:t>
      </w:r>
      <w:r>
        <w:rPr>
          <w:rFonts w:hint="eastAsia"/>
        </w:rPr>
        <w:t>一</w:t>
      </w:r>
      <w:r>
        <w:t>位董事。如果股东在公司的股权比例发生变化，股东将按照其在公司中相应的股权比例调整其各自委派董事的人数。</w:t>
      </w:r>
    </w:p>
    <w:p w14:paraId="1E2C1B2C"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董事必须在法律、行政法规、公司章程及董事会授权范围内开展活动。委派方有义务督促其委派的董事按规定履行职责。</w:t>
      </w:r>
    </w:p>
    <w:p w14:paraId="1D1B20FB"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董事具有同等的投票表决权。董事应恪尽职责，依适用法律行事。</w:t>
      </w:r>
    </w:p>
    <w:p w14:paraId="34CD074A"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董事的任期应为三年，经原委派方继续委派，可以连任。</w:t>
      </w:r>
      <w:r>
        <w:rPr>
          <w:rFonts w:hint="eastAsia"/>
        </w:rPr>
        <w:t>如果在任董事的职位因其退休、辞职、生病、伤残、丧失工作能力或死亡等而空缺，则由原委派方委派新董事继任其余下的任期。</w:t>
      </w:r>
      <w:r>
        <w:t>当董事职位出现空缺，原委派方应于三十日内委派</w:t>
      </w:r>
      <w:r>
        <w:rPr>
          <w:rFonts w:hint="eastAsia"/>
        </w:rPr>
        <w:t>符合董事任职条件的</w:t>
      </w:r>
      <w:r>
        <w:t>继任者，在该名董事剩余的任期内应继任董事</w:t>
      </w:r>
      <w:r>
        <w:rPr>
          <w:rFonts w:hint="eastAsia"/>
        </w:rPr>
        <w:t>。</w:t>
      </w:r>
    </w:p>
    <w:p w14:paraId="389D6E03"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董事会设董事长一人，</w:t>
      </w:r>
      <w:r>
        <w:t>由</w:t>
      </w:r>
      <w:r>
        <w:rPr>
          <w:rFonts w:hint="eastAsia"/>
        </w:rPr>
        <w:t>社会资本方提名</w:t>
      </w:r>
      <w:r>
        <w:t>，由董事会选举产生。董事长是公司的法定代表人。董事长不能或不履行其职责时，</w:t>
      </w:r>
      <w:r>
        <w:rPr>
          <w:rFonts w:hint="eastAsia"/>
        </w:rPr>
        <w:t>由过半数的董事推举一名董事</w:t>
      </w:r>
      <w:r>
        <w:t>代为履行该等职责</w:t>
      </w:r>
      <w:r>
        <w:rPr>
          <w:rFonts w:hint="eastAsia"/>
        </w:rPr>
        <w:t>，但中国法律规定必须由董事长行使的职权除外</w:t>
      </w:r>
      <w:r>
        <w:t>。</w:t>
      </w:r>
    </w:p>
    <w:p w14:paraId="0A92318D"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董事应当遵守法律、法规和公司章程的规定，忠实履行职责，维护公司利益。当其自身的利益与公司和股东的利益相冲突时，应当以公司和股东的最大利益为行为准则。</w:t>
      </w:r>
    </w:p>
    <w:p w14:paraId="25839423"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董事连续三次未能亲自出席，也不委托其他董事或个人出席董事会会议，视为不能履行职责，董事会应当建议予以撤换，由原委派该董事的股东重新委派新的董事接替担任。</w:t>
      </w:r>
    </w:p>
    <w:p w14:paraId="43D6D91B"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lastRenderedPageBreak/>
        <w:t>董事任期届满未及时改选，或者董事在任期内辞职导致董事会成员低于法定人数的，在改选出的董事就任前，原董事仍应当依照法律、行政法规和公司章程的规定，履行董事职务。</w:t>
      </w:r>
    </w:p>
    <w:p w14:paraId="2453CB3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董事长</w:t>
      </w:r>
      <w:r>
        <w:rPr>
          <w:rFonts w:hint="eastAsia"/>
        </w:rPr>
        <w:t>行使下列职权</w:t>
      </w:r>
      <w:r>
        <w:t>：</w:t>
      </w:r>
    </w:p>
    <w:p w14:paraId="3DA78765"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szCs w:val="24"/>
        </w:rPr>
        <w:t>召集、主持董事会会议；</w:t>
      </w:r>
    </w:p>
    <w:p w14:paraId="5F02110B"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szCs w:val="24"/>
        </w:rPr>
        <w:t>检查董事会决议实施情况；</w:t>
      </w:r>
    </w:p>
    <w:p w14:paraId="6D54CDA7"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szCs w:val="24"/>
        </w:rPr>
        <w:t>定期或不定期地听取公司高级管理人员工作报告，对执行情况提出意见及建议，对公司高级管理人员违反董事会决议的做法，有权下令制止；</w:t>
      </w:r>
    </w:p>
    <w:p w14:paraId="696266C4"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szCs w:val="24"/>
        </w:rPr>
        <w:t>签署公司高级管理人员的聘任、解聘文件；</w:t>
      </w:r>
    </w:p>
    <w:p w14:paraId="7F0D6B01"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szCs w:val="24"/>
        </w:rPr>
        <w:t>经董事会授权，对外代表公司处理有关问题，对内代表董事会签署有关文件；</w:t>
      </w:r>
    </w:p>
    <w:p w14:paraId="40CF0498"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szCs w:val="24"/>
        </w:rPr>
        <w:t>经董事会授权，公司发生不可抗力或突发事件时，对公司事务行使特别裁决和处置权。</w:t>
      </w:r>
    </w:p>
    <w:p w14:paraId="60EFFF2D"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董事长应在</w:t>
      </w:r>
      <w:r>
        <w:rPr>
          <w:rFonts w:hint="eastAsia"/>
        </w:rPr>
        <w:t>本章程规定或者</w:t>
      </w:r>
      <w:r>
        <w:t>董事会授权</w:t>
      </w:r>
      <w:r>
        <w:rPr>
          <w:rFonts w:hint="eastAsia"/>
        </w:rPr>
        <w:t>的</w:t>
      </w:r>
      <w:r>
        <w:t>范围内行使其权力。不经董事会事先批准，不得用合同约束公司或代表公司采取其它行动。</w:t>
      </w:r>
    </w:p>
    <w:p w14:paraId="721D57E2"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董事会会议</w:t>
      </w:r>
    </w:p>
    <w:p w14:paraId="6AC1609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董事会每年应至少召开二次会议，应由董事长负责召集。</w:t>
      </w:r>
    </w:p>
    <w:p w14:paraId="17A2E1C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有下列情形之一的，董事长应召集临时董事会会议：</w:t>
      </w:r>
      <w:r>
        <w:rPr>
          <w:rFonts w:hint="eastAsia"/>
        </w:rPr>
        <w:t>①</w:t>
      </w:r>
      <w:r>
        <w:t>三分之一以上的董事联名书面要求并说明讨论事项；</w:t>
      </w:r>
      <w:r>
        <w:rPr>
          <w:rFonts w:hint="eastAsia"/>
        </w:rPr>
        <w:t>②</w:t>
      </w:r>
      <w:r>
        <w:t>监事书面提议并说明讨论事项。董事长应于出现上述情形之一起计十日内，与其他董事商讨和落实提议中的董事会会议议程。</w:t>
      </w:r>
    </w:p>
    <w:p w14:paraId="5EBBC111"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董事会会议通知及被呈交予该会议的文件应于会议召开前最少十五（</w:t>
      </w:r>
      <w:r>
        <w:t>15</w:t>
      </w:r>
      <w:r>
        <w:t>）日送达全体董事，送达可采用由专人送达、邮寄、电邮或以传真方式。董事会会议通知应包括以下内容：会议的日期和地点；会议期限；事由及议程；发出通知的日期；待讨论文件的详细内容。</w:t>
      </w:r>
    </w:p>
    <w:p w14:paraId="63EA9119"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董事会会议应当有</w:t>
      </w:r>
      <w:r>
        <w:rPr>
          <w:rFonts w:hint="eastAsia"/>
        </w:rPr>
        <w:t>三名以上</w:t>
      </w:r>
      <w:r>
        <w:t>董事出席方能举行</w:t>
      </w:r>
      <w:r>
        <w:rPr>
          <w:rFonts w:hint="eastAsia"/>
        </w:rPr>
        <w:t>，其中必须包含海口市水务集团有限公司委派的董事</w:t>
      </w:r>
      <w:r>
        <w:t>。董事无正当理由不参加又不委托他人代表其参加董事会会议的，视为出席董事会会议并在表决中弃权。</w:t>
      </w:r>
    </w:p>
    <w:p w14:paraId="38CD69D0"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董事会</w:t>
      </w:r>
      <w:r>
        <w:rPr>
          <w:rFonts w:hint="eastAsia"/>
        </w:rPr>
        <w:t>对股东会负责，行使下列</w:t>
      </w:r>
      <w:r>
        <w:t>职权</w:t>
      </w:r>
      <w:r>
        <w:rPr>
          <w:rFonts w:hint="eastAsia"/>
        </w:rPr>
        <w:t>:</w:t>
      </w:r>
    </w:p>
    <w:p w14:paraId="3B612276" w14:textId="77777777" w:rsidR="00197883" w:rsidRDefault="00197883" w:rsidP="00197883">
      <w:pPr>
        <w:pStyle w:val="4"/>
        <w:numPr>
          <w:ilvl w:val="0"/>
          <w:numId w:val="0"/>
        </w:numPr>
        <w:tabs>
          <w:tab w:val="left" w:pos="1418"/>
        </w:tabs>
        <w:spacing w:before="156" w:afterLines="0" w:after="0" w:line="440" w:lineRule="exact"/>
      </w:pPr>
      <w:r>
        <w:rPr>
          <w:rFonts w:hint="eastAsia"/>
        </w:rPr>
        <w:lastRenderedPageBreak/>
        <w:tab/>
      </w:r>
      <w:r>
        <w:rPr>
          <w:rFonts w:hint="eastAsia"/>
        </w:rPr>
        <w:tab/>
      </w:r>
      <w:r>
        <w:t>董事会向股东会负责，按照本章程和适用法律行使其职权，其职权包</w:t>
      </w:r>
      <w:r>
        <w:rPr>
          <w:rFonts w:hint="eastAsia"/>
        </w:rPr>
        <w:tab/>
      </w:r>
      <w:r>
        <w:rPr>
          <w:rFonts w:hint="eastAsia"/>
        </w:rPr>
        <w:tab/>
      </w:r>
      <w:r>
        <w:t>括：</w:t>
      </w:r>
    </w:p>
    <w:p w14:paraId="1873D0CD"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召集股东会会议，并向股东会报告工作；</w:t>
      </w:r>
    </w:p>
    <w:p w14:paraId="2E1E0A56"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执行股东会的决议；</w:t>
      </w:r>
    </w:p>
    <w:p w14:paraId="517F521E"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决定公司的经营计划和投资方案；</w:t>
      </w:r>
    </w:p>
    <w:p w14:paraId="1C7E30AD"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制订公司的年度财务预算方案、决算方案；</w:t>
      </w:r>
    </w:p>
    <w:p w14:paraId="301E2647"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制订公司的利润分配方案和弥补亏损方案；</w:t>
      </w:r>
    </w:p>
    <w:p w14:paraId="0FAF4BEF"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制订公司增加或者减少注册资本以及发行公司债券的方案；</w:t>
      </w:r>
    </w:p>
    <w:p w14:paraId="5300D701"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制订公司合并、分立、解散或者变更公司形式的方案；</w:t>
      </w:r>
    </w:p>
    <w:p w14:paraId="624530A1"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决定公司内部管理机构的设置；</w:t>
      </w:r>
    </w:p>
    <w:p w14:paraId="13678694" w14:textId="77777777" w:rsidR="00197883" w:rsidRDefault="00197883" w:rsidP="00267FA3">
      <w:pPr>
        <w:pStyle w:val="4"/>
        <w:numPr>
          <w:ilvl w:val="3"/>
          <w:numId w:val="60"/>
        </w:numPr>
        <w:tabs>
          <w:tab w:val="left" w:pos="1418"/>
        </w:tabs>
        <w:autoSpaceDE/>
        <w:autoSpaceDN/>
        <w:spacing w:beforeLines="0" w:before="163" w:afterLines="0" w:after="0" w:line="440" w:lineRule="exact"/>
      </w:pPr>
      <w:r>
        <w:rPr>
          <w:rFonts w:hint="eastAsia"/>
        </w:rPr>
        <w:t>决定聘任或者解聘公司经理及其报酬事项，并根据经理的提名决定聘任或者解聘公司副经理、财务总监及其报酬事项；</w:t>
      </w:r>
    </w:p>
    <w:p w14:paraId="05A2996F"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制定公司的基本管理制度；</w:t>
      </w:r>
    </w:p>
    <w:p w14:paraId="49E4FD9B" w14:textId="77777777" w:rsidR="00197883" w:rsidRDefault="00197883" w:rsidP="00267FA3">
      <w:pPr>
        <w:pStyle w:val="4"/>
        <w:numPr>
          <w:ilvl w:val="3"/>
          <w:numId w:val="60"/>
        </w:numPr>
        <w:tabs>
          <w:tab w:val="left" w:pos="1418"/>
        </w:tabs>
        <w:autoSpaceDE/>
        <w:autoSpaceDN/>
        <w:spacing w:beforeLines="0" w:before="163" w:afterLines="0" w:after="0" w:line="440" w:lineRule="exact"/>
      </w:pPr>
      <w:r>
        <w:rPr>
          <w:rFonts w:hint="eastAsia"/>
        </w:rPr>
        <w:t>决定公司的员工薪酬、福利及奖励制度；</w:t>
      </w:r>
    </w:p>
    <w:p w14:paraId="70E20BAE" w14:textId="77777777" w:rsidR="00197883" w:rsidRDefault="00197883" w:rsidP="00267FA3">
      <w:pPr>
        <w:pStyle w:val="4"/>
        <w:numPr>
          <w:ilvl w:val="3"/>
          <w:numId w:val="60"/>
        </w:numPr>
        <w:tabs>
          <w:tab w:val="left" w:pos="1418"/>
        </w:tabs>
        <w:autoSpaceDE/>
        <w:autoSpaceDN/>
        <w:spacing w:beforeLines="0" w:before="163" w:afterLines="0" w:after="0" w:line="440" w:lineRule="exact"/>
      </w:pPr>
      <w:r>
        <w:rPr>
          <w:rFonts w:hint="eastAsia"/>
        </w:rPr>
        <w:t>决定公司除应由股东会作出决议之外的其他一般担保事项（</w:t>
      </w:r>
      <w:r>
        <w:rPr>
          <w:rFonts w:hint="eastAsia"/>
        </w:rPr>
        <w:t>300</w:t>
      </w:r>
      <w:r>
        <w:rPr>
          <w:rFonts w:hint="eastAsia"/>
        </w:rPr>
        <w:t>万元以下）；</w:t>
      </w:r>
    </w:p>
    <w:p w14:paraId="2AE71364" w14:textId="77777777" w:rsidR="00197883" w:rsidRDefault="00197883" w:rsidP="00267FA3">
      <w:pPr>
        <w:pStyle w:val="4"/>
        <w:numPr>
          <w:ilvl w:val="3"/>
          <w:numId w:val="60"/>
        </w:numPr>
        <w:tabs>
          <w:tab w:val="left" w:pos="1418"/>
        </w:tabs>
        <w:autoSpaceDE/>
        <w:autoSpaceDN/>
        <w:spacing w:beforeLines="0" w:before="163" w:afterLines="0" w:after="0" w:line="440" w:lineRule="exact"/>
      </w:pPr>
      <w:r>
        <w:rPr>
          <w:rFonts w:hint="eastAsia"/>
        </w:rPr>
        <w:t>对公司聘用、解聘会计师事务所作出决议；</w:t>
      </w:r>
    </w:p>
    <w:p w14:paraId="7DDF9C7F" w14:textId="77777777" w:rsidR="00197883" w:rsidRDefault="00197883" w:rsidP="00267FA3">
      <w:pPr>
        <w:pStyle w:val="4"/>
        <w:numPr>
          <w:ilvl w:val="3"/>
          <w:numId w:val="60"/>
        </w:numPr>
        <w:tabs>
          <w:tab w:val="left" w:pos="1418"/>
        </w:tabs>
        <w:autoSpaceDE/>
        <w:autoSpaceDN/>
        <w:spacing w:beforeLines="0" w:before="163" w:afterLines="0" w:after="0" w:line="440" w:lineRule="exact"/>
      </w:pPr>
      <w:r>
        <w:rPr>
          <w:rFonts w:hint="eastAsia"/>
        </w:rPr>
        <w:t>对公司一般资产的处置作出决议（</w:t>
      </w:r>
      <w:r>
        <w:rPr>
          <w:rFonts w:hint="eastAsia"/>
        </w:rPr>
        <w:t>300</w:t>
      </w:r>
      <w:r>
        <w:rPr>
          <w:rFonts w:hint="eastAsia"/>
        </w:rPr>
        <w:t>万以下）；</w:t>
      </w:r>
    </w:p>
    <w:p w14:paraId="0683A4AF" w14:textId="77777777" w:rsidR="00197883" w:rsidRDefault="00197883" w:rsidP="00267FA3">
      <w:pPr>
        <w:pStyle w:val="4"/>
        <w:numPr>
          <w:ilvl w:val="3"/>
          <w:numId w:val="60"/>
        </w:numPr>
        <w:tabs>
          <w:tab w:val="left" w:pos="1418"/>
        </w:tabs>
        <w:autoSpaceDE/>
        <w:autoSpaceDN/>
        <w:spacing w:beforeLines="0" w:before="163" w:afterLines="0" w:after="0" w:line="440" w:lineRule="exact"/>
      </w:pPr>
      <w:r>
        <w:t>本章程规定的其他职权。</w:t>
      </w:r>
    </w:p>
    <w:p w14:paraId="03517A76"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除本章程另有</w:t>
      </w:r>
      <w:r>
        <w:rPr>
          <w:rFonts w:hint="eastAsia"/>
        </w:rPr>
        <w:t>规</w:t>
      </w:r>
      <w:r>
        <w:t>定外，董事会决议的表决，实行一人一票。</w:t>
      </w:r>
      <w:r>
        <w:rPr>
          <w:rFonts w:hint="eastAsia"/>
        </w:rPr>
        <w:t>董事会会议作出修改公司章程、增加或者减少注册资本以及公司分立、合并、解散或者变更公司形式、公司借款、抵押、对外担保、设立分子公司、</w:t>
      </w:r>
      <w:r>
        <w:t>关联交易以及</w:t>
      </w:r>
      <w:r>
        <w:rPr>
          <w:rFonts w:hint="eastAsia"/>
        </w:rPr>
        <w:t>影响公共利益和公共安全事项的决议，必须经全体董事一致同意通过。董事会会议作出的其他决议，必须经全体董事过半数通过。</w:t>
      </w:r>
    </w:p>
    <w:p w14:paraId="67D3ACC6"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董事的任职规定</w:t>
      </w:r>
    </w:p>
    <w:p w14:paraId="3E9812B5"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lastRenderedPageBreak/>
        <w:t>有《中华人民共和国公司法》第一百四十六条规定的情形的人员，不得担任公司的董事。</w:t>
      </w:r>
    </w:p>
    <w:p w14:paraId="6B126E0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董事应当遵守法律、法规和公司章程的规定，对公司负有忠实义务和勤勉义务，董事应当谨慎、认真地行使公司所赋予的权利，并保证：</w:t>
      </w:r>
    </w:p>
    <w:p w14:paraId="3D135523" w14:textId="77777777" w:rsidR="00197883" w:rsidRDefault="00197883" w:rsidP="00267FA3">
      <w:pPr>
        <w:pStyle w:val="4"/>
        <w:numPr>
          <w:ilvl w:val="3"/>
          <w:numId w:val="60"/>
        </w:numPr>
        <w:autoSpaceDE/>
        <w:autoSpaceDN/>
        <w:spacing w:beforeLines="0" w:before="0" w:afterLines="50" w:after="156" w:line="300" w:lineRule="auto"/>
      </w:pPr>
      <w:r>
        <w:t>认真阅读公司的各项商务、财务报告，及时了解公司业务经营管理状况；</w:t>
      </w:r>
    </w:p>
    <w:p w14:paraId="29B5F6DC" w14:textId="77777777" w:rsidR="00197883" w:rsidRDefault="00197883" w:rsidP="00267FA3">
      <w:pPr>
        <w:pStyle w:val="4"/>
        <w:numPr>
          <w:ilvl w:val="3"/>
          <w:numId w:val="60"/>
        </w:numPr>
        <w:autoSpaceDE/>
        <w:autoSpaceDN/>
        <w:spacing w:beforeLines="0" w:before="0" w:afterLines="50" w:after="156" w:line="300" w:lineRule="auto"/>
      </w:pPr>
      <w:r>
        <w:t>独立行使被合法赋予的公司管理处置权，不得受他人操纵；</w:t>
      </w:r>
    </w:p>
    <w:p w14:paraId="44CC12EA" w14:textId="77777777" w:rsidR="00197883" w:rsidRDefault="00197883" w:rsidP="00267FA3">
      <w:pPr>
        <w:pStyle w:val="4"/>
        <w:numPr>
          <w:ilvl w:val="3"/>
          <w:numId w:val="60"/>
        </w:numPr>
        <w:autoSpaceDE/>
        <w:autoSpaceDN/>
        <w:spacing w:beforeLines="0" w:before="0" w:afterLines="50" w:after="156" w:line="300" w:lineRule="auto"/>
      </w:pPr>
      <w:r>
        <w:t>未经公司章程规定或者董事会的合法授权，任何董事不得以个人名义代表公司或者董事会行事，不得用合同约束公司或代表公司采取其它行动。董事以其个人名义行事时，在第三方会合理地认为该董事在代表公司或者董事会行事的情况下，该董事应当事先声明其立场和身份。</w:t>
      </w:r>
    </w:p>
    <w:p w14:paraId="63FE6F4D"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董事不得有下列行为：</w:t>
      </w:r>
    </w:p>
    <w:p w14:paraId="3300C413" w14:textId="77777777" w:rsidR="00197883" w:rsidRDefault="00197883" w:rsidP="00267FA3">
      <w:pPr>
        <w:pStyle w:val="4"/>
        <w:numPr>
          <w:ilvl w:val="3"/>
          <w:numId w:val="60"/>
        </w:numPr>
        <w:autoSpaceDE/>
        <w:autoSpaceDN/>
        <w:spacing w:beforeLines="0" w:before="0" w:afterLines="50" w:after="156" w:line="300" w:lineRule="auto"/>
      </w:pPr>
      <w:r>
        <w:t>超越其职责范围内行使权利；</w:t>
      </w:r>
    </w:p>
    <w:p w14:paraId="3F6EE458" w14:textId="77777777" w:rsidR="00197883" w:rsidRDefault="00197883" w:rsidP="00267FA3">
      <w:pPr>
        <w:pStyle w:val="4"/>
        <w:numPr>
          <w:ilvl w:val="3"/>
          <w:numId w:val="60"/>
        </w:numPr>
        <w:autoSpaceDE/>
        <w:autoSpaceDN/>
        <w:spacing w:beforeLines="0" w:before="0" w:afterLines="50" w:after="156" w:line="300" w:lineRule="auto"/>
      </w:pPr>
      <w:r>
        <w:t>违反公司章程的规定或者未经董事会同意，与公司订立合同或者进行交易；</w:t>
      </w:r>
    </w:p>
    <w:p w14:paraId="1C3ADCD6" w14:textId="77777777" w:rsidR="00197883" w:rsidRDefault="00197883" w:rsidP="00267FA3">
      <w:pPr>
        <w:pStyle w:val="4"/>
        <w:numPr>
          <w:ilvl w:val="3"/>
          <w:numId w:val="60"/>
        </w:numPr>
        <w:autoSpaceDE/>
        <w:autoSpaceDN/>
        <w:spacing w:beforeLines="0" w:before="0" w:afterLines="50" w:after="156" w:line="300" w:lineRule="auto"/>
      </w:pPr>
      <w:r>
        <w:t>擅自披露公司秘密；</w:t>
      </w:r>
    </w:p>
    <w:p w14:paraId="1936C18E" w14:textId="77777777" w:rsidR="00197883" w:rsidRDefault="00197883" w:rsidP="00267FA3">
      <w:pPr>
        <w:pStyle w:val="4"/>
        <w:numPr>
          <w:ilvl w:val="3"/>
          <w:numId w:val="60"/>
        </w:numPr>
        <w:autoSpaceDE/>
        <w:autoSpaceDN/>
        <w:spacing w:beforeLines="0" w:before="0" w:afterLines="50" w:after="156" w:line="300" w:lineRule="auto"/>
      </w:pPr>
      <w:r>
        <w:t>未经董事会同意，自营或者为他人经营或以任何方式介入与公司同类或存在竞争的业务；</w:t>
      </w:r>
    </w:p>
    <w:p w14:paraId="64AC26D2" w14:textId="77777777" w:rsidR="00197883" w:rsidRDefault="00197883" w:rsidP="00267FA3">
      <w:pPr>
        <w:pStyle w:val="4"/>
        <w:numPr>
          <w:ilvl w:val="3"/>
          <w:numId w:val="60"/>
        </w:numPr>
        <w:autoSpaceDE/>
        <w:autoSpaceDN/>
        <w:spacing w:beforeLines="0" w:before="0" w:afterLines="50" w:after="156" w:line="300" w:lineRule="auto"/>
      </w:pPr>
      <w:r>
        <w:t>利用职权收受贿赂或者其他非法收入，侵占公司的财产，挪用公司资金；</w:t>
      </w:r>
    </w:p>
    <w:p w14:paraId="3B5A3602" w14:textId="77777777" w:rsidR="00197883" w:rsidRDefault="00197883" w:rsidP="00267FA3">
      <w:pPr>
        <w:pStyle w:val="4"/>
        <w:numPr>
          <w:ilvl w:val="3"/>
          <w:numId w:val="60"/>
        </w:numPr>
        <w:autoSpaceDE/>
        <w:autoSpaceDN/>
        <w:spacing w:beforeLines="0" w:before="0" w:afterLines="50" w:after="156" w:line="300" w:lineRule="auto"/>
      </w:pPr>
      <w:r>
        <w:t>违反公司章程规定，未经董事会同意将公司资金借贷给他人，对外融资，或以公司财产或权益对外提供担保或进行投资；；</w:t>
      </w:r>
    </w:p>
    <w:p w14:paraId="0ED6BDE6" w14:textId="77777777" w:rsidR="00197883" w:rsidRDefault="00197883" w:rsidP="00267FA3">
      <w:pPr>
        <w:pStyle w:val="4"/>
        <w:numPr>
          <w:ilvl w:val="3"/>
          <w:numId w:val="60"/>
        </w:numPr>
        <w:autoSpaceDE/>
        <w:autoSpaceDN/>
        <w:spacing w:beforeLines="0" w:before="0" w:afterLines="50" w:after="156" w:line="300" w:lineRule="auto"/>
      </w:pPr>
      <w:r>
        <w:t>利用职务便利为自己或他人谋取属于公司的商业机会；</w:t>
      </w:r>
    </w:p>
    <w:p w14:paraId="5F3FEBDB" w14:textId="77777777" w:rsidR="00197883" w:rsidRDefault="00197883" w:rsidP="00267FA3">
      <w:pPr>
        <w:pStyle w:val="4"/>
        <w:numPr>
          <w:ilvl w:val="3"/>
          <w:numId w:val="60"/>
        </w:numPr>
        <w:autoSpaceDE/>
        <w:autoSpaceDN/>
        <w:spacing w:beforeLines="0" w:before="0" w:afterLines="50" w:after="156" w:line="300" w:lineRule="auto"/>
      </w:pPr>
      <w:r>
        <w:t>接受他人与公司交易的佣金归为己有；</w:t>
      </w:r>
    </w:p>
    <w:p w14:paraId="32481F74" w14:textId="77777777" w:rsidR="00197883" w:rsidRDefault="00197883" w:rsidP="00267FA3">
      <w:pPr>
        <w:pStyle w:val="4"/>
        <w:numPr>
          <w:ilvl w:val="3"/>
          <w:numId w:val="60"/>
        </w:numPr>
        <w:autoSpaceDE/>
        <w:autoSpaceDN/>
        <w:spacing w:beforeLines="0" w:before="0" w:afterLines="50" w:after="156" w:line="300" w:lineRule="auto"/>
      </w:pPr>
      <w:r>
        <w:t>将公司资产以其个人名义或者以其他个人名义开立账户存储；</w:t>
      </w:r>
    </w:p>
    <w:p w14:paraId="13EB7864" w14:textId="77777777" w:rsidR="00197883" w:rsidRDefault="00197883" w:rsidP="00267FA3">
      <w:pPr>
        <w:pStyle w:val="4"/>
        <w:numPr>
          <w:ilvl w:val="3"/>
          <w:numId w:val="60"/>
        </w:numPr>
        <w:autoSpaceDE/>
        <w:autoSpaceDN/>
        <w:spacing w:beforeLines="0" w:before="0" w:afterLines="50" w:after="156" w:line="300" w:lineRule="auto"/>
      </w:pPr>
      <w:r>
        <w:t>违反对公司忠实义务的其它行为。</w:t>
      </w:r>
    </w:p>
    <w:p w14:paraId="4B76403C"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lastRenderedPageBreak/>
        <w:t>董事可以在任期届满以前提出辞职。董事辞职应当向董事会及委派该董事的股东提交书面辞职报告，辞职后由原委派该董事的股东重新委派新董事。</w:t>
      </w:r>
    </w:p>
    <w:p w14:paraId="128B289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董事提出辞职或者任期届满，其对公司商业秘密保密的义务在其任职结束后仍然有效，直至该秘密成为公开信息。其他义务的持续期间应当根据公平的原则，视事件发生与离任之间时间的长短，以及与公司的关系在何种情况和条件下结束而定。</w:t>
      </w:r>
    </w:p>
    <w:p w14:paraId="7FA03CA8"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本章程有关董事资格、义务的规定，适用于公司监事、高级管理人员。</w:t>
      </w:r>
    </w:p>
    <w:p w14:paraId="4143EE25" w14:textId="77777777" w:rsidR="00197883" w:rsidRDefault="00197883" w:rsidP="00267FA3">
      <w:pPr>
        <w:pStyle w:val="13"/>
        <w:numPr>
          <w:ilvl w:val="0"/>
          <w:numId w:val="60"/>
        </w:numPr>
        <w:shd w:val="clear" w:color="000000" w:fill="auto"/>
        <w:autoSpaceDE/>
        <w:autoSpaceDN/>
        <w:spacing w:before="624" w:after="156" w:line="240" w:lineRule="auto"/>
      </w:pPr>
      <w:bookmarkStart w:id="1810" w:name="_Toc3457"/>
      <w:r>
        <w:t>监事</w:t>
      </w:r>
      <w:bookmarkEnd w:id="1810"/>
    </w:p>
    <w:p w14:paraId="6613D7AF"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w:t>
      </w:r>
      <w:r>
        <w:rPr>
          <w:rFonts w:hint="eastAsia"/>
        </w:rPr>
        <w:t>不</w:t>
      </w:r>
      <w:r>
        <w:t>设监事会，</w:t>
      </w:r>
      <w:r>
        <w:rPr>
          <w:rFonts w:hint="eastAsia"/>
        </w:rPr>
        <w:t>设监事</w:t>
      </w:r>
      <w:r>
        <w:t>1</w:t>
      </w:r>
      <w:r>
        <w:rPr>
          <w:rFonts w:hint="eastAsia"/>
        </w:rPr>
        <w:t>名，由海口市水务集团有限公司委派。监事任期每届为三（</w:t>
      </w:r>
      <w:r>
        <w:rPr>
          <w:rFonts w:hint="eastAsia"/>
        </w:rPr>
        <w:t>3</w:t>
      </w:r>
      <w:r>
        <w:rPr>
          <w:rFonts w:hint="eastAsia"/>
        </w:rPr>
        <w:t>）年。</w:t>
      </w:r>
    </w:p>
    <w:p w14:paraId="2246310A"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监事职权</w:t>
      </w:r>
    </w:p>
    <w:p w14:paraId="79D405A6"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检查公司财务；</w:t>
      </w:r>
    </w:p>
    <w:p w14:paraId="55E9BA46"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对董事、高级管理人员执行公司职务的行为进行监督，对违反法律、行政法规、章程或者股东会决议的董事、高级管理人员提出罢免的建议；</w:t>
      </w:r>
    </w:p>
    <w:p w14:paraId="029BEAC5"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当董事、高级管理人员的行为损害公司的利益时，要求董事、高级管理人员予以纠正；</w:t>
      </w:r>
    </w:p>
    <w:p w14:paraId="328A4B27"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提议召开临时股东会会议，在董事会不履行《公司法》规定的召集和主持股东会会议职责时，召集和主持股东会会议；</w:t>
      </w:r>
    </w:p>
    <w:p w14:paraId="7E71EADD"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向股东会会议提出提案；</w:t>
      </w:r>
    </w:p>
    <w:p w14:paraId="734C0D01"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对违反法律、行政法规或者公司章程的规定，损害股东利益的董事、高级管理人员提起诉讼</w:t>
      </w:r>
      <w:r>
        <w:t>；</w:t>
      </w:r>
    </w:p>
    <w:p w14:paraId="479BCEC8"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公司章程规定的其他职权</w:t>
      </w:r>
      <w:r>
        <w:t>。</w:t>
      </w:r>
    </w:p>
    <w:p w14:paraId="3F58AC64"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监事可以列席董事会会议</w:t>
      </w:r>
      <w:r>
        <w:rPr>
          <w:rFonts w:hint="eastAsia"/>
        </w:rPr>
        <w:t>，并对董事会决议事项提出质询或者建议</w:t>
      </w:r>
      <w:r>
        <w:t>。</w:t>
      </w:r>
    </w:p>
    <w:p w14:paraId="47DA5B1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董事、高级管理人员不得兼任监事。</w:t>
      </w:r>
    </w:p>
    <w:p w14:paraId="1EE51DE8"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监事</w:t>
      </w:r>
      <w:r>
        <w:rPr>
          <w:rFonts w:hint="eastAsia"/>
        </w:rPr>
        <w:t>会</w:t>
      </w:r>
      <w:r>
        <w:t>履行职责的费用由公司承担。</w:t>
      </w:r>
    </w:p>
    <w:p w14:paraId="56B908A0" w14:textId="77777777" w:rsidR="00197883" w:rsidRDefault="00197883" w:rsidP="00267FA3">
      <w:pPr>
        <w:pStyle w:val="13"/>
        <w:numPr>
          <w:ilvl w:val="0"/>
          <w:numId w:val="60"/>
        </w:numPr>
        <w:shd w:val="clear" w:color="000000" w:fill="auto"/>
        <w:autoSpaceDE/>
        <w:autoSpaceDN/>
        <w:spacing w:before="624" w:after="156" w:line="240" w:lineRule="auto"/>
      </w:pPr>
      <w:bookmarkStart w:id="1811" w:name="_Toc3300"/>
      <w:r>
        <w:t>经营管理机构</w:t>
      </w:r>
      <w:bookmarkEnd w:id="1811"/>
    </w:p>
    <w:p w14:paraId="138CB692"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lastRenderedPageBreak/>
        <w:t>经营管理机构</w:t>
      </w:r>
      <w:r>
        <w:rPr>
          <w:rFonts w:hint="eastAsia"/>
        </w:rPr>
        <w:t>至少</w:t>
      </w:r>
      <w:r>
        <w:t>应包含总经理一名，副总经理</w:t>
      </w:r>
      <w:r>
        <w:rPr>
          <w:rFonts w:hint="eastAsia"/>
        </w:rPr>
        <w:t>一</w:t>
      </w:r>
      <w:r>
        <w:t>名，</w:t>
      </w:r>
      <w:r>
        <w:rPr>
          <w:rFonts w:hint="eastAsia"/>
        </w:rPr>
        <w:t>财务总监</w:t>
      </w:r>
      <w:r>
        <w:t>一名</w:t>
      </w:r>
      <w:r>
        <w:rPr>
          <w:rFonts w:hint="eastAsia"/>
        </w:rPr>
        <w:t>。总经理、财务总监由成交社会资本方推荐并经董事会任命；副总经理及财务经理（财务部门副职）由海口市水务集团有限公司推荐并经董事会任命；总经理、副总经理，财务总监每届任期三（</w:t>
      </w:r>
      <w:r>
        <w:rPr>
          <w:rFonts w:hint="eastAsia"/>
        </w:rPr>
        <w:t>3</w:t>
      </w:r>
      <w:r>
        <w:rPr>
          <w:rFonts w:hint="eastAsia"/>
        </w:rPr>
        <w:t>）年，可以连任。除本章程和合资合同明确规定由董事会行使的权利外，经营管理机构全权负责公司的日常经营管理工作。</w:t>
      </w:r>
    </w:p>
    <w:p w14:paraId="1844CDB7"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总经理执行董事会会议的各项决议，组织领导公司的日常经营管理工作。总经理对董事会负责，总经理职权包括：</w:t>
      </w:r>
    </w:p>
    <w:p w14:paraId="2294B4AF"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主持公司的生产经营管理工作，组织实施董事会决议；</w:t>
      </w:r>
    </w:p>
    <w:p w14:paraId="3DE450D3"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组织实施公司年度经营计划和投资方案；</w:t>
      </w:r>
    </w:p>
    <w:p w14:paraId="7AFD91C7"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拟订公司内部管理机构设置方案；</w:t>
      </w:r>
    </w:p>
    <w:p w14:paraId="6CCE8B68"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拟订公司的基本管理制度；</w:t>
      </w:r>
    </w:p>
    <w:p w14:paraId="4AC70865"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制定公司的具体规章；</w:t>
      </w:r>
    </w:p>
    <w:p w14:paraId="5099EF05"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决定聘任或者解聘除应由董事会决定聘任或者解聘以外的负责管理人员；</w:t>
      </w:r>
    </w:p>
    <w:p w14:paraId="3C7374F9"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依照董事会或董事长的授权处理对外关系、签署合同和其他项目公司文件；</w:t>
      </w:r>
    </w:p>
    <w:p w14:paraId="345B4C59"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rPr>
          <w:rFonts w:hint="eastAsia"/>
        </w:rPr>
        <w:t>董事会授予的其他职权。</w:t>
      </w:r>
    </w:p>
    <w:p w14:paraId="2D8CCEA5" w14:textId="77777777" w:rsidR="00197883" w:rsidRDefault="00197883" w:rsidP="00267FA3">
      <w:pPr>
        <w:pStyle w:val="3"/>
        <w:numPr>
          <w:ilvl w:val="2"/>
          <w:numId w:val="60"/>
        </w:numPr>
        <w:tabs>
          <w:tab w:val="clear" w:pos="1418"/>
        </w:tabs>
        <w:autoSpaceDE/>
        <w:autoSpaceDN/>
        <w:spacing w:beforeLines="0" w:before="163" w:afterLines="0" w:after="0" w:line="440" w:lineRule="exact"/>
      </w:pPr>
      <w:r>
        <w:t>其他依照章程规定由总经理负责的事项。</w:t>
      </w:r>
    </w:p>
    <w:p w14:paraId="0DE06164"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ascii="Calibri" w:eastAsia="仿宋_GB2312" w:hAnsi="Calibri" w:hint="eastAsia"/>
          <w:kern w:val="2"/>
          <w:szCs w:val="24"/>
        </w:rPr>
        <w:t>副总经理在总经理的领导下分工协作，对总经理负责，但总经理处理重要问题时，应当同分管副总经理协商。总经理因故不能行使其职权时，可临时授权分管副总经理代为行使总经理的职权。总经理未明确授权且不能行使其职权时，由分管副总经理代为行使相应职权。</w:t>
      </w:r>
    </w:p>
    <w:p w14:paraId="7404FDCF" w14:textId="77777777" w:rsidR="00197883" w:rsidRDefault="00197883" w:rsidP="00197883">
      <w:pPr>
        <w:pStyle w:val="3"/>
        <w:numPr>
          <w:ilvl w:val="2"/>
          <w:numId w:val="0"/>
        </w:numPr>
        <w:spacing w:before="156" w:afterLines="0" w:after="0" w:line="440" w:lineRule="exact"/>
        <w:ind w:left="1418"/>
      </w:pPr>
    </w:p>
    <w:p w14:paraId="7E89EF26"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ascii="Calibri" w:eastAsia="仿宋_GB2312" w:hAnsi="Calibri" w:hint="eastAsia"/>
          <w:kern w:val="2"/>
          <w:szCs w:val="24"/>
        </w:rPr>
        <w:t>董事会和董事有权对总经理的决定提出异议，董事会通过决议或全体甲方董事书面提出异议的，总经理需立即终止该决定事项，并将该决定事项提交董事会审议表决。</w:t>
      </w:r>
    </w:p>
    <w:p w14:paraId="0CA875E0"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董事会应当聘任各方提名的高级管理人员，除非有证据证明该被提名人员不符合《公司法》对于该等人员的任职要求。</w:t>
      </w:r>
    </w:p>
    <w:p w14:paraId="35BEC999"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公司内部管理机构的设置由总经理拟定并向董事会提出建议，</w:t>
      </w:r>
      <w:r>
        <w:lastRenderedPageBreak/>
        <w:t>由董事会批准通过。公司各内部管理机构应协助总经理工作，并向总经理汇报工作。</w:t>
      </w:r>
    </w:p>
    <w:p w14:paraId="7348C766"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关于董事、监事和高级管理人员的规定</w:t>
      </w:r>
    </w:p>
    <w:p w14:paraId="4A168592"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公司的董事、监事、高级管理人员根据本章程约定由股东委派或董事会聘任，股东应尽力保证其推荐的董事、监事、高级管理人员应具有适当的能力以及相关的工作经验。</w:t>
      </w:r>
    </w:p>
    <w:p w14:paraId="5D0F1312"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公司董事、监事不在公司领取薪酬，但董事、监事行使职权所必需的费用由公司承担。</w:t>
      </w:r>
    </w:p>
    <w:p w14:paraId="265B7BFF" w14:textId="77777777" w:rsidR="00197883" w:rsidRDefault="00197883" w:rsidP="00267FA3">
      <w:pPr>
        <w:pStyle w:val="13"/>
        <w:numPr>
          <w:ilvl w:val="0"/>
          <w:numId w:val="60"/>
        </w:numPr>
        <w:shd w:val="clear" w:color="000000" w:fill="auto"/>
        <w:autoSpaceDE/>
        <w:autoSpaceDN/>
        <w:spacing w:before="624" w:after="156" w:line="240" w:lineRule="auto"/>
      </w:pPr>
      <w:bookmarkStart w:id="1812" w:name="_Toc1880"/>
      <w:bookmarkStart w:id="1813" w:name="_Toc433734437"/>
      <w:r>
        <w:t>关联交易</w:t>
      </w:r>
      <w:bookmarkEnd w:id="1812"/>
      <w:bookmarkEnd w:id="1813"/>
    </w:p>
    <w:p w14:paraId="1EB0B30A"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bookmarkStart w:id="1814" w:name="_Ref427835000"/>
      <w:r>
        <w:t>非经董事会</w:t>
      </w:r>
      <w:r>
        <w:t>/</w:t>
      </w:r>
      <w:r>
        <w:t>股东会审议通过，公司不得与董事、总经理和其他高级管理人员（或该等人员出资、参股的企业）订立将公司全部或者重要业务的经营管理交予该人的合同（包括但不限于租赁、承包、转让等）。</w:t>
      </w:r>
      <w:bookmarkEnd w:id="1814"/>
    </w:p>
    <w:p w14:paraId="7BD1527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董事个人或者其所任职的其他企业直接或者间接与公司已有的或者计划中的合同、交易、安排有关联关系时，不论有关事项在一般情况下是否需要董事会</w:t>
      </w:r>
      <w:r>
        <w:t>/</w:t>
      </w:r>
      <w:r>
        <w:t>股东会批准同意，均应当向董事会</w:t>
      </w:r>
      <w:r>
        <w:t>/</w:t>
      </w:r>
      <w:r>
        <w:t>股东会披露其关联关系的性质和程度。</w:t>
      </w:r>
    </w:p>
    <w:p w14:paraId="28554BD1"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如果公司董事在公司首次考虑订立本章程第</w:t>
      </w:r>
      <w:r>
        <w:fldChar w:fldCharType="begin"/>
      </w:r>
      <w:r>
        <w:instrText xml:space="preserve"> REF _Ref427835000 \r \h  \* MERGEFORMAT </w:instrText>
      </w:r>
      <w:r>
        <w:fldChar w:fldCharType="separate"/>
      </w:r>
      <w:r>
        <w:t>第</w:t>
      </w:r>
      <w:r>
        <w:t>67</w:t>
      </w:r>
      <w:r>
        <w:t>条</w:t>
      </w:r>
      <w:r>
        <w:fldChar w:fldCharType="end"/>
      </w:r>
      <w:r>
        <w:t>所述的合同、交易或安排前以书面形式通知董事会</w:t>
      </w:r>
      <w:r>
        <w:t>/</w:t>
      </w:r>
      <w:r>
        <w:t>股东会，声明由于通知所列的内容，公司日后达成的合同、交易或安排与其有利益关系，则在通知阐明的范围内，有关董事视为做了规定的披露。</w:t>
      </w:r>
    </w:p>
    <w:p w14:paraId="6B4A476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在本章中，关联交易是指在关联人（包括关联法人和关联自然人）与公司之间的合同、交易或安排，而不论是否收取价款。关联交易包括但不限于下列各项：</w:t>
      </w:r>
    </w:p>
    <w:p w14:paraId="1BA1EFEB"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购买或销售商品；</w:t>
      </w:r>
    </w:p>
    <w:p w14:paraId="2E7DD886"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购买或销售</w:t>
      </w:r>
      <w:r>
        <w:t>商品以外的其他有形或无形资产；</w:t>
      </w:r>
    </w:p>
    <w:p w14:paraId="2CE85177"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提供或接受劳务；</w:t>
      </w:r>
    </w:p>
    <w:p w14:paraId="678A1254"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担保；</w:t>
      </w:r>
    </w:p>
    <w:p w14:paraId="36EE0106"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租赁；</w:t>
      </w:r>
    </w:p>
    <w:p w14:paraId="63AA1B38"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代理；</w:t>
      </w:r>
    </w:p>
    <w:p w14:paraId="0FE31D98"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提供资金（贷款或股权投资）；</w:t>
      </w:r>
    </w:p>
    <w:p w14:paraId="16F3196D"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保证、质押和抵押；</w:t>
      </w:r>
    </w:p>
    <w:p w14:paraId="07232FD6"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研究与开发项目的转移；</w:t>
      </w:r>
    </w:p>
    <w:p w14:paraId="6BEED1EC"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lastRenderedPageBreak/>
        <w:t>许可协议；</w:t>
      </w:r>
    </w:p>
    <w:p w14:paraId="43F838E1"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其他对公司有影响的关联交易。</w:t>
      </w:r>
    </w:p>
    <w:p w14:paraId="24AAEA2E"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有下列情形之一的，不视为关联交易：</w:t>
      </w:r>
    </w:p>
    <w:p w14:paraId="4BE6A367"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关联人购买公司公开发行的企业债券；</w:t>
      </w:r>
    </w:p>
    <w:p w14:paraId="6A17853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按照适用法律不视为关联交易的其他情形。</w:t>
      </w:r>
    </w:p>
    <w:p w14:paraId="235DED1D"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有下列情形之一的，为公司的关联法人：</w:t>
      </w:r>
    </w:p>
    <w:p w14:paraId="655E477A"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直接或间接地控制公司的法人；</w:t>
      </w:r>
    </w:p>
    <w:p w14:paraId="6CE8FA45"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前项所述法人直接或间接控制的除公司及其控股子公司以外的法人；</w:t>
      </w:r>
    </w:p>
    <w:p w14:paraId="40D618EF"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公司的关联自然人直接或间接控制的、或担任董事、高级管理人员的，除公司及其控股子公司以外的法人；</w:t>
      </w:r>
    </w:p>
    <w:p w14:paraId="70876A01"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持有公司</w:t>
      </w:r>
      <w:r>
        <w:rPr>
          <w:rFonts w:hint="eastAsia"/>
        </w:rPr>
        <w:t>10%</w:t>
      </w:r>
      <w:r>
        <w:rPr>
          <w:rFonts w:hint="eastAsia"/>
        </w:rPr>
        <w:t>以上股权的法人；</w:t>
      </w:r>
    </w:p>
    <w:p w14:paraId="15FA98C2"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公司根据实质重于形式的原则认定的其他与公司有特殊关系，可能造成公司对其利益倾斜的法人或者其他组织。</w:t>
      </w:r>
    </w:p>
    <w:p w14:paraId="49C30FA3"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有下列情形之一的，为公司的关联自然人：</w:t>
      </w:r>
    </w:p>
    <w:p w14:paraId="5B3BACCA"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直接或间接持有公司</w:t>
      </w:r>
      <w:r>
        <w:rPr>
          <w:rFonts w:hint="eastAsia"/>
        </w:rPr>
        <w:t>5%</w:t>
      </w:r>
      <w:r>
        <w:rPr>
          <w:rFonts w:hint="eastAsia"/>
        </w:rPr>
        <w:t>以上股份的自然人；</w:t>
      </w:r>
    </w:p>
    <w:p w14:paraId="1B60B3A7"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公司董事、监事及高级管理人员；</w:t>
      </w:r>
    </w:p>
    <w:p w14:paraId="67D8C137"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本章程第七十二条所列法人的董事、监事及高级管理人员；</w:t>
      </w:r>
    </w:p>
    <w:p w14:paraId="017959FD"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本条前两项所述人士的关系密切的家庭成员，包括配偶、父母及配偶的父母、兄弟姐妹及其配偶、年满</w:t>
      </w:r>
      <w:r>
        <w:rPr>
          <w:rFonts w:hint="eastAsia"/>
        </w:rPr>
        <w:t>18</w:t>
      </w:r>
      <w:r>
        <w:rPr>
          <w:rFonts w:hint="eastAsia"/>
        </w:rPr>
        <w:t>周岁的子女及其配偶、配偶的兄弟姐妹和子女配偶的父母；</w:t>
      </w:r>
    </w:p>
    <w:p w14:paraId="277DEDD1"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公司根据实质重于形式的原则认定的其他与公司有特殊关系，可能造成公司对其利益倾斜的自然人。</w:t>
      </w:r>
    </w:p>
    <w:p w14:paraId="25193987"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公司的关联交易必须经公司董事会、股东会审议并一致同意方可签订相关合同及实施。</w:t>
      </w:r>
    </w:p>
    <w:p w14:paraId="53C0C3C6" w14:textId="77777777" w:rsidR="00197883" w:rsidRDefault="00197883" w:rsidP="00267FA3">
      <w:pPr>
        <w:pStyle w:val="13"/>
        <w:numPr>
          <w:ilvl w:val="0"/>
          <w:numId w:val="60"/>
        </w:numPr>
        <w:shd w:val="clear" w:color="000000" w:fill="auto"/>
        <w:autoSpaceDE/>
        <w:autoSpaceDN/>
        <w:spacing w:before="624" w:after="156" w:line="240" w:lineRule="auto"/>
      </w:pPr>
      <w:bookmarkStart w:id="1815" w:name="_Toc7062"/>
      <w:r>
        <w:t>财务会计制度、利润分配和审计</w:t>
      </w:r>
      <w:bookmarkEnd w:id="1815"/>
    </w:p>
    <w:p w14:paraId="25236F51"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公司的财务与会计制度将根据中国有关法律和财务会计制度的规定建立，遵循中国会计制度和会计标准，依法接受财政、审计等部门的监督与管理。</w:t>
      </w:r>
    </w:p>
    <w:p w14:paraId="5B723344"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公司会计年度应采用公元制，每个会计年度从每年一月一日起至十二月三十一日止。但公司第一个会计年度应自完成日起至</w:t>
      </w:r>
      <w:r>
        <w:lastRenderedPageBreak/>
        <w:t>同年十二月三十一日止。公司最后一年的会计年度应从终止年度的一月一日起到终止日结束止。</w:t>
      </w:r>
    </w:p>
    <w:p w14:paraId="4725A46D"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公司以人民币为记账本位货币。会计凭证、单据和账簿以中文记载，会计报表和审计报告用中文书写。在每个会计年度结束后两（</w:t>
      </w:r>
      <w:r>
        <w:t>2</w:t>
      </w:r>
      <w:r>
        <w:t>）个月内，总经理应依照适用法律的规定组织编制上一年度的财务会计报告，并提交董事会。</w:t>
      </w:r>
    </w:p>
    <w:p w14:paraId="0A21B29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公司应当在每一个会计年度终了时制作财务会计报告，并依法经会计师事务所审计</w:t>
      </w:r>
      <w:r>
        <w:t>。</w:t>
      </w:r>
      <w:r>
        <w:rPr>
          <w:rFonts w:hint="eastAsia"/>
        </w:rPr>
        <w:t>公司聘用、解聘承办公司审计业务的会计师事务所，应当由股东会决定。</w:t>
      </w:r>
    </w:p>
    <w:p w14:paraId="49CCAE75"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各方股东按照在公司中的持股比例参与公司利润分配</w:t>
      </w:r>
      <w:r>
        <w:t>。</w:t>
      </w:r>
    </w:p>
    <w:p w14:paraId="4C4D9E69"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rPr>
          <w:rFonts w:hint="eastAsia"/>
        </w:rPr>
        <w:t>任何个人不得挪用公司资金或者将公司资金借贷给他人；不得侵占公司的财产。</w:t>
      </w:r>
    </w:p>
    <w:p w14:paraId="58C30F2A"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公司分配当年税后利润时，应当提取利润的百分之十作为公司法定公积金。公司法定公积金累计额达到公司注册资本百分之五十以上的，可以不再提取。</w:t>
      </w:r>
    </w:p>
    <w:p w14:paraId="4E29A31C"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董事会根据审计机构出具的财务会计报告，在会计年度结束后</w:t>
      </w:r>
      <w:r>
        <w:rPr>
          <w:rFonts w:hint="eastAsia"/>
        </w:rPr>
        <w:t>2</w:t>
      </w:r>
      <w:r>
        <w:t>个月内制定有关利润分配方案提交股东会审议。</w:t>
      </w:r>
    </w:p>
    <w:p w14:paraId="2E6355BF" w14:textId="77777777" w:rsidR="00197883" w:rsidRDefault="00197883" w:rsidP="00267FA3">
      <w:pPr>
        <w:pStyle w:val="13"/>
        <w:numPr>
          <w:ilvl w:val="0"/>
          <w:numId w:val="60"/>
        </w:numPr>
        <w:shd w:val="clear" w:color="000000" w:fill="auto"/>
        <w:autoSpaceDE/>
        <w:autoSpaceDN/>
        <w:spacing w:before="624" w:after="156" w:line="240" w:lineRule="auto"/>
      </w:pPr>
      <w:bookmarkStart w:id="1816" w:name="_Toc19388"/>
      <w:r>
        <w:t>公司的解散和清算</w:t>
      </w:r>
      <w:bookmarkStart w:id="1817" w:name="_Ref426382735"/>
      <w:bookmarkEnd w:id="1816"/>
    </w:p>
    <w:p w14:paraId="33DD3B6E"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公司经营期限届满</w:t>
      </w:r>
    </w:p>
    <w:p w14:paraId="493DC9E5" w14:textId="77777777" w:rsidR="00197883" w:rsidRDefault="00197883" w:rsidP="00197883">
      <w:pPr>
        <w:pStyle w:val="23"/>
        <w:numPr>
          <w:ilvl w:val="0"/>
          <w:numId w:val="0"/>
        </w:numPr>
        <w:spacing w:before="156" w:after="0"/>
        <w:ind w:left="1134"/>
        <w:outlineLvl w:val="9"/>
      </w:pPr>
      <w:r>
        <w:rPr>
          <w:rFonts w:hint="eastAsia"/>
        </w:rPr>
        <w:t>公司经营期届满，各方股东</w:t>
      </w:r>
      <w:r>
        <w:t>应依照适用法律对公司进行清算解散。</w:t>
      </w:r>
      <w:r>
        <w:rPr>
          <w:rFonts w:hint="eastAsia"/>
        </w:rPr>
        <w:t>如经营期满后，公司获得继续经营本项目的权利，公司继续存续并正常运营。</w:t>
      </w:r>
    </w:p>
    <w:p w14:paraId="62773559"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解散情形</w:t>
      </w:r>
    </w:p>
    <w:p w14:paraId="12468B66" w14:textId="77777777" w:rsidR="00197883" w:rsidRDefault="00197883" w:rsidP="00197883">
      <w:pPr>
        <w:pStyle w:val="23"/>
        <w:numPr>
          <w:ilvl w:val="0"/>
          <w:numId w:val="0"/>
        </w:numPr>
        <w:spacing w:before="156" w:after="0"/>
        <w:ind w:left="1418"/>
        <w:outlineLvl w:val="9"/>
      </w:pPr>
      <w:r>
        <w:t>公司有下列情形之一的，可以解散：</w:t>
      </w:r>
      <w:bookmarkEnd w:id="1817"/>
    </w:p>
    <w:p w14:paraId="375E8965"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合资合同</w:t>
      </w:r>
      <w:r>
        <w:rPr>
          <w:rFonts w:hint="eastAsia"/>
        </w:rPr>
        <w:t>约定</w:t>
      </w:r>
      <w:r>
        <w:t>的营业期限届满或者公司章程规定的其他解散事由出现时；</w:t>
      </w:r>
    </w:p>
    <w:p w14:paraId="40C9AA27"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股东不履行</w:t>
      </w:r>
      <w:r>
        <w:rPr>
          <w:rFonts w:hint="eastAsia"/>
        </w:rPr>
        <w:t>PPP</w:t>
      </w:r>
      <w:r>
        <w:rPr>
          <w:rFonts w:hint="eastAsia"/>
        </w:rPr>
        <w:t>项目协议</w:t>
      </w:r>
      <w:r>
        <w:t>、合同、章程规定的义务，致使公司无法继续经营；</w:t>
      </w:r>
    </w:p>
    <w:p w14:paraId="1391786E"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项目合同提前终止；</w:t>
      </w:r>
    </w:p>
    <w:p w14:paraId="4EC5DAC5"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股东会决议解散；</w:t>
      </w:r>
      <w:r>
        <w:t xml:space="preserve"> </w:t>
      </w:r>
    </w:p>
    <w:p w14:paraId="176683FF"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公司合并或者分立需要解散；</w:t>
      </w:r>
    </w:p>
    <w:p w14:paraId="52E28B9A"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依法被吊销营业执照、责令关闭或者被撤销；</w:t>
      </w:r>
    </w:p>
    <w:p w14:paraId="5812751A"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lastRenderedPageBreak/>
        <w:t>人民法院依法予以解散。</w:t>
      </w:r>
    </w:p>
    <w:p w14:paraId="57233E56"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公司经营管理发生严重困难，继续存续会使股东利益受到重大损失，通过其他途径不能解决的，持有公司全部股东表决权百分之十以上的股东，可以请求人民法院解散公司。</w:t>
      </w:r>
    </w:p>
    <w:p w14:paraId="7E1B458D"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公司出席本章程第八十</w:t>
      </w:r>
      <w:r>
        <w:rPr>
          <w:rFonts w:hint="eastAsia"/>
        </w:rPr>
        <w:t>四</w:t>
      </w:r>
      <w:r>
        <w:t>条第</w:t>
      </w:r>
      <w:r>
        <w:t>5</w:t>
      </w:r>
      <w:r>
        <w:t>项以外的解散事由时，应当在解散事由出现之日起十五日内成立清算组，清算组由社会资本方委派的代表与</w:t>
      </w:r>
      <w:r>
        <w:rPr>
          <w:rFonts w:hint="eastAsia"/>
        </w:rPr>
        <w:t>海口市水务集团有限公司</w:t>
      </w:r>
      <w:r>
        <w:t>委派的代表组成。逾期不成立清算组进行清算的，债权人可以申请人民法院指定有关人员组成清算组进行清算。</w:t>
      </w:r>
    </w:p>
    <w:p w14:paraId="77482A08"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清算组的职权</w:t>
      </w:r>
    </w:p>
    <w:p w14:paraId="26815FD5"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清理公司财产，分别编制资产负债表和财产清单；</w:t>
      </w:r>
    </w:p>
    <w:p w14:paraId="4C4629A6"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通知、公告债权人；</w:t>
      </w:r>
    </w:p>
    <w:p w14:paraId="3AB892C8"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处理与清算有关的公司未了结的业务；</w:t>
      </w:r>
    </w:p>
    <w:p w14:paraId="55E3D57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清缴所欠税款以及清算过程中产生的税款；</w:t>
      </w:r>
    </w:p>
    <w:p w14:paraId="208091F8"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清理债权、债务；</w:t>
      </w:r>
    </w:p>
    <w:p w14:paraId="7F6C8DDD"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处理公司清偿债务后的剩余财产；</w:t>
      </w:r>
    </w:p>
    <w:p w14:paraId="028B4F06"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代表公司参与民事诉讼活动。</w:t>
      </w:r>
    </w:p>
    <w:p w14:paraId="356356D9"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bookmarkStart w:id="1818" w:name="_Ref427370531"/>
      <w:r>
        <w:t>清算</w:t>
      </w:r>
      <w:bookmarkEnd w:id="1818"/>
    </w:p>
    <w:p w14:paraId="3F07891E"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清算组应当自成立之日起十日内通知债权人，并于六十日内在报纸上公告。债权人应当自接到通知书之日起三十日内，未接到通知书的自公告之日起四十五日内，向清算组申报其债权。</w:t>
      </w:r>
    </w:p>
    <w:p w14:paraId="1F241CEA"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债权人申报其债权，应当说明债权的有关事项，并提供证明材料。清算组应当对债权进行登记。在申报债权期间，清算组不得对债权人进行清偿。</w:t>
      </w:r>
    </w:p>
    <w:p w14:paraId="47760EC1"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清算组在清理公司财产、编制资产负债表和财产清单后，应当制定清算方案，并报股东会或者人民法院确认。</w:t>
      </w:r>
    </w:p>
    <w:p w14:paraId="1720E279"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公司财产用于优先支付清算费用后，清算组应按下列顺序清偿债务：</w:t>
      </w:r>
    </w:p>
    <w:p w14:paraId="639D060F" w14:textId="77777777" w:rsidR="00197883" w:rsidRDefault="00197883" w:rsidP="00267FA3">
      <w:pPr>
        <w:pStyle w:val="4"/>
        <w:numPr>
          <w:ilvl w:val="3"/>
          <w:numId w:val="60"/>
        </w:numPr>
        <w:autoSpaceDE/>
        <w:autoSpaceDN/>
        <w:spacing w:beforeLines="0" w:before="0" w:afterLines="50" w:after="156" w:line="300" w:lineRule="auto"/>
      </w:pPr>
      <w:r>
        <w:t>职工工资、社会保险费用和法定补偿金；</w:t>
      </w:r>
    </w:p>
    <w:p w14:paraId="19FE5FF1" w14:textId="77777777" w:rsidR="00197883" w:rsidRDefault="00197883" w:rsidP="00267FA3">
      <w:pPr>
        <w:pStyle w:val="4"/>
        <w:numPr>
          <w:ilvl w:val="3"/>
          <w:numId w:val="60"/>
        </w:numPr>
        <w:autoSpaceDE/>
        <w:autoSpaceDN/>
        <w:spacing w:beforeLines="0" w:before="0" w:afterLines="50" w:after="156" w:line="300" w:lineRule="auto"/>
      </w:pPr>
      <w:r>
        <w:t>缴纳所欠税款；</w:t>
      </w:r>
    </w:p>
    <w:p w14:paraId="4EB36902" w14:textId="77777777" w:rsidR="00197883" w:rsidRDefault="00197883" w:rsidP="00267FA3">
      <w:pPr>
        <w:pStyle w:val="4"/>
        <w:numPr>
          <w:ilvl w:val="3"/>
          <w:numId w:val="60"/>
        </w:numPr>
        <w:autoSpaceDE/>
        <w:autoSpaceDN/>
        <w:spacing w:beforeLines="0" w:before="0" w:afterLines="50" w:after="156" w:line="300" w:lineRule="auto"/>
      </w:pPr>
      <w:r>
        <w:t>清偿公司债务。</w:t>
      </w:r>
    </w:p>
    <w:p w14:paraId="53D03E01"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清偿债务后的剩余财产，</w:t>
      </w:r>
      <w:r>
        <w:rPr>
          <w:rFonts w:hint="eastAsia"/>
        </w:rPr>
        <w:t>由各方股东按照持股比例享有。</w:t>
      </w:r>
    </w:p>
    <w:p w14:paraId="76E782C1"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清算组在清理公司财产、编制资产负债表和财产清单后，发现</w:t>
      </w:r>
      <w:r>
        <w:lastRenderedPageBreak/>
        <w:t>公司财产不足清偿债务的，应当依法向人民法院申请宣告破产。</w:t>
      </w:r>
    </w:p>
    <w:p w14:paraId="2A90108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公司经人民法院裁定宣告破产后，清算组应当将清算事务移交给人民法院。</w:t>
      </w:r>
    </w:p>
    <w:p w14:paraId="73D648BB"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清算期间，公司存续，但不得开展与清算无关的经营活动。公司财产在未按本章程的规定清偿前，不得分配给股东。</w:t>
      </w:r>
    </w:p>
    <w:p w14:paraId="7EB11149"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t>公司全部清算财产按适用法律的规定清偿债务后的剩余财产将由股东各方分配，分配时应充分考虑股东各方在公司特许经营权被提前终止应承担的责任。</w:t>
      </w:r>
    </w:p>
    <w:p w14:paraId="69F11853" w14:textId="77777777" w:rsidR="00197883" w:rsidRDefault="00197883" w:rsidP="00267FA3">
      <w:pPr>
        <w:pStyle w:val="3"/>
        <w:numPr>
          <w:ilvl w:val="2"/>
          <w:numId w:val="60"/>
        </w:numPr>
        <w:tabs>
          <w:tab w:val="clear" w:pos="1418"/>
        </w:tabs>
        <w:autoSpaceDE/>
        <w:autoSpaceDN/>
        <w:spacing w:beforeLines="0" w:before="0" w:afterLines="50" w:after="156" w:line="240" w:lineRule="auto"/>
      </w:pPr>
      <w:r>
        <w:rPr>
          <w:rFonts w:hint="eastAsia"/>
        </w:rPr>
        <w:t>公司清算结束后，清算组应当制作清算报告，报股东会或者人民法院确认，并向公司登记机关申请注销公司登记，公告公司终止</w:t>
      </w:r>
      <w:r>
        <w:t>。</w:t>
      </w:r>
    </w:p>
    <w:p w14:paraId="613F1D43" w14:textId="77777777" w:rsidR="00197883" w:rsidRDefault="00197883" w:rsidP="00267FA3">
      <w:pPr>
        <w:pStyle w:val="13"/>
        <w:numPr>
          <w:ilvl w:val="0"/>
          <w:numId w:val="60"/>
        </w:numPr>
        <w:shd w:val="clear" w:color="000000" w:fill="auto"/>
        <w:autoSpaceDE/>
        <w:autoSpaceDN/>
        <w:spacing w:before="624" w:after="156" w:line="240" w:lineRule="auto"/>
      </w:pPr>
      <w:bookmarkStart w:id="1819" w:name="_Toc134271047"/>
      <w:r>
        <w:t xml:space="preserve">  </w:t>
      </w:r>
      <w:bookmarkStart w:id="1820" w:name="_Toc19861"/>
      <w:r>
        <w:t>附则</w:t>
      </w:r>
      <w:bookmarkEnd w:id="1819"/>
      <w:bookmarkEnd w:id="1820"/>
    </w:p>
    <w:p w14:paraId="4D528FDF"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根据公司章程的规定，公司章程修改需经过股东会决议通过。</w:t>
      </w:r>
    </w:p>
    <w:p w14:paraId="73663381" w14:textId="77777777" w:rsidR="00197883" w:rsidRDefault="00197883" w:rsidP="00267FA3">
      <w:pPr>
        <w:pStyle w:val="23"/>
        <w:numPr>
          <w:ilvl w:val="1"/>
          <w:numId w:val="60"/>
        </w:numPr>
        <w:tabs>
          <w:tab w:val="clear" w:pos="567"/>
          <w:tab w:val="clear" w:pos="1418"/>
          <w:tab w:val="left" w:pos="1134"/>
        </w:tabs>
        <w:autoSpaceDE/>
        <w:autoSpaceDN/>
        <w:spacing w:beforeLines="0" w:before="0" w:afterLines="50" w:after="156" w:line="240" w:lineRule="auto"/>
      </w:pPr>
      <w:r>
        <w:t>本公司章程于</w:t>
      </w:r>
      <w:r>
        <w:t>____</w:t>
      </w:r>
      <w:r>
        <w:t>年</w:t>
      </w:r>
      <w:r>
        <w:t>____</w:t>
      </w:r>
      <w:r>
        <w:t>月</w:t>
      </w:r>
      <w:r>
        <w:t>____</w:t>
      </w:r>
      <w:r>
        <w:t>日在中华人民共和国</w:t>
      </w:r>
      <w:r>
        <w:rPr>
          <w:rFonts w:hint="eastAsia"/>
        </w:rPr>
        <w:t>海南</w:t>
      </w:r>
      <w:r>
        <w:t>省</w:t>
      </w:r>
      <w:r>
        <w:rPr>
          <w:rFonts w:hint="eastAsia"/>
        </w:rPr>
        <w:t>海口市水务集团有限公司</w:t>
      </w:r>
      <w:r>
        <w:t>市签署。本章程拾（</w:t>
      </w:r>
      <w:r>
        <w:t>10</w:t>
      </w:r>
      <w:r>
        <w:t>）份原件均为中文版本，公司、各股东各持一份原件，其他原件由公司保留作为注册和其他目的之用。</w:t>
      </w:r>
    </w:p>
    <w:p w14:paraId="32D2BF5F" w14:textId="77777777" w:rsidR="00197883" w:rsidRDefault="00197883" w:rsidP="00197883">
      <w:pPr>
        <w:pStyle w:val="23"/>
        <w:numPr>
          <w:ilvl w:val="0"/>
          <w:numId w:val="0"/>
        </w:numPr>
        <w:spacing w:before="156" w:after="0"/>
        <w:ind w:left="1985"/>
      </w:pPr>
      <w:r>
        <w:t>（以下无正文，为本章程之签署页）</w:t>
      </w:r>
    </w:p>
    <w:p w14:paraId="5A045B61" w14:textId="77777777" w:rsidR="00197883" w:rsidRDefault="00197883" w:rsidP="00197883">
      <w:pPr>
        <w:shd w:val="clear" w:color="000000" w:fill="auto"/>
        <w:adjustRightInd w:val="0"/>
        <w:spacing w:beforeLines="50" w:before="156" w:line="440" w:lineRule="exact"/>
        <w:textAlignment w:val="baseline"/>
      </w:pPr>
      <w:r>
        <w:br w:type="page"/>
      </w:r>
      <w:r>
        <w:lastRenderedPageBreak/>
        <w:t>（本页无正文，为《</w:t>
      </w:r>
      <w:r>
        <w:rPr>
          <w:rFonts w:hint="eastAsia"/>
        </w:rPr>
        <w:t>海口市长堤路水质净化设施及湿地公园建设工程</w:t>
      </w:r>
      <w:r>
        <w:rPr>
          <w:rFonts w:hint="eastAsia"/>
        </w:rPr>
        <w:t>PPP</w:t>
      </w:r>
      <w:r>
        <w:rPr>
          <w:rFonts w:hint="eastAsia"/>
        </w:rPr>
        <w:t>项目项目公司章程》之签署页</w:t>
      </w:r>
      <w:r>
        <w:t>）</w:t>
      </w:r>
    </w:p>
    <w:p w14:paraId="74327718" w14:textId="77777777" w:rsidR="00197883" w:rsidRDefault="00197883" w:rsidP="00197883">
      <w:pPr>
        <w:shd w:val="clear" w:color="000000" w:fill="auto"/>
        <w:adjustRightInd w:val="0"/>
        <w:spacing w:beforeLines="50" w:before="156" w:line="440" w:lineRule="exact"/>
        <w:textAlignment w:val="baseline"/>
      </w:pPr>
    </w:p>
    <w:p w14:paraId="4F0FD246" w14:textId="77777777" w:rsidR="00197883" w:rsidRDefault="00197883" w:rsidP="00197883">
      <w:pPr>
        <w:shd w:val="clear" w:color="000000" w:fill="auto"/>
        <w:adjustRightInd w:val="0"/>
        <w:spacing w:beforeLines="50" w:before="156" w:line="440" w:lineRule="exact"/>
        <w:textAlignment w:val="baseline"/>
      </w:pPr>
      <w:r>
        <w:rPr>
          <w:rFonts w:hint="eastAsia"/>
        </w:rPr>
        <w:t>全体股东签署：</w:t>
      </w:r>
    </w:p>
    <w:p w14:paraId="2D029954" w14:textId="77777777" w:rsidR="00197883" w:rsidRDefault="00197883" w:rsidP="00197883">
      <w:pPr>
        <w:shd w:val="clear" w:color="000000" w:fill="auto"/>
        <w:adjustRightInd w:val="0"/>
        <w:spacing w:beforeLines="50" w:before="156" w:line="440" w:lineRule="exact"/>
        <w:textAlignment w:val="baseline"/>
      </w:pPr>
    </w:p>
    <w:p w14:paraId="57C0F372" w14:textId="77777777" w:rsidR="00197883" w:rsidRDefault="00197883" w:rsidP="00197883">
      <w:pPr>
        <w:shd w:val="clear" w:color="000000" w:fill="auto"/>
        <w:adjustRightInd w:val="0"/>
        <w:spacing w:beforeLines="50" w:before="156" w:line="440" w:lineRule="exact"/>
        <w:textAlignment w:val="baseline"/>
      </w:pPr>
    </w:p>
    <w:tbl>
      <w:tblPr>
        <w:tblW w:w="9149" w:type="dxa"/>
        <w:jc w:val="center"/>
        <w:tblBorders>
          <w:insideV w:val="single" w:sz="4" w:space="0" w:color="auto"/>
        </w:tblBorders>
        <w:tblLayout w:type="fixed"/>
        <w:tblLook w:val="04A0" w:firstRow="1" w:lastRow="0" w:firstColumn="1" w:lastColumn="0" w:noHBand="0" w:noVBand="1"/>
      </w:tblPr>
      <w:tblGrid>
        <w:gridCol w:w="4860"/>
        <w:gridCol w:w="4289"/>
      </w:tblGrid>
      <w:tr w:rsidR="00197883" w14:paraId="025E479E" w14:textId="77777777" w:rsidTr="00285915">
        <w:trPr>
          <w:jc w:val="center"/>
        </w:trPr>
        <w:tc>
          <w:tcPr>
            <w:tcW w:w="4860" w:type="dxa"/>
          </w:tcPr>
          <w:p w14:paraId="204844A4" w14:textId="77777777" w:rsidR="00197883" w:rsidRDefault="00197883" w:rsidP="00285915">
            <w:pPr>
              <w:spacing w:beforeLines="50" w:before="156" w:line="440" w:lineRule="exact"/>
              <w:rPr>
                <w:b/>
                <w:bCs/>
              </w:rPr>
            </w:pPr>
            <w:r>
              <w:rPr>
                <w:b/>
                <w:bCs/>
              </w:rPr>
              <w:t>股东：</w:t>
            </w:r>
            <w:r>
              <w:rPr>
                <w:rFonts w:hint="eastAsia"/>
                <w:b/>
                <w:bCs/>
              </w:rPr>
              <w:t>海口市水务集团有限公司</w:t>
            </w:r>
          </w:p>
          <w:p w14:paraId="0F7E1475" w14:textId="77777777" w:rsidR="00197883" w:rsidRDefault="00197883" w:rsidP="00285915">
            <w:pPr>
              <w:spacing w:beforeLines="50" w:before="156" w:line="440" w:lineRule="exact"/>
              <w:rPr>
                <w:b/>
                <w:bCs/>
              </w:rPr>
            </w:pPr>
            <w:r>
              <w:rPr>
                <w:b/>
                <w:bCs/>
              </w:rPr>
              <w:t>（公章）</w:t>
            </w:r>
          </w:p>
        </w:tc>
        <w:tc>
          <w:tcPr>
            <w:tcW w:w="4289" w:type="dxa"/>
          </w:tcPr>
          <w:p w14:paraId="72E38DEA" w14:textId="77777777" w:rsidR="00197883" w:rsidRDefault="00197883" w:rsidP="00285915">
            <w:pPr>
              <w:spacing w:beforeLines="50" w:before="156" w:line="440" w:lineRule="exact"/>
              <w:rPr>
                <w:b/>
                <w:bCs/>
              </w:rPr>
            </w:pPr>
            <w:r>
              <w:rPr>
                <w:b/>
                <w:bCs/>
              </w:rPr>
              <w:t>股东：</w:t>
            </w:r>
            <w:r>
              <w:rPr>
                <w:rFonts w:hint="eastAsia"/>
                <w:b/>
                <w:bCs/>
              </w:rPr>
              <w:t>社会资本方</w:t>
            </w:r>
          </w:p>
          <w:p w14:paraId="1EC839CE" w14:textId="77777777" w:rsidR="00197883" w:rsidRDefault="00197883" w:rsidP="00285915">
            <w:pPr>
              <w:spacing w:beforeLines="50" w:before="156" w:line="440" w:lineRule="exact"/>
              <w:rPr>
                <w:b/>
                <w:bCs/>
              </w:rPr>
            </w:pPr>
            <w:r>
              <w:rPr>
                <w:b/>
                <w:bCs/>
              </w:rPr>
              <w:t>（公章）</w:t>
            </w:r>
          </w:p>
        </w:tc>
      </w:tr>
      <w:tr w:rsidR="00197883" w14:paraId="1DDC77FB" w14:textId="77777777" w:rsidTr="00285915">
        <w:trPr>
          <w:jc w:val="center"/>
        </w:trPr>
        <w:tc>
          <w:tcPr>
            <w:tcW w:w="4860" w:type="dxa"/>
          </w:tcPr>
          <w:p w14:paraId="75EE1937" w14:textId="77777777" w:rsidR="00197883" w:rsidRDefault="00197883" w:rsidP="00285915">
            <w:pPr>
              <w:shd w:val="clear" w:color="000000" w:fill="auto"/>
              <w:spacing w:beforeLines="50" w:before="156" w:line="440" w:lineRule="exact"/>
              <w:rPr>
                <w:b/>
                <w:bCs/>
              </w:rPr>
            </w:pPr>
          </w:p>
        </w:tc>
        <w:tc>
          <w:tcPr>
            <w:tcW w:w="4289" w:type="dxa"/>
          </w:tcPr>
          <w:p w14:paraId="4A4A4240" w14:textId="77777777" w:rsidR="00197883" w:rsidRDefault="00197883" w:rsidP="00285915">
            <w:pPr>
              <w:shd w:val="clear" w:color="000000" w:fill="auto"/>
              <w:spacing w:beforeLines="50" w:before="156" w:line="440" w:lineRule="exact"/>
              <w:rPr>
                <w:b/>
                <w:bCs/>
              </w:rPr>
            </w:pPr>
          </w:p>
        </w:tc>
      </w:tr>
      <w:tr w:rsidR="00197883" w14:paraId="2E602DED" w14:textId="77777777" w:rsidTr="00285915">
        <w:trPr>
          <w:jc w:val="center"/>
        </w:trPr>
        <w:tc>
          <w:tcPr>
            <w:tcW w:w="4860" w:type="dxa"/>
          </w:tcPr>
          <w:p w14:paraId="2DF38CC9" w14:textId="77777777" w:rsidR="00197883" w:rsidRDefault="00197883" w:rsidP="00285915">
            <w:pPr>
              <w:shd w:val="clear" w:color="000000" w:fill="auto"/>
              <w:spacing w:beforeLines="50" w:before="156" w:line="440" w:lineRule="exact"/>
              <w:rPr>
                <w:b/>
                <w:bCs/>
              </w:rPr>
            </w:pPr>
            <w:r>
              <w:rPr>
                <w:bCs/>
              </w:rPr>
              <w:t>法定代表人</w:t>
            </w:r>
            <w:r>
              <w:rPr>
                <w:bCs/>
              </w:rPr>
              <w:t>/</w:t>
            </w:r>
            <w:r>
              <w:rPr>
                <w:bCs/>
              </w:rPr>
              <w:t>授权代表（签名）：</w:t>
            </w:r>
            <w:r>
              <w:rPr>
                <w:rFonts w:hint="eastAsia"/>
                <w:bCs/>
              </w:rPr>
              <w:t xml:space="preserve">  </w:t>
            </w:r>
          </w:p>
        </w:tc>
        <w:tc>
          <w:tcPr>
            <w:tcW w:w="4289" w:type="dxa"/>
          </w:tcPr>
          <w:p w14:paraId="736CC220" w14:textId="77777777" w:rsidR="00197883" w:rsidRDefault="00197883" w:rsidP="00285915">
            <w:pPr>
              <w:shd w:val="clear" w:color="000000" w:fill="auto"/>
              <w:spacing w:beforeLines="50" w:before="156" w:line="440" w:lineRule="exact"/>
              <w:rPr>
                <w:b/>
                <w:bCs/>
              </w:rPr>
            </w:pPr>
            <w:r>
              <w:rPr>
                <w:bCs/>
              </w:rPr>
              <w:t>法定代表人</w:t>
            </w:r>
            <w:r>
              <w:rPr>
                <w:bCs/>
              </w:rPr>
              <w:t>/</w:t>
            </w:r>
            <w:r>
              <w:rPr>
                <w:bCs/>
              </w:rPr>
              <w:t>授权代表（签名）</w:t>
            </w:r>
            <w:r>
              <w:rPr>
                <w:rFonts w:hint="eastAsia"/>
                <w:bCs/>
              </w:rPr>
              <w:t>:</w:t>
            </w:r>
          </w:p>
        </w:tc>
      </w:tr>
    </w:tbl>
    <w:p w14:paraId="3ACEB0F1" w14:textId="77777777" w:rsidR="00197883" w:rsidRDefault="00197883" w:rsidP="00197883">
      <w:pPr>
        <w:shd w:val="clear" w:color="000000" w:fill="auto"/>
        <w:spacing w:beforeLines="50" w:before="156" w:line="440" w:lineRule="exact"/>
        <w:jc w:val="left"/>
      </w:pPr>
    </w:p>
    <w:p w14:paraId="2666F135" w14:textId="77777777" w:rsidR="00197883" w:rsidRDefault="00197883" w:rsidP="00197883">
      <w:pPr>
        <w:shd w:val="clear" w:color="000000" w:fill="auto"/>
        <w:spacing w:beforeLines="50" w:before="156" w:line="440" w:lineRule="exact"/>
        <w:jc w:val="left"/>
      </w:pPr>
      <w:r>
        <w:t>签订地点：中华人民共和国</w:t>
      </w:r>
      <w:r>
        <w:rPr>
          <w:rFonts w:hint="eastAsia"/>
        </w:rPr>
        <w:t>海南</w:t>
      </w:r>
      <w:r>
        <w:t>省</w:t>
      </w:r>
      <w:r>
        <w:rPr>
          <w:rFonts w:hint="eastAsia"/>
        </w:rPr>
        <w:t>海口市</w:t>
      </w:r>
    </w:p>
    <w:p w14:paraId="5640480F" w14:textId="77777777" w:rsidR="00197883" w:rsidRDefault="00197883" w:rsidP="00197883">
      <w:pPr>
        <w:shd w:val="clear" w:color="000000" w:fill="auto"/>
        <w:spacing w:beforeLines="50" w:before="156" w:line="440" w:lineRule="exact"/>
        <w:jc w:val="left"/>
      </w:pPr>
      <w:r>
        <w:t>签订时间：</w:t>
      </w:r>
      <w:r>
        <w:rPr>
          <w:rFonts w:hint="eastAsia"/>
        </w:rPr>
        <w:t xml:space="preserve">     </w:t>
      </w:r>
      <w:r>
        <w:rPr>
          <w:bCs/>
        </w:rPr>
        <w:t>年</w:t>
      </w:r>
      <w:r>
        <w:rPr>
          <w:bCs/>
        </w:rPr>
        <w:tab/>
      </w:r>
      <w:r>
        <w:rPr>
          <w:rFonts w:hint="eastAsia"/>
          <w:bCs/>
        </w:rPr>
        <w:t xml:space="preserve">   </w:t>
      </w:r>
      <w:r>
        <w:rPr>
          <w:bCs/>
        </w:rPr>
        <w:t>月</w:t>
      </w:r>
      <w:r>
        <w:rPr>
          <w:bCs/>
        </w:rPr>
        <w:tab/>
      </w:r>
      <w:r>
        <w:rPr>
          <w:rFonts w:hint="eastAsia"/>
          <w:bCs/>
        </w:rPr>
        <w:t xml:space="preserve">   </w:t>
      </w:r>
      <w:r>
        <w:rPr>
          <w:bCs/>
        </w:rPr>
        <w:t>日</w:t>
      </w:r>
    </w:p>
    <w:p w14:paraId="7B193E10" w14:textId="77777777" w:rsidR="00197883" w:rsidRDefault="00197883" w:rsidP="00197883">
      <w:pPr>
        <w:shd w:val="clear" w:color="000000" w:fill="auto"/>
        <w:adjustRightInd w:val="0"/>
        <w:spacing w:after="163" w:line="440" w:lineRule="exact"/>
        <w:ind w:firstLine="480"/>
        <w:textAlignment w:val="baseline"/>
      </w:pPr>
    </w:p>
    <w:p w14:paraId="126EEB1E" w14:textId="77777777" w:rsidR="00197883" w:rsidRDefault="00197883" w:rsidP="00197883">
      <w:pPr>
        <w:spacing w:after="163"/>
      </w:pPr>
    </w:p>
    <w:p w14:paraId="443EA8C0" w14:textId="77777777" w:rsidR="00197883" w:rsidRDefault="00197883" w:rsidP="00197883">
      <w:pPr>
        <w:spacing w:after="163"/>
      </w:pPr>
    </w:p>
    <w:p w14:paraId="636A11EF" w14:textId="77777777" w:rsidR="008D1A86" w:rsidRDefault="008D1A86">
      <w:pPr>
        <w:widowControl/>
        <w:jc w:val="left"/>
        <w:rPr>
          <w:rFonts w:ascii="宋体" w:hAnsi="宋体" w:cs="宋体"/>
          <w:b/>
          <w:bCs/>
          <w:szCs w:val="28"/>
        </w:rPr>
        <w:sectPr w:rsidR="008D1A86" w:rsidSect="00CD64D4">
          <w:pgSz w:w="11906" w:h="16838"/>
          <w:pgMar w:top="1440" w:right="1800" w:bottom="1440" w:left="1800" w:header="851" w:footer="992" w:gutter="0"/>
          <w:cols w:space="425"/>
          <w:docGrid w:type="lines" w:linePitch="312"/>
        </w:sectPr>
      </w:pPr>
    </w:p>
    <w:p w14:paraId="5292FD93" w14:textId="77777777" w:rsidR="00285915" w:rsidRDefault="00285915" w:rsidP="00285915">
      <w:pPr>
        <w:pStyle w:val="af5"/>
        <w:topLinePunct/>
        <w:adjustRightInd w:val="0"/>
        <w:snapToGrid w:val="0"/>
        <w:spacing w:line="360" w:lineRule="auto"/>
        <w:ind w:rightChars="743" w:right="2080" w:firstLineChars="440" w:firstLine="2112"/>
        <w:jc w:val="distribute"/>
        <w:rPr>
          <w:rFonts w:ascii="宋体" w:hAnsi="宋体"/>
          <w:b/>
          <w:sz w:val="48"/>
        </w:rPr>
      </w:pPr>
    </w:p>
    <w:p w14:paraId="6C16D720" w14:textId="77777777" w:rsidR="00285915" w:rsidRDefault="00285915" w:rsidP="00285915">
      <w:pPr>
        <w:shd w:val="clear" w:color="000000" w:fill="auto"/>
        <w:spacing w:before="31" w:after="31" w:line="560" w:lineRule="exact"/>
        <w:jc w:val="center"/>
        <w:rPr>
          <w:rFonts w:ascii="仿宋" w:eastAsia="仿宋" w:hAnsi="仿宋" w:cs="仿宋"/>
          <w:b/>
          <w:spacing w:val="2"/>
          <w:sz w:val="44"/>
          <w:szCs w:val="44"/>
        </w:rPr>
      </w:pPr>
      <w:r>
        <w:rPr>
          <w:rFonts w:ascii="仿宋" w:eastAsia="仿宋" w:hAnsi="仿宋" w:cs="仿宋" w:hint="eastAsia"/>
          <w:b/>
          <w:spacing w:val="2"/>
          <w:sz w:val="44"/>
          <w:szCs w:val="44"/>
        </w:rPr>
        <w:t>海口市长堤路水质净化设施及湿地公园</w:t>
      </w:r>
    </w:p>
    <w:p w14:paraId="4347E7F4" w14:textId="77777777" w:rsidR="00285915" w:rsidRDefault="00285915" w:rsidP="00285915">
      <w:pPr>
        <w:shd w:val="clear" w:color="000000" w:fill="auto"/>
        <w:spacing w:before="31" w:after="31" w:line="560" w:lineRule="exact"/>
        <w:jc w:val="center"/>
        <w:rPr>
          <w:rFonts w:ascii="仿宋" w:eastAsia="仿宋" w:hAnsi="仿宋" w:cs="仿宋"/>
          <w:b/>
          <w:spacing w:val="2"/>
          <w:sz w:val="44"/>
          <w:szCs w:val="44"/>
        </w:rPr>
      </w:pPr>
    </w:p>
    <w:p w14:paraId="389A42E6" w14:textId="77777777" w:rsidR="00285915" w:rsidRDefault="00285915" w:rsidP="00285915">
      <w:pPr>
        <w:shd w:val="clear" w:color="000000" w:fill="auto"/>
        <w:spacing w:before="31" w:after="31" w:line="560" w:lineRule="exact"/>
        <w:jc w:val="center"/>
        <w:rPr>
          <w:rFonts w:ascii="仿宋" w:eastAsia="仿宋" w:hAnsi="仿宋" w:cs="仿宋"/>
          <w:b/>
          <w:spacing w:val="2"/>
          <w:sz w:val="44"/>
          <w:szCs w:val="44"/>
        </w:rPr>
      </w:pPr>
      <w:r>
        <w:rPr>
          <w:rFonts w:ascii="仿宋" w:eastAsia="仿宋" w:hAnsi="仿宋" w:cs="仿宋" w:hint="eastAsia"/>
          <w:b/>
          <w:spacing w:val="2"/>
          <w:sz w:val="44"/>
          <w:szCs w:val="44"/>
        </w:rPr>
        <w:t>建设工程PPP项目</w:t>
      </w:r>
    </w:p>
    <w:p w14:paraId="1105416E" w14:textId="77777777" w:rsidR="00285915" w:rsidRDefault="00285915" w:rsidP="00285915">
      <w:pPr>
        <w:shd w:val="clear" w:color="000000" w:fill="auto"/>
        <w:spacing w:before="31" w:after="31" w:line="560" w:lineRule="exact"/>
        <w:jc w:val="center"/>
        <w:rPr>
          <w:rFonts w:ascii="仿宋" w:eastAsia="仿宋" w:hAnsi="仿宋" w:cs="仿宋"/>
          <w:b/>
          <w:spacing w:val="2"/>
          <w:sz w:val="44"/>
          <w:szCs w:val="44"/>
        </w:rPr>
      </w:pPr>
    </w:p>
    <w:p w14:paraId="77C7F19A" w14:textId="77777777" w:rsidR="00285915" w:rsidRDefault="00285915" w:rsidP="00267FA3">
      <w:pPr>
        <w:shd w:val="clear" w:color="000000" w:fill="auto"/>
        <w:spacing w:before="31" w:after="31" w:line="560" w:lineRule="exact"/>
        <w:rPr>
          <w:rFonts w:ascii="仿宋" w:eastAsia="仿宋" w:hAnsi="仿宋" w:cs="仿宋"/>
          <w:b/>
          <w:spacing w:val="2"/>
          <w:sz w:val="44"/>
          <w:szCs w:val="44"/>
        </w:rPr>
      </w:pPr>
    </w:p>
    <w:p w14:paraId="4C8C9B14" w14:textId="77777777" w:rsidR="00285915" w:rsidRDefault="00285915" w:rsidP="00285915">
      <w:pPr>
        <w:shd w:val="clear" w:color="000000" w:fill="auto"/>
        <w:spacing w:before="31" w:after="31" w:line="560" w:lineRule="exact"/>
        <w:jc w:val="center"/>
        <w:rPr>
          <w:rFonts w:ascii="宋体" w:hAnsi="宋体"/>
          <w:b/>
          <w:sz w:val="52"/>
        </w:rPr>
      </w:pPr>
      <w:r>
        <w:rPr>
          <w:rFonts w:ascii="宋体" w:hAnsi="宋体" w:hint="eastAsia"/>
          <w:b/>
          <w:sz w:val="52"/>
        </w:rPr>
        <w:t>污水处理服务协议</w:t>
      </w:r>
    </w:p>
    <w:p w14:paraId="5850604E" w14:textId="77777777" w:rsidR="00285915" w:rsidRDefault="00285915" w:rsidP="00285915">
      <w:pPr>
        <w:pStyle w:val="af5"/>
        <w:topLinePunct/>
        <w:adjustRightInd w:val="0"/>
        <w:snapToGrid w:val="0"/>
        <w:rPr>
          <w:rFonts w:ascii="宋体" w:hAnsi="宋体"/>
          <w:b/>
          <w:sz w:val="52"/>
        </w:rPr>
      </w:pPr>
    </w:p>
    <w:p w14:paraId="1E8B84B4" w14:textId="77777777" w:rsidR="00285915" w:rsidRDefault="00285915" w:rsidP="00285915">
      <w:pPr>
        <w:rPr>
          <w:rFonts w:ascii="宋体" w:hAnsi="宋体"/>
          <w:color w:val="000000"/>
        </w:rPr>
      </w:pPr>
    </w:p>
    <w:p w14:paraId="696EA43C" w14:textId="77777777" w:rsidR="00285915" w:rsidRDefault="00285915" w:rsidP="00285915">
      <w:pPr>
        <w:rPr>
          <w:rFonts w:ascii="宋体" w:hAnsi="宋体"/>
          <w:color w:val="000000"/>
        </w:rPr>
      </w:pPr>
    </w:p>
    <w:p w14:paraId="549F9080" w14:textId="77777777" w:rsidR="00285915" w:rsidRDefault="00285915" w:rsidP="00285915">
      <w:pPr>
        <w:rPr>
          <w:rFonts w:ascii="宋体" w:hAnsi="宋体"/>
          <w:color w:val="000000"/>
        </w:rPr>
      </w:pPr>
    </w:p>
    <w:p w14:paraId="08775E43" w14:textId="77777777" w:rsidR="00285915" w:rsidRDefault="00285915" w:rsidP="00285915">
      <w:pPr>
        <w:rPr>
          <w:rFonts w:ascii="宋体" w:hAnsi="宋体"/>
          <w:color w:val="000000"/>
        </w:rPr>
      </w:pPr>
    </w:p>
    <w:p w14:paraId="6667E90F" w14:textId="77777777" w:rsidR="00285915" w:rsidRDefault="00285915" w:rsidP="00285915">
      <w:pPr>
        <w:pStyle w:val="af9"/>
        <w:spacing w:afterLines="0" w:line="360" w:lineRule="auto"/>
        <w:ind w:left="420" w:firstLine="420"/>
        <w:jc w:val="left"/>
        <w:rPr>
          <w:rFonts w:ascii="仿宋" w:eastAsia="仿宋" w:hAnsi="仿宋"/>
          <w:b/>
          <w:sz w:val="36"/>
          <w:szCs w:val="36"/>
          <w:highlight w:val="yellow"/>
        </w:rPr>
      </w:pPr>
      <w:r>
        <w:rPr>
          <w:rFonts w:ascii="仿宋" w:eastAsia="仿宋" w:hAnsi="仿宋" w:hint="eastAsia"/>
          <w:b/>
          <w:sz w:val="36"/>
          <w:szCs w:val="36"/>
        </w:rPr>
        <w:t>甲方：海口市水务局</w:t>
      </w:r>
    </w:p>
    <w:p w14:paraId="3B64D18C" w14:textId="77777777" w:rsidR="00285915" w:rsidRDefault="00285915" w:rsidP="00285915">
      <w:pPr>
        <w:spacing w:beforeLines="75" w:before="275" w:afterLines="75" w:after="275" w:line="300" w:lineRule="auto"/>
        <w:rPr>
          <w:rFonts w:ascii="仿宋" w:eastAsia="仿宋" w:hAnsi="仿宋"/>
          <w:b/>
          <w:sz w:val="36"/>
          <w:szCs w:val="36"/>
        </w:rPr>
      </w:pPr>
      <w:r>
        <w:rPr>
          <w:rFonts w:ascii="仿宋" w:eastAsia="仿宋" w:hAnsi="仿宋" w:hint="eastAsia"/>
          <w:b/>
          <w:sz w:val="36"/>
          <w:szCs w:val="36"/>
        </w:rPr>
        <w:t xml:space="preserve">     乙方：【项目公司】</w:t>
      </w:r>
    </w:p>
    <w:p w14:paraId="25C7AD52" w14:textId="77777777" w:rsidR="00285915" w:rsidRDefault="00285915" w:rsidP="00285915">
      <w:pPr>
        <w:spacing w:beforeLines="75" w:before="275" w:afterLines="75" w:after="275" w:line="300" w:lineRule="auto"/>
        <w:rPr>
          <w:rFonts w:ascii="仿宋" w:eastAsia="仿宋" w:hAnsi="仿宋"/>
          <w:b/>
          <w:sz w:val="36"/>
          <w:szCs w:val="36"/>
        </w:rPr>
      </w:pPr>
      <w:r>
        <w:rPr>
          <w:rFonts w:ascii="仿宋" w:eastAsia="仿宋" w:hAnsi="仿宋" w:hint="eastAsia"/>
          <w:b/>
          <w:sz w:val="36"/>
          <w:szCs w:val="36"/>
        </w:rPr>
        <w:t xml:space="preserve">     丙方：【成交社会资本】</w:t>
      </w:r>
    </w:p>
    <w:p w14:paraId="7850E4DF" w14:textId="77777777" w:rsidR="00285915" w:rsidRDefault="00285915" w:rsidP="00285915">
      <w:pPr>
        <w:spacing w:before="31" w:after="31"/>
        <w:jc w:val="center"/>
        <w:rPr>
          <w:rFonts w:ascii="仿宋" w:eastAsia="仿宋" w:hAnsi="仿宋"/>
          <w:b/>
          <w:sz w:val="36"/>
          <w:szCs w:val="36"/>
        </w:rPr>
      </w:pPr>
      <w:r>
        <w:rPr>
          <w:rFonts w:ascii="仿宋" w:eastAsia="仿宋" w:hAnsi="仿宋" w:hint="eastAsia"/>
          <w:b/>
          <w:sz w:val="36"/>
          <w:szCs w:val="36"/>
        </w:rPr>
        <w:t>中国</w:t>
      </w:r>
      <w:r>
        <w:rPr>
          <w:rFonts w:ascii="仿宋" w:eastAsia="仿宋" w:hAnsi="仿宋"/>
          <w:b/>
          <w:sz w:val="36"/>
          <w:szCs w:val="36"/>
        </w:rPr>
        <w:t>.</w:t>
      </w:r>
      <w:r>
        <w:rPr>
          <w:rFonts w:ascii="仿宋" w:eastAsia="仿宋" w:hAnsi="仿宋" w:hint="eastAsia"/>
          <w:b/>
          <w:sz w:val="36"/>
          <w:szCs w:val="36"/>
        </w:rPr>
        <w:t>海南</w:t>
      </w:r>
      <w:r>
        <w:rPr>
          <w:rFonts w:ascii="仿宋" w:eastAsia="仿宋" w:hAnsi="仿宋"/>
          <w:b/>
          <w:sz w:val="36"/>
          <w:szCs w:val="36"/>
        </w:rPr>
        <w:t>.</w:t>
      </w:r>
      <w:r>
        <w:rPr>
          <w:rFonts w:ascii="仿宋" w:eastAsia="仿宋" w:hAnsi="仿宋" w:hint="eastAsia"/>
          <w:b/>
          <w:sz w:val="36"/>
          <w:szCs w:val="36"/>
        </w:rPr>
        <w:t>海口</w:t>
      </w:r>
    </w:p>
    <w:p w14:paraId="52694728" w14:textId="77777777" w:rsidR="00285915" w:rsidRDefault="00285915" w:rsidP="00285915">
      <w:pPr>
        <w:ind w:left="3360" w:rightChars="-566" w:right="-1585" w:firstLine="420"/>
        <w:rPr>
          <w:rFonts w:ascii="宋体" w:hAnsi="宋体"/>
        </w:rPr>
      </w:pPr>
      <w:r>
        <w:rPr>
          <w:rFonts w:ascii="仿宋" w:eastAsia="仿宋" w:hAnsi="仿宋" w:hint="eastAsia"/>
          <w:b/>
          <w:sz w:val="36"/>
          <w:szCs w:val="36"/>
        </w:rPr>
        <w:t xml:space="preserve">  年  月</w:t>
      </w:r>
    </w:p>
    <w:p w14:paraId="2BDBA505" w14:textId="77777777" w:rsidR="00285915" w:rsidRDefault="00285915" w:rsidP="00285915">
      <w:pPr>
        <w:ind w:rightChars="-566" w:right="-1585"/>
        <w:rPr>
          <w:rFonts w:ascii="宋体" w:hAnsi="宋体"/>
        </w:rPr>
        <w:sectPr w:rsidR="00285915">
          <w:headerReference w:type="default" r:id="rId29"/>
          <w:footerReference w:type="even" r:id="rId30"/>
          <w:pgSz w:w="11906" w:h="16838"/>
          <w:pgMar w:top="1440" w:right="1418" w:bottom="1440" w:left="1418" w:header="851" w:footer="992" w:gutter="0"/>
          <w:cols w:space="720"/>
          <w:docGrid w:type="lines" w:linePitch="367"/>
        </w:sectPr>
      </w:pPr>
    </w:p>
    <w:p w14:paraId="24568257" w14:textId="77777777" w:rsidR="00285915" w:rsidRDefault="00285915" w:rsidP="00285915">
      <w:pPr>
        <w:ind w:rightChars="-566" w:right="-1585"/>
        <w:rPr>
          <w:rFonts w:ascii="宋体" w:hAnsi="宋体"/>
        </w:rPr>
      </w:pPr>
    </w:p>
    <w:p w14:paraId="25D30F0F" w14:textId="77777777" w:rsidR="00285915" w:rsidRDefault="00285915" w:rsidP="00285915">
      <w:pPr>
        <w:ind w:rightChars="-566" w:right="-1585"/>
        <w:rPr>
          <w:rFonts w:ascii="宋体" w:hAnsi="宋体"/>
        </w:rPr>
      </w:pPr>
    </w:p>
    <w:p w14:paraId="2CF588EB" w14:textId="77777777" w:rsidR="00285915" w:rsidRDefault="00285915" w:rsidP="00285915">
      <w:pPr>
        <w:ind w:rightChars="-566" w:right="-1585"/>
        <w:rPr>
          <w:rFonts w:ascii="宋体" w:hAnsi="宋体"/>
        </w:rPr>
      </w:pPr>
    </w:p>
    <w:p w14:paraId="62926A5F" w14:textId="77777777" w:rsidR="00285915" w:rsidRDefault="00285915" w:rsidP="00285915">
      <w:pPr>
        <w:ind w:rightChars="-566" w:right="-1585"/>
        <w:rPr>
          <w:rFonts w:ascii="宋体" w:hAnsi="宋体"/>
        </w:rPr>
      </w:pPr>
    </w:p>
    <w:p w14:paraId="2607B7E6" w14:textId="77777777" w:rsidR="00285915" w:rsidRDefault="00285915" w:rsidP="00285915">
      <w:pPr>
        <w:ind w:rightChars="-566" w:right="-1585"/>
        <w:rPr>
          <w:rFonts w:ascii="宋体" w:hAnsi="宋体"/>
        </w:rPr>
      </w:pPr>
    </w:p>
    <w:p w14:paraId="1126AFED" w14:textId="77777777" w:rsidR="00285915" w:rsidRDefault="00285915" w:rsidP="00285915">
      <w:pPr>
        <w:ind w:rightChars="-566" w:right="-1585"/>
        <w:rPr>
          <w:rFonts w:ascii="宋体" w:hAnsi="宋体"/>
        </w:rPr>
      </w:pPr>
    </w:p>
    <w:p w14:paraId="1437C183" w14:textId="77777777" w:rsidR="00285915" w:rsidRDefault="00285915" w:rsidP="00285915">
      <w:pPr>
        <w:jc w:val="center"/>
        <w:rPr>
          <w:rFonts w:ascii="宋体" w:hAnsi="宋体"/>
          <w:b/>
          <w:sz w:val="36"/>
        </w:rPr>
        <w:sectPr w:rsidR="00285915">
          <w:footerReference w:type="default" r:id="rId31"/>
          <w:pgSz w:w="11906" w:h="16838"/>
          <w:pgMar w:top="1440" w:right="1418" w:bottom="1440" w:left="1418" w:header="851" w:footer="992" w:gutter="0"/>
          <w:cols w:space="720"/>
          <w:docGrid w:type="lines" w:linePitch="367"/>
        </w:sectPr>
      </w:pPr>
    </w:p>
    <w:p w14:paraId="3A076AB9" w14:textId="77777777" w:rsidR="00285915" w:rsidRDefault="00285915" w:rsidP="00285915">
      <w:pPr>
        <w:jc w:val="center"/>
        <w:rPr>
          <w:rFonts w:ascii="宋体" w:hAnsi="宋体"/>
          <w:sz w:val="30"/>
        </w:rPr>
      </w:pPr>
    </w:p>
    <w:p w14:paraId="49961485" w14:textId="77777777" w:rsidR="00285915" w:rsidRDefault="00285915" w:rsidP="00285915">
      <w:pPr>
        <w:jc w:val="center"/>
        <w:rPr>
          <w:rFonts w:ascii="宋体" w:hAnsi="宋体"/>
          <w:sz w:val="30"/>
        </w:rPr>
      </w:pPr>
      <w:r>
        <w:rPr>
          <w:rFonts w:ascii="宋体" w:hAnsi="宋体"/>
          <w:sz w:val="30"/>
        </w:rPr>
        <w:t>目   录</w:t>
      </w:r>
    </w:p>
    <w:p w14:paraId="1D9E1FF0" w14:textId="77777777" w:rsidR="00285915" w:rsidRPr="00267FA3" w:rsidRDefault="00285915" w:rsidP="00285915">
      <w:pPr>
        <w:pStyle w:val="10"/>
        <w:tabs>
          <w:tab w:val="right" w:leader="dot" w:pos="9070"/>
        </w:tabs>
        <w:rPr>
          <w:noProof/>
          <w:sz w:val="24"/>
          <w:szCs w:val="24"/>
        </w:rPr>
      </w:pPr>
      <w:r w:rsidRPr="00267FA3">
        <w:rPr>
          <w:rFonts w:ascii="宋体" w:hAnsi="宋体"/>
          <w:sz w:val="24"/>
          <w:szCs w:val="24"/>
        </w:rPr>
        <w:fldChar w:fldCharType="begin"/>
      </w:r>
      <w:r w:rsidRPr="00267FA3">
        <w:rPr>
          <w:rFonts w:ascii="宋体" w:hAnsi="宋体"/>
          <w:sz w:val="24"/>
          <w:szCs w:val="24"/>
        </w:rPr>
        <w:instrText xml:space="preserve"> TOC \o "1-3" \h \z \u </w:instrText>
      </w:r>
      <w:r w:rsidRPr="00267FA3">
        <w:rPr>
          <w:rFonts w:ascii="宋体" w:hAnsi="宋体"/>
          <w:sz w:val="24"/>
          <w:szCs w:val="24"/>
        </w:rPr>
        <w:fldChar w:fldCharType="separate"/>
      </w:r>
      <w:hyperlink w:anchor="_Toc250" w:history="1">
        <w:r w:rsidRPr="00267FA3">
          <w:rPr>
            <w:rFonts w:ascii="仿宋" w:eastAsia="仿宋" w:hAnsi="仿宋" w:cs="仿宋" w:hint="eastAsia"/>
            <w:noProof/>
            <w:sz w:val="24"/>
            <w:szCs w:val="24"/>
          </w:rPr>
          <w:t>第一章　总则</w:t>
        </w:r>
        <w:r w:rsidRPr="00267FA3">
          <w:rPr>
            <w:noProof/>
            <w:sz w:val="24"/>
            <w:szCs w:val="24"/>
          </w:rPr>
          <w:tab/>
        </w:r>
        <w:r w:rsidRPr="00267FA3">
          <w:rPr>
            <w:noProof/>
            <w:sz w:val="24"/>
            <w:szCs w:val="24"/>
          </w:rPr>
          <w:fldChar w:fldCharType="begin"/>
        </w:r>
        <w:r w:rsidRPr="00267FA3">
          <w:rPr>
            <w:noProof/>
            <w:sz w:val="24"/>
            <w:szCs w:val="24"/>
          </w:rPr>
          <w:instrText xml:space="preserve"> PAGEREF _Toc250 </w:instrText>
        </w:r>
        <w:r w:rsidRPr="00267FA3">
          <w:rPr>
            <w:noProof/>
            <w:sz w:val="24"/>
            <w:szCs w:val="24"/>
          </w:rPr>
          <w:fldChar w:fldCharType="separate"/>
        </w:r>
        <w:r w:rsidRPr="00267FA3">
          <w:rPr>
            <w:noProof/>
            <w:sz w:val="24"/>
            <w:szCs w:val="24"/>
          </w:rPr>
          <w:t>4</w:t>
        </w:r>
        <w:r w:rsidRPr="00267FA3">
          <w:rPr>
            <w:noProof/>
            <w:sz w:val="24"/>
            <w:szCs w:val="24"/>
          </w:rPr>
          <w:fldChar w:fldCharType="end"/>
        </w:r>
      </w:hyperlink>
    </w:p>
    <w:p w14:paraId="563C0A0F" w14:textId="77777777" w:rsidR="00285915" w:rsidRPr="00267FA3" w:rsidRDefault="009B374D" w:rsidP="00285915">
      <w:pPr>
        <w:pStyle w:val="10"/>
        <w:tabs>
          <w:tab w:val="right" w:leader="dot" w:pos="9070"/>
        </w:tabs>
        <w:rPr>
          <w:noProof/>
          <w:sz w:val="24"/>
          <w:szCs w:val="24"/>
        </w:rPr>
      </w:pPr>
      <w:hyperlink w:anchor="_Toc22461" w:history="1">
        <w:r w:rsidR="00285915" w:rsidRPr="00267FA3">
          <w:rPr>
            <w:rFonts w:ascii="仿宋" w:eastAsia="仿宋" w:hAnsi="仿宋" w:cs="仿宋" w:hint="eastAsia"/>
            <w:noProof/>
            <w:sz w:val="24"/>
            <w:szCs w:val="24"/>
          </w:rPr>
          <w:t>第二章　术语定义</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_Toc22461 </w:instrText>
        </w:r>
        <w:r w:rsidR="00285915" w:rsidRPr="00267FA3">
          <w:rPr>
            <w:noProof/>
            <w:sz w:val="24"/>
            <w:szCs w:val="24"/>
          </w:rPr>
          <w:fldChar w:fldCharType="separate"/>
        </w:r>
        <w:r w:rsidR="00285915" w:rsidRPr="00267FA3">
          <w:rPr>
            <w:noProof/>
            <w:sz w:val="24"/>
            <w:szCs w:val="24"/>
          </w:rPr>
          <w:t>6</w:t>
        </w:r>
        <w:r w:rsidR="00285915" w:rsidRPr="00267FA3">
          <w:rPr>
            <w:noProof/>
            <w:sz w:val="24"/>
            <w:szCs w:val="24"/>
          </w:rPr>
          <w:fldChar w:fldCharType="end"/>
        </w:r>
      </w:hyperlink>
    </w:p>
    <w:p w14:paraId="585AD36A" w14:textId="77777777" w:rsidR="00285915" w:rsidRPr="00267FA3" w:rsidRDefault="009B374D" w:rsidP="00285915">
      <w:pPr>
        <w:pStyle w:val="20"/>
        <w:tabs>
          <w:tab w:val="right" w:leader="dot" w:pos="9070"/>
        </w:tabs>
        <w:ind w:left="560" w:firstLine="560"/>
        <w:rPr>
          <w:noProof/>
          <w:sz w:val="24"/>
          <w:szCs w:val="24"/>
        </w:rPr>
      </w:pPr>
      <w:hyperlink w:anchor="_Toc29565" w:history="1">
        <w:r w:rsidR="00285915" w:rsidRPr="00267FA3">
          <w:rPr>
            <w:rFonts w:ascii="仿宋" w:eastAsia="仿宋" w:hAnsi="仿宋" w:cs="仿宋" w:hint="eastAsia"/>
            <w:noProof/>
            <w:sz w:val="24"/>
            <w:szCs w:val="24"/>
          </w:rPr>
          <w:t>第１条  术语定义</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_Toc29565 </w:instrText>
        </w:r>
        <w:r w:rsidR="00285915" w:rsidRPr="00267FA3">
          <w:rPr>
            <w:noProof/>
            <w:sz w:val="24"/>
            <w:szCs w:val="24"/>
          </w:rPr>
          <w:fldChar w:fldCharType="separate"/>
        </w:r>
        <w:r w:rsidR="00285915" w:rsidRPr="00267FA3">
          <w:rPr>
            <w:noProof/>
            <w:sz w:val="24"/>
            <w:szCs w:val="24"/>
          </w:rPr>
          <w:t>6</w:t>
        </w:r>
        <w:r w:rsidR="00285915" w:rsidRPr="00267FA3">
          <w:rPr>
            <w:noProof/>
            <w:sz w:val="24"/>
            <w:szCs w:val="24"/>
          </w:rPr>
          <w:fldChar w:fldCharType="end"/>
        </w:r>
      </w:hyperlink>
    </w:p>
    <w:p w14:paraId="2F6D6DEA" w14:textId="77777777" w:rsidR="00285915" w:rsidRPr="00267FA3" w:rsidRDefault="009B374D" w:rsidP="00285915">
      <w:pPr>
        <w:pStyle w:val="32"/>
        <w:tabs>
          <w:tab w:val="right" w:leader="dot" w:pos="9070"/>
        </w:tabs>
        <w:ind w:left="1120"/>
        <w:rPr>
          <w:noProof/>
          <w:sz w:val="24"/>
          <w:szCs w:val="24"/>
        </w:rPr>
      </w:pPr>
      <w:hyperlink w:anchor="_Toc15253" w:history="1">
        <w:r w:rsidR="00285915" w:rsidRPr="00267FA3">
          <w:rPr>
            <w:rFonts w:ascii="仿宋" w:eastAsia="仿宋" w:hAnsi="仿宋" w:cs="仿宋" w:hint="eastAsia"/>
            <w:noProof/>
            <w:sz w:val="24"/>
            <w:szCs w:val="24"/>
          </w:rPr>
          <w:t>1.1 术语定义</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_Toc15253 </w:instrText>
        </w:r>
        <w:r w:rsidR="00285915" w:rsidRPr="00267FA3">
          <w:rPr>
            <w:noProof/>
            <w:sz w:val="24"/>
            <w:szCs w:val="24"/>
          </w:rPr>
          <w:fldChar w:fldCharType="separate"/>
        </w:r>
        <w:r w:rsidR="00285915" w:rsidRPr="00267FA3">
          <w:rPr>
            <w:noProof/>
            <w:sz w:val="24"/>
            <w:szCs w:val="24"/>
          </w:rPr>
          <w:t>6</w:t>
        </w:r>
        <w:r w:rsidR="00285915" w:rsidRPr="00267FA3">
          <w:rPr>
            <w:noProof/>
            <w:sz w:val="24"/>
            <w:szCs w:val="24"/>
          </w:rPr>
          <w:fldChar w:fldCharType="end"/>
        </w:r>
      </w:hyperlink>
    </w:p>
    <w:p w14:paraId="141E6CC6" w14:textId="77777777" w:rsidR="00285915" w:rsidRPr="00267FA3" w:rsidRDefault="009B374D" w:rsidP="00285915">
      <w:pPr>
        <w:pStyle w:val="32"/>
        <w:tabs>
          <w:tab w:val="right" w:leader="dot" w:pos="9070"/>
        </w:tabs>
        <w:ind w:left="1120"/>
        <w:rPr>
          <w:noProof/>
          <w:sz w:val="24"/>
          <w:szCs w:val="24"/>
        </w:rPr>
      </w:pPr>
      <w:hyperlink w:anchor="_Toc24309" w:history="1">
        <w:r w:rsidR="00285915" w:rsidRPr="00267FA3">
          <w:rPr>
            <w:rFonts w:ascii="仿宋" w:eastAsia="仿宋" w:hAnsi="仿宋" w:cs="仿宋" w:hint="eastAsia"/>
            <w:noProof/>
            <w:sz w:val="24"/>
            <w:szCs w:val="24"/>
          </w:rPr>
          <w:t>1.2 其它</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_Toc24309 </w:instrText>
        </w:r>
        <w:r w:rsidR="00285915" w:rsidRPr="00267FA3">
          <w:rPr>
            <w:noProof/>
            <w:sz w:val="24"/>
            <w:szCs w:val="24"/>
          </w:rPr>
          <w:fldChar w:fldCharType="separate"/>
        </w:r>
        <w:r w:rsidR="00285915" w:rsidRPr="00267FA3">
          <w:rPr>
            <w:noProof/>
            <w:sz w:val="24"/>
            <w:szCs w:val="24"/>
          </w:rPr>
          <w:t>9</w:t>
        </w:r>
        <w:r w:rsidR="00285915" w:rsidRPr="00267FA3">
          <w:rPr>
            <w:noProof/>
            <w:sz w:val="24"/>
            <w:szCs w:val="24"/>
          </w:rPr>
          <w:fldChar w:fldCharType="end"/>
        </w:r>
      </w:hyperlink>
    </w:p>
    <w:p w14:paraId="6E3F9555" w14:textId="77777777" w:rsidR="00285915" w:rsidRPr="00267FA3" w:rsidRDefault="009B374D" w:rsidP="00285915">
      <w:pPr>
        <w:pStyle w:val="10"/>
        <w:tabs>
          <w:tab w:val="right" w:leader="dot" w:pos="9070"/>
        </w:tabs>
        <w:rPr>
          <w:noProof/>
          <w:sz w:val="24"/>
          <w:szCs w:val="24"/>
        </w:rPr>
      </w:pPr>
      <w:hyperlink w:anchor="_Toc22731" w:history="1">
        <w:r w:rsidR="00285915" w:rsidRPr="00267FA3">
          <w:rPr>
            <w:rFonts w:ascii="仿宋" w:eastAsia="仿宋" w:hAnsi="仿宋" w:cs="仿宋" w:hint="eastAsia"/>
            <w:noProof/>
            <w:sz w:val="24"/>
            <w:szCs w:val="24"/>
          </w:rPr>
          <w:t>第三章  经营权</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_Toc22731 </w:instrText>
        </w:r>
        <w:r w:rsidR="00285915" w:rsidRPr="00267FA3">
          <w:rPr>
            <w:noProof/>
            <w:sz w:val="24"/>
            <w:szCs w:val="24"/>
          </w:rPr>
          <w:fldChar w:fldCharType="separate"/>
        </w:r>
        <w:r w:rsidR="00285915" w:rsidRPr="00267FA3">
          <w:rPr>
            <w:noProof/>
            <w:sz w:val="24"/>
            <w:szCs w:val="24"/>
          </w:rPr>
          <w:t>9</w:t>
        </w:r>
        <w:r w:rsidR="00285915" w:rsidRPr="00267FA3">
          <w:rPr>
            <w:noProof/>
            <w:sz w:val="24"/>
            <w:szCs w:val="24"/>
          </w:rPr>
          <w:fldChar w:fldCharType="end"/>
        </w:r>
      </w:hyperlink>
    </w:p>
    <w:p w14:paraId="1850E0EE" w14:textId="77777777" w:rsidR="00285915" w:rsidRPr="00267FA3" w:rsidRDefault="009B374D" w:rsidP="00285915">
      <w:pPr>
        <w:pStyle w:val="20"/>
        <w:tabs>
          <w:tab w:val="right" w:leader="dot" w:pos="9070"/>
        </w:tabs>
        <w:ind w:left="560" w:firstLine="560"/>
        <w:rPr>
          <w:noProof/>
          <w:sz w:val="24"/>
          <w:szCs w:val="24"/>
        </w:rPr>
      </w:pPr>
      <w:hyperlink w:anchor="_Toc31385" w:history="1">
        <w:r w:rsidR="00285915" w:rsidRPr="00267FA3">
          <w:rPr>
            <w:rFonts w:ascii="仿宋" w:eastAsia="仿宋" w:hAnsi="仿宋" w:cs="仿宋" w:hint="eastAsia"/>
            <w:noProof/>
            <w:sz w:val="24"/>
            <w:szCs w:val="24"/>
          </w:rPr>
          <w:t>第2条  经营权</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_Toc31385 </w:instrText>
        </w:r>
        <w:r w:rsidR="00285915" w:rsidRPr="00267FA3">
          <w:rPr>
            <w:noProof/>
            <w:sz w:val="24"/>
            <w:szCs w:val="24"/>
          </w:rPr>
          <w:fldChar w:fldCharType="separate"/>
        </w:r>
        <w:r w:rsidR="00285915" w:rsidRPr="00267FA3">
          <w:rPr>
            <w:noProof/>
            <w:sz w:val="24"/>
            <w:szCs w:val="24"/>
          </w:rPr>
          <w:t>9</w:t>
        </w:r>
        <w:r w:rsidR="00285915" w:rsidRPr="00267FA3">
          <w:rPr>
            <w:noProof/>
            <w:sz w:val="24"/>
            <w:szCs w:val="24"/>
          </w:rPr>
          <w:fldChar w:fldCharType="end"/>
        </w:r>
      </w:hyperlink>
    </w:p>
    <w:p w14:paraId="71D1D875" w14:textId="77777777" w:rsidR="00285915" w:rsidRPr="00267FA3" w:rsidRDefault="009B374D" w:rsidP="00285915">
      <w:pPr>
        <w:pStyle w:val="32"/>
        <w:tabs>
          <w:tab w:val="right" w:leader="dot" w:pos="9070"/>
        </w:tabs>
        <w:ind w:left="1120"/>
        <w:rPr>
          <w:noProof/>
          <w:sz w:val="24"/>
          <w:szCs w:val="24"/>
        </w:rPr>
      </w:pPr>
      <w:hyperlink w:anchor="_Toc30126" w:history="1">
        <w:r w:rsidR="00285915" w:rsidRPr="00267FA3">
          <w:rPr>
            <w:rFonts w:ascii="仿宋" w:eastAsia="仿宋" w:hAnsi="仿宋" w:cs="仿宋" w:hint="eastAsia"/>
            <w:noProof/>
            <w:sz w:val="24"/>
            <w:szCs w:val="24"/>
          </w:rPr>
          <w:t>2.1 经营权</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_Toc30126 </w:instrText>
        </w:r>
        <w:r w:rsidR="00285915" w:rsidRPr="00267FA3">
          <w:rPr>
            <w:noProof/>
            <w:sz w:val="24"/>
            <w:szCs w:val="24"/>
          </w:rPr>
          <w:fldChar w:fldCharType="separate"/>
        </w:r>
        <w:r w:rsidR="00285915" w:rsidRPr="00267FA3">
          <w:rPr>
            <w:noProof/>
            <w:sz w:val="24"/>
            <w:szCs w:val="24"/>
          </w:rPr>
          <w:t>9</w:t>
        </w:r>
        <w:r w:rsidR="00285915" w:rsidRPr="00267FA3">
          <w:rPr>
            <w:noProof/>
            <w:sz w:val="24"/>
            <w:szCs w:val="24"/>
          </w:rPr>
          <w:fldChar w:fldCharType="end"/>
        </w:r>
      </w:hyperlink>
    </w:p>
    <w:p w14:paraId="1A6A0415" w14:textId="77777777" w:rsidR="00285915" w:rsidRPr="00267FA3" w:rsidRDefault="009B374D" w:rsidP="00285915">
      <w:pPr>
        <w:pStyle w:val="32"/>
        <w:tabs>
          <w:tab w:val="right" w:leader="dot" w:pos="9070"/>
        </w:tabs>
        <w:ind w:left="1120"/>
        <w:rPr>
          <w:noProof/>
          <w:sz w:val="24"/>
          <w:szCs w:val="24"/>
        </w:rPr>
      </w:pPr>
      <w:hyperlink w:anchor="_Toc30629" w:history="1">
        <w:r w:rsidR="00285915" w:rsidRPr="00267FA3">
          <w:rPr>
            <w:rFonts w:ascii="仿宋" w:eastAsia="仿宋" w:hAnsi="仿宋" w:cs="仿宋" w:hint="eastAsia"/>
            <w:noProof/>
            <w:sz w:val="24"/>
            <w:szCs w:val="24"/>
          </w:rPr>
          <w:t>2.2 经营期</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_Toc30629 </w:instrText>
        </w:r>
        <w:r w:rsidR="00285915" w:rsidRPr="00267FA3">
          <w:rPr>
            <w:noProof/>
            <w:sz w:val="24"/>
            <w:szCs w:val="24"/>
          </w:rPr>
          <w:fldChar w:fldCharType="separate"/>
        </w:r>
        <w:r w:rsidR="00285915" w:rsidRPr="00267FA3">
          <w:rPr>
            <w:noProof/>
            <w:sz w:val="24"/>
            <w:szCs w:val="24"/>
          </w:rPr>
          <w:t>10</w:t>
        </w:r>
        <w:r w:rsidR="00285915" w:rsidRPr="00267FA3">
          <w:rPr>
            <w:noProof/>
            <w:sz w:val="24"/>
            <w:szCs w:val="24"/>
          </w:rPr>
          <w:fldChar w:fldCharType="end"/>
        </w:r>
      </w:hyperlink>
    </w:p>
    <w:p w14:paraId="702B4B9A" w14:textId="77777777" w:rsidR="00285915" w:rsidRPr="00267FA3" w:rsidRDefault="009B374D" w:rsidP="00285915">
      <w:pPr>
        <w:pStyle w:val="20"/>
        <w:tabs>
          <w:tab w:val="right" w:leader="dot" w:pos="9070"/>
        </w:tabs>
        <w:ind w:left="560" w:firstLine="560"/>
        <w:rPr>
          <w:noProof/>
          <w:sz w:val="24"/>
          <w:szCs w:val="24"/>
        </w:rPr>
      </w:pPr>
      <w:hyperlink w:anchor="_Toc6665" w:history="1">
        <w:r w:rsidR="00285915" w:rsidRPr="00267FA3">
          <w:rPr>
            <w:rFonts w:ascii="仿宋" w:eastAsia="仿宋" w:hAnsi="仿宋" w:cs="仿宋" w:hint="eastAsia"/>
            <w:noProof/>
            <w:sz w:val="24"/>
            <w:szCs w:val="24"/>
          </w:rPr>
          <w:t>第3条  声明和条件</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_Toc6665 </w:instrText>
        </w:r>
        <w:r w:rsidR="00285915" w:rsidRPr="00267FA3">
          <w:rPr>
            <w:noProof/>
            <w:sz w:val="24"/>
            <w:szCs w:val="24"/>
          </w:rPr>
          <w:fldChar w:fldCharType="separate"/>
        </w:r>
        <w:r w:rsidR="00285915" w:rsidRPr="00267FA3">
          <w:rPr>
            <w:noProof/>
            <w:sz w:val="24"/>
            <w:szCs w:val="24"/>
          </w:rPr>
          <w:t>10</w:t>
        </w:r>
        <w:r w:rsidR="00285915" w:rsidRPr="00267FA3">
          <w:rPr>
            <w:noProof/>
            <w:sz w:val="24"/>
            <w:szCs w:val="24"/>
          </w:rPr>
          <w:fldChar w:fldCharType="end"/>
        </w:r>
      </w:hyperlink>
    </w:p>
    <w:p w14:paraId="48005911" w14:textId="77777777" w:rsidR="00285915" w:rsidRPr="00267FA3" w:rsidRDefault="009B374D" w:rsidP="00285915">
      <w:pPr>
        <w:pStyle w:val="32"/>
        <w:tabs>
          <w:tab w:val="right" w:leader="dot" w:pos="9070"/>
        </w:tabs>
        <w:ind w:left="1120"/>
        <w:rPr>
          <w:noProof/>
          <w:sz w:val="24"/>
          <w:szCs w:val="24"/>
        </w:rPr>
      </w:pPr>
      <w:hyperlink w:anchor="_Toc29747" w:history="1">
        <w:r w:rsidR="00285915" w:rsidRPr="00267FA3">
          <w:rPr>
            <w:rFonts w:ascii="仿宋" w:eastAsia="仿宋" w:hAnsi="仿宋" w:cs="仿宋" w:hint="eastAsia"/>
            <w:noProof/>
            <w:spacing w:val="-2"/>
            <w:sz w:val="24"/>
            <w:szCs w:val="24"/>
          </w:rPr>
          <w:t>3</w:t>
        </w:r>
        <w:r w:rsidR="00285915" w:rsidRPr="00267FA3">
          <w:rPr>
            <w:rFonts w:ascii="仿宋" w:eastAsia="仿宋" w:hAnsi="仿宋" w:cs="仿宋" w:hint="eastAsia"/>
            <w:noProof/>
            <w:sz w:val="24"/>
            <w:szCs w:val="24"/>
          </w:rPr>
          <w:t>.1 甲方的声明</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_Toc29747 </w:instrText>
        </w:r>
        <w:r w:rsidR="00285915" w:rsidRPr="00267FA3">
          <w:rPr>
            <w:noProof/>
            <w:sz w:val="24"/>
            <w:szCs w:val="24"/>
          </w:rPr>
          <w:fldChar w:fldCharType="separate"/>
        </w:r>
        <w:r w:rsidR="00285915" w:rsidRPr="00267FA3">
          <w:rPr>
            <w:noProof/>
            <w:sz w:val="24"/>
            <w:szCs w:val="24"/>
          </w:rPr>
          <w:t>10</w:t>
        </w:r>
        <w:r w:rsidR="00285915" w:rsidRPr="00267FA3">
          <w:rPr>
            <w:noProof/>
            <w:sz w:val="24"/>
            <w:szCs w:val="24"/>
          </w:rPr>
          <w:fldChar w:fldCharType="end"/>
        </w:r>
      </w:hyperlink>
    </w:p>
    <w:p w14:paraId="5065C069" w14:textId="77777777" w:rsidR="00285915" w:rsidRPr="00267FA3" w:rsidRDefault="009B374D" w:rsidP="00285915">
      <w:pPr>
        <w:pStyle w:val="32"/>
        <w:tabs>
          <w:tab w:val="right" w:leader="dot" w:pos="9070"/>
        </w:tabs>
        <w:ind w:left="1120"/>
        <w:rPr>
          <w:noProof/>
          <w:sz w:val="24"/>
          <w:szCs w:val="24"/>
        </w:rPr>
      </w:pPr>
      <w:hyperlink w:anchor="_Toc13091" w:history="1">
        <w:r w:rsidR="00285915" w:rsidRPr="00267FA3">
          <w:rPr>
            <w:rFonts w:ascii="仿宋" w:eastAsia="仿宋" w:hAnsi="仿宋" w:cs="仿宋" w:hint="eastAsia"/>
            <w:noProof/>
            <w:sz w:val="24"/>
            <w:szCs w:val="24"/>
          </w:rPr>
          <w:t>3.2 乙方的声明</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_Toc13091 </w:instrText>
        </w:r>
        <w:r w:rsidR="00285915" w:rsidRPr="00267FA3">
          <w:rPr>
            <w:noProof/>
            <w:sz w:val="24"/>
            <w:szCs w:val="24"/>
          </w:rPr>
          <w:fldChar w:fldCharType="separate"/>
        </w:r>
        <w:r w:rsidR="00285915" w:rsidRPr="00267FA3">
          <w:rPr>
            <w:noProof/>
            <w:sz w:val="24"/>
            <w:szCs w:val="24"/>
          </w:rPr>
          <w:t>11</w:t>
        </w:r>
        <w:r w:rsidR="00285915" w:rsidRPr="00267FA3">
          <w:rPr>
            <w:noProof/>
            <w:sz w:val="24"/>
            <w:szCs w:val="24"/>
          </w:rPr>
          <w:fldChar w:fldCharType="end"/>
        </w:r>
      </w:hyperlink>
    </w:p>
    <w:p w14:paraId="6A9350D0" w14:textId="77777777" w:rsidR="00285915" w:rsidRPr="00267FA3" w:rsidRDefault="009B374D" w:rsidP="00285915">
      <w:pPr>
        <w:pStyle w:val="32"/>
        <w:tabs>
          <w:tab w:val="right" w:leader="dot" w:pos="9070"/>
        </w:tabs>
        <w:ind w:left="1120"/>
        <w:rPr>
          <w:noProof/>
          <w:sz w:val="24"/>
          <w:szCs w:val="24"/>
        </w:rPr>
      </w:pPr>
      <w:hyperlink w:anchor="_Toc6582" w:history="1">
        <w:r w:rsidR="00285915" w:rsidRPr="00267FA3">
          <w:rPr>
            <w:rFonts w:ascii="仿宋" w:eastAsia="仿宋" w:hAnsi="仿宋" w:cs="仿宋" w:hint="eastAsia"/>
            <w:noProof/>
            <w:sz w:val="24"/>
            <w:szCs w:val="24"/>
          </w:rPr>
          <w:t>3.3 融资完成</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_Toc6582 </w:instrText>
        </w:r>
        <w:r w:rsidR="00285915" w:rsidRPr="00267FA3">
          <w:rPr>
            <w:noProof/>
            <w:sz w:val="24"/>
            <w:szCs w:val="24"/>
          </w:rPr>
          <w:fldChar w:fldCharType="separate"/>
        </w:r>
        <w:r w:rsidR="00285915" w:rsidRPr="00267FA3">
          <w:rPr>
            <w:noProof/>
            <w:sz w:val="24"/>
            <w:szCs w:val="24"/>
          </w:rPr>
          <w:t>11</w:t>
        </w:r>
        <w:r w:rsidR="00285915" w:rsidRPr="00267FA3">
          <w:rPr>
            <w:noProof/>
            <w:sz w:val="24"/>
            <w:szCs w:val="24"/>
          </w:rPr>
          <w:fldChar w:fldCharType="end"/>
        </w:r>
      </w:hyperlink>
    </w:p>
    <w:p w14:paraId="30901F25" w14:textId="77777777" w:rsidR="00285915" w:rsidRPr="00267FA3" w:rsidRDefault="009B374D" w:rsidP="00285915">
      <w:pPr>
        <w:pStyle w:val="32"/>
        <w:tabs>
          <w:tab w:val="right" w:leader="dot" w:pos="9070"/>
        </w:tabs>
        <w:ind w:left="1120"/>
        <w:rPr>
          <w:noProof/>
          <w:sz w:val="24"/>
          <w:szCs w:val="24"/>
        </w:rPr>
      </w:pPr>
      <w:hyperlink w:anchor="_Toc6344" w:history="1">
        <w:r w:rsidR="00285915" w:rsidRPr="00267FA3">
          <w:rPr>
            <w:rFonts w:ascii="仿宋" w:eastAsia="仿宋" w:hAnsi="仿宋" w:cs="仿宋" w:hint="eastAsia"/>
            <w:noProof/>
            <w:sz w:val="24"/>
            <w:szCs w:val="24"/>
          </w:rPr>
          <w:t>3.</w:t>
        </w:r>
        <w:r w:rsidR="00285915" w:rsidRPr="00267FA3">
          <w:rPr>
            <w:rFonts w:ascii="仿宋" w:eastAsia="仿宋" w:hAnsi="仿宋" w:cs="仿宋"/>
            <w:noProof/>
            <w:sz w:val="24"/>
            <w:szCs w:val="24"/>
          </w:rPr>
          <w:t>4</w:t>
        </w:r>
        <w:r w:rsidR="00285915" w:rsidRPr="00267FA3">
          <w:rPr>
            <w:rFonts w:ascii="仿宋" w:eastAsia="仿宋" w:hAnsi="仿宋" w:cs="仿宋" w:hint="eastAsia"/>
            <w:noProof/>
            <w:sz w:val="24"/>
            <w:szCs w:val="24"/>
          </w:rPr>
          <w:t xml:space="preserve"> 甲方的权利和义务</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_Toc6344 </w:instrText>
        </w:r>
        <w:r w:rsidR="00285915" w:rsidRPr="00267FA3">
          <w:rPr>
            <w:noProof/>
            <w:sz w:val="24"/>
            <w:szCs w:val="24"/>
          </w:rPr>
          <w:fldChar w:fldCharType="separate"/>
        </w:r>
        <w:r w:rsidR="00285915" w:rsidRPr="00267FA3">
          <w:rPr>
            <w:noProof/>
            <w:sz w:val="24"/>
            <w:szCs w:val="24"/>
          </w:rPr>
          <w:t>11</w:t>
        </w:r>
        <w:r w:rsidR="00285915" w:rsidRPr="00267FA3">
          <w:rPr>
            <w:noProof/>
            <w:sz w:val="24"/>
            <w:szCs w:val="24"/>
          </w:rPr>
          <w:fldChar w:fldCharType="end"/>
        </w:r>
      </w:hyperlink>
    </w:p>
    <w:p w14:paraId="24079148" w14:textId="77777777" w:rsidR="00285915" w:rsidRPr="00267FA3" w:rsidRDefault="009B374D" w:rsidP="00285915">
      <w:pPr>
        <w:pStyle w:val="32"/>
        <w:tabs>
          <w:tab w:val="right" w:leader="dot" w:pos="9070"/>
        </w:tabs>
        <w:ind w:left="1120"/>
        <w:rPr>
          <w:noProof/>
          <w:sz w:val="24"/>
          <w:szCs w:val="24"/>
        </w:rPr>
      </w:pPr>
      <w:hyperlink w:anchor="_Toc27752" w:history="1">
        <w:r w:rsidR="00285915" w:rsidRPr="00267FA3">
          <w:rPr>
            <w:rFonts w:ascii="仿宋" w:eastAsia="仿宋" w:hAnsi="仿宋" w:cs="仿宋" w:hint="eastAsia"/>
            <w:noProof/>
            <w:sz w:val="24"/>
            <w:szCs w:val="24"/>
          </w:rPr>
          <w:t>3.</w:t>
        </w:r>
        <w:r w:rsidR="00285915" w:rsidRPr="00267FA3">
          <w:rPr>
            <w:rFonts w:ascii="仿宋" w:eastAsia="仿宋" w:hAnsi="仿宋" w:cs="仿宋"/>
            <w:noProof/>
            <w:sz w:val="24"/>
            <w:szCs w:val="24"/>
          </w:rPr>
          <w:t>5</w:t>
        </w:r>
        <w:r w:rsidR="00285915" w:rsidRPr="00267FA3">
          <w:rPr>
            <w:rFonts w:ascii="仿宋" w:eastAsia="仿宋" w:hAnsi="仿宋" w:cs="仿宋" w:hint="eastAsia"/>
            <w:noProof/>
            <w:sz w:val="24"/>
            <w:szCs w:val="24"/>
          </w:rPr>
          <w:t xml:space="preserve"> 乙方的权利和义务</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_Toc27752 </w:instrText>
        </w:r>
        <w:r w:rsidR="00285915" w:rsidRPr="00267FA3">
          <w:rPr>
            <w:noProof/>
            <w:sz w:val="24"/>
            <w:szCs w:val="24"/>
          </w:rPr>
          <w:fldChar w:fldCharType="separate"/>
        </w:r>
        <w:r w:rsidR="00285915" w:rsidRPr="00267FA3">
          <w:rPr>
            <w:noProof/>
            <w:sz w:val="24"/>
            <w:szCs w:val="24"/>
          </w:rPr>
          <w:t>12</w:t>
        </w:r>
        <w:r w:rsidR="00285915" w:rsidRPr="00267FA3">
          <w:rPr>
            <w:noProof/>
            <w:sz w:val="24"/>
            <w:szCs w:val="24"/>
          </w:rPr>
          <w:fldChar w:fldCharType="end"/>
        </w:r>
      </w:hyperlink>
    </w:p>
    <w:p w14:paraId="515D2B88" w14:textId="77777777" w:rsidR="00285915" w:rsidRPr="00267FA3" w:rsidRDefault="009B374D" w:rsidP="00285915">
      <w:pPr>
        <w:pStyle w:val="10"/>
        <w:tabs>
          <w:tab w:val="right" w:leader="dot" w:pos="9070"/>
        </w:tabs>
        <w:rPr>
          <w:noProof/>
          <w:sz w:val="24"/>
          <w:szCs w:val="24"/>
        </w:rPr>
      </w:pPr>
      <w:hyperlink w:anchor="_Toc885" w:history="1">
        <w:r w:rsidR="00285915" w:rsidRPr="00267FA3">
          <w:rPr>
            <w:rFonts w:ascii="仿宋" w:eastAsia="仿宋" w:hAnsi="仿宋" w:cs="仿宋" w:hint="eastAsia"/>
            <w:noProof/>
            <w:sz w:val="24"/>
            <w:szCs w:val="24"/>
          </w:rPr>
          <w:t>第四章 项目建设</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_Toc885 </w:instrText>
        </w:r>
        <w:r w:rsidR="00285915" w:rsidRPr="00267FA3">
          <w:rPr>
            <w:noProof/>
            <w:sz w:val="24"/>
            <w:szCs w:val="24"/>
          </w:rPr>
          <w:fldChar w:fldCharType="separate"/>
        </w:r>
        <w:r w:rsidR="00285915" w:rsidRPr="00267FA3">
          <w:rPr>
            <w:noProof/>
            <w:sz w:val="24"/>
            <w:szCs w:val="24"/>
          </w:rPr>
          <w:t>12</w:t>
        </w:r>
        <w:r w:rsidR="00285915" w:rsidRPr="00267FA3">
          <w:rPr>
            <w:noProof/>
            <w:sz w:val="24"/>
            <w:szCs w:val="24"/>
          </w:rPr>
          <w:fldChar w:fldCharType="end"/>
        </w:r>
      </w:hyperlink>
    </w:p>
    <w:p w14:paraId="7E5BD8F8" w14:textId="77777777" w:rsidR="00285915" w:rsidRPr="00267FA3" w:rsidRDefault="009B374D" w:rsidP="00285915">
      <w:pPr>
        <w:pStyle w:val="20"/>
        <w:tabs>
          <w:tab w:val="right" w:leader="dot" w:pos="9070"/>
        </w:tabs>
        <w:ind w:left="560" w:firstLine="560"/>
        <w:rPr>
          <w:noProof/>
          <w:sz w:val="24"/>
          <w:szCs w:val="24"/>
        </w:rPr>
      </w:pPr>
      <w:hyperlink w:anchor="_Toc15158" w:history="1">
        <w:r w:rsidR="00285915" w:rsidRPr="00267FA3">
          <w:rPr>
            <w:rFonts w:ascii="仿宋" w:eastAsia="仿宋" w:hAnsi="仿宋" w:cs="仿宋" w:hint="eastAsia"/>
            <w:noProof/>
            <w:sz w:val="24"/>
            <w:szCs w:val="24"/>
          </w:rPr>
          <w:t>第4条  资产权属</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_Toc15158 </w:instrText>
        </w:r>
        <w:r w:rsidR="00285915" w:rsidRPr="00267FA3">
          <w:rPr>
            <w:noProof/>
            <w:sz w:val="24"/>
            <w:szCs w:val="24"/>
          </w:rPr>
          <w:fldChar w:fldCharType="separate"/>
        </w:r>
        <w:r w:rsidR="00285915" w:rsidRPr="00267FA3">
          <w:rPr>
            <w:noProof/>
            <w:sz w:val="24"/>
            <w:szCs w:val="24"/>
          </w:rPr>
          <w:t>12</w:t>
        </w:r>
        <w:r w:rsidR="00285915" w:rsidRPr="00267FA3">
          <w:rPr>
            <w:noProof/>
            <w:sz w:val="24"/>
            <w:szCs w:val="24"/>
          </w:rPr>
          <w:fldChar w:fldCharType="end"/>
        </w:r>
      </w:hyperlink>
    </w:p>
    <w:p w14:paraId="249F96C2" w14:textId="77777777" w:rsidR="00285915" w:rsidRPr="00267FA3" w:rsidRDefault="009B374D" w:rsidP="00285915">
      <w:pPr>
        <w:pStyle w:val="32"/>
        <w:tabs>
          <w:tab w:val="right" w:leader="dot" w:pos="9070"/>
        </w:tabs>
        <w:ind w:left="1120"/>
        <w:rPr>
          <w:noProof/>
          <w:sz w:val="24"/>
          <w:szCs w:val="24"/>
        </w:rPr>
      </w:pPr>
      <w:hyperlink w:anchor="_Toc17703" w:history="1">
        <w:r w:rsidR="00285915" w:rsidRPr="00267FA3">
          <w:rPr>
            <w:rFonts w:ascii="仿宋" w:eastAsia="仿宋" w:hAnsi="仿宋" w:cs="仿宋" w:hint="eastAsia"/>
            <w:noProof/>
            <w:sz w:val="24"/>
            <w:szCs w:val="24"/>
          </w:rPr>
          <w:t>4.1 土地使用权</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_Toc17703 </w:instrText>
        </w:r>
        <w:r w:rsidR="00285915" w:rsidRPr="00267FA3">
          <w:rPr>
            <w:noProof/>
            <w:sz w:val="24"/>
            <w:szCs w:val="24"/>
          </w:rPr>
          <w:fldChar w:fldCharType="separate"/>
        </w:r>
        <w:r w:rsidR="00285915" w:rsidRPr="00267FA3">
          <w:rPr>
            <w:noProof/>
            <w:sz w:val="24"/>
            <w:szCs w:val="24"/>
          </w:rPr>
          <w:t>12</w:t>
        </w:r>
        <w:r w:rsidR="00285915" w:rsidRPr="00267FA3">
          <w:rPr>
            <w:noProof/>
            <w:sz w:val="24"/>
            <w:szCs w:val="24"/>
          </w:rPr>
          <w:fldChar w:fldCharType="end"/>
        </w:r>
      </w:hyperlink>
    </w:p>
    <w:p w14:paraId="19676346" w14:textId="77777777" w:rsidR="00285915" w:rsidRPr="00267FA3" w:rsidRDefault="009B374D" w:rsidP="00285915">
      <w:pPr>
        <w:pStyle w:val="32"/>
        <w:tabs>
          <w:tab w:val="right" w:leader="dot" w:pos="9070"/>
        </w:tabs>
        <w:ind w:left="1120"/>
        <w:rPr>
          <w:noProof/>
          <w:sz w:val="24"/>
          <w:szCs w:val="24"/>
        </w:rPr>
      </w:pPr>
      <w:hyperlink w:anchor="_Toc23528" w:history="1">
        <w:r w:rsidR="00285915" w:rsidRPr="00267FA3">
          <w:rPr>
            <w:rFonts w:ascii="仿宋" w:eastAsia="仿宋" w:hAnsi="仿宋" w:cs="仿宋" w:hint="eastAsia"/>
            <w:noProof/>
            <w:sz w:val="24"/>
            <w:szCs w:val="24"/>
          </w:rPr>
          <w:t>4.2 项目资产权属</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_Toc23528 </w:instrText>
        </w:r>
        <w:r w:rsidR="00285915" w:rsidRPr="00267FA3">
          <w:rPr>
            <w:noProof/>
            <w:sz w:val="24"/>
            <w:szCs w:val="24"/>
          </w:rPr>
          <w:fldChar w:fldCharType="separate"/>
        </w:r>
        <w:r w:rsidR="00285915" w:rsidRPr="00267FA3">
          <w:rPr>
            <w:noProof/>
            <w:sz w:val="24"/>
            <w:szCs w:val="24"/>
          </w:rPr>
          <w:t>12</w:t>
        </w:r>
        <w:r w:rsidR="00285915" w:rsidRPr="00267FA3">
          <w:rPr>
            <w:noProof/>
            <w:sz w:val="24"/>
            <w:szCs w:val="24"/>
          </w:rPr>
          <w:fldChar w:fldCharType="end"/>
        </w:r>
      </w:hyperlink>
    </w:p>
    <w:p w14:paraId="2E584341" w14:textId="77777777" w:rsidR="00285915" w:rsidRPr="00267FA3" w:rsidRDefault="009B374D" w:rsidP="00285915">
      <w:pPr>
        <w:pStyle w:val="32"/>
        <w:tabs>
          <w:tab w:val="right" w:leader="dot" w:pos="9070"/>
        </w:tabs>
        <w:ind w:leftChars="0" w:left="0" w:firstLineChars="200" w:firstLine="560"/>
        <w:rPr>
          <w:noProof/>
          <w:sz w:val="24"/>
          <w:szCs w:val="24"/>
        </w:rPr>
      </w:pPr>
      <w:hyperlink w:anchor="_Toc24922" w:history="1">
        <w:r w:rsidR="00285915" w:rsidRPr="00267FA3">
          <w:rPr>
            <w:rFonts w:ascii="仿宋" w:eastAsia="仿宋" w:hAnsi="仿宋" w:cs="仿宋" w:hint="eastAsia"/>
            <w:noProof/>
            <w:sz w:val="24"/>
            <w:szCs w:val="24"/>
          </w:rPr>
          <w:t>第5条  设计</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_Toc24922 </w:instrText>
        </w:r>
        <w:r w:rsidR="00285915" w:rsidRPr="00267FA3">
          <w:rPr>
            <w:noProof/>
            <w:sz w:val="24"/>
            <w:szCs w:val="24"/>
          </w:rPr>
          <w:fldChar w:fldCharType="separate"/>
        </w:r>
        <w:r w:rsidR="00285915" w:rsidRPr="00267FA3">
          <w:rPr>
            <w:noProof/>
            <w:sz w:val="24"/>
            <w:szCs w:val="24"/>
          </w:rPr>
          <w:t>13</w:t>
        </w:r>
        <w:r w:rsidR="00285915" w:rsidRPr="00267FA3">
          <w:rPr>
            <w:noProof/>
            <w:sz w:val="24"/>
            <w:szCs w:val="24"/>
          </w:rPr>
          <w:fldChar w:fldCharType="end"/>
        </w:r>
      </w:hyperlink>
    </w:p>
    <w:p w14:paraId="0B18F1C1" w14:textId="77777777" w:rsidR="00285915" w:rsidRPr="00267FA3" w:rsidRDefault="009B374D" w:rsidP="00285915">
      <w:pPr>
        <w:pStyle w:val="32"/>
        <w:tabs>
          <w:tab w:val="right" w:leader="dot" w:pos="9070"/>
        </w:tabs>
        <w:ind w:left="1120"/>
        <w:rPr>
          <w:noProof/>
          <w:sz w:val="24"/>
          <w:szCs w:val="24"/>
        </w:rPr>
      </w:pPr>
      <w:hyperlink w:anchor="_Toc32146" w:history="1">
        <w:r w:rsidR="00285915" w:rsidRPr="00267FA3">
          <w:rPr>
            <w:rFonts w:ascii="仿宋" w:eastAsia="仿宋" w:hAnsi="仿宋" w:cs="仿宋" w:hint="eastAsia"/>
            <w:noProof/>
            <w:sz w:val="24"/>
            <w:szCs w:val="24"/>
          </w:rPr>
          <w:t>5.1 设计要求</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_Toc32146 </w:instrText>
        </w:r>
        <w:r w:rsidR="00285915" w:rsidRPr="00267FA3">
          <w:rPr>
            <w:noProof/>
            <w:sz w:val="24"/>
            <w:szCs w:val="24"/>
          </w:rPr>
          <w:fldChar w:fldCharType="separate"/>
        </w:r>
        <w:r w:rsidR="00285915" w:rsidRPr="00267FA3">
          <w:rPr>
            <w:noProof/>
            <w:sz w:val="24"/>
            <w:szCs w:val="24"/>
          </w:rPr>
          <w:t>13</w:t>
        </w:r>
        <w:r w:rsidR="00285915" w:rsidRPr="00267FA3">
          <w:rPr>
            <w:noProof/>
            <w:sz w:val="24"/>
            <w:szCs w:val="24"/>
          </w:rPr>
          <w:fldChar w:fldCharType="end"/>
        </w:r>
      </w:hyperlink>
    </w:p>
    <w:p w14:paraId="56FF241F" w14:textId="77777777" w:rsidR="00285915" w:rsidRPr="00267FA3" w:rsidRDefault="009B374D" w:rsidP="00285915">
      <w:pPr>
        <w:pStyle w:val="32"/>
        <w:tabs>
          <w:tab w:val="right" w:leader="dot" w:pos="9070"/>
        </w:tabs>
        <w:ind w:left="1120"/>
        <w:rPr>
          <w:noProof/>
          <w:sz w:val="24"/>
          <w:szCs w:val="24"/>
        </w:rPr>
      </w:pPr>
      <w:hyperlink w:anchor="_Toc17974" w:history="1">
        <w:r w:rsidR="00285915" w:rsidRPr="00267FA3">
          <w:rPr>
            <w:rFonts w:ascii="仿宋" w:eastAsia="仿宋" w:hAnsi="仿宋" w:cs="仿宋" w:hint="eastAsia"/>
            <w:noProof/>
            <w:sz w:val="24"/>
            <w:szCs w:val="24"/>
          </w:rPr>
          <w:t>5.2 审阅设计规范和技术标准</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_Toc17974 </w:instrText>
        </w:r>
        <w:r w:rsidR="00285915" w:rsidRPr="00267FA3">
          <w:rPr>
            <w:noProof/>
            <w:sz w:val="24"/>
            <w:szCs w:val="24"/>
          </w:rPr>
          <w:fldChar w:fldCharType="separate"/>
        </w:r>
        <w:r w:rsidR="00285915" w:rsidRPr="00267FA3">
          <w:rPr>
            <w:noProof/>
            <w:sz w:val="24"/>
            <w:szCs w:val="24"/>
          </w:rPr>
          <w:t>13</w:t>
        </w:r>
        <w:r w:rsidR="00285915" w:rsidRPr="00267FA3">
          <w:rPr>
            <w:noProof/>
            <w:sz w:val="24"/>
            <w:szCs w:val="24"/>
          </w:rPr>
          <w:fldChar w:fldCharType="end"/>
        </w:r>
      </w:hyperlink>
    </w:p>
    <w:p w14:paraId="15199D25" w14:textId="77777777" w:rsidR="00285915" w:rsidRPr="00267FA3" w:rsidRDefault="009B374D" w:rsidP="00285915">
      <w:pPr>
        <w:pStyle w:val="32"/>
        <w:tabs>
          <w:tab w:val="right" w:leader="dot" w:pos="9070"/>
        </w:tabs>
        <w:ind w:left="1120"/>
        <w:rPr>
          <w:noProof/>
          <w:sz w:val="24"/>
          <w:szCs w:val="24"/>
        </w:rPr>
      </w:pPr>
      <w:hyperlink w:anchor="_Toc27541" w:history="1">
        <w:r w:rsidR="00285915" w:rsidRPr="00267FA3">
          <w:rPr>
            <w:rFonts w:ascii="仿宋" w:eastAsia="仿宋" w:hAnsi="仿宋" w:cs="仿宋" w:hint="eastAsia"/>
            <w:noProof/>
            <w:sz w:val="24"/>
            <w:szCs w:val="24"/>
          </w:rPr>
          <w:t>5.3甲方的责任</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_Toc27541 </w:instrText>
        </w:r>
        <w:r w:rsidR="00285915" w:rsidRPr="00267FA3">
          <w:rPr>
            <w:noProof/>
            <w:sz w:val="24"/>
            <w:szCs w:val="24"/>
          </w:rPr>
          <w:fldChar w:fldCharType="separate"/>
        </w:r>
        <w:r w:rsidR="00285915" w:rsidRPr="00267FA3">
          <w:rPr>
            <w:noProof/>
            <w:sz w:val="24"/>
            <w:szCs w:val="24"/>
          </w:rPr>
          <w:t>13</w:t>
        </w:r>
        <w:r w:rsidR="00285915" w:rsidRPr="00267FA3">
          <w:rPr>
            <w:noProof/>
            <w:sz w:val="24"/>
            <w:szCs w:val="24"/>
          </w:rPr>
          <w:fldChar w:fldCharType="end"/>
        </w:r>
      </w:hyperlink>
    </w:p>
    <w:p w14:paraId="12AE4CCA" w14:textId="77777777" w:rsidR="00285915" w:rsidRPr="00267FA3" w:rsidRDefault="009B374D" w:rsidP="00285915">
      <w:pPr>
        <w:pStyle w:val="20"/>
        <w:tabs>
          <w:tab w:val="right" w:leader="dot" w:pos="9070"/>
        </w:tabs>
        <w:ind w:left="560" w:firstLine="560"/>
        <w:rPr>
          <w:noProof/>
          <w:sz w:val="24"/>
          <w:szCs w:val="24"/>
        </w:rPr>
      </w:pPr>
      <w:hyperlink w:anchor="_Toc14340" w:history="1">
        <w:r w:rsidR="00285915" w:rsidRPr="00267FA3">
          <w:rPr>
            <w:rFonts w:ascii="仿宋" w:eastAsia="仿宋" w:hAnsi="仿宋" w:cs="仿宋" w:hint="eastAsia"/>
            <w:noProof/>
            <w:sz w:val="24"/>
            <w:szCs w:val="24"/>
          </w:rPr>
          <w:t>第6条  建设</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_Toc14340 </w:instrText>
        </w:r>
        <w:r w:rsidR="00285915" w:rsidRPr="00267FA3">
          <w:rPr>
            <w:noProof/>
            <w:sz w:val="24"/>
            <w:szCs w:val="24"/>
          </w:rPr>
          <w:fldChar w:fldCharType="separate"/>
        </w:r>
        <w:r w:rsidR="00285915" w:rsidRPr="00267FA3">
          <w:rPr>
            <w:noProof/>
            <w:sz w:val="24"/>
            <w:szCs w:val="24"/>
          </w:rPr>
          <w:t>14</w:t>
        </w:r>
        <w:r w:rsidR="00285915" w:rsidRPr="00267FA3">
          <w:rPr>
            <w:noProof/>
            <w:sz w:val="24"/>
            <w:szCs w:val="24"/>
          </w:rPr>
          <w:fldChar w:fldCharType="end"/>
        </w:r>
      </w:hyperlink>
    </w:p>
    <w:p w14:paraId="43C4ABA3" w14:textId="77777777" w:rsidR="00285915" w:rsidRPr="00267FA3" w:rsidRDefault="009B374D" w:rsidP="00285915">
      <w:pPr>
        <w:pStyle w:val="32"/>
        <w:tabs>
          <w:tab w:val="right" w:leader="dot" w:pos="9070"/>
        </w:tabs>
        <w:ind w:left="1120"/>
        <w:rPr>
          <w:noProof/>
          <w:sz w:val="24"/>
          <w:szCs w:val="24"/>
        </w:rPr>
      </w:pPr>
      <w:hyperlink w:anchor="_Toc11713" w:history="1">
        <w:r w:rsidR="00285915" w:rsidRPr="00267FA3">
          <w:rPr>
            <w:rFonts w:ascii="仿宋" w:eastAsia="仿宋" w:hAnsi="仿宋" w:cs="仿宋" w:hint="eastAsia"/>
            <w:noProof/>
            <w:sz w:val="24"/>
            <w:szCs w:val="24"/>
          </w:rPr>
          <w:t>6.1 乙方的主要义务</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_Toc11713 </w:instrText>
        </w:r>
        <w:r w:rsidR="00285915" w:rsidRPr="00267FA3">
          <w:rPr>
            <w:noProof/>
            <w:sz w:val="24"/>
            <w:szCs w:val="24"/>
          </w:rPr>
          <w:fldChar w:fldCharType="separate"/>
        </w:r>
        <w:r w:rsidR="00285915" w:rsidRPr="00267FA3">
          <w:rPr>
            <w:noProof/>
            <w:sz w:val="24"/>
            <w:szCs w:val="24"/>
          </w:rPr>
          <w:t>14</w:t>
        </w:r>
        <w:r w:rsidR="00285915" w:rsidRPr="00267FA3">
          <w:rPr>
            <w:noProof/>
            <w:sz w:val="24"/>
            <w:szCs w:val="24"/>
          </w:rPr>
          <w:fldChar w:fldCharType="end"/>
        </w:r>
      </w:hyperlink>
    </w:p>
    <w:p w14:paraId="6AF96647" w14:textId="77777777" w:rsidR="00285915" w:rsidRPr="00267FA3" w:rsidRDefault="009B374D" w:rsidP="00285915">
      <w:pPr>
        <w:pStyle w:val="32"/>
        <w:tabs>
          <w:tab w:val="right" w:leader="dot" w:pos="9070"/>
        </w:tabs>
        <w:ind w:left="1120"/>
        <w:rPr>
          <w:noProof/>
          <w:sz w:val="24"/>
          <w:szCs w:val="24"/>
        </w:rPr>
      </w:pPr>
      <w:hyperlink w:anchor="_Toc18779" w:history="1">
        <w:r w:rsidR="00285915" w:rsidRPr="00267FA3">
          <w:rPr>
            <w:rFonts w:ascii="仿宋" w:eastAsia="仿宋" w:hAnsi="仿宋" w:cs="仿宋" w:hint="eastAsia"/>
            <w:noProof/>
            <w:sz w:val="24"/>
            <w:szCs w:val="24"/>
          </w:rPr>
          <w:t>6.2 甲方的主要义务</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_Toc18779 </w:instrText>
        </w:r>
        <w:r w:rsidR="00285915" w:rsidRPr="00267FA3">
          <w:rPr>
            <w:noProof/>
            <w:sz w:val="24"/>
            <w:szCs w:val="24"/>
          </w:rPr>
          <w:fldChar w:fldCharType="separate"/>
        </w:r>
        <w:r w:rsidR="00285915" w:rsidRPr="00267FA3">
          <w:rPr>
            <w:noProof/>
            <w:sz w:val="24"/>
            <w:szCs w:val="24"/>
          </w:rPr>
          <w:t>14</w:t>
        </w:r>
        <w:r w:rsidR="00285915" w:rsidRPr="00267FA3">
          <w:rPr>
            <w:noProof/>
            <w:sz w:val="24"/>
            <w:szCs w:val="24"/>
          </w:rPr>
          <w:fldChar w:fldCharType="end"/>
        </w:r>
      </w:hyperlink>
    </w:p>
    <w:p w14:paraId="7CD5985E" w14:textId="77777777" w:rsidR="00285915" w:rsidRPr="00267FA3" w:rsidRDefault="009B374D" w:rsidP="00285915">
      <w:pPr>
        <w:pStyle w:val="32"/>
        <w:tabs>
          <w:tab w:val="right" w:leader="dot" w:pos="9070"/>
        </w:tabs>
        <w:ind w:left="1120"/>
        <w:rPr>
          <w:noProof/>
          <w:sz w:val="24"/>
          <w:szCs w:val="24"/>
        </w:rPr>
      </w:pPr>
      <w:hyperlink w:anchor="_Toc5709" w:history="1">
        <w:r w:rsidR="00285915" w:rsidRPr="00267FA3">
          <w:rPr>
            <w:rFonts w:ascii="仿宋" w:eastAsia="仿宋" w:hAnsi="仿宋" w:cs="仿宋" w:hint="eastAsia"/>
            <w:noProof/>
            <w:sz w:val="24"/>
            <w:szCs w:val="24"/>
          </w:rPr>
          <w:t>6.3 质量保证和质量控制</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_Toc5709 </w:instrText>
        </w:r>
        <w:r w:rsidR="00285915" w:rsidRPr="00267FA3">
          <w:rPr>
            <w:noProof/>
            <w:sz w:val="24"/>
            <w:szCs w:val="24"/>
          </w:rPr>
          <w:fldChar w:fldCharType="separate"/>
        </w:r>
        <w:r w:rsidR="00285915" w:rsidRPr="00267FA3">
          <w:rPr>
            <w:noProof/>
            <w:sz w:val="24"/>
            <w:szCs w:val="24"/>
          </w:rPr>
          <w:t>15</w:t>
        </w:r>
        <w:r w:rsidR="00285915" w:rsidRPr="00267FA3">
          <w:rPr>
            <w:noProof/>
            <w:sz w:val="24"/>
            <w:szCs w:val="24"/>
          </w:rPr>
          <w:fldChar w:fldCharType="end"/>
        </w:r>
      </w:hyperlink>
    </w:p>
    <w:p w14:paraId="2943419D" w14:textId="77777777" w:rsidR="00285915" w:rsidRPr="00267FA3" w:rsidRDefault="009B374D" w:rsidP="00285915">
      <w:pPr>
        <w:pStyle w:val="32"/>
        <w:tabs>
          <w:tab w:val="right" w:leader="dot" w:pos="9070"/>
        </w:tabs>
        <w:ind w:left="1120"/>
        <w:rPr>
          <w:noProof/>
          <w:sz w:val="24"/>
          <w:szCs w:val="24"/>
        </w:rPr>
      </w:pPr>
      <w:hyperlink w:anchor="_Toc19878" w:history="1">
        <w:r w:rsidR="00285915" w:rsidRPr="00267FA3">
          <w:rPr>
            <w:rFonts w:ascii="仿宋" w:eastAsia="仿宋" w:hAnsi="仿宋" w:cs="仿宋" w:hint="eastAsia"/>
            <w:noProof/>
            <w:sz w:val="24"/>
            <w:szCs w:val="24"/>
          </w:rPr>
          <w:t>6.4 甲方的监督和检查</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_Toc19878 </w:instrText>
        </w:r>
        <w:r w:rsidR="00285915" w:rsidRPr="00267FA3">
          <w:rPr>
            <w:noProof/>
            <w:sz w:val="24"/>
            <w:szCs w:val="24"/>
          </w:rPr>
          <w:fldChar w:fldCharType="separate"/>
        </w:r>
        <w:r w:rsidR="00285915" w:rsidRPr="00267FA3">
          <w:rPr>
            <w:noProof/>
            <w:sz w:val="24"/>
            <w:szCs w:val="24"/>
          </w:rPr>
          <w:t>89</w:t>
        </w:r>
        <w:r w:rsidR="00285915" w:rsidRPr="00267FA3">
          <w:rPr>
            <w:noProof/>
            <w:sz w:val="24"/>
            <w:szCs w:val="24"/>
          </w:rPr>
          <w:fldChar w:fldCharType="end"/>
        </w:r>
      </w:hyperlink>
    </w:p>
    <w:p w14:paraId="1438FA6E" w14:textId="77777777" w:rsidR="00285915" w:rsidRPr="00267FA3" w:rsidRDefault="009B374D" w:rsidP="00285915">
      <w:pPr>
        <w:pStyle w:val="32"/>
        <w:tabs>
          <w:tab w:val="right" w:leader="dot" w:pos="9070"/>
        </w:tabs>
        <w:ind w:left="1120"/>
        <w:rPr>
          <w:noProof/>
          <w:sz w:val="24"/>
          <w:szCs w:val="24"/>
        </w:rPr>
      </w:pPr>
      <w:hyperlink w:anchor="_Toc5311" w:history="1">
        <w:r w:rsidR="00285915" w:rsidRPr="00267FA3">
          <w:rPr>
            <w:rFonts w:ascii="仿宋" w:eastAsia="仿宋" w:hAnsi="仿宋" w:cs="仿宋" w:hint="eastAsia"/>
            <w:noProof/>
            <w:sz w:val="24"/>
            <w:szCs w:val="24"/>
          </w:rPr>
          <w:t>6.5 不可免除</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_Toc5311 </w:instrText>
        </w:r>
        <w:r w:rsidR="00285915" w:rsidRPr="00267FA3">
          <w:rPr>
            <w:noProof/>
            <w:sz w:val="24"/>
            <w:szCs w:val="24"/>
          </w:rPr>
          <w:fldChar w:fldCharType="separate"/>
        </w:r>
        <w:r w:rsidR="00285915" w:rsidRPr="00267FA3">
          <w:rPr>
            <w:noProof/>
            <w:sz w:val="24"/>
            <w:szCs w:val="24"/>
          </w:rPr>
          <w:t>15</w:t>
        </w:r>
        <w:r w:rsidR="00285915" w:rsidRPr="00267FA3">
          <w:rPr>
            <w:noProof/>
            <w:sz w:val="24"/>
            <w:szCs w:val="24"/>
          </w:rPr>
          <w:fldChar w:fldCharType="end"/>
        </w:r>
      </w:hyperlink>
    </w:p>
    <w:p w14:paraId="68EC11FE" w14:textId="77777777" w:rsidR="00285915" w:rsidRPr="00267FA3" w:rsidRDefault="009B374D" w:rsidP="00285915">
      <w:pPr>
        <w:pStyle w:val="32"/>
        <w:tabs>
          <w:tab w:val="right" w:leader="dot" w:pos="9070"/>
        </w:tabs>
        <w:ind w:left="1120"/>
        <w:rPr>
          <w:noProof/>
          <w:sz w:val="24"/>
          <w:szCs w:val="24"/>
        </w:rPr>
      </w:pPr>
      <w:hyperlink w:anchor="_Toc24821" w:history="1">
        <w:r w:rsidR="00285915" w:rsidRPr="00267FA3">
          <w:rPr>
            <w:rFonts w:ascii="仿宋" w:eastAsia="仿宋" w:hAnsi="仿宋" w:cs="仿宋" w:hint="eastAsia"/>
            <w:noProof/>
            <w:sz w:val="24"/>
            <w:szCs w:val="24"/>
          </w:rPr>
          <w:t>6.6 交付图纸和技术资料</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_Toc24821 </w:instrText>
        </w:r>
        <w:r w:rsidR="00285915" w:rsidRPr="00267FA3">
          <w:rPr>
            <w:noProof/>
            <w:sz w:val="24"/>
            <w:szCs w:val="24"/>
          </w:rPr>
          <w:fldChar w:fldCharType="separate"/>
        </w:r>
        <w:r w:rsidR="00285915" w:rsidRPr="00267FA3">
          <w:rPr>
            <w:noProof/>
            <w:sz w:val="24"/>
            <w:szCs w:val="24"/>
          </w:rPr>
          <w:t>16</w:t>
        </w:r>
        <w:r w:rsidR="00285915" w:rsidRPr="00267FA3">
          <w:rPr>
            <w:noProof/>
            <w:sz w:val="24"/>
            <w:szCs w:val="24"/>
          </w:rPr>
          <w:fldChar w:fldCharType="end"/>
        </w:r>
      </w:hyperlink>
    </w:p>
    <w:p w14:paraId="437B3AC7" w14:textId="77777777" w:rsidR="00285915" w:rsidRPr="00267FA3" w:rsidRDefault="009B374D" w:rsidP="00285915">
      <w:pPr>
        <w:pStyle w:val="20"/>
        <w:tabs>
          <w:tab w:val="right" w:leader="dot" w:pos="9070"/>
        </w:tabs>
        <w:ind w:left="560" w:firstLine="560"/>
        <w:rPr>
          <w:noProof/>
          <w:sz w:val="24"/>
          <w:szCs w:val="24"/>
        </w:rPr>
      </w:pPr>
      <w:hyperlink w:anchor="_Toc7427" w:history="1">
        <w:r w:rsidR="00285915" w:rsidRPr="00267FA3">
          <w:rPr>
            <w:rFonts w:ascii="仿宋" w:eastAsia="仿宋" w:hAnsi="仿宋" w:cs="仿宋" w:hint="eastAsia"/>
            <w:noProof/>
            <w:sz w:val="24"/>
            <w:szCs w:val="24"/>
          </w:rPr>
          <w:t>第7条  项目验收</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_Toc7427 </w:instrText>
        </w:r>
        <w:r w:rsidR="00285915" w:rsidRPr="00267FA3">
          <w:rPr>
            <w:noProof/>
            <w:sz w:val="24"/>
            <w:szCs w:val="24"/>
          </w:rPr>
          <w:fldChar w:fldCharType="separate"/>
        </w:r>
        <w:r w:rsidR="00285915" w:rsidRPr="00267FA3">
          <w:rPr>
            <w:noProof/>
            <w:sz w:val="24"/>
            <w:szCs w:val="24"/>
          </w:rPr>
          <w:t>16</w:t>
        </w:r>
        <w:r w:rsidR="00285915" w:rsidRPr="00267FA3">
          <w:rPr>
            <w:noProof/>
            <w:sz w:val="24"/>
            <w:szCs w:val="24"/>
          </w:rPr>
          <w:fldChar w:fldCharType="end"/>
        </w:r>
      </w:hyperlink>
    </w:p>
    <w:p w14:paraId="698AC7A5" w14:textId="77777777" w:rsidR="00285915" w:rsidRPr="00267FA3" w:rsidRDefault="009B374D" w:rsidP="00285915">
      <w:pPr>
        <w:pStyle w:val="32"/>
        <w:tabs>
          <w:tab w:val="right" w:leader="dot" w:pos="9070"/>
        </w:tabs>
        <w:ind w:left="1120"/>
        <w:rPr>
          <w:noProof/>
          <w:sz w:val="24"/>
          <w:szCs w:val="24"/>
        </w:rPr>
      </w:pPr>
      <w:hyperlink w:anchor="_Toc14133" w:history="1">
        <w:r w:rsidR="00285915" w:rsidRPr="00267FA3">
          <w:rPr>
            <w:rFonts w:ascii="仿宋" w:eastAsia="仿宋" w:hAnsi="仿宋" w:cs="仿宋" w:hint="eastAsia"/>
            <w:noProof/>
            <w:sz w:val="24"/>
            <w:szCs w:val="24"/>
          </w:rPr>
          <w:t>7.1 项目初步验收</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_Toc14133 </w:instrText>
        </w:r>
        <w:r w:rsidR="00285915" w:rsidRPr="00267FA3">
          <w:rPr>
            <w:noProof/>
            <w:sz w:val="24"/>
            <w:szCs w:val="24"/>
          </w:rPr>
          <w:fldChar w:fldCharType="separate"/>
        </w:r>
        <w:r w:rsidR="00285915" w:rsidRPr="00267FA3">
          <w:rPr>
            <w:noProof/>
            <w:sz w:val="24"/>
            <w:szCs w:val="24"/>
          </w:rPr>
          <w:t>16</w:t>
        </w:r>
        <w:r w:rsidR="00285915" w:rsidRPr="00267FA3">
          <w:rPr>
            <w:noProof/>
            <w:sz w:val="24"/>
            <w:szCs w:val="24"/>
          </w:rPr>
          <w:fldChar w:fldCharType="end"/>
        </w:r>
      </w:hyperlink>
    </w:p>
    <w:p w14:paraId="0C19FF9A" w14:textId="77777777" w:rsidR="00285915" w:rsidRPr="00267FA3" w:rsidRDefault="009B374D" w:rsidP="00285915">
      <w:pPr>
        <w:pStyle w:val="32"/>
        <w:tabs>
          <w:tab w:val="right" w:leader="dot" w:pos="9070"/>
        </w:tabs>
        <w:ind w:left="1120"/>
        <w:rPr>
          <w:noProof/>
          <w:sz w:val="24"/>
          <w:szCs w:val="24"/>
        </w:rPr>
      </w:pPr>
      <w:hyperlink w:anchor="_Toc11325" w:history="1">
        <w:r w:rsidR="00285915" w:rsidRPr="00267FA3">
          <w:rPr>
            <w:rFonts w:ascii="仿宋" w:eastAsia="仿宋" w:hAnsi="仿宋" w:cs="仿宋" w:hint="eastAsia"/>
            <w:noProof/>
            <w:sz w:val="24"/>
            <w:szCs w:val="24"/>
          </w:rPr>
          <w:t>7.2试运营</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_Toc11325 </w:instrText>
        </w:r>
        <w:r w:rsidR="00285915" w:rsidRPr="00267FA3">
          <w:rPr>
            <w:noProof/>
            <w:sz w:val="24"/>
            <w:szCs w:val="24"/>
          </w:rPr>
          <w:fldChar w:fldCharType="separate"/>
        </w:r>
        <w:r w:rsidR="00285915" w:rsidRPr="00267FA3">
          <w:rPr>
            <w:noProof/>
            <w:sz w:val="24"/>
            <w:szCs w:val="24"/>
          </w:rPr>
          <w:t>17</w:t>
        </w:r>
        <w:r w:rsidR="00285915" w:rsidRPr="00267FA3">
          <w:rPr>
            <w:noProof/>
            <w:sz w:val="24"/>
            <w:szCs w:val="24"/>
          </w:rPr>
          <w:fldChar w:fldCharType="end"/>
        </w:r>
      </w:hyperlink>
    </w:p>
    <w:p w14:paraId="5C6F77AF" w14:textId="77777777" w:rsidR="00285915" w:rsidRPr="00267FA3" w:rsidRDefault="009B374D" w:rsidP="00285915">
      <w:pPr>
        <w:pStyle w:val="32"/>
        <w:tabs>
          <w:tab w:val="right" w:leader="dot" w:pos="9070"/>
        </w:tabs>
        <w:ind w:left="1120"/>
        <w:rPr>
          <w:noProof/>
          <w:sz w:val="24"/>
          <w:szCs w:val="24"/>
        </w:rPr>
      </w:pPr>
      <w:hyperlink w:anchor="_Toc13888" w:history="1">
        <w:r w:rsidR="00285915" w:rsidRPr="00267FA3">
          <w:rPr>
            <w:rFonts w:ascii="仿宋" w:eastAsia="仿宋" w:hAnsi="仿宋" w:cs="仿宋" w:hint="eastAsia"/>
            <w:noProof/>
            <w:sz w:val="24"/>
            <w:szCs w:val="24"/>
          </w:rPr>
          <w:t>7.3环境保护验收</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_Toc13888 </w:instrText>
        </w:r>
        <w:r w:rsidR="00285915" w:rsidRPr="00267FA3">
          <w:rPr>
            <w:noProof/>
            <w:sz w:val="24"/>
            <w:szCs w:val="24"/>
          </w:rPr>
          <w:fldChar w:fldCharType="separate"/>
        </w:r>
        <w:r w:rsidR="00285915" w:rsidRPr="00267FA3">
          <w:rPr>
            <w:noProof/>
            <w:sz w:val="24"/>
            <w:szCs w:val="24"/>
          </w:rPr>
          <w:t>18</w:t>
        </w:r>
        <w:r w:rsidR="00285915" w:rsidRPr="00267FA3">
          <w:rPr>
            <w:noProof/>
            <w:sz w:val="24"/>
            <w:szCs w:val="24"/>
          </w:rPr>
          <w:fldChar w:fldCharType="end"/>
        </w:r>
      </w:hyperlink>
    </w:p>
    <w:p w14:paraId="3B4F4C04" w14:textId="77777777" w:rsidR="00285915" w:rsidRPr="00267FA3" w:rsidRDefault="009B374D" w:rsidP="00285915">
      <w:pPr>
        <w:pStyle w:val="32"/>
        <w:tabs>
          <w:tab w:val="right" w:leader="dot" w:pos="9070"/>
        </w:tabs>
        <w:ind w:left="1120"/>
        <w:rPr>
          <w:noProof/>
          <w:sz w:val="24"/>
          <w:szCs w:val="24"/>
        </w:rPr>
      </w:pPr>
      <w:hyperlink w:anchor="_Toc277" w:history="1">
        <w:r w:rsidR="00285915" w:rsidRPr="00267FA3">
          <w:rPr>
            <w:rFonts w:ascii="仿宋" w:eastAsia="仿宋" w:hAnsi="仿宋" w:cs="仿宋" w:hint="eastAsia"/>
            <w:noProof/>
            <w:sz w:val="24"/>
            <w:szCs w:val="24"/>
          </w:rPr>
          <w:t>7.4项目竣工验收</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_Toc277 </w:instrText>
        </w:r>
        <w:r w:rsidR="00285915" w:rsidRPr="00267FA3">
          <w:rPr>
            <w:noProof/>
            <w:sz w:val="24"/>
            <w:szCs w:val="24"/>
          </w:rPr>
          <w:fldChar w:fldCharType="separate"/>
        </w:r>
        <w:r w:rsidR="00285915" w:rsidRPr="00267FA3">
          <w:rPr>
            <w:noProof/>
            <w:sz w:val="24"/>
            <w:szCs w:val="24"/>
          </w:rPr>
          <w:t>18</w:t>
        </w:r>
        <w:r w:rsidR="00285915" w:rsidRPr="00267FA3">
          <w:rPr>
            <w:noProof/>
            <w:sz w:val="24"/>
            <w:szCs w:val="24"/>
          </w:rPr>
          <w:fldChar w:fldCharType="end"/>
        </w:r>
      </w:hyperlink>
    </w:p>
    <w:p w14:paraId="6C240E51" w14:textId="77777777" w:rsidR="00285915" w:rsidRPr="00267FA3" w:rsidRDefault="009B374D" w:rsidP="00285915">
      <w:pPr>
        <w:pStyle w:val="32"/>
        <w:tabs>
          <w:tab w:val="right" w:leader="dot" w:pos="9070"/>
        </w:tabs>
        <w:ind w:left="1120"/>
        <w:rPr>
          <w:noProof/>
          <w:sz w:val="24"/>
          <w:szCs w:val="24"/>
        </w:rPr>
      </w:pPr>
      <w:hyperlink w:anchor="_Toc14700" w:history="1">
        <w:r w:rsidR="00285915" w:rsidRPr="00267FA3">
          <w:rPr>
            <w:rFonts w:ascii="仿宋" w:eastAsia="仿宋" w:hAnsi="仿宋" w:cs="仿宋" w:hint="eastAsia"/>
            <w:noProof/>
            <w:sz w:val="24"/>
            <w:szCs w:val="24"/>
          </w:rPr>
          <w:t>7.5正式商业运营</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_Toc14700 </w:instrText>
        </w:r>
        <w:r w:rsidR="00285915" w:rsidRPr="00267FA3">
          <w:rPr>
            <w:noProof/>
            <w:sz w:val="24"/>
            <w:szCs w:val="24"/>
          </w:rPr>
          <w:fldChar w:fldCharType="separate"/>
        </w:r>
        <w:r w:rsidR="00285915" w:rsidRPr="00267FA3">
          <w:rPr>
            <w:noProof/>
            <w:sz w:val="24"/>
            <w:szCs w:val="24"/>
          </w:rPr>
          <w:t>19</w:t>
        </w:r>
        <w:r w:rsidR="00285915" w:rsidRPr="00267FA3">
          <w:rPr>
            <w:noProof/>
            <w:sz w:val="24"/>
            <w:szCs w:val="24"/>
          </w:rPr>
          <w:fldChar w:fldCharType="end"/>
        </w:r>
      </w:hyperlink>
    </w:p>
    <w:p w14:paraId="3E462399" w14:textId="77777777" w:rsidR="00285915" w:rsidRPr="00267FA3" w:rsidRDefault="009B374D" w:rsidP="00285915">
      <w:pPr>
        <w:pStyle w:val="10"/>
        <w:tabs>
          <w:tab w:val="right" w:leader="dot" w:pos="9070"/>
        </w:tabs>
        <w:rPr>
          <w:noProof/>
          <w:sz w:val="24"/>
          <w:szCs w:val="24"/>
        </w:rPr>
      </w:pPr>
      <w:hyperlink w:anchor="_Toc2967" w:history="1">
        <w:r w:rsidR="00285915" w:rsidRPr="00267FA3">
          <w:rPr>
            <w:rFonts w:ascii="仿宋" w:eastAsia="仿宋" w:hAnsi="仿宋" w:cs="仿宋" w:hint="eastAsia"/>
            <w:noProof/>
            <w:sz w:val="24"/>
            <w:szCs w:val="24"/>
          </w:rPr>
          <w:t>第五章 项目的运营与维护</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_Toc2967 </w:instrText>
        </w:r>
        <w:r w:rsidR="00285915" w:rsidRPr="00267FA3">
          <w:rPr>
            <w:noProof/>
            <w:sz w:val="24"/>
            <w:szCs w:val="24"/>
          </w:rPr>
          <w:fldChar w:fldCharType="separate"/>
        </w:r>
        <w:r w:rsidR="00285915" w:rsidRPr="00267FA3">
          <w:rPr>
            <w:noProof/>
            <w:sz w:val="24"/>
            <w:szCs w:val="24"/>
          </w:rPr>
          <w:t>19</w:t>
        </w:r>
        <w:r w:rsidR="00285915" w:rsidRPr="00267FA3">
          <w:rPr>
            <w:noProof/>
            <w:sz w:val="24"/>
            <w:szCs w:val="24"/>
          </w:rPr>
          <w:fldChar w:fldCharType="end"/>
        </w:r>
      </w:hyperlink>
    </w:p>
    <w:p w14:paraId="23D08D42" w14:textId="77777777" w:rsidR="00285915" w:rsidRPr="00267FA3" w:rsidRDefault="009B374D" w:rsidP="00285915">
      <w:pPr>
        <w:pStyle w:val="20"/>
        <w:tabs>
          <w:tab w:val="right" w:leader="dot" w:pos="9070"/>
        </w:tabs>
        <w:ind w:left="560" w:firstLine="560"/>
        <w:rPr>
          <w:noProof/>
          <w:sz w:val="24"/>
          <w:szCs w:val="24"/>
        </w:rPr>
      </w:pPr>
      <w:hyperlink w:anchor="_Toc4729" w:history="1">
        <w:r w:rsidR="00285915" w:rsidRPr="00267FA3">
          <w:rPr>
            <w:rFonts w:ascii="仿宋" w:eastAsia="仿宋" w:hAnsi="仿宋" w:cs="仿宋" w:hint="eastAsia"/>
            <w:noProof/>
            <w:sz w:val="24"/>
            <w:szCs w:val="24"/>
          </w:rPr>
          <w:t>第8条  运营与维护</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_Toc4729 </w:instrText>
        </w:r>
        <w:r w:rsidR="00285915" w:rsidRPr="00267FA3">
          <w:rPr>
            <w:noProof/>
            <w:sz w:val="24"/>
            <w:szCs w:val="24"/>
          </w:rPr>
          <w:fldChar w:fldCharType="separate"/>
        </w:r>
        <w:r w:rsidR="00285915" w:rsidRPr="00267FA3">
          <w:rPr>
            <w:noProof/>
            <w:sz w:val="24"/>
            <w:szCs w:val="24"/>
          </w:rPr>
          <w:t>19</w:t>
        </w:r>
        <w:r w:rsidR="00285915" w:rsidRPr="00267FA3">
          <w:rPr>
            <w:noProof/>
            <w:sz w:val="24"/>
            <w:szCs w:val="24"/>
          </w:rPr>
          <w:fldChar w:fldCharType="end"/>
        </w:r>
      </w:hyperlink>
    </w:p>
    <w:p w14:paraId="12C7ED4E" w14:textId="77777777" w:rsidR="00285915" w:rsidRPr="00267FA3" w:rsidRDefault="009B374D" w:rsidP="00285915">
      <w:pPr>
        <w:pStyle w:val="32"/>
        <w:tabs>
          <w:tab w:val="right" w:leader="dot" w:pos="9070"/>
        </w:tabs>
        <w:ind w:left="1120"/>
        <w:rPr>
          <w:noProof/>
          <w:sz w:val="24"/>
          <w:szCs w:val="24"/>
        </w:rPr>
      </w:pPr>
      <w:hyperlink w:anchor="_Toc30937" w:history="1">
        <w:r w:rsidR="00285915" w:rsidRPr="00267FA3">
          <w:rPr>
            <w:rFonts w:ascii="仿宋" w:eastAsia="仿宋" w:hAnsi="仿宋" w:cs="仿宋" w:hint="eastAsia"/>
            <w:noProof/>
            <w:sz w:val="24"/>
            <w:szCs w:val="24"/>
          </w:rPr>
          <w:t>8.1 运营和维护的基本原则</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_Toc30937 </w:instrText>
        </w:r>
        <w:r w:rsidR="00285915" w:rsidRPr="00267FA3">
          <w:rPr>
            <w:noProof/>
            <w:sz w:val="24"/>
            <w:szCs w:val="24"/>
          </w:rPr>
          <w:fldChar w:fldCharType="separate"/>
        </w:r>
        <w:r w:rsidR="00285915" w:rsidRPr="00267FA3">
          <w:rPr>
            <w:noProof/>
            <w:sz w:val="24"/>
            <w:szCs w:val="24"/>
          </w:rPr>
          <w:t>19</w:t>
        </w:r>
        <w:r w:rsidR="00285915" w:rsidRPr="00267FA3">
          <w:rPr>
            <w:noProof/>
            <w:sz w:val="24"/>
            <w:szCs w:val="24"/>
          </w:rPr>
          <w:fldChar w:fldCharType="end"/>
        </w:r>
      </w:hyperlink>
    </w:p>
    <w:p w14:paraId="1AE77206" w14:textId="77777777" w:rsidR="00285915" w:rsidRPr="00267FA3" w:rsidRDefault="009B374D" w:rsidP="00285915">
      <w:pPr>
        <w:pStyle w:val="32"/>
        <w:tabs>
          <w:tab w:val="right" w:leader="dot" w:pos="9070"/>
        </w:tabs>
        <w:ind w:left="1120"/>
        <w:rPr>
          <w:noProof/>
          <w:sz w:val="24"/>
          <w:szCs w:val="24"/>
        </w:rPr>
      </w:pPr>
      <w:hyperlink w:anchor="_Toc15122" w:history="1">
        <w:r w:rsidR="00285915" w:rsidRPr="00267FA3">
          <w:rPr>
            <w:rFonts w:ascii="仿宋" w:eastAsia="仿宋" w:hAnsi="仿宋" w:cs="仿宋" w:hint="eastAsia"/>
            <w:noProof/>
            <w:sz w:val="24"/>
            <w:szCs w:val="24"/>
          </w:rPr>
          <w:t>8.2污水处理范围</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_Toc15122 </w:instrText>
        </w:r>
        <w:r w:rsidR="00285915" w:rsidRPr="00267FA3">
          <w:rPr>
            <w:noProof/>
            <w:sz w:val="24"/>
            <w:szCs w:val="24"/>
          </w:rPr>
          <w:fldChar w:fldCharType="separate"/>
        </w:r>
        <w:r w:rsidR="00285915" w:rsidRPr="00267FA3">
          <w:rPr>
            <w:noProof/>
            <w:sz w:val="24"/>
            <w:szCs w:val="24"/>
          </w:rPr>
          <w:t>20</w:t>
        </w:r>
        <w:r w:rsidR="00285915" w:rsidRPr="00267FA3">
          <w:rPr>
            <w:noProof/>
            <w:sz w:val="24"/>
            <w:szCs w:val="24"/>
          </w:rPr>
          <w:fldChar w:fldCharType="end"/>
        </w:r>
      </w:hyperlink>
    </w:p>
    <w:p w14:paraId="3C0E1BDC" w14:textId="77777777" w:rsidR="00285915" w:rsidRPr="00267FA3" w:rsidRDefault="009B374D" w:rsidP="00285915">
      <w:pPr>
        <w:pStyle w:val="32"/>
        <w:tabs>
          <w:tab w:val="right" w:leader="dot" w:pos="9070"/>
        </w:tabs>
        <w:ind w:left="1120"/>
        <w:rPr>
          <w:noProof/>
          <w:sz w:val="24"/>
          <w:szCs w:val="24"/>
        </w:rPr>
      </w:pPr>
      <w:hyperlink w:anchor="_Toc8454" w:history="1">
        <w:r w:rsidR="00285915" w:rsidRPr="00267FA3">
          <w:rPr>
            <w:rFonts w:ascii="仿宋" w:eastAsia="仿宋" w:hAnsi="仿宋" w:cs="仿宋" w:hint="eastAsia"/>
            <w:noProof/>
            <w:sz w:val="24"/>
            <w:szCs w:val="24"/>
          </w:rPr>
          <w:t>8.3 进水水质标准</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_Toc8454 </w:instrText>
        </w:r>
        <w:r w:rsidR="00285915" w:rsidRPr="00267FA3">
          <w:rPr>
            <w:noProof/>
            <w:sz w:val="24"/>
            <w:szCs w:val="24"/>
          </w:rPr>
          <w:fldChar w:fldCharType="separate"/>
        </w:r>
        <w:r w:rsidR="00285915" w:rsidRPr="00267FA3">
          <w:rPr>
            <w:noProof/>
            <w:sz w:val="24"/>
            <w:szCs w:val="24"/>
          </w:rPr>
          <w:t>20</w:t>
        </w:r>
        <w:r w:rsidR="00285915" w:rsidRPr="00267FA3">
          <w:rPr>
            <w:noProof/>
            <w:sz w:val="24"/>
            <w:szCs w:val="24"/>
          </w:rPr>
          <w:fldChar w:fldCharType="end"/>
        </w:r>
      </w:hyperlink>
    </w:p>
    <w:p w14:paraId="044F8BEF" w14:textId="77777777" w:rsidR="00285915" w:rsidRPr="00267FA3" w:rsidRDefault="009B374D" w:rsidP="00285915">
      <w:pPr>
        <w:pStyle w:val="32"/>
        <w:tabs>
          <w:tab w:val="right" w:leader="dot" w:pos="9070"/>
        </w:tabs>
        <w:ind w:left="1120"/>
        <w:rPr>
          <w:noProof/>
          <w:sz w:val="24"/>
          <w:szCs w:val="24"/>
        </w:rPr>
      </w:pPr>
      <w:hyperlink w:anchor="_Toc834" w:history="1">
        <w:r w:rsidR="00285915" w:rsidRPr="00267FA3">
          <w:rPr>
            <w:rFonts w:ascii="仿宋" w:eastAsia="仿宋" w:hAnsi="仿宋" w:cs="仿宋" w:hint="eastAsia"/>
            <w:noProof/>
            <w:sz w:val="24"/>
            <w:szCs w:val="24"/>
          </w:rPr>
          <w:t>8.4 出水水质标准</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_Toc834 </w:instrText>
        </w:r>
        <w:r w:rsidR="00285915" w:rsidRPr="00267FA3">
          <w:rPr>
            <w:noProof/>
            <w:sz w:val="24"/>
            <w:szCs w:val="24"/>
          </w:rPr>
          <w:fldChar w:fldCharType="separate"/>
        </w:r>
        <w:r w:rsidR="00285915" w:rsidRPr="00267FA3">
          <w:rPr>
            <w:noProof/>
            <w:sz w:val="24"/>
            <w:szCs w:val="24"/>
          </w:rPr>
          <w:t>21</w:t>
        </w:r>
        <w:r w:rsidR="00285915" w:rsidRPr="00267FA3">
          <w:rPr>
            <w:noProof/>
            <w:sz w:val="24"/>
            <w:szCs w:val="24"/>
          </w:rPr>
          <w:fldChar w:fldCharType="end"/>
        </w:r>
      </w:hyperlink>
    </w:p>
    <w:p w14:paraId="7AB80E76" w14:textId="77777777" w:rsidR="00285915" w:rsidRPr="00267FA3" w:rsidRDefault="009B374D" w:rsidP="00285915">
      <w:pPr>
        <w:pStyle w:val="32"/>
        <w:tabs>
          <w:tab w:val="right" w:leader="dot" w:pos="9070"/>
        </w:tabs>
        <w:ind w:left="1120"/>
        <w:rPr>
          <w:noProof/>
          <w:sz w:val="24"/>
          <w:szCs w:val="24"/>
        </w:rPr>
      </w:pPr>
      <w:hyperlink w:anchor="_Toc11391" w:history="1">
        <w:r w:rsidR="00285915" w:rsidRPr="00267FA3">
          <w:rPr>
            <w:rFonts w:ascii="仿宋" w:eastAsia="仿宋" w:hAnsi="仿宋" w:cs="仿宋" w:hint="eastAsia"/>
            <w:noProof/>
            <w:sz w:val="24"/>
            <w:szCs w:val="24"/>
          </w:rPr>
          <w:t>8.5 甲方责任</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_Toc11391 </w:instrText>
        </w:r>
        <w:r w:rsidR="00285915" w:rsidRPr="00267FA3">
          <w:rPr>
            <w:noProof/>
            <w:sz w:val="24"/>
            <w:szCs w:val="24"/>
          </w:rPr>
          <w:fldChar w:fldCharType="separate"/>
        </w:r>
        <w:r w:rsidR="00285915" w:rsidRPr="00267FA3">
          <w:rPr>
            <w:noProof/>
            <w:sz w:val="24"/>
            <w:szCs w:val="24"/>
          </w:rPr>
          <w:t>21</w:t>
        </w:r>
        <w:r w:rsidR="00285915" w:rsidRPr="00267FA3">
          <w:rPr>
            <w:noProof/>
            <w:sz w:val="24"/>
            <w:szCs w:val="24"/>
          </w:rPr>
          <w:fldChar w:fldCharType="end"/>
        </w:r>
      </w:hyperlink>
    </w:p>
    <w:p w14:paraId="020FBF61" w14:textId="77777777" w:rsidR="00285915" w:rsidRPr="00267FA3" w:rsidRDefault="009B374D" w:rsidP="00285915">
      <w:pPr>
        <w:pStyle w:val="32"/>
        <w:tabs>
          <w:tab w:val="right" w:leader="dot" w:pos="9070"/>
        </w:tabs>
        <w:ind w:left="1120"/>
        <w:rPr>
          <w:noProof/>
          <w:sz w:val="24"/>
          <w:szCs w:val="24"/>
        </w:rPr>
      </w:pPr>
      <w:hyperlink w:anchor="_Toc2839" w:history="1">
        <w:r w:rsidR="00285915" w:rsidRPr="00267FA3">
          <w:rPr>
            <w:rFonts w:ascii="仿宋" w:eastAsia="仿宋" w:hAnsi="仿宋" w:cs="仿宋" w:hint="eastAsia"/>
            <w:noProof/>
            <w:sz w:val="24"/>
            <w:szCs w:val="24"/>
          </w:rPr>
          <w:t>8.6 乙方责任</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_Toc2839 </w:instrText>
        </w:r>
        <w:r w:rsidR="00285915" w:rsidRPr="00267FA3">
          <w:rPr>
            <w:noProof/>
            <w:sz w:val="24"/>
            <w:szCs w:val="24"/>
          </w:rPr>
          <w:fldChar w:fldCharType="separate"/>
        </w:r>
        <w:r w:rsidR="00285915" w:rsidRPr="00267FA3">
          <w:rPr>
            <w:noProof/>
            <w:sz w:val="24"/>
            <w:szCs w:val="24"/>
          </w:rPr>
          <w:t>22</w:t>
        </w:r>
        <w:r w:rsidR="00285915" w:rsidRPr="00267FA3">
          <w:rPr>
            <w:noProof/>
            <w:sz w:val="24"/>
            <w:szCs w:val="24"/>
          </w:rPr>
          <w:fldChar w:fldCharType="end"/>
        </w:r>
      </w:hyperlink>
    </w:p>
    <w:p w14:paraId="312D9F1E" w14:textId="77777777" w:rsidR="00285915" w:rsidRPr="00267FA3" w:rsidRDefault="009B374D" w:rsidP="00285915">
      <w:pPr>
        <w:pStyle w:val="32"/>
        <w:tabs>
          <w:tab w:val="right" w:leader="dot" w:pos="9070"/>
        </w:tabs>
        <w:ind w:left="1120"/>
        <w:rPr>
          <w:noProof/>
          <w:sz w:val="24"/>
          <w:szCs w:val="24"/>
        </w:rPr>
      </w:pPr>
      <w:hyperlink w:anchor="_Toc7751" w:history="1">
        <w:r w:rsidR="00285915" w:rsidRPr="00267FA3">
          <w:rPr>
            <w:rFonts w:ascii="仿宋" w:eastAsia="仿宋" w:hAnsi="仿宋" w:cs="仿宋" w:hint="eastAsia"/>
            <w:noProof/>
            <w:sz w:val="24"/>
            <w:szCs w:val="24"/>
          </w:rPr>
          <w:t>8.7 水样的采集和储存</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_Toc7751 </w:instrText>
        </w:r>
        <w:r w:rsidR="00285915" w:rsidRPr="00267FA3">
          <w:rPr>
            <w:noProof/>
            <w:sz w:val="24"/>
            <w:szCs w:val="24"/>
          </w:rPr>
          <w:fldChar w:fldCharType="separate"/>
        </w:r>
        <w:r w:rsidR="00285915" w:rsidRPr="00267FA3">
          <w:rPr>
            <w:noProof/>
            <w:sz w:val="24"/>
            <w:szCs w:val="24"/>
          </w:rPr>
          <w:t>23</w:t>
        </w:r>
        <w:r w:rsidR="00285915" w:rsidRPr="00267FA3">
          <w:rPr>
            <w:noProof/>
            <w:sz w:val="24"/>
            <w:szCs w:val="24"/>
          </w:rPr>
          <w:fldChar w:fldCharType="end"/>
        </w:r>
      </w:hyperlink>
    </w:p>
    <w:p w14:paraId="3E3E0231" w14:textId="77777777" w:rsidR="00285915" w:rsidRPr="00267FA3" w:rsidRDefault="009B374D" w:rsidP="00285915">
      <w:pPr>
        <w:pStyle w:val="32"/>
        <w:tabs>
          <w:tab w:val="right" w:leader="dot" w:pos="9070"/>
        </w:tabs>
        <w:ind w:left="1120"/>
        <w:rPr>
          <w:noProof/>
          <w:sz w:val="24"/>
          <w:szCs w:val="24"/>
        </w:rPr>
      </w:pPr>
      <w:hyperlink w:anchor="_Toc30978" w:history="1">
        <w:r w:rsidR="00285915" w:rsidRPr="00267FA3">
          <w:rPr>
            <w:rFonts w:ascii="仿宋" w:eastAsia="仿宋" w:hAnsi="仿宋" w:cs="仿宋" w:hint="eastAsia"/>
            <w:noProof/>
            <w:sz w:val="24"/>
            <w:szCs w:val="24"/>
          </w:rPr>
          <w:t>8.8 水量的计量</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_Toc30978 </w:instrText>
        </w:r>
        <w:r w:rsidR="00285915" w:rsidRPr="00267FA3">
          <w:rPr>
            <w:noProof/>
            <w:sz w:val="24"/>
            <w:szCs w:val="24"/>
          </w:rPr>
          <w:fldChar w:fldCharType="separate"/>
        </w:r>
        <w:r w:rsidR="00285915" w:rsidRPr="00267FA3">
          <w:rPr>
            <w:noProof/>
            <w:sz w:val="24"/>
            <w:szCs w:val="24"/>
          </w:rPr>
          <w:t>26</w:t>
        </w:r>
        <w:r w:rsidR="00285915" w:rsidRPr="00267FA3">
          <w:rPr>
            <w:noProof/>
            <w:sz w:val="24"/>
            <w:szCs w:val="24"/>
          </w:rPr>
          <w:fldChar w:fldCharType="end"/>
        </w:r>
      </w:hyperlink>
    </w:p>
    <w:p w14:paraId="6BE6D66F" w14:textId="77777777" w:rsidR="00285915" w:rsidRPr="00267FA3" w:rsidRDefault="009B374D" w:rsidP="00285915">
      <w:pPr>
        <w:pStyle w:val="32"/>
        <w:tabs>
          <w:tab w:val="right" w:leader="dot" w:pos="9070"/>
        </w:tabs>
        <w:ind w:left="1120"/>
        <w:rPr>
          <w:noProof/>
          <w:sz w:val="24"/>
          <w:szCs w:val="24"/>
        </w:rPr>
      </w:pPr>
      <w:hyperlink w:anchor="_Toc2141" w:history="1">
        <w:r w:rsidR="00285915" w:rsidRPr="00267FA3">
          <w:rPr>
            <w:rFonts w:ascii="仿宋" w:eastAsia="仿宋" w:hAnsi="仿宋" w:cs="仿宋" w:hint="eastAsia"/>
            <w:noProof/>
            <w:sz w:val="24"/>
            <w:szCs w:val="24"/>
          </w:rPr>
          <w:t>8.9 计划内暂停服务</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_Toc2141 </w:instrText>
        </w:r>
        <w:r w:rsidR="00285915" w:rsidRPr="00267FA3">
          <w:rPr>
            <w:noProof/>
            <w:sz w:val="24"/>
            <w:szCs w:val="24"/>
          </w:rPr>
          <w:fldChar w:fldCharType="separate"/>
        </w:r>
        <w:r w:rsidR="00285915" w:rsidRPr="00267FA3">
          <w:rPr>
            <w:noProof/>
            <w:sz w:val="24"/>
            <w:szCs w:val="24"/>
          </w:rPr>
          <w:t>28</w:t>
        </w:r>
        <w:r w:rsidR="00285915" w:rsidRPr="00267FA3">
          <w:rPr>
            <w:noProof/>
            <w:sz w:val="24"/>
            <w:szCs w:val="24"/>
          </w:rPr>
          <w:fldChar w:fldCharType="end"/>
        </w:r>
      </w:hyperlink>
    </w:p>
    <w:p w14:paraId="11BD48DA" w14:textId="77777777" w:rsidR="00285915" w:rsidRPr="00267FA3" w:rsidRDefault="009B374D" w:rsidP="00285915">
      <w:pPr>
        <w:pStyle w:val="32"/>
        <w:tabs>
          <w:tab w:val="right" w:leader="dot" w:pos="9070"/>
        </w:tabs>
        <w:ind w:left="1120"/>
        <w:rPr>
          <w:noProof/>
          <w:sz w:val="24"/>
          <w:szCs w:val="24"/>
        </w:rPr>
      </w:pPr>
      <w:hyperlink w:anchor="_Toc9819" w:history="1">
        <w:r w:rsidR="00285915" w:rsidRPr="00267FA3">
          <w:rPr>
            <w:rFonts w:ascii="仿宋" w:eastAsia="仿宋" w:hAnsi="仿宋" w:cs="仿宋" w:hint="eastAsia"/>
            <w:noProof/>
            <w:sz w:val="24"/>
            <w:szCs w:val="24"/>
          </w:rPr>
          <w:t>8.10  计划外暂停服务</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_Toc9819 </w:instrText>
        </w:r>
        <w:r w:rsidR="00285915" w:rsidRPr="00267FA3">
          <w:rPr>
            <w:noProof/>
            <w:sz w:val="24"/>
            <w:szCs w:val="24"/>
          </w:rPr>
          <w:fldChar w:fldCharType="separate"/>
        </w:r>
        <w:r w:rsidR="00285915" w:rsidRPr="00267FA3">
          <w:rPr>
            <w:noProof/>
            <w:sz w:val="24"/>
            <w:szCs w:val="24"/>
          </w:rPr>
          <w:t>29</w:t>
        </w:r>
        <w:r w:rsidR="00285915" w:rsidRPr="00267FA3">
          <w:rPr>
            <w:noProof/>
            <w:sz w:val="24"/>
            <w:szCs w:val="24"/>
          </w:rPr>
          <w:fldChar w:fldCharType="end"/>
        </w:r>
      </w:hyperlink>
    </w:p>
    <w:p w14:paraId="25A095A9" w14:textId="77777777" w:rsidR="00285915" w:rsidRPr="00267FA3" w:rsidRDefault="009B374D" w:rsidP="00285915">
      <w:pPr>
        <w:pStyle w:val="32"/>
        <w:tabs>
          <w:tab w:val="right" w:leader="dot" w:pos="9070"/>
        </w:tabs>
        <w:ind w:left="1120"/>
        <w:rPr>
          <w:noProof/>
          <w:sz w:val="24"/>
          <w:szCs w:val="24"/>
        </w:rPr>
      </w:pPr>
      <w:hyperlink w:anchor="_Toc10274" w:history="1">
        <w:r w:rsidR="00285915" w:rsidRPr="00267FA3">
          <w:rPr>
            <w:rFonts w:ascii="仿宋" w:eastAsia="仿宋" w:hAnsi="仿宋" w:cs="仿宋" w:hint="eastAsia"/>
            <w:noProof/>
            <w:sz w:val="24"/>
            <w:szCs w:val="24"/>
          </w:rPr>
          <w:t>8.11 环境保护</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_Toc10274 </w:instrText>
        </w:r>
        <w:r w:rsidR="00285915" w:rsidRPr="00267FA3">
          <w:rPr>
            <w:noProof/>
            <w:sz w:val="24"/>
            <w:szCs w:val="24"/>
          </w:rPr>
          <w:fldChar w:fldCharType="separate"/>
        </w:r>
        <w:r w:rsidR="00285915" w:rsidRPr="00267FA3">
          <w:rPr>
            <w:noProof/>
            <w:sz w:val="24"/>
            <w:szCs w:val="24"/>
          </w:rPr>
          <w:t>29</w:t>
        </w:r>
        <w:r w:rsidR="00285915" w:rsidRPr="00267FA3">
          <w:rPr>
            <w:noProof/>
            <w:sz w:val="24"/>
            <w:szCs w:val="24"/>
          </w:rPr>
          <w:fldChar w:fldCharType="end"/>
        </w:r>
      </w:hyperlink>
    </w:p>
    <w:p w14:paraId="1C9A2C4B" w14:textId="77777777" w:rsidR="00285915" w:rsidRPr="00267FA3" w:rsidRDefault="009B374D" w:rsidP="00285915">
      <w:pPr>
        <w:pStyle w:val="32"/>
        <w:tabs>
          <w:tab w:val="right" w:leader="dot" w:pos="9070"/>
        </w:tabs>
        <w:ind w:left="1120"/>
        <w:rPr>
          <w:noProof/>
          <w:sz w:val="24"/>
          <w:szCs w:val="24"/>
        </w:rPr>
      </w:pPr>
      <w:hyperlink w:anchor="_Toc4023" w:history="1">
        <w:r w:rsidR="00285915" w:rsidRPr="00267FA3">
          <w:rPr>
            <w:rFonts w:ascii="仿宋" w:eastAsia="仿宋" w:hAnsi="仿宋" w:cs="仿宋" w:hint="eastAsia"/>
            <w:noProof/>
            <w:sz w:val="24"/>
            <w:szCs w:val="24"/>
          </w:rPr>
          <w:t>8.12 水质净化厂的维护</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_Toc4023 </w:instrText>
        </w:r>
        <w:r w:rsidR="00285915" w:rsidRPr="00267FA3">
          <w:rPr>
            <w:noProof/>
            <w:sz w:val="24"/>
            <w:szCs w:val="24"/>
          </w:rPr>
          <w:fldChar w:fldCharType="separate"/>
        </w:r>
        <w:r w:rsidR="00285915" w:rsidRPr="00267FA3">
          <w:rPr>
            <w:noProof/>
            <w:sz w:val="24"/>
            <w:szCs w:val="24"/>
          </w:rPr>
          <w:t>30</w:t>
        </w:r>
        <w:r w:rsidR="00285915" w:rsidRPr="00267FA3">
          <w:rPr>
            <w:noProof/>
            <w:sz w:val="24"/>
            <w:szCs w:val="24"/>
          </w:rPr>
          <w:fldChar w:fldCharType="end"/>
        </w:r>
      </w:hyperlink>
    </w:p>
    <w:p w14:paraId="61A2000D" w14:textId="77777777" w:rsidR="00285915" w:rsidRPr="00267FA3" w:rsidRDefault="009B374D" w:rsidP="00285915">
      <w:pPr>
        <w:pStyle w:val="32"/>
        <w:tabs>
          <w:tab w:val="right" w:leader="dot" w:pos="9070"/>
        </w:tabs>
        <w:ind w:left="1120"/>
        <w:rPr>
          <w:noProof/>
          <w:sz w:val="24"/>
          <w:szCs w:val="24"/>
        </w:rPr>
      </w:pPr>
      <w:hyperlink w:anchor="_Toc20908" w:history="1">
        <w:r w:rsidR="00285915" w:rsidRPr="00267FA3">
          <w:rPr>
            <w:rFonts w:ascii="仿宋" w:eastAsia="仿宋" w:hAnsi="仿宋" w:cs="仿宋" w:hint="eastAsia"/>
            <w:noProof/>
            <w:sz w:val="24"/>
            <w:szCs w:val="24"/>
          </w:rPr>
          <w:t>8.13 污泥排放及标准</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_Toc20908 </w:instrText>
        </w:r>
        <w:r w:rsidR="00285915" w:rsidRPr="00267FA3">
          <w:rPr>
            <w:noProof/>
            <w:sz w:val="24"/>
            <w:szCs w:val="24"/>
          </w:rPr>
          <w:fldChar w:fldCharType="separate"/>
        </w:r>
        <w:r w:rsidR="00285915" w:rsidRPr="00267FA3">
          <w:rPr>
            <w:noProof/>
            <w:sz w:val="24"/>
            <w:szCs w:val="24"/>
          </w:rPr>
          <w:t>30</w:t>
        </w:r>
        <w:r w:rsidR="00285915" w:rsidRPr="00267FA3">
          <w:rPr>
            <w:noProof/>
            <w:sz w:val="24"/>
            <w:szCs w:val="24"/>
          </w:rPr>
          <w:fldChar w:fldCharType="end"/>
        </w:r>
      </w:hyperlink>
    </w:p>
    <w:p w14:paraId="1EE8E584" w14:textId="77777777" w:rsidR="00285915" w:rsidRPr="00267FA3" w:rsidRDefault="009B374D" w:rsidP="00285915">
      <w:pPr>
        <w:pStyle w:val="32"/>
        <w:tabs>
          <w:tab w:val="right" w:leader="dot" w:pos="9070"/>
        </w:tabs>
        <w:ind w:left="1120"/>
        <w:rPr>
          <w:noProof/>
          <w:sz w:val="24"/>
          <w:szCs w:val="24"/>
        </w:rPr>
      </w:pPr>
      <w:hyperlink w:anchor="_Toc9056" w:history="1">
        <w:r w:rsidR="00285915" w:rsidRPr="00267FA3">
          <w:rPr>
            <w:rFonts w:ascii="仿宋" w:eastAsia="仿宋" w:hAnsi="仿宋" w:cs="仿宋" w:hint="eastAsia"/>
            <w:noProof/>
            <w:sz w:val="24"/>
            <w:szCs w:val="24"/>
          </w:rPr>
          <w:t>8.14 其他污染物排放标准</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_Toc9056 </w:instrText>
        </w:r>
        <w:r w:rsidR="00285915" w:rsidRPr="00267FA3">
          <w:rPr>
            <w:noProof/>
            <w:sz w:val="24"/>
            <w:szCs w:val="24"/>
          </w:rPr>
          <w:fldChar w:fldCharType="separate"/>
        </w:r>
        <w:r w:rsidR="00285915" w:rsidRPr="00267FA3">
          <w:rPr>
            <w:noProof/>
            <w:sz w:val="24"/>
            <w:szCs w:val="24"/>
          </w:rPr>
          <w:t>31</w:t>
        </w:r>
        <w:r w:rsidR="00285915" w:rsidRPr="00267FA3">
          <w:rPr>
            <w:noProof/>
            <w:sz w:val="24"/>
            <w:szCs w:val="24"/>
          </w:rPr>
          <w:fldChar w:fldCharType="end"/>
        </w:r>
      </w:hyperlink>
    </w:p>
    <w:p w14:paraId="67B9B6EB" w14:textId="77777777" w:rsidR="00285915" w:rsidRPr="00267FA3" w:rsidRDefault="009B374D" w:rsidP="00285915">
      <w:pPr>
        <w:pStyle w:val="32"/>
        <w:tabs>
          <w:tab w:val="right" w:leader="dot" w:pos="9070"/>
        </w:tabs>
        <w:ind w:left="1120"/>
        <w:rPr>
          <w:noProof/>
          <w:sz w:val="24"/>
          <w:szCs w:val="24"/>
        </w:rPr>
      </w:pPr>
      <w:hyperlink w:anchor="_Toc8828" w:history="1">
        <w:r w:rsidR="00285915" w:rsidRPr="00267FA3">
          <w:rPr>
            <w:rFonts w:ascii="仿宋" w:eastAsia="仿宋" w:hAnsi="仿宋" w:cs="仿宋" w:hint="eastAsia"/>
            <w:noProof/>
            <w:sz w:val="24"/>
            <w:szCs w:val="24"/>
          </w:rPr>
          <w:t>8.15 当日进出水水质不达标的确定</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_Toc8828 </w:instrText>
        </w:r>
        <w:r w:rsidR="00285915" w:rsidRPr="00267FA3">
          <w:rPr>
            <w:noProof/>
            <w:sz w:val="24"/>
            <w:szCs w:val="24"/>
          </w:rPr>
          <w:fldChar w:fldCharType="separate"/>
        </w:r>
        <w:r w:rsidR="00285915" w:rsidRPr="00267FA3">
          <w:rPr>
            <w:noProof/>
            <w:sz w:val="24"/>
            <w:szCs w:val="24"/>
          </w:rPr>
          <w:t>31</w:t>
        </w:r>
        <w:r w:rsidR="00285915" w:rsidRPr="00267FA3">
          <w:rPr>
            <w:noProof/>
            <w:sz w:val="24"/>
            <w:szCs w:val="24"/>
          </w:rPr>
          <w:fldChar w:fldCharType="end"/>
        </w:r>
      </w:hyperlink>
    </w:p>
    <w:p w14:paraId="5AAB3787" w14:textId="77777777" w:rsidR="00285915" w:rsidRPr="00267FA3" w:rsidRDefault="009B374D" w:rsidP="00285915">
      <w:pPr>
        <w:pStyle w:val="32"/>
        <w:tabs>
          <w:tab w:val="right" w:leader="dot" w:pos="9070"/>
        </w:tabs>
        <w:ind w:left="1120"/>
        <w:rPr>
          <w:noProof/>
          <w:sz w:val="24"/>
          <w:szCs w:val="24"/>
        </w:rPr>
      </w:pPr>
      <w:hyperlink w:anchor="_Toc22443" w:history="1">
        <w:r w:rsidR="00285915" w:rsidRPr="00267FA3">
          <w:rPr>
            <w:rFonts w:ascii="仿宋" w:eastAsia="仿宋" w:hAnsi="仿宋" w:cs="仿宋" w:hint="eastAsia"/>
            <w:noProof/>
            <w:sz w:val="24"/>
            <w:szCs w:val="24"/>
          </w:rPr>
          <w:t>8.16 特殊情况下的污水处理服务</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_Toc22443 </w:instrText>
        </w:r>
        <w:r w:rsidR="00285915" w:rsidRPr="00267FA3">
          <w:rPr>
            <w:noProof/>
            <w:sz w:val="24"/>
            <w:szCs w:val="24"/>
          </w:rPr>
          <w:fldChar w:fldCharType="separate"/>
        </w:r>
        <w:r w:rsidR="00285915" w:rsidRPr="00267FA3">
          <w:rPr>
            <w:noProof/>
            <w:sz w:val="24"/>
            <w:szCs w:val="24"/>
          </w:rPr>
          <w:t>32</w:t>
        </w:r>
        <w:r w:rsidR="00285915" w:rsidRPr="00267FA3">
          <w:rPr>
            <w:noProof/>
            <w:sz w:val="24"/>
            <w:szCs w:val="24"/>
          </w:rPr>
          <w:fldChar w:fldCharType="end"/>
        </w:r>
      </w:hyperlink>
    </w:p>
    <w:p w14:paraId="757E0DEE" w14:textId="77777777" w:rsidR="00285915" w:rsidRPr="00267FA3" w:rsidRDefault="009B374D" w:rsidP="00285915">
      <w:pPr>
        <w:pStyle w:val="20"/>
        <w:tabs>
          <w:tab w:val="right" w:leader="dot" w:pos="9070"/>
        </w:tabs>
        <w:ind w:left="560" w:firstLine="560"/>
        <w:rPr>
          <w:noProof/>
          <w:sz w:val="24"/>
          <w:szCs w:val="24"/>
        </w:rPr>
      </w:pPr>
      <w:hyperlink w:anchor="_Toc13064" w:history="1">
        <w:r w:rsidR="00285915" w:rsidRPr="00267FA3">
          <w:rPr>
            <w:rFonts w:ascii="仿宋" w:eastAsia="仿宋" w:hAnsi="仿宋" w:cs="仿宋" w:hint="eastAsia"/>
            <w:noProof/>
            <w:sz w:val="24"/>
            <w:szCs w:val="24"/>
          </w:rPr>
          <w:t>第9条  污水处理服务费</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_Toc13064 </w:instrText>
        </w:r>
        <w:r w:rsidR="00285915" w:rsidRPr="00267FA3">
          <w:rPr>
            <w:noProof/>
            <w:sz w:val="24"/>
            <w:szCs w:val="24"/>
          </w:rPr>
          <w:fldChar w:fldCharType="separate"/>
        </w:r>
        <w:r w:rsidR="00285915" w:rsidRPr="00267FA3">
          <w:rPr>
            <w:noProof/>
            <w:sz w:val="24"/>
            <w:szCs w:val="24"/>
          </w:rPr>
          <w:t>33</w:t>
        </w:r>
        <w:r w:rsidR="00285915" w:rsidRPr="00267FA3">
          <w:rPr>
            <w:noProof/>
            <w:sz w:val="24"/>
            <w:szCs w:val="24"/>
          </w:rPr>
          <w:fldChar w:fldCharType="end"/>
        </w:r>
      </w:hyperlink>
    </w:p>
    <w:p w14:paraId="7FE96622" w14:textId="77777777" w:rsidR="00285915" w:rsidRPr="00267FA3" w:rsidRDefault="009B374D" w:rsidP="00285915">
      <w:pPr>
        <w:pStyle w:val="32"/>
        <w:tabs>
          <w:tab w:val="right" w:leader="dot" w:pos="9070"/>
        </w:tabs>
        <w:ind w:left="1120"/>
        <w:rPr>
          <w:noProof/>
          <w:sz w:val="24"/>
          <w:szCs w:val="24"/>
        </w:rPr>
      </w:pPr>
      <w:hyperlink w:anchor="_Toc14561" w:history="1">
        <w:r w:rsidR="00285915" w:rsidRPr="00267FA3">
          <w:rPr>
            <w:rFonts w:ascii="仿宋" w:eastAsia="仿宋" w:hAnsi="仿宋" w:cs="仿宋" w:hint="eastAsia"/>
            <w:noProof/>
            <w:sz w:val="24"/>
            <w:szCs w:val="24"/>
          </w:rPr>
          <w:t>9.1 污水处理服务费的单价</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_Toc14561 </w:instrText>
        </w:r>
        <w:r w:rsidR="00285915" w:rsidRPr="00267FA3">
          <w:rPr>
            <w:noProof/>
            <w:sz w:val="24"/>
            <w:szCs w:val="24"/>
          </w:rPr>
          <w:fldChar w:fldCharType="separate"/>
        </w:r>
        <w:r w:rsidR="00285915" w:rsidRPr="00267FA3">
          <w:rPr>
            <w:noProof/>
            <w:sz w:val="24"/>
            <w:szCs w:val="24"/>
          </w:rPr>
          <w:t>33</w:t>
        </w:r>
        <w:r w:rsidR="00285915" w:rsidRPr="00267FA3">
          <w:rPr>
            <w:noProof/>
            <w:sz w:val="24"/>
            <w:szCs w:val="24"/>
          </w:rPr>
          <w:fldChar w:fldCharType="end"/>
        </w:r>
      </w:hyperlink>
    </w:p>
    <w:p w14:paraId="38001E2A" w14:textId="77777777" w:rsidR="00285915" w:rsidRPr="00267FA3" w:rsidRDefault="009B374D" w:rsidP="00285915">
      <w:pPr>
        <w:pStyle w:val="32"/>
        <w:tabs>
          <w:tab w:val="right" w:leader="dot" w:pos="9070"/>
        </w:tabs>
        <w:ind w:left="1120"/>
        <w:rPr>
          <w:noProof/>
          <w:sz w:val="24"/>
          <w:szCs w:val="24"/>
        </w:rPr>
      </w:pPr>
      <w:hyperlink w:anchor="_Toc1397" w:history="1">
        <w:r w:rsidR="00285915" w:rsidRPr="00267FA3">
          <w:rPr>
            <w:rFonts w:ascii="仿宋" w:eastAsia="仿宋" w:hAnsi="仿宋" w:cs="仿宋" w:hint="eastAsia"/>
            <w:noProof/>
            <w:sz w:val="24"/>
            <w:szCs w:val="24"/>
          </w:rPr>
          <w:t>9.2污水处理服务费单价的调整</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_Toc1397 </w:instrText>
        </w:r>
        <w:r w:rsidR="00285915" w:rsidRPr="00267FA3">
          <w:rPr>
            <w:noProof/>
            <w:sz w:val="24"/>
            <w:szCs w:val="24"/>
          </w:rPr>
          <w:fldChar w:fldCharType="separate"/>
        </w:r>
        <w:r w:rsidR="00285915" w:rsidRPr="00267FA3">
          <w:rPr>
            <w:noProof/>
            <w:sz w:val="24"/>
            <w:szCs w:val="24"/>
          </w:rPr>
          <w:t>34</w:t>
        </w:r>
        <w:r w:rsidR="00285915" w:rsidRPr="00267FA3">
          <w:rPr>
            <w:noProof/>
            <w:sz w:val="24"/>
            <w:szCs w:val="24"/>
          </w:rPr>
          <w:fldChar w:fldCharType="end"/>
        </w:r>
      </w:hyperlink>
    </w:p>
    <w:p w14:paraId="7791F5D0" w14:textId="77777777" w:rsidR="00285915" w:rsidRPr="00267FA3" w:rsidRDefault="009B374D" w:rsidP="00285915">
      <w:pPr>
        <w:pStyle w:val="32"/>
        <w:tabs>
          <w:tab w:val="right" w:leader="dot" w:pos="9070"/>
        </w:tabs>
        <w:ind w:left="1120"/>
        <w:rPr>
          <w:noProof/>
          <w:sz w:val="24"/>
          <w:szCs w:val="24"/>
        </w:rPr>
      </w:pPr>
      <w:hyperlink w:anchor="_Toc21391" w:history="1">
        <w:r w:rsidR="00285915" w:rsidRPr="00267FA3">
          <w:rPr>
            <w:rFonts w:ascii="仿宋" w:eastAsia="仿宋" w:hAnsi="仿宋" w:cs="仿宋" w:hint="eastAsia"/>
            <w:noProof/>
            <w:sz w:val="24"/>
            <w:szCs w:val="24"/>
          </w:rPr>
          <w:t>9.3污水处理保底水量</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_Toc21391 </w:instrText>
        </w:r>
        <w:r w:rsidR="00285915" w:rsidRPr="00267FA3">
          <w:rPr>
            <w:noProof/>
            <w:sz w:val="24"/>
            <w:szCs w:val="24"/>
          </w:rPr>
          <w:fldChar w:fldCharType="separate"/>
        </w:r>
        <w:r w:rsidR="00285915" w:rsidRPr="00267FA3">
          <w:rPr>
            <w:noProof/>
            <w:sz w:val="24"/>
            <w:szCs w:val="24"/>
          </w:rPr>
          <w:t>34</w:t>
        </w:r>
        <w:r w:rsidR="00285915" w:rsidRPr="00267FA3">
          <w:rPr>
            <w:noProof/>
            <w:sz w:val="24"/>
            <w:szCs w:val="24"/>
          </w:rPr>
          <w:fldChar w:fldCharType="end"/>
        </w:r>
      </w:hyperlink>
    </w:p>
    <w:p w14:paraId="3590347C" w14:textId="77777777" w:rsidR="00285915" w:rsidRPr="00267FA3" w:rsidRDefault="009B374D" w:rsidP="00285915">
      <w:pPr>
        <w:pStyle w:val="32"/>
        <w:tabs>
          <w:tab w:val="right" w:leader="dot" w:pos="9070"/>
        </w:tabs>
        <w:ind w:left="1120"/>
        <w:rPr>
          <w:noProof/>
          <w:sz w:val="24"/>
          <w:szCs w:val="24"/>
        </w:rPr>
      </w:pPr>
      <w:hyperlink w:anchor="_Toc9007" w:history="1">
        <w:r w:rsidR="00285915" w:rsidRPr="00267FA3">
          <w:rPr>
            <w:rFonts w:ascii="仿宋" w:eastAsia="仿宋" w:hAnsi="仿宋" w:cs="仿宋" w:hint="eastAsia"/>
            <w:noProof/>
            <w:sz w:val="24"/>
            <w:szCs w:val="24"/>
          </w:rPr>
          <w:t>9.4 污水处理服务费的计算</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_Toc9007 </w:instrText>
        </w:r>
        <w:r w:rsidR="00285915" w:rsidRPr="00267FA3">
          <w:rPr>
            <w:noProof/>
            <w:sz w:val="24"/>
            <w:szCs w:val="24"/>
          </w:rPr>
          <w:fldChar w:fldCharType="separate"/>
        </w:r>
        <w:r w:rsidR="00285915" w:rsidRPr="00267FA3">
          <w:rPr>
            <w:noProof/>
            <w:sz w:val="24"/>
            <w:szCs w:val="24"/>
          </w:rPr>
          <w:t>35</w:t>
        </w:r>
        <w:r w:rsidR="00285915" w:rsidRPr="00267FA3">
          <w:rPr>
            <w:noProof/>
            <w:sz w:val="24"/>
            <w:szCs w:val="24"/>
          </w:rPr>
          <w:fldChar w:fldCharType="end"/>
        </w:r>
      </w:hyperlink>
    </w:p>
    <w:p w14:paraId="783A3FB3" w14:textId="77777777" w:rsidR="00285915" w:rsidRPr="00267FA3" w:rsidRDefault="009B374D" w:rsidP="00285915">
      <w:pPr>
        <w:pStyle w:val="32"/>
        <w:tabs>
          <w:tab w:val="right" w:leader="dot" w:pos="9070"/>
        </w:tabs>
        <w:ind w:left="1120"/>
        <w:rPr>
          <w:noProof/>
          <w:sz w:val="24"/>
          <w:szCs w:val="24"/>
        </w:rPr>
      </w:pPr>
      <w:hyperlink w:anchor="_Toc17978" w:history="1">
        <w:r w:rsidR="00285915" w:rsidRPr="00267FA3">
          <w:rPr>
            <w:rFonts w:ascii="仿宋" w:eastAsia="仿宋" w:hAnsi="仿宋" w:cs="仿宋" w:hint="eastAsia"/>
            <w:noProof/>
            <w:sz w:val="24"/>
            <w:szCs w:val="24"/>
          </w:rPr>
          <w:t>9.5污水处理服务费的支付</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_Toc17978 </w:instrText>
        </w:r>
        <w:r w:rsidR="00285915" w:rsidRPr="00267FA3">
          <w:rPr>
            <w:noProof/>
            <w:sz w:val="24"/>
            <w:szCs w:val="24"/>
          </w:rPr>
          <w:fldChar w:fldCharType="separate"/>
        </w:r>
        <w:r w:rsidR="00285915" w:rsidRPr="00267FA3">
          <w:rPr>
            <w:noProof/>
            <w:sz w:val="24"/>
            <w:szCs w:val="24"/>
          </w:rPr>
          <w:t>37</w:t>
        </w:r>
        <w:r w:rsidR="00285915" w:rsidRPr="00267FA3">
          <w:rPr>
            <w:noProof/>
            <w:sz w:val="24"/>
            <w:szCs w:val="24"/>
          </w:rPr>
          <w:fldChar w:fldCharType="end"/>
        </w:r>
      </w:hyperlink>
    </w:p>
    <w:p w14:paraId="6DAAC13E" w14:textId="77777777" w:rsidR="00285915" w:rsidRPr="00267FA3" w:rsidRDefault="009B374D" w:rsidP="00285915">
      <w:pPr>
        <w:pStyle w:val="10"/>
        <w:tabs>
          <w:tab w:val="right" w:leader="dot" w:pos="9070"/>
        </w:tabs>
        <w:rPr>
          <w:noProof/>
          <w:sz w:val="24"/>
          <w:szCs w:val="24"/>
        </w:rPr>
      </w:pPr>
      <w:hyperlink w:anchor="_Toc10310" w:history="1">
        <w:r w:rsidR="00285915" w:rsidRPr="00267FA3">
          <w:rPr>
            <w:rFonts w:ascii="仿宋" w:eastAsia="仿宋" w:hAnsi="仿宋" w:cs="仿宋" w:hint="eastAsia"/>
            <w:noProof/>
            <w:sz w:val="24"/>
            <w:szCs w:val="24"/>
          </w:rPr>
          <w:t>第六章  解释和争议的解决</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_Toc10310 </w:instrText>
        </w:r>
        <w:r w:rsidR="00285915" w:rsidRPr="00267FA3">
          <w:rPr>
            <w:noProof/>
            <w:sz w:val="24"/>
            <w:szCs w:val="24"/>
          </w:rPr>
          <w:fldChar w:fldCharType="separate"/>
        </w:r>
        <w:r w:rsidR="00285915" w:rsidRPr="00267FA3">
          <w:rPr>
            <w:noProof/>
            <w:sz w:val="24"/>
            <w:szCs w:val="24"/>
          </w:rPr>
          <w:t>37</w:t>
        </w:r>
        <w:r w:rsidR="00285915" w:rsidRPr="00267FA3">
          <w:rPr>
            <w:noProof/>
            <w:sz w:val="24"/>
            <w:szCs w:val="24"/>
          </w:rPr>
          <w:fldChar w:fldCharType="end"/>
        </w:r>
      </w:hyperlink>
    </w:p>
    <w:p w14:paraId="4AC4543E" w14:textId="77777777" w:rsidR="00285915" w:rsidRPr="00267FA3" w:rsidRDefault="009B374D" w:rsidP="00285915">
      <w:pPr>
        <w:pStyle w:val="20"/>
        <w:tabs>
          <w:tab w:val="right" w:leader="dot" w:pos="9070"/>
        </w:tabs>
        <w:ind w:left="560" w:firstLine="560"/>
        <w:rPr>
          <w:noProof/>
          <w:sz w:val="24"/>
          <w:szCs w:val="24"/>
        </w:rPr>
      </w:pPr>
      <w:hyperlink w:anchor="_Toc24008" w:history="1">
        <w:r w:rsidR="00285915" w:rsidRPr="00267FA3">
          <w:rPr>
            <w:rFonts w:ascii="仿宋" w:eastAsia="仿宋" w:hAnsi="仿宋" w:cs="仿宋" w:hint="eastAsia"/>
            <w:noProof/>
            <w:sz w:val="24"/>
            <w:szCs w:val="24"/>
          </w:rPr>
          <w:t>第10条  解释规则</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_Toc24008 </w:instrText>
        </w:r>
        <w:r w:rsidR="00285915" w:rsidRPr="00267FA3">
          <w:rPr>
            <w:noProof/>
            <w:sz w:val="24"/>
            <w:szCs w:val="24"/>
          </w:rPr>
          <w:fldChar w:fldCharType="separate"/>
        </w:r>
        <w:r w:rsidR="00285915" w:rsidRPr="00267FA3">
          <w:rPr>
            <w:noProof/>
            <w:sz w:val="24"/>
            <w:szCs w:val="24"/>
          </w:rPr>
          <w:t>37</w:t>
        </w:r>
        <w:r w:rsidR="00285915" w:rsidRPr="00267FA3">
          <w:rPr>
            <w:noProof/>
            <w:sz w:val="24"/>
            <w:szCs w:val="24"/>
          </w:rPr>
          <w:fldChar w:fldCharType="end"/>
        </w:r>
      </w:hyperlink>
    </w:p>
    <w:p w14:paraId="68E0BDF1" w14:textId="77777777" w:rsidR="00285915" w:rsidRPr="00267FA3" w:rsidRDefault="009B374D" w:rsidP="00285915">
      <w:pPr>
        <w:pStyle w:val="32"/>
        <w:tabs>
          <w:tab w:val="right" w:leader="dot" w:pos="9070"/>
        </w:tabs>
        <w:ind w:left="1120"/>
        <w:rPr>
          <w:noProof/>
          <w:sz w:val="24"/>
          <w:szCs w:val="24"/>
        </w:rPr>
      </w:pPr>
      <w:hyperlink w:anchor="_Toc12990" w:history="1">
        <w:r w:rsidR="00285915" w:rsidRPr="00267FA3">
          <w:rPr>
            <w:rFonts w:ascii="仿宋" w:eastAsia="仿宋" w:hAnsi="仿宋" w:cs="仿宋" w:hint="eastAsia"/>
            <w:noProof/>
            <w:sz w:val="24"/>
            <w:szCs w:val="24"/>
          </w:rPr>
          <w:t>10.1 修改</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_Toc12990 </w:instrText>
        </w:r>
        <w:r w:rsidR="00285915" w:rsidRPr="00267FA3">
          <w:rPr>
            <w:noProof/>
            <w:sz w:val="24"/>
            <w:szCs w:val="24"/>
          </w:rPr>
          <w:fldChar w:fldCharType="separate"/>
        </w:r>
        <w:r w:rsidR="00285915" w:rsidRPr="00267FA3">
          <w:rPr>
            <w:noProof/>
            <w:sz w:val="24"/>
            <w:szCs w:val="24"/>
          </w:rPr>
          <w:t>37</w:t>
        </w:r>
        <w:r w:rsidR="00285915" w:rsidRPr="00267FA3">
          <w:rPr>
            <w:noProof/>
            <w:sz w:val="24"/>
            <w:szCs w:val="24"/>
          </w:rPr>
          <w:fldChar w:fldCharType="end"/>
        </w:r>
      </w:hyperlink>
    </w:p>
    <w:p w14:paraId="10E3A437" w14:textId="77777777" w:rsidR="00285915" w:rsidRPr="00267FA3" w:rsidRDefault="009B374D" w:rsidP="00285915">
      <w:pPr>
        <w:pStyle w:val="32"/>
        <w:tabs>
          <w:tab w:val="right" w:leader="dot" w:pos="9070"/>
        </w:tabs>
        <w:ind w:left="1120"/>
        <w:rPr>
          <w:noProof/>
          <w:sz w:val="24"/>
          <w:szCs w:val="24"/>
        </w:rPr>
      </w:pPr>
      <w:hyperlink w:anchor="_Toc31262" w:history="1">
        <w:r w:rsidR="00285915" w:rsidRPr="00267FA3">
          <w:rPr>
            <w:rFonts w:ascii="仿宋" w:eastAsia="仿宋" w:hAnsi="仿宋" w:cs="仿宋" w:hint="eastAsia"/>
            <w:noProof/>
            <w:sz w:val="24"/>
            <w:szCs w:val="24"/>
          </w:rPr>
          <w:t>10.2 可分割性</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_Toc31262 </w:instrText>
        </w:r>
        <w:r w:rsidR="00285915" w:rsidRPr="00267FA3">
          <w:rPr>
            <w:noProof/>
            <w:sz w:val="24"/>
            <w:szCs w:val="24"/>
          </w:rPr>
          <w:fldChar w:fldCharType="separate"/>
        </w:r>
        <w:r w:rsidR="00285915" w:rsidRPr="00267FA3">
          <w:rPr>
            <w:noProof/>
            <w:sz w:val="24"/>
            <w:szCs w:val="24"/>
          </w:rPr>
          <w:t>37</w:t>
        </w:r>
        <w:r w:rsidR="00285915" w:rsidRPr="00267FA3">
          <w:rPr>
            <w:noProof/>
            <w:sz w:val="24"/>
            <w:szCs w:val="24"/>
          </w:rPr>
          <w:fldChar w:fldCharType="end"/>
        </w:r>
      </w:hyperlink>
    </w:p>
    <w:p w14:paraId="081F8768" w14:textId="77777777" w:rsidR="00285915" w:rsidRPr="00267FA3" w:rsidRDefault="009B374D" w:rsidP="00285915">
      <w:pPr>
        <w:pStyle w:val="20"/>
        <w:tabs>
          <w:tab w:val="right" w:leader="dot" w:pos="9070"/>
        </w:tabs>
        <w:ind w:left="560" w:firstLine="560"/>
        <w:rPr>
          <w:noProof/>
          <w:sz w:val="24"/>
          <w:szCs w:val="24"/>
        </w:rPr>
      </w:pPr>
      <w:hyperlink w:anchor="_Toc7461" w:history="1">
        <w:r w:rsidR="00285915" w:rsidRPr="00267FA3">
          <w:rPr>
            <w:rFonts w:ascii="仿宋" w:eastAsia="仿宋" w:hAnsi="仿宋" w:cs="仿宋" w:hint="eastAsia"/>
            <w:noProof/>
            <w:sz w:val="24"/>
            <w:szCs w:val="24"/>
          </w:rPr>
          <w:t>第11条  争议的解决</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_Toc7461 </w:instrText>
        </w:r>
        <w:r w:rsidR="00285915" w:rsidRPr="00267FA3">
          <w:rPr>
            <w:noProof/>
            <w:sz w:val="24"/>
            <w:szCs w:val="24"/>
          </w:rPr>
          <w:fldChar w:fldCharType="separate"/>
        </w:r>
        <w:r w:rsidR="00285915" w:rsidRPr="00267FA3">
          <w:rPr>
            <w:noProof/>
            <w:sz w:val="24"/>
            <w:szCs w:val="24"/>
          </w:rPr>
          <w:t>38</w:t>
        </w:r>
        <w:r w:rsidR="00285915" w:rsidRPr="00267FA3">
          <w:rPr>
            <w:noProof/>
            <w:sz w:val="24"/>
            <w:szCs w:val="24"/>
          </w:rPr>
          <w:fldChar w:fldCharType="end"/>
        </w:r>
      </w:hyperlink>
    </w:p>
    <w:p w14:paraId="3C9A67D0" w14:textId="77777777" w:rsidR="00285915" w:rsidRPr="00267FA3" w:rsidRDefault="009B374D" w:rsidP="00285915">
      <w:pPr>
        <w:pStyle w:val="10"/>
        <w:tabs>
          <w:tab w:val="right" w:leader="dot" w:pos="9070"/>
        </w:tabs>
        <w:rPr>
          <w:noProof/>
          <w:sz w:val="24"/>
          <w:szCs w:val="24"/>
        </w:rPr>
      </w:pPr>
      <w:hyperlink w:anchor="_Toc9413" w:history="1">
        <w:r w:rsidR="00285915" w:rsidRPr="00267FA3">
          <w:rPr>
            <w:rFonts w:ascii="仿宋" w:eastAsia="仿宋" w:hAnsi="仿宋" w:cs="仿宋" w:hint="eastAsia"/>
            <w:noProof/>
            <w:sz w:val="24"/>
            <w:szCs w:val="24"/>
          </w:rPr>
          <w:t>第七章  其他</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_Toc9413 </w:instrText>
        </w:r>
        <w:r w:rsidR="00285915" w:rsidRPr="00267FA3">
          <w:rPr>
            <w:noProof/>
            <w:sz w:val="24"/>
            <w:szCs w:val="24"/>
          </w:rPr>
          <w:fldChar w:fldCharType="separate"/>
        </w:r>
        <w:r w:rsidR="00285915" w:rsidRPr="00267FA3">
          <w:rPr>
            <w:noProof/>
            <w:sz w:val="24"/>
            <w:szCs w:val="24"/>
          </w:rPr>
          <w:t>38</w:t>
        </w:r>
        <w:r w:rsidR="00285915" w:rsidRPr="00267FA3">
          <w:rPr>
            <w:noProof/>
            <w:sz w:val="24"/>
            <w:szCs w:val="24"/>
          </w:rPr>
          <w:fldChar w:fldCharType="end"/>
        </w:r>
      </w:hyperlink>
    </w:p>
    <w:p w14:paraId="0A8D77E6" w14:textId="77777777" w:rsidR="00285915" w:rsidRPr="00267FA3" w:rsidRDefault="009B374D" w:rsidP="00285915">
      <w:pPr>
        <w:pStyle w:val="20"/>
        <w:tabs>
          <w:tab w:val="right" w:leader="dot" w:pos="9070"/>
        </w:tabs>
        <w:ind w:left="560" w:firstLine="560"/>
        <w:rPr>
          <w:noProof/>
          <w:sz w:val="24"/>
          <w:szCs w:val="24"/>
        </w:rPr>
      </w:pPr>
      <w:hyperlink w:anchor="_Toc26427" w:history="1">
        <w:r w:rsidR="00285915" w:rsidRPr="00267FA3">
          <w:rPr>
            <w:rFonts w:ascii="仿宋" w:eastAsia="仿宋" w:hAnsi="仿宋" w:cs="仿宋" w:hint="eastAsia"/>
            <w:noProof/>
            <w:sz w:val="24"/>
            <w:szCs w:val="24"/>
          </w:rPr>
          <w:t>第12条  其他条款</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_Toc26427 </w:instrText>
        </w:r>
        <w:r w:rsidR="00285915" w:rsidRPr="00267FA3">
          <w:rPr>
            <w:noProof/>
            <w:sz w:val="24"/>
            <w:szCs w:val="24"/>
          </w:rPr>
          <w:fldChar w:fldCharType="separate"/>
        </w:r>
        <w:r w:rsidR="00285915" w:rsidRPr="00267FA3">
          <w:rPr>
            <w:noProof/>
            <w:sz w:val="24"/>
            <w:szCs w:val="24"/>
          </w:rPr>
          <w:t>38</w:t>
        </w:r>
        <w:r w:rsidR="00285915" w:rsidRPr="00267FA3">
          <w:rPr>
            <w:noProof/>
            <w:sz w:val="24"/>
            <w:szCs w:val="24"/>
          </w:rPr>
          <w:fldChar w:fldCharType="end"/>
        </w:r>
      </w:hyperlink>
    </w:p>
    <w:p w14:paraId="703D6428" w14:textId="77777777" w:rsidR="00285915" w:rsidRPr="00267FA3" w:rsidRDefault="009B374D" w:rsidP="00285915">
      <w:pPr>
        <w:pStyle w:val="32"/>
        <w:tabs>
          <w:tab w:val="right" w:leader="dot" w:pos="9070"/>
        </w:tabs>
        <w:ind w:left="1120"/>
        <w:rPr>
          <w:noProof/>
          <w:sz w:val="24"/>
          <w:szCs w:val="24"/>
        </w:rPr>
      </w:pPr>
      <w:hyperlink w:anchor="_Toc20876" w:history="1">
        <w:r w:rsidR="00285915" w:rsidRPr="00267FA3">
          <w:rPr>
            <w:rFonts w:ascii="仿宋" w:eastAsia="仿宋" w:hAnsi="仿宋" w:cs="仿宋" w:hint="eastAsia"/>
            <w:noProof/>
            <w:sz w:val="24"/>
            <w:szCs w:val="24"/>
          </w:rPr>
          <w:t>12.1 通知</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_Toc20876 </w:instrText>
        </w:r>
        <w:r w:rsidR="00285915" w:rsidRPr="00267FA3">
          <w:rPr>
            <w:noProof/>
            <w:sz w:val="24"/>
            <w:szCs w:val="24"/>
          </w:rPr>
          <w:fldChar w:fldCharType="separate"/>
        </w:r>
        <w:r w:rsidR="00285915" w:rsidRPr="00267FA3">
          <w:rPr>
            <w:noProof/>
            <w:sz w:val="24"/>
            <w:szCs w:val="24"/>
          </w:rPr>
          <w:t>38</w:t>
        </w:r>
        <w:r w:rsidR="00285915" w:rsidRPr="00267FA3">
          <w:rPr>
            <w:noProof/>
            <w:sz w:val="24"/>
            <w:szCs w:val="24"/>
          </w:rPr>
          <w:fldChar w:fldCharType="end"/>
        </w:r>
      </w:hyperlink>
    </w:p>
    <w:p w14:paraId="7E3835CF" w14:textId="77777777" w:rsidR="00285915" w:rsidRPr="00267FA3" w:rsidRDefault="009B374D" w:rsidP="00285915">
      <w:pPr>
        <w:pStyle w:val="32"/>
        <w:tabs>
          <w:tab w:val="right" w:leader="dot" w:pos="9070"/>
        </w:tabs>
        <w:ind w:left="1120"/>
        <w:rPr>
          <w:noProof/>
          <w:sz w:val="24"/>
          <w:szCs w:val="24"/>
        </w:rPr>
      </w:pPr>
      <w:hyperlink w:anchor="_Toc1130" w:history="1">
        <w:r w:rsidR="00285915" w:rsidRPr="00267FA3">
          <w:rPr>
            <w:rFonts w:ascii="仿宋" w:eastAsia="仿宋" w:hAnsi="仿宋" w:cs="仿宋" w:hint="eastAsia"/>
            <w:noProof/>
            <w:sz w:val="24"/>
            <w:szCs w:val="24"/>
          </w:rPr>
          <w:t>12.2不弃权</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_Toc1130 </w:instrText>
        </w:r>
        <w:r w:rsidR="00285915" w:rsidRPr="00267FA3">
          <w:rPr>
            <w:noProof/>
            <w:sz w:val="24"/>
            <w:szCs w:val="24"/>
          </w:rPr>
          <w:fldChar w:fldCharType="separate"/>
        </w:r>
        <w:r w:rsidR="00285915" w:rsidRPr="00267FA3">
          <w:rPr>
            <w:noProof/>
            <w:sz w:val="24"/>
            <w:szCs w:val="24"/>
          </w:rPr>
          <w:t>39</w:t>
        </w:r>
        <w:r w:rsidR="00285915" w:rsidRPr="00267FA3">
          <w:rPr>
            <w:noProof/>
            <w:sz w:val="24"/>
            <w:szCs w:val="24"/>
          </w:rPr>
          <w:fldChar w:fldCharType="end"/>
        </w:r>
      </w:hyperlink>
    </w:p>
    <w:p w14:paraId="4D7539F7" w14:textId="77777777" w:rsidR="00285915" w:rsidRPr="00267FA3" w:rsidRDefault="009B374D" w:rsidP="00285915">
      <w:pPr>
        <w:pStyle w:val="32"/>
        <w:tabs>
          <w:tab w:val="right" w:leader="dot" w:pos="9070"/>
        </w:tabs>
        <w:ind w:left="1120"/>
        <w:rPr>
          <w:noProof/>
          <w:sz w:val="24"/>
          <w:szCs w:val="24"/>
        </w:rPr>
      </w:pPr>
      <w:hyperlink w:anchor="_Toc16783" w:history="1">
        <w:r w:rsidR="00285915" w:rsidRPr="00267FA3">
          <w:rPr>
            <w:rFonts w:ascii="仿宋" w:eastAsia="仿宋" w:hAnsi="仿宋" w:cs="仿宋" w:hint="eastAsia"/>
            <w:noProof/>
            <w:sz w:val="24"/>
            <w:szCs w:val="24"/>
          </w:rPr>
          <w:t>12.3合同文字与申明</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_Toc16783 </w:instrText>
        </w:r>
        <w:r w:rsidR="00285915" w:rsidRPr="00267FA3">
          <w:rPr>
            <w:noProof/>
            <w:sz w:val="24"/>
            <w:szCs w:val="24"/>
          </w:rPr>
          <w:fldChar w:fldCharType="separate"/>
        </w:r>
        <w:r w:rsidR="00285915" w:rsidRPr="00267FA3">
          <w:rPr>
            <w:noProof/>
            <w:sz w:val="24"/>
            <w:szCs w:val="24"/>
          </w:rPr>
          <w:t>39</w:t>
        </w:r>
        <w:r w:rsidR="00285915" w:rsidRPr="00267FA3">
          <w:rPr>
            <w:noProof/>
            <w:sz w:val="24"/>
            <w:szCs w:val="24"/>
          </w:rPr>
          <w:fldChar w:fldCharType="end"/>
        </w:r>
      </w:hyperlink>
    </w:p>
    <w:p w14:paraId="253D84A3" w14:textId="77777777" w:rsidR="00285915" w:rsidRPr="00267FA3" w:rsidRDefault="009B374D" w:rsidP="00285915">
      <w:pPr>
        <w:pStyle w:val="32"/>
        <w:tabs>
          <w:tab w:val="right" w:leader="dot" w:pos="9070"/>
        </w:tabs>
        <w:ind w:left="1120"/>
        <w:rPr>
          <w:noProof/>
          <w:sz w:val="24"/>
          <w:szCs w:val="24"/>
        </w:rPr>
      </w:pPr>
      <w:hyperlink w:anchor="_Toc18264" w:history="1">
        <w:r w:rsidR="00285915" w:rsidRPr="00267FA3">
          <w:rPr>
            <w:rFonts w:ascii="仿宋" w:eastAsia="仿宋" w:hAnsi="仿宋" w:cs="仿宋" w:hint="eastAsia"/>
            <w:noProof/>
            <w:sz w:val="24"/>
            <w:szCs w:val="24"/>
          </w:rPr>
          <w:t>12.4生效日期</w:t>
        </w:r>
        <w:r w:rsidR="00285915" w:rsidRPr="00267FA3">
          <w:rPr>
            <w:noProof/>
            <w:sz w:val="24"/>
            <w:szCs w:val="24"/>
          </w:rPr>
          <w:tab/>
        </w:r>
        <w:r w:rsidR="00285915" w:rsidRPr="00267FA3">
          <w:rPr>
            <w:noProof/>
            <w:sz w:val="24"/>
            <w:szCs w:val="24"/>
          </w:rPr>
          <w:fldChar w:fldCharType="begin"/>
        </w:r>
        <w:r w:rsidR="00285915" w:rsidRPr="00267FA3">
          <w:rPr>
            <w:noProof/>
            <w:sz w:val="24"/>
            <w:szCs w:val="24"/>
          </w:rPr>
          <w:instrText xml:space="preserve"> PAGEREF _Toc18264 </w:instrText>
        </w:r>
        <w:r w:rsidR="00285915" w:rsidRPr="00267FA3">
          <w:rPr>
            <w:noProof/>
            <w:sz w:val="24"/>
            <w:szCs w:val="24"/>
          </w:rPr>
          <w:fldChar w:fldCharType="separate"/>
        </w:r>
        <w:r w:rsidR="00285915" w:rsidRPr="00267FA3">
          <w:rPr>
            <w:noProof/>
            <w:sz w:val="24"/>
            <w:szCs w:val="24"/>
          </w:rPr>
          <w:t>40</w:t>
        </w:r>
        <w:r w:rsidR="00285915" w:rsidRPr="00267FA3">
          <w:rPr>
            <w:noProof/>
            <w:sz w:val="24"/>
            <w:szCs w:val="24"/>
          </w:rPr>
          <w:fldChar w:fldCharType="end"/>
        </w:r>
      </w:hyperlink>
    </w:p>
    <w:p w14:paraId="441614C4" w14:textId="77777777" w:rsidR="00285915" w:rsidRDefault="00285915" w:rsidP="00285915">
      <w:pPr>
        <w:jc w:val="center"/>
        <w:rPr>
          <w:rFonts w:ascii="宋体" w:hAnsi="宋体"/>
        </w:rPr>
        <w:sectPr w:rsidR="00285915">
          <w:footerReference w:type="default" r:id="rId32"/>
          <w:pgSz w:w="11906" w:h="16838"/>
          <w:pgMar w:top="1440" w:right="1418" w:bottom="1440" w:left="1418" w:header="851" w:footer="992" w:gutter="0"/>
          <w:pgNumType w:start="1"/>
          <w:cols w:space="720"/>
          <w:docGrid w:type="lines" w:linePitch="367"/>
        </w:sectPr>
      </w:pPr>
      <w:r w:rsidRPr="00267FA3">
        <w:rPr>
          <w:rFonts w:ascii="宋体" w:hAnsi="宋体"/>
          <w:sz w:val="24"/>
          <w:szCs w:val="24"/>
        </w:rPr>
        <w:fldChar w:fldCharType="end"/>
      </w:r>
    </w:p>
    <w:p w14:paraId="1E277BD8" w14:textId="77777777" w:rsidR="00285915" w:rsidRDefault="00285915" w:rsidP="00285915">
      <w:pPr>
        <w:pStyle w:val="af5"/>
        <w:spacing w:line="440" w:lineRule="exact"/>
        <w:jc w:val="center"/>
        <w:rPr>
          <w:rFonts w:eastAsia="仿宋_GB2312"/>
          <w:b/>
          <w:bCs/>
          <w:spacing w:val="2"/>
          <w:sz w:val="40"/>
          <w:szCs w:val="40"/>
        </w:rPr>
      </w:pPr>
      <w:bookmarkStart w:id="1821" w:name="_Toc185673693"/>
      <w:bookmarkStart w:id="1822" w:name="_Toc176854324"/>
      <w:bookmarkStart w:id="1823" w:name="_Toc176853741"/>
      <w:bookmarkStart w:id="1824" w:name="_Toc176853599"/>
      <w:bookmarkStart w:id="1825" w:name="_Toc188938469"/>
      <w:bookmarkStart w:id="1826" w:name="_Toc190860365"/>
      <w:r>
        <w:rPr>
          <w:rFonts w:eastAsia="仿宋_GB2312" w:hint="eastAsia"/>
          <w:b/>
          <w:bCs/>
          <w:spacing w:val="2"/>
          <w:sz w:val="40"/>
          <w:szCs w:val="40"/>
        </w:rPr>
        <w:lastRenderedPageBreak/>
        <w:t>海口市长堤路水质净化设施及湿地公园建设工程</w:t>
      </w:r>
      <w:r>
        <w:rPr>
          <w:rFonts w:eastAsia="仿宋_GB2312" w:hint="eastAsia"/>
          <w:b/>
          <w:bCs/>
          <w:spacing w:val="2"/>
          <w:sz w:val="40"/>
          <w:szCs w:val="40"/>
        </w:rPr>
        <w:t>PPP</w:t>
      </w:r>
      <w:r>
        <w:rPr>
          <w:rFonts w:eastAsia="仿宋_GB2312" w:hint="eastAsia"/>
          <w:b/>
          <w:bCs/>
          <w:spacing w:val="2"/>
          <w:sz w:val="40"/>
          <w:szCs w:val="40"/>
        </w:rPr>
        <w:t>项目污水处理服务协议</w:t>
      </w:r>
    </w:p>
    <w:p w14:paraId="6BC6E2BC" w14:textId="200AABAE" w:rsidR="00285915" w:rsidRDefault="00267FA3" w:rsidP="00267FA3">
      <w:pPr>
        <w:pStyle w:val="1"/>
        <w:spacing w:before="367" w:after="183"/>
        <w:ind w:left="142"/>
        <w:rPr>
          <w:rFonts w:ascii="仿宋" w:eastAsia="仿宋" w:hAnsi="仿宋" w:cs="仿宋"/>
        </w:rPr>
      </w:pPr>
      <w:bookmarkStart w:id="1827" w:name="_Toc250"/>
      <w:r>
        <w:rPr>
          <w:rFonts w:ascii="仿宋" w:eastAsia="仿宋" w:hAnsi="仿宋" w:cs="仿宋" w:hint="eastAsia"/>
        </w:rPr>
        <w:t xml:space="preserve">第一章 </w:t>
      </w:r>
      <w:r w:rsidR="00285915">
        <w:rPr>
          <w:rFonts w:ascii="仿宋" w:eastAsia="仿宋" w:hAnsi="仿宋" w:cs="仿宋" w:hint="eastAsia"/>
        </w:rPr>
        <w:t>总则</w:t>
      </w:r>
      <w:bookmarkEnd w:id="1827"/>
    </w:p>
    <w:p w14:paraId="47F53B43" w14:textId="77777777" w:rsidR="00285915" w:rsidRDefault="00285915" w:rsidP="00285915">
      <w:pPr>
        <w:pStyle w:val="af5"/>
        <w:spacing w:line="440" w:lineRule="exact"/>
        <w:rPr>
          <w:rFonts w:ascii="仿宋" w:eastAsia="仿宋" w:hAnsi="仿宋" w:cs="仿宋"/>
          <w:sz w:val="28"/>
          <w:szCs w:val="28"/>
        </w:rPr>
      </w:pPr>
      <w:r>
        <w:rPr>
          <w:rFonts w:ascii="仿宋" w:eastAsia="仿宋" w:hAnsi="仿宋" w:cs="仿宋" w:hint="eastAsia"/>
          <w:sz w:val="28"/>
          <w:szCs w:val="28"/>
        </w:rPr>
        <w:t>本协议由下列各方于   年  月  日在海南省海口市签署：</w:t>
      </w:r>
    </w:p>
    <w:p w14:paraId="25EF41A6" w14:textId="77777777" w:rsidR="00285915" w:rsidRDefault="00285915" w:rsidP="00285915">
      <w:pPr>
        <w:pStyle w:val="af5"/>
        <w:kinsoku w:val="0"/>
        <w:overflowPunct w:val="0"/>
        <w:spacing w:line="560" w:lineRule="exact"/>
        <w:rPr>
          <w:rFonts w:ascii="仿宋" w:eastAsia="仿宋" w:hAnsi="仿宋" w:cs="仿宋"/>
          <w:sz w:val="28"/>
          <w:szCs w:val="28"/>
        </w:rPr>
      </w:pPr>
      <w:r>
        <w:rPr>
          <w:rFonts w:ascii="仿宋" w:eastAsia="仿宋" w:hAnsi="仿宋" w:cs="仿宋" w:hint="eastAsia"/>
          <w:sz w:val="28"/>
          <w:szCs w:val="28"/>
        </w:rPr>
        <w:t>甲方：海口市水务局</w:t>
      </w:r>
      <w:r>
        <w:rPr>
          <w:rFonts w:ascii="仿宋" w:eastAsia="仿宋" w:hAnsi="仿宋" w:cs="仿宋" w:hint="eastAsia"/>
          <w:sz w:val="28"/>
          <w:szCs w:val="28"/>
        </w:rPr>
        <w:br/>
        <w:t>法定代表人：</w:t>
      </w:r>
    </w:p>
    <w:p w14:paraId="66B63BA5" w14:textId="77777777" w:rsidR="00285915" w:rsidRDefault="00285915" w:rsidP="00285915">
      <w:pPr>
        <w:pStyle w:val="af5"/>
        <w:kinsoku w:val="0"/>
        <w:overflowPunct w:val="0"/>
        <w:spacing w:line="560" w:lineRule="exact"/>
        <w:ind w:firstLineChars="200" w:firstLine="560"/>
        <w:rPr>
          <w:rFonts w:ascii="仿宋" w:eastAsia="仿宋" w:hAnsi="仿宋" w:cs="仿宋"/>
          <w:sz w:val="28"/>
          <w:szCs w:val="28"/>
        </w:rPr>
      </w:pPr>
    </w:p>
    <w:p w14:paraId="781B0793" w14:textId="77777777" w:rsidR="00285915" w:rsidRDefault="00285915" w:rsidP="00285915">
      <w:pPr>
        <w:pStyle w:val="af5"/>
        <w:kinsoku w:val="0"/>
        <w:overflowPunct w:val="0"/>
        <w:spacing w:line="560" w:lineRule="exact"/>
        <w:rPr>
          <w:rFonts w:ascii="仿宋" w:eastAsia="仿宋" w:hAnsi="仿宋" w:cs="仿宋"/>
          <w:sz w:val="28"/>
          <w:szCs w:val="28"/>
        </w:rPr>
      </w:pPr>
      <w:r>
        <w:rPr>
          <w:rFonts w:ascii="仿宋" w:eastAsia="仿宋" w:hAnsi="仿宋" w:cs="仿宋" w:hint="eastAsia"/>
          <w:sz w:val="28"/>
          <w:szCs w:val="28"/>
        </w:rPr>
        <w:t>乙方：【项目公司】</w:t>
      </w:r>
      <w:r>
        <w:rPr>
          <w:rFonts w:ascii="仿宋" w:eastAsia="仿宋" w:hAnsi="仿宋" w:cs="仿宋" w:hint="eastAsia"/>
          <w:sz w:val="28"/>
          <w:szCs w:val="28"/>
        </w:rPr>
        <w:br/>
        <w:t>法定代表人：</w:t>
      </w:r>
    </w:p>
    <w:p w14:paraId="3FFE7C0D" w14:textId="77777777" w:rsidR="00285915" w:rsidRDefault="00285915" w:rsidP="00285915">
      <w:pPr>
        <w:pStyle w:val="af5"/>
        <w:kinsoku w:val="0"/>
        <w:overflowPunct w:val="0"/>
        <w:spacing w:line="560" w:lineRule="exact"/>
        <w:ind w:firstLineChars="200" w:firstLine="560"/>
        <w:rPr>
          <w:rFonts w:ascii="仿宋" w:eastAsia="仿宋" w:hAnsi="仿宋" w:cs="仿宋"/>
          <w:sz w:val="28"/>
          <w:szCs w:val="28"/>
        </w:rPr>
      </w:pPr>
    </w:p>
    <w:p w14:paraId="20E9DD0F" w14:textId="77777777" w:rsidR="00285915" w:rsidRDefault="00285915" w:rsidP="00285915">
      <w:pPr>
        <w:pStyle w:val="af5"/>
        <w:kinsoku w:val="0"/>
        <w:overflowPunct w:val="0"/>
        <w:spacing w:line="560" w:lineRule="exact"/>
        <w:rPr>
          <w:rFonts w:ascii="仿宋" w:eastAsia="仿宋" w:hAnsi="仿宋" w:cs="仿宋"/>
          <w:sz w:val="28"/>
          <w:szCs w:val="28"/>
        </w:rPr>
      </w:pPr>
      <w:r>
        <w:rPr>
          <w:rFonts w:ascii="仿宋" w:eastAsia="仿宋" w:hAnsi="仿宋" w:cs="仿宋" w:hint="eastAsia"/>
          <w:sz w:val="28"/>
          <w:szCs w:val="28"/>
        </w:rPr>
        <w:t>丙方：【成交社会资本】</w:t>
      </w:r>
      <w:r>
        <w:rPr>
          <w:rFonts w:ascii="仿宋" w:eastAsia="仿宋" w:hAnsi="仿宋" w:cs="仿宋" w:hint="eastAsia"/>
          <w:sz w:val="28"/>
          <w:szCs w:val="28"/>
        </w:rPr>
        <w:br/>
        <w:t>法定代表人：</w:t>
      </w:r>
    </w:p>
    <w:p w14:paraId="46D2563A" w14:textId="77777777" w:rsidR="00285915" w:rsidRDefault="00285915" w:rsidP="00285915">
      <w:pPr>
        <w:pStyle w:val="af5"/>
        <w:kinsoku w:val="0"/>
        <w:overflowPunct w:val="0"/>
        <w:spacing w:line="560" w:lineRule="exact"/>
        <w:ind w:firstLineChars="200" w:firstLine="560"/>
        <w:rPr>
          <w:rFonts w:ascii="仿宋" w:eastAsia="仿宋" w:hAnsi="仿宋" w:cs="仿宋"/>
          <w:sz w:val="28"/>
          <w:szCs w:val="28"/>
        </w:rPr>
      </w:pPr>
    </w:p>
    <w:p w14:paraId="0E42B761" w14:textId="77777777" w:rsidR="00285915" w:rsidRDefault="00285915" w:rsidP="00285915">
      <w:pPr>
        <w:pStyle w:val="af5"/>
        <w:kinsoku w:val="0"/>
        <w:overflowPunct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鉴于：</w:t>
      </w:r>
    </w:p>
    <w:p w14:paraId="3081C294" w14:textId="77777777" w:rsidR="00285915" w:rsidRDefault="00285915" w:rsidP="00285915">
      <w:pPr>
        <w:pStyle w:val="af5"/>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经海口市人民政府（以下简称“市政府”）授权，担任海口市长堤路水质净化设施及湿地公园建设工程PPP项目（以下简称“本项目”）的实施机构，通过公开招标方式选择本项目社会资本合作方，并授权甲方代表市政府与项目公司签署本协议；</w:t>
      </w:r>
    </w:p>
    <w:p w14:paraId="7D128666" w14:textId="77777777" w:rsidR="00285915" w:rsidRDefault="00285915" w:rsidP="00285915">
      <w:pPr>
        <w:pStyle w:val="af5"/>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甲方与乙方签署本协议，授权乙方</w:t>
      </w:r>
      <w:r>
        <w:rPr>
          <w:rFonts w:ascii="仿宋" w:eastAsia="仿宋" w:hAnsi="仿宋" w:cs="仿宋" w:hint="eastAsia"/>
          <w:color w:val="000000"/>
          <w:sz w:val="28"/>
          <w:szCs w:val="28"/>
        </w:rPr>
        <w:t>以BOT（建设-运营-移交）方式负责海口市长堤路水质净化设施及湿地公园建设工程，建成后实现日污水处理能力3万m³/d，出水水质在一级A标基础上同时满足《地表水环境质量标准》（GB3838-2002）类IV类（不含总氮）水体水质要求，出泥含水率低于60%。乙方在运营期内负责水质净化厂的运营及维护，运营期届满后将项目设施按移交委员会制定的移交标准无偿移交给甲方或其指定机构。</w:t>
      </w:r>
      <w:r>
        <w:rPr>
          <w:rFonts w:ascii="仿宋" w:eastAsia="仿宋" w:hAnsi="仿宋" w:cs="仿宋" w:hint="eastAsia"/>
          <w:sz w:val="28"/>
          <w:szCs w:val="28"/>
        </w:rPr>
        <w:t>乙方通</w:t>
      </w:r>
      <w:r>
        <w:rPr>
          <w:rFonts w:ascii="仿宋" w:eastAsia="仿宋" w:hAnsi="仿宋" w:cs="仿宋" w:hint="eastAsia"/>
          <w:sz w:val="28"/>
          <w:szCs w:val="28"/>
        </w:rPr>
        <w:lastRenderedPageBreak/>
        <w:t>过履行本协议约定的各项义务并收取污水处理服务费的方式获得合理收益。</w:t>
      </w:r>
    </w:p>
    <w:p w14:paraId="4ABAE0B4" w14:textId="77777777" w:rsidR="00285915" w:rsidRDefault="00285915" w:rsidP="00285915">
      <w:pPr>
        <w:pStyle w:val="af5"/>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丙方作为成交社会资本方根据本项目招标文件的约定，依法与海口市水务集团在海口市共同成立项目公司即乙方。本协议签署之日，乙方尚未设立，故本协议由乙方的股东丙方与甲方先行签署，待乙方设立后，应无条件签署本协议，并在本协议首部和尾部乙方处签字盖章予以确认并加盖骑缝章。</w:t>
      </w:r>
    </w:p>
    <w:p w14:paraId="7E4B37B9" w14:textId="77777777" w:rsidR="00285915" w:rsidRDefault="00285915" w:rsidP="00285915">
      <w:pPr>
        <w:pStyle w:val="af5"/>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明确甲乙双方的权利和义务，依据中华人民共和国有关法律、法规、规章以及《财政部关于推广运用政府和社会资本合作模式有关问题的通知》（财金[2014]76号）、《财政部关于印发政府和社会资本合作模式操作指南的通知》（财金[2014]113号）、《PPP合同指南》的有关要求，各方达成如下协议，以资共同信守。</w:t>
      </w:r>
    </w:p>
    <w:p w14:paraId="26A5A859" w14:textId="77777777" w:rsidR="00285915" w:rsidRDefault="00285915" w:rsidP="00285915">
      <w:pPr>
        <w:rPr>
          <w:rFonts w:ascii="仿宋" w:eastAsia="仿宋" w:hAnsi="仿宋" w:cs="仿宋"/>
        </w:rPr>
      </w:pPr>
    </w:p>
    <w:p w14:paraId="3C3826CA" w14:textId="77777777" w:rsidR="00285915" w:rsidRDefault="00285915" w:rsidP="00285915">
      <w:pPr>
        <w:rPr>
          <w:rFonts w:ascii="仿宋" w:eastAsia="仿宋" w:hAnsi="仿宋" w:cs="仿宋"/>
        </w:rPr>
      </w:pPr>
    </w:p>
    <w:p w14:paraId="5134DFA9" w14:textId="77777777" w:rsidR="00285915" w:rsidRDefault="00285915" w:rsidP="00285915">
      <w:pPr>
        <w:rPr>
          <w:rFonts w:ascii="仿宋" w:eastAsia="仿宋" w:hAnsi="仿宋" w:cs="仿宋"/>
        </w:rPr>
      </w:pPr>
    </w:p>
    <w:p w14:paraId="74752CC9" w14:textId="77777777" w:rsidR="00285915" w:rsidRDefault="00285915" w:rsidP="00285915">
      <w:pPr>
        <w:rPr>
          <w:rFonts w:ascii="仿宋" w:eastAsia="仿宋" w:hAnsi="仿宋" w:cs="仿宋"/>
        </w:rPr>
      </w:pPr>
    </w:p>
    <w:p w14:paraId="4E44056B" w14:textId="77777777" w:rsidR="00285915" w:rsidRDefault="00285915" w:rsidP="00285915">
      <w:pPr>
        <w:rPr>
          <w:rFonts w:ascii="仿宋" w:eastAsia="仿宋" w:hAnsi="仿宋" w:cs="仿宋"/>
        </w:rPr>
      </w:pPr>
    </w:p>
    <w:p w14:paraId="2290B104" w14:textId="77777777" w:rsidR="00285915" w:rsidRDefault="00285915" w:rsidP="00285915">
      <w:pPr>
        <w:rPr>
          <w:rFonts w:ascii="仿宋" w:eastAsia="仿宋" w:hAnsi="仿宋" w:cs="仿宋"/>
        </w:rPr>
      </w:pPr>
    </w:p>
    <w:p w14:paraId="23E3A372" w14:textId="77777777" w:rsidR="00285915" w:rsidRDefault="00285915" w:rsidP="00285915">
      <w:pPr>
        <w:rPr>
          <w:rFonts w:ascii="仿宋" w:eastAsia="仿宋" w:hAnsi="仿宋" w:cs="仿宋"/>
        </w:rPr>
      </w:pPr>
    </w:p>
    <w:p w14:paraId="6F0220B5" w14:textId="77777777" w:rsidR="00285915" w:rsidRDefault="00285915" w:rsidP="00285915">
      <w:pPr>
        <w:ind w:firstLine="420"/>
        <w:rPr>
          <w:rFonts w:ascii="仿宋" w:eastAsia="仿宋" w:hAnsi="仿宋" w:cs="仿宋"/>
        </w:rPr>
        <w:sectPr w:rsidR="00285915">
          <w:pgSz w:w="11906" w:h="16838"/>
          <w:pgMar w:top="1440" w:right="1418" w:bottom="1440" w:left="1418" w:header="851" w:footer="992" w:gutter="0"/>
          <w:cols w:space="720"/>
          <w:docGrid w:type="lines" w:linePitch="367"/>
        </w:sectPr>
      </w:pPr>
      <w:bookmarkStart w:id="1828" w:name="_Toc68075689"/>
      <w:bookmarkStart w:id="1829" w:name="_Toc176854325"/>
      <w:bookmarkStart w:id="1830" w:name="_Toc176853742"/>
      <w:bookmarkStart w:id="1831" w:name="_Toc176853600"/>
      <w:bookmarkStart w:id="1832" w:name="_Toc71780639"/>
      <w:bookmarkStart w:id="1833" w:name="_Toc68078661"/>
      <w:bookmarkStart w:id="1834" w:name="_Toc68078431"/>
      <w:bookmarkStart w:id="1835" w:name="_Toc68078129"/>
      <w:bookmarkEnd w:id="1821"/>
      <w:bookmarkEnd w:id="1822"/>
      <w:bookmarkEnd w:id="1823"/>
      <w:bookmarkEnd w:id="1824"/>
      <w:bookmarkEnd w:id="1825"/>
      <w:bookmarkEnd w:id="1826"/>
    </w:p>
    <w:p w14:paraId="3FADA6DB" w14:textId="4D32704B" w:rsidR="00285915" w:rsidRDefault="00267FA3" w:rsidP="00285915">
      <w:pPr>
        <w:pStyle w:val="1"/>
        <w:spacing w:before="367" w:after="183"/>
        <w:rPr>
          <w:rFonts w:ascii="仿宋" w:eastAsia="仿宋" w:hAnsi="仿宋" w:cs="仿宋"/>
        </w:rPr>
      </w:pPr>
      <w:bookmarkStart w:id="1836" w:name="_Toc185673694"/>
      <w:bookmarkStart w:id="1837" w:name="_Toc188938470"/>
      <w:bookmarkStart w:id="1838" w:name="_Toc190860366"/>
      <w:bookmarkStart w:id="1839" w:name="_Toc22461"/>
      <w:r>
        <w:rPr>
          <w:rFonts w:ascii="仿宋" w:eastAsia="仿宋" w:hAnsi="仿宋" w:cs="仿宋" w:hint="eastAsia"/>
        </w:rPr>
        <w:lastRenderedPageBreak/>
        <w:t xml:space="preserve">第二章  </w:t>
      </w:r>
      <w:r w:rsidR="00285915">
        <w:rPr>
          <w:rFonts w:ascii="仿宋" w:eastAsia="仿宋" w:hAnsi="仿宋" w:cs="仿宋" w:hint="eastAsia"/>
        </w:rPr>
        <w:t>术语定义</w:t>
      </w:r>
      <w:bookmarkEnd w:id="1828"/>
      <w:bookmarkEnd w:id="1829"/>
      <w:bookmarkEnd w:id="1830"/>
      <w:bookmarkEnd w:id="1831"/>
      <w:bookmarkEnd w:id="1832"/>
      <w:bookmarkEnd w:id="1833"/>
      <w:bookmarkEnd w:id="1834"/>
      <w:bookmarkEnd w:id="1835"/>
      <w:bookmarkEnd w:id="1836"/>
      <w:bookmarkEnd w:id="1837"/>
      <w:bookmarkEnd w:id="1838"/>
      <w:bookmarkEnd w:id="1839"/>
    </w:p>
    <w:p w14:paraId="03E6F701" w14:textId="77777777" w:rsidR="00285915" w:rsidRDefault="00285915" w:rsidP="00285915">
      <w:pPr>
        <w:pStyle w:val="2"/>
        <w:ind w:right="-70"/>
        <w:jc w:val="both"/>
        <w:rPr>
          <w:rFonts w:ascii="仿宋" w:eastAsia="仿宋" w:hAnsi="仿宋" w:cs="仿宋"/>
        </w:rPr>
      </w:pPr>
      <w:bookmarkStart w:id="1840" w:name="_Toc185673695"/>
      <w:bookmarkStart w:id="1841" w:name="_Toc71780640"/>
      <w:bookmarkStart w:id="1842" w:name="_Toc68078662"/>
      <w:bookmarkStart w:id="1843" w:name="_Toc68078432"/>
      <w:bookmarkStart w:id="1844" w:name="_Toc68078130"/>
      <w:bookmarkStart w:id="1845" w:name="_Toc68075690"/>
      <w:bookmarkStart w:id="1846" w:name="_Toc29565"/>
      <w:r>
        <w:rPr>
          <w:rFonts w:ascii="仿宋" w:eastAsia="仿宋" w:hAnsi="仿宋" w:cs="仿宋" w:hint="eastAsia"/>
        </w:rPr>
        <w:t>第１条  术语定义</w:t>
      </w:r>
      <w:bookmarkEnd w:id="1840"/>
      <w:bookmarkEnd w:id="1841"/>
      <w:bookmarkEnd w:id="1842"/>
      <w:bookmarkEnd w:id="1843"/>
      <w:bookmarkEnd w:id="1844"/>
      <w:bookmarkEnd w:id="1845"/>
      <w:bookmarkEnd w:id="1846"/>
    </w:p>
    <w:p w14:paraId="4E9E93DD" w14:textId="77777777" w:rsidR="00285915" w:rsidRDefault="00285915" w:rsidP="00285915">
      <w:pPr>
        <w:pStyle w:val="30"/>
        <w:rPr>
          <w:rFonts w:ascii="仿宋" w:eastAsia="仿宋" w:hAnsi="仿宋" w:cs="仿宋"/>
          <w:szCs w:val="28"/>
        </w:rPr>
      </w:pPr>
      <w:bookmarkStart w:id="1847" w:name="_Toc68075691"/>
      <w:bookmarkStart w:id="1848" w:name="_Toc68078131"/>
      <w:bookmarkStart w:id="1849" w:name="_Toc68078433"/>
      <w:bookmarkStart w:id="1850" w:name="_Toc68078663"/>
      <w:bookmarkStart w:id="1851" w:name="_Toc185673696"/>
      <w:bookmarkStart w:id="1852" w:name="_Toc15253"/>
      <w:r>
        <w:rPr>
          <w:rFonts w:ascii="仿宋" w:eastAsia="仿宋" w:hAnsi="仿宋" w:cs="仿宋" w:hint="eastAsia"/>
          <w:szCs w:val="28"/>
        </w:rPr>
        <w:t>1.1 术语定义</w:t>
      </w:r>
      <w:bookmarkEnd w:id="1847"/>
      <w:bookmarkEnd w:id="1848"/>
      <w:bookmarkEnd w:id="1849"/>
      <w:bookmarkEnd w:id="1850"/>
      <w:bookmarkEnd w:id="1851"/>
      <w:bookmarkEnd w:id="1852"/>
    </w:p>
    <w:p w14:paraId="349B6F76" w14:textId="77777777" w:rsidR="00285915" w:rsidRDefault="00285915" w:rsidP="00285915">
      <w:pPr>
        <w:ind w:firstLine="420"/>
        <w:rPr>
          <w:rFonts w:ascii="仿宋" w:eastAsia="仿宋" w:hAnsi="仿宋" w:cs="仿宋"/>
          <w:sz w:val="24"/>
        </w:rPr>
      </w:pPr>
      <w:r>
        <w:rPr>
          <w:rFonts w:ascii="仿宋" w:eastAsia="仿宋" w:hAnsi="仿宋" w:cs="仿宋" w:hint="eastAsia"/>
          <w:szCs w:val="28"/>
        </w:rPr>
        <w:t>在本协议中，下述术语具有下列含义：</w:t>
      </w:r>
      <w:r>
        <w:rPr>
          <w:rFonts w:ascii="仿宋" w:eastAsia="仿宋" w:hAnsi="仿宋" w:cs="仿宋"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7775"/>
      </w:tblGrid>
      <w:tr w:rsidR="00285915" w14:paraId="75E3636D" w14:textId="77777777" w:rsidTr="00285915">
        <w:tc>
          <w:tcPr>
            <w:tcW w:w="1693" w:type="dxa"/>
          </w:tcPr>
          <w:p w14:paraId="4A0FC41A" w14:textId="77777777" w:rsidR="00285915" w:rsidRDefault="00285915" w:rsidP="00285915">
            <w:pPr>
              <w:rPr>
                <w:rFonts w:ascii="仿宋" w:eastAsia="仿宋" w:hAnsi="仿宋" w:cs="仿宋"/>
                <w:b/>
                <w:bCs/>
                <w:sz w:val="24"/>
              </w:rPr>
            </w:pPr>
            <w:r>
              <w:rPr>
                <w:rFonts w:ascii="仿宋" w:eastAsia="仿宋" w:hAnsi="仿宋" w:cs="仿宋" w:hint="eastAsia"/>
                <w:b/>
                <w:bCs/>
                <w:sz w:val="24"/>
              </w:rPr>
              <w:t xml:space="preserve">“项目”或“污水处理项目”       </w:t>
            </w:r>
          </w:p>
        </w:tc>
        <w:tc>
          <w:tcPr>
            <w:tcW w:w="7775" w:type="dxa"/>
          </w:tcPr>
          <w:p w14:paraId="59E3092A" w14:textId="77777777" w:rsidR="00285915" w:rsidRDefault="00285915" w:rsidP="00285915">
            <w:pPr>
              <w:rPr>
                <w:rFonts w:ascii="仿宋" w:eastAsia="仿宋" w:hAnsi="仿宋" w:cs="仿宋"/>
                <w:sz w:val="24"/>
              </w:rPr>
            </w:pPr>
            <w:r>
              <w:rPr>
                <w:rFonts w:ascii="仿宋" w:eastAsia="仿宋" w:hAnsi="仿宋" w:cs="仿宋" w:hint="eastAsia"/>
                <w:sz w:val="24"/>
              </w:rPr>
              <w:t>指</w:t>
            </w:r>
            <w:r>
              <w:rPr>
                <w:rFonts w:ascii="仿宋" w:eastAsia="仿宋" w:hAnsi="仿宋" w:cs="仿宋" w:hint="eastAsia"/>
                <w:color w:val="000000"/>
                <w:sz w:val="24"/>
                <w:szCs w:val="24"/>
              </w:rPr>
              <w:t>海口市长堤路水质净化设施及湿地公园建设工程PPP项目，建成后实现日污水处理能力3万m³/d，出水水质在一级A标基础上同时满足《地表水环境质量标准》（GB3838-2002）类IV类（不含总氮）水体水质要求，出泥含水率低于60%</w:t>
            </w:r>
            <w:r>
              <w:rPr>
                <w:rFonts w:ascii="仿宋" w:eastAsia="仿宋" w:hAnsi="仿宋" w:cs="仿宋" w:hint="eastAsia"/>
                <w:sz w:val="24"/>
              </w:rPr>
              <w:t>。</w:t>
            </w:r>
          </w:p>
        </w:tc>
      </w:tr>
      <w:tr w:rsidR="00285915" w14:paraId="4797D3EA" w14:textId="77777777" w:rsidTr="00285915">
        <w:trPr>
          <w:trHeight w:val="402"/>
        </w:trPr>
        <w:tc>
          <w:tcPr>
            <w:tcW w:w="1693" w:type="dxa"/>
          </w:tcPr>
          <w:p w14:paraId="2F6A3E44" w14:textId="77777777" w:rsidR="00285915" w:rsidRDefault="00285915" w:rsidP="00285915">
            <w:pPr>
              <w:rPr>
                <w:rFonts w:ascii="仿宋" w:eastAsia="仿宋" w:hAnsi="仿宋" w:cs="仿宋"/>
                <w:b/>
                <w:bCs/>
                <w:sz w:val="24"/>
                <w:highlight w:val="cyan"/>
              </w:rPr>
            </w:pPr>
            <w:r>
              <w:rPr>
                <w:rFonts w:ascii="仿宋" w:eastAsia="仿宋" w:hAnsi="仿宋" w:cs="仿宋" w:hint="eastAsia"/>
                <w:b/>
                <w:bCs/>
                <w:sz w:val="24"/>
              </w:rPr>
              <w:t>本协议</w:t>
            </w:r>
          </w:p>
        </w:tc>
        <w:tc>
          <w:tcPr>
            <w:tcW w:w="7775" w:type="dxa"/>
          </w:tcPr>
          <w:p w14:paraId="19E37F50" w14:textId="77777777" w:rsidR="00285915" w:rsidRDefault="00285915" w:rsidP="00285915">
            <w:pPr>
              <w:rPr>
                <w:rFonts w:ascii="仿宋" w:eastAsia="仿宋" w:hAnsi="仿宋" w:cs="仿宋"/>
                <w:sz w:val="24"/>
                <w:highlight w:val="cyan"/>
              </w:rPr>
            </w:pPr>
            <w:r>
              <w:rPr>
                <w:rFonts w:ascii="仿宋" w:eastAsia="仿宋" w:hAnsi="仿宋" w:cs="仿宋" w:hint="eastAsia"/>
                <w:sz w:val="24"/>
              </w:rPr>
              <w:t>指甲方与乙方之间签订的本服务协议，包括附件，以及日后可能签订的任何本协议之补充修改协议和附件，上述每一文件均被视为本协议的组成部份。</w:t>
            </w:r>
          </w:p>
        </w:tc>
      </w:tr>
      <w:tr w:rsidR="00285915" w14:paraId="70C8BD34" w14:textId="77777777" w:rsidTr="00285915">
        <w:tc>
          <w:tcPr>
            <w:tcW w:w="1693" w:type="dxa"/>
          </w:tcPr>
          <w:p w14:paraId="26A98629" w14:textId="77777777" w:rsidR="00285915" w:rsidRDefault="00285915" w:rsidP="00285915">
            <w:pPr>
              <w:tabs>
                <w:tab w:val="left" w:pos="5580"/>
              </w:tabs>
              <w:rPr>
                <w:rFonts w:ascii="仿宋" w:eastAsia="仿宋" w:hAnsi="仿宋" w:cs="仿宋"/>
                <w:b/>
                <w:bCs/>
                <w:color w:val="0000FF"/>
                <w:sz w:val="24"/>
              </w:rPr>
            </w:pPr>
            <w:r>
              <w:rPr>
                <w:rFonts w:ascii="仿宋" w:eastAsia="仿宋" w:hAnsi="仿宋" w:cs="仿宋" w:hint="eastAsia"/>
                <w:b/>
                <w:bCs/>
                <w:sz w:val="24"/>
              </w:rPr>
              <w:t>进出水采样点</w:t>
            </w:r>
          </w:p>
          <w:p w14:paraId="508C97AE" w14:textId="77777777" w:rsidR="00285915" w:rsidRDefault="00285915" w:rsidP="00285915">
            <w:pPr>
              <w:tabs>
                <w:tab w:val="left" w:pos="5580"/>
              </w:tabs>
              <w:rPr>
                <w:rFonts w:ascii="仿宋" w:eastAsia="仿宋" w:hAnsi="仿宋" w:cs="仿宋"/>
                <w:b/>
                <w:bCs/>
                <w:sz w:val="24"/>
              </w:rPr>
            </w:pPr>
          </w:p>
        </w:tc>
        <w:tc>
          <w:tcPr>
            <w:tcW w:w="7775" w:type="dxa"/>
          </w:tcPr>
          <w:p w14:paraId="3CA3BE4F" w14:textId="77777777" w:rsidR="00285915" w:rsidRDefault="00285915" w:rsidP="00285915">
            <w:pPr>
              <w:tabs>
                <w:tab w:val="left" w:pos="5580"/>
              </w:tabs>
              <w:rPr>
                <w:rFonts w:ascii="仿宋" w:eastAsia="仿宋" w:hAnsi="仿宋" w:cs="仿宋"/>
                <w:sz w:val="24"/>
              </w:rPr>
            </w:pPr>
            <w:r>
              <w:rPr>
                <w:rFonts w:ascii="仿宋" w:eastAsia="仿宋" w:hAnsi="仿宋" w:cs="仿宋" w:hint="eastAsia"/>
                <w:sz w:val="24"/>
              </w:rPr>
              <w:t>指为检测进入处理厂入水量和水质及经处理净化水的出水量和水质检测点，分别为进水和出水采样之处。</w:t>
            </w:r>
          </w:p>
        </w:tc>
      </w:tr>
      <w:tr w:rsidR="00285915" w14:paraId="69FD5E36" w14:textId="77777777" w:rsidTr="00285915">
        <w:tc>
          <w:tcPr>
            <w:tcW w:w="1693" w:type="dxa"/>
            <w:vAlign w:val="center"/>
          </w:tcPr>
          <w:p w14:paraId="600F724B" w14:textId="77777777" w:rsidR="00285915" w:rsidRDefault="00285915" w:rsidP="00285915">
            <w:pPr>
              <w:tabs>
                <w:tab w:val="left" w:pos="5580"/>
              </w:tabs>
              <w:rPr>
                <w:rFonts w:ascii="仿宋" w:eastAsia="仿宋" w:hAnsi="仿宋" w:cs="仿宋"/>
                <w:b/>
                <w:bCs/>
                <w:sz w:val="24"/>
              </w:rPr>
            </w:pPr>
            <w:r>
              <w:rPr>
                <w:rFonts w:ascii="仿宋" w:eastAsia="仿宋" w:hAnsi="仿宋" w:cs="仿宋" w:hint="eastAsia"/>
                <w:b/>
                <w:bCs/>
                <w:sz w:val="24"/>
              </w:rPr>
              <w:t>PPP项目协议</w:t>
            </w:r>
          </w:p>
        </w:tc>
        <w:tc>
          <w:tcPr>
            <w:tcW w:w="7775" w:type="dxa"/>
          </w:tcPr>
          <w:p w14:paraId="4BA09192" w14:textId="77777777" w:rsidR="00285915" w:rsidRDefault="00285915" w:rsidP="00285915">
            <w:pPr>
              <w:tabs>
                <w:tab w:val="left" w:pos="5580"/>
              </w:tabs>
              <w:rPr>
                <w:rFonts w:ascii="仿宋" w:eastAsia="仿宋" w:hAnsi="仿宋" w:cs="仿宋"/>
                <w:sz w:val="24"/>
              </w:rPr>
            </w:pPr>
            <w:r>
              <w:rPr>
                <w:rFonts w:ascii="仿宋" w:eastAsia="仿宋" w:hAnsi="仿宋" w:cs="仿宋" w:hint="eastAsia"/>
                <w:sz w:val="24"/>
              </w:rPr>
              <w:t>指甲方与乙方签订的《</w:t>
            </w:r>
            <w:r>
              <w:rPr>
                <w:rFonts w:ascii="仿宋" w:eastAsia="仿宋" w:hAnsi="仿宋" w:cs="仿宋" w:hint="eastAsia"/>
                <w:color w:val="000000"/>
                <w:sz w:val="24"/>
                <w:szCs w:val="24"/>
              </w:rPr>
              <w:t>海口市长堤路水质净化设施及湿地公园建设工程PPP项目</w:t>
            </w:r>
            <w:r>
              <w:rPr>
                <w:rFonts w:ascii="仿宋" w:eastAsia="仿宋" w:hAnsi="仿宋" w:cs="仿宋" w:hint="eastAsia"/>
                <w:sz w:val="24"/>
              </w:rPr>
              <w:t>协议》。</w:t>
            </w:r>
          </w:p>
        </w:tc>
      </w:tr>
      <w:tr w:rsidR="00285915" w14:paraId="6246A0D6" w14:textId="77777777" w:rsidTr="00285915">
        <w:tc>
          <w:tcPr>
            <w:tcW w:w="1693" w:type="dxa"/>
            <w:vAlign w:val="center"/>
          </w:tcPr>
          <w:p w14:paraId="38142518" w14:textId="77777777" w:rsidR="00285915" w:rsidRDefault="00285915" w:rsidP="00285915">
            <w:pPr>
              <w:spacing w:before="31" w:after="31" w:line="560" w:lineRule="exact"/>
              <w:ind w:leftChars="50" w:left="140"/>
              <w:rPr>
                <w:rFonts w:ascii="仿宋" w:eastAsia="仿宋" w:hAnsi="仿宋" w:cs="仿宋"/>
                <w:b/>
                <w:bCs/>
                <w:sz w:val="24"/>
              </w:rPr>
            </w:pPr>
            <w:r>
              <w:rPr>
                <w:rFonts w:ascii="仿宋" w:eastAsia="仿宋" w:hAnsi="仿宋" w:cs="仿宋" w:hint="eastAsia"/>
                <w:b/>
                <w:bCs/>
                <w:sz w:val="24"/>
              </w:rPr>
              <w:t>项目文件</w:t>
            </w:r>
          </w:p>
        </w:tc>
        <w:tc>
          <w:tcPr>
            <w:tcW w:w="7775" w:type="dxa"/>
          </w:tcPr>
          <w:p w14:paraId="77DFDDA3" w14:textId="77777777" w:rsidR="00285915" w:rsidRDefault="00285915" w:rsidP="00285915">
            <w:pPr>
              <w:spacing w:before="31" w:after="31" w:line="560" w:lineRule="exact"/>
              <w:ind w:leftChars="50" w:left="140"/>
              <w:rPr>
                <w:rFonts w:ascii="仿宋" w:eastAsia="仿宋" w:hAnsi="仿宋" w:cs="仿宋"/>
                <w:sz w:val="24"/>
              </w:rPr>
            </w:pPr>
            <w:r>
              <w:rPr>
                <w:rFonts w:ascii="仿宋" w:eastAsia="仿宋" w:hAnsi="仿宋" w:cs="仿宋" w:hint="eastAsia"/>
                <w:sz w:val="24"/>
              </w:rPr>
              <w:t>指包括但不限于下列文件：(1)PPP项目协议；（2）本协议及其附件；（3）</w:t>
            </w:r>
            <w:r>
              <w:rPr>
                <w:rFonts w:ascii="仿宋" w:eastAsia="仿宋" w:hAnsi="仿宋" w:cs="仿宋" w:hint="eastAsia"/>
                <w:color w:val="000000"/>
                <w:sz w:val="24"/>
                <w:szCs w:val="24"/>
              </w:rPr>
              <w:t>海口市长堤路水质净化设施及湿地公园建设工程PPP项目</w:t>
            </w:r>
            <w:r>
              <w:rPr>
                <w:rFonts w:ascii="仿宋" w:eastAsia="仿宋" w:hAnsi="仿宋" w:cs="仿宋" w:hint="eastAsia"/>
                <w:sz w:val="24"/>
              </w:rPr>
              <w:t>合资合同；（6）</w:t>
            </w:r>
            <w:r>
              <w:rPr>
                <w:rFonts w:ascii="仿宋" w:eastAsia="仿宋" w:hAnsi="仿宋" w:cs="仿宋" w:hint="eastAsia"/>
                <w:color w:val="000000"/>
                <w:sz w:val="24"/>
                <w:szCs w:val="24"/>
              </w:rPr>
              <w:t>海口市长堤路水质净化设施及湿地公园建设工程PPP项目</w:t>
            </w:r>
            <w:r>
              <w:rPr>
                <w:rFonts w:ascii="仿宋" w:eastAsia="仿宋" w:hAnsi="仿宋" w:cs="仿宋" w:hint="eastAsia"/>
                <w:sz w:val="24"/>
              </w:rPr>
              <w:t>项目公司章程；（7）采购结果确认谈判备忘录；(8)公开招标文件及澄清回复、丙方投标文件及澄清回复、成交通知书；(9)融资文件；（10）本项目有关的其它文件。</w:t>
            </w:r>
          </w:p>
        </w:tc>
      </w:tr>
      <w:tr w:rsidR="00285915" w14:paraId="16AF9330" w14:textId="77777777" w:rsidTr="00285915">
        <w:tc>
          <w:tcPr>
            <w:tcW w:w="1693" w:type="dxa"/>
          </w:tcPr>
          <w:p w14:paraId="4A951DDD" w14:textId="77777777" w:rsidR="00285915" w:rsidRDefault="00285915" w:rsidP="00285915">
            <w:pPr>
              <w:tabs>
                <w:tab w:val="left" w:pos="5580"/>
              </w:tabs>
              <w:rPr>
                <w:rFonts w:ascii="仿宋" w:eastAsia="仿宋" w:hAnsi="仿宋" w:cs="仿宋"/>
                <w:b/>
                <w:bCs/>
                <w:sz w:val="24"/>
              </w:rPr>
            </w:pPr>
            <w:r>
              <w:rPr>
                <w:rFonts w:ascii="仿宋" w:eastAsia="仿宋" w:hAnsi="仿宋" w:cs="仿宋" w:hint="eastAsia"/>
                <w:b/>
                <w:bCs/>
                <w:sz w:val="24"/>
              </w:rPr>
              <w:t>出水</w:t>
            </w:r>
          </w:p>
        </w:tc>
        <w:tc>
          <w:tcPr>
            <w:tcW w:w="7775" w:type="dxa"/>
          </w:tcPr>
          <w:p w14:paraId="55A7853F" w14:textId="77777777" w:rsidR="00285915" w:rsidRDefault="00285915" w:rsidP="00285915">
            <w:pPr>
              <w:tabs>
                <w:tab w:val="left" w:pos="5580"/>
              </w:tabs>
              <w:rPr>
                <w:rFonts w:ascii="仿宋" w:eastAsia="仿宋" w:hAnsi="仿宋" w:cs="仿宋"/>
                <w:sz w:val="24"/>
              </w:rPr>
            </w:pPr>
            <w:r>
              <w:rPr>
                <w:rFonts w:ascii="仿宋" w:eastAsia="仿宋" w:hAnsi="仿宋" w:cs="仿宋" w:hint="eastAsia"/>
                <w:sz w:val="24"/>
              </w:rPr>
              <w:t>指经水质净化厂处理后从出水点排放的水。</w:t>
            </w:r>
          </w:p>
        </w:tc>
      </w:tr>
      <w:tr w:rsidR="00285915" w14:paraId="1396DF1F" w14:textId="77777777" w:rsidTr="00285915">
        <w:tc>
          <w:tcPr>
            <w:tcW w:w="1693" w:type="dxa"/>
          </w:tcPr>
          <w:p w14:paraId="68AE4EFC" w14:textId="77777777" w:rsidR="00285915" w:rsidRDefault="00285915" w:rsidP="00285915">
            <w:pPr>
              <w:tabs>
                <w:tab w:val="left" w:pos="5580"/>
              </w:tabs>
              <w:rPr>
                <w:rFonts w:ascii="仿宋" w:eastAsia="仿宋" w:hAnsi="仿宋" w:cs="仿宋"/>
                <w:b/>
                <w:bCs/>
                <w:sz w:val="24"/>
              </w:rPr>
            </w:pPr>
            <w:r>
              <w:rPr>
                <w:rFonts w:ascii="仿宋" w:eastAsia="仿宋" w:hAnsi="仿宋" w:cs="仿宋" w:hint="eastAsia"/>
                <w:b/>
                <w:bCs/>
                <w:sz w:val="24"/>
              </w:rPr>
              <w:lastRenderedPageBreak/>
              <w:t>进水</w:t>
            </w:r>
          </w:p>
        </w:tc>
        <w:tc>
          <w:tcPr>
            <w:tcW w:w="7775" w:type="dxa"/>
          </w:tcPr>
          <w:p w14:paraId="0218FC62" w14:textId="77777777" w:rsidR="00285915" w:rsidRDefault="00285915" w:rsidP="00285915">
            <w:pPr>
              <w:tabs>
                <w:tab w:val="left" w:pos="5580"/>
              </w:tabs>
              <w:rPr>
                <w:rFonts w:ascii="仿宋" w:eastAsia="仿宋" w:hAnsi="仿宋" w:cs="仿宋"/>
                <w:sz w:val="24"/>
              </w:rPr>
            </w:pPr>
            <w:r>
              <w:rPr>
                <w:rFonts w:ascii="仿宋" w:eastAsia="仿宋" w:hAnsi="仿宋" w:cs="仿宋" w:hint="eastAsia"/>
                <w:sz w:val="24"/>
              </w:rPr>
              <w:t>指水质净化厂从进水点接受的污水。</w:t>
            </w:r>
          </w:p>
        </w:tc>
      </w:tr>
      <w:tr w:rsidR="00285915" w14:paraId="65574419" w14:textId="77777777" w:rsidTr="00285915">
        <w:tc>
          <w:tcPr>
            <w:tcW w:w="1693" w:type="dxa"/>
            <w:vAlign w:val="center"/>
          </w:tcPr>
          <w:p w14:paraId="1DFA5F7D" w14:textId="77777777" w:rsidR="00285915" w:rsidRDefault="00285915" w:rsidP="00285915">
            <w:pPr>
              <w:tabs>
                <w:tab w:val="left" w:pos="5580"/>
              </w:tabs>
              <w:rPr>
                <w:rFonts w:ascii="仿宋" w:eastAsia="仿宋" w:hAnsi="仿宋" w:cs="仿宋"/>
                <w:b/>
                <w:bCs/>
                <w:sz w:val="24"/>
              </w:rPr>
            </w:pPr>
            <w:r>
              <w:rPr>
                <w:rFonts w:ascii="仿宋" w:eastAsia="仿宋" w:hAnsi="仿宋" w:cs="仿宋" w:hint="eastAsia"/>
                <w:b/>
                <w:bCs/>
                <w:sz w:val="24"/>
              </w:rPr>
              <w:t>超进水量</w:t>
            </w:r>
          </w:p>
        </w:tc>
        <w:tc>
          <w:tcPr>
            <w:tcW w:w="7775" w:type="dxa"/>
            <w:vAlign w:val="center"/>
          </w:tcPr>
          <w:p w14:paraId="292E03DF" w14:textId="77777777" w:rsidR="00285915" w:rsidRDefault="00285915" w:rsidP="00285915">
            <w:pPr>
              <w:tabs>
                <w:tab w:val="left" w:pos="5580"/>
              </w:tabs>
              <w:rPr>
                <w:rFonts w:ascii="仿宋" w:eastAsia="仿宋" w:hAnsi="仿宋" w:cs="仿宋"/>
                <w:sz w:val="24"/>
              </w:rPr>
            </w:pPr>
            <w:r>
              <w:rPr>
                <w:rFonts w:ascii="仿宋" w:eastAsia="仿宋" w:hAnsi="仿宋" w:cs="仿宋" w:hint="eastAsia"/>
                <w:sz w:val="24"/>
              </w:rPr>
              <w:t>就本项目而言，指乙方每日处理的超过水质净化厂设计水量以上的进厂污水的数量。</w:t>
            </w:r>
          </w:p>
        </w:tc>
      </w:tr>
      <w:tr w:rsidR="00285915" w14:paraId="67D30694" w14:textId="77777777" w:rsidTr="00285915">
        <w:tc>
          <w:tcPr>
            <w:tcW w:w="1693" w:type="dxa"/>
            <w:vAlign w:val="center"/>
          </w:tcPr>
          <w:p w14:paraId="5FDC54DD" w14:textId="77777777" w:rsidR="00285915" w:rsidRDefault="00285915" w:rsidP="00285915">
            <w:pPr>
              <w:tabs>
                <w:tab w:val="left" w:pos="5580"/>
              </w:tabs>
              <w:rPr>
                <w:rFonts w:ascii="仿宋" w:eastAsia="仿宋" w:hAnsi="仿宋" w:cs="仿宋"/>
                <w:b/>
                <w:bCs/>
                <w:sz w:val="24"/>
              </w:rPr>
            </w:pPr>
            <w:r>
              <w:rPr>
                <w:rFonts w:ascii="仿宋" w:eastAsia="仿宋" w:hAnsi="仿宋" w:cs="仿宋" w:hint="eastAsia"/>
                <w:b/>
                <w:bCs/>
                <w:sz w:val="24"/>
              </w:rPr>
              <w:t>拒绝水量</w:t>
            </w:r>
          </w:p>
        </w:tc>
        <w:tc>
          <w:tcPr>
            <w:tcW w:w="7775" w:type="dxa"/>
            <w:vAlign w:val="center"/>
          </w:tcPr>
          <w:p w14:paraId="22B07DB3" w14:textId="77777777" w:rsidR="00285915" w:rsidRDefault="00285915" w:rsidP="00285915">
            <w:pPr>
              <w:tabs>
                <w:tab w:val="left" w:pos="5580"/>
              </w:tabs>
              <w:rPr>
                <w:rFonts w:ascii="仿宋" w:eastAsia="仿宋" w:hAnsi="仿宋" w:cs="仿宋"/>
                <w:sz w:val="24"/>
              </w:rPr>
            </w:pPr>
            <w:r>
              <w:rPr>
                <w:rFonts w:ascii="仿宋" w:eastAsia="仿宋" w:hAnsi="仿宋" w:cs="仿宋" w:hint="eastAsia"/>
                <w:sz w:val="24"/>
              </w:rPr>
              <w:t>指乙方在运营期内出于保护污水处理设施的需要，对于水质净化厂日进水量超过设计水量10%的部分可以拒绝处理。</w:t>
            </w:r>
          </w:p>
        </w:tc>
      </w:tr>
      <w:tr w:rsidR="00285915" w14:paraId="138C2F93" w14:textId="77777777" w:rsidTr="00285915">
        <w:tc>
          <w:tcPr>
            <w:tcW w:w="1693" w:type="dxa"/>
          </w:tcPr>
          <w:p w14:paraId="25B051B4" w14:textId="77777777" w:rsidR="00285915" w:rsidRDefault="00285915" w:rsidP="00285915">
            <w:pPr>
              <w:tabs>
                <w:tab w:val="left" w:pos="5580"/>
              </w:tabs>
              <w:rPr>
                <w:rFonts w:ascii="仿宋" w:eastAsia="仿宋" w:hAnsi="仿宋" w:cs="仿宋"/>
                <w:b/>
                <w:bCs/>
                <w:sz w:val="24"/>
              </w:rPr>
            </w:pPr>
            <w:r>
              <w:rPr>
                <w:rFonts w:ascii="仿宋" w:eastAsia="仿宋" w:hAnsi="仿宋" w:cs="仿宋" w:hint="eastAsia"/>
                <w:b/>
                <w:bCs/>
                <w:sz w:val="24"/>
              </w:rPr>
              <w:t>实际处理水量</w:t>
            </w:r>
          </w:p>
        </w:tc>
        <w:tc>
          <w:tcPr>
            <w:tcW w:w="7775" w:type="dxa"/>
          </w:tcPr>
          <w:p w14:paraId="783B3C7B" w14:textId="77777777" w:rsidR="00285915" w:rsidRDefault="00285915" w:rsidP="00285915">
            <w:pPr>
              <w:tabs>
                <w:tab w:val="left" w:pos="5580"/>
              </w:tabs>
              <w:rPr>
                <w:rFonts w:ascii="仿宋" w:eastAsia="仿宋" w:hAnsi="仿宋" w:cs="仿宋"/>
                <w:sz w:val="24"/>
              </w:rPr>
            </w:pPr>
            <w:r>
              <w:rPr>
                <w:rFonts w:ascii="仿宋" w:eastAsia="仿宋" w:hAnsi="仿宋" w:cs="仿宋" w:hint="eastAsia"/>
                <w:sz w:val="24"/>
              </w:rPr>
              <w:t>指在出水计量点计量的实际处理并达标排放的水量。</w:t>
            </w:r>
          </w:p>
        </w:tc>
      </w:tr>
      <w:tr w:rsidR="00285915" w14:paraId="01016B6C" w14:textId="77777777" w:rsidTr="00285915">
        <w:tc>
          <w:tcPr>
            <w:tcW w:w="1693" w:type="dxa"/>
          </w:tcPr>
          <w:p w14:paraId="0409DBAB" w14:textId="77777777" w:rsidR="00285915" w:rsidRDefault="00285915" w:rsidP="00285915">
            <w:pPr>
              <w:rPr>
                <w:rFonts w:ascii="仿宋" w:eastAsia="仿宋" w:hAnsi="仿宋" w:cs="仿宋"/>
                <w:b/>
                <w:bCs/>
                <w:sz w:val="24"/>
              </w:rPr>
            </w:pPr>
            <w:r>
              <w:rPr>
                <w:rFonts w:ascii="仿宋" w:eastAsia="仿宋" w:hAnsi="仿宋" w:cs="仿宋" w:hint="eastAsia"/>
                <w:b/>
                <w:bCs/>
                <w:sz w:val="24"/>
              </w:rPr>
              <w:t>工作日</w:t>
            </w:r>
          </w:p>
        </w:tc>
        <w:tc>
          <w:tcPr>
            <w:tcW w:w="7775" w:type="dxa"/>
          </w:tcPr>
          <w:p w14:paraId="093CEA9E" w14:textId="77777777" w:rsidR="00285915" w:rsidRDefault="00285915" w:rsidP="00285915">
            <w:pPr>
              <w:rPr>
                <w:rFonts w:ascii="仿宋" w:eastAsia="仿宋" w:hAnsi="仿宋" w:cs="仿宋"/>
                <w:sz w:val="24"/>
              </w:rPr>
            </w:pPr>
            <w:r>
              <w:rPr>
                <w:rFonts w:ascii="仿宋" w:eastAsia="仿宋" w:hAnsi="仿宋" w:cs="仿宋" w:hint="eastAsia"/>
                <w:sz w:val="24"/>
              </w:rPr>
              <w:t>指法定的正常工作日。</w:t>
            </w:r>
          </w:p>
        </w:tc>
      </w:tr>
      <w:tr w:rsidR="00285915" w14:paraId="670EEC97" w14:textId="77777777" w:rsidTr="00285915">
        <w:tc>
          <w:tcPr>
            <w:tcW w:w="1693" w:type="dxa"/>
          </w:tcPr>
          <w:p w14:paraId="2E82AE4E" w14:textId="77777777" w:rsidR="00285915" w:rsidRDefault="00285915" w:rsidP="00285915">
            <w:pPr>
              <w:rPr>
                <w:rFonts w:ascii="仿宋" w:eastAsia="仿宋" w:hAnsi="仿宋" w:cs="仿宋"/>
                <w:b/>
                <w:bCs/>
                <w:sz w:val="24"/>
              </w:rPr>
            </w:pPr>
            <w:r>
              <w:rPr>
                <w:rFonts w:ascii="仿宋" w:eastAsia="仿宋" w:hAnsi="仿宋" w:cs="仿宋" w:hint="eastAsia"/>
                <w:b/>
                <w:bCs/>
                <w:sz w:val="24"/>
              </w:rPr>
              <w:t>化学品</w:t>
            </w:r>
          </w:p>
        </w:tc>
        <w:tc>
          <w:tcPr>
            <w:tcW w:w="7775" w:type="dxa"/>
          </w:tcPr>
          <w:p w14:paraId="6665B649" w14:textId="77777777" w:rsidR="00285915" w:rsidRDefault="00285915" w:rsidP="00285915">
            <w:pPr>
              <w:rPr>
                <w:rFonts w:ascii="仿宋" w:eastAsia="仿宋" w:hAnsi="仿宋" w:cs="仿宋"/>
                <w:sz w:val="24"/>
              </w:rPr>
            </w:pPr>
            <w:r>
              <w:rPr>
                <w:rFonts w:ascii="仿宋" w:eastAsia="仿宋" w:hAnsi="仿宋" w:cs="仿宋" w:hint="eastAsia"/>
                <w:sz w:val="24"/>
              </w:rPr>
              <w:t>指工程技术方案中所述的用于污水处理的化学品。</w:t>
            </w:r>
          </w:p>
        </w:tc>
      </w:tr>
      <w:tr w:rsidR="00285915" w14:paraId="160823E9" w14:textId="77777777" w:rsidTr="00285915">
        <w:tc>
          <w:tcPr>
            <w:tcW w:w="1693" w:type="dxa"/>
          </w:tcPr>
          <w:p w14:paraId="42974BC0" w14:textId="77777777" w:rsidR="00285915" w:rsidRDefault="00285915" w:rsidP="00285915">
            <w:pPr>
              <w:rPr>
                <w:rFonts w:ascii="仿宋" w:eastAsia="仿宋" w:hAnsi="仿宋" w:cs="仿宋"/>
                <w:b/>
                <w:bCs/>
                <w:sz w:val="24"/>
              </w:rPr>
            </w:pPr>
            <w:r>
              <w:rPr>
                <w:rFonts w:ascii="仿宋" w:eastAsia="仿宋" w:hAnsi="仿宋" w:cs="仿宋" w:hint="eastAsia"/>
                <w:b/>
                <w:bCs/>
                <w:sz w:val="24"/>
              </w:rPr>
              <w:t>谨慎运行惯例</w:t>
            </w:r>
          </w:p>
        </w:tc>
        <w:tc>
          <w:tcPr>
            <w:tcW w:w="7775" w:type="dxa"/>
          </w:tcPr>
          <w:p w14:paraId="4141D7FF" w14:textId="77777777" w:rsidR="00285915" w:rsidRDefault="00285915" w:rsidP="00285915">
            <w:pPr>
              <w:rPr>
                <w:rFonts w:ascii="仿宋" w:eastAsia="仿宋" w:hAnsi="仿宋" w:cs="仿宋"/>
                <w:sz w:val="24"/>
              </w:rPr>
            </w:pPr>
            <w:r>
              <w:rPr>
                <w:rFonts w:ascii="仿宋" w:eastAsia="仿宋" w:hAnsi="仿宋" w:cs="仿宋" w:hint="eastAsia"/>
                <w:sz w:val="24"/>
              </w:rPr>
              <w:t>指在中国的大部分水质净化厂运营者为建设运营类似于本项目的项目所采用或接受的惯例、方法和作法以及采用的国际惯例和方法。</w:t>
            </w:r>
          </w:p>
        </w:tc>
      </w:tr>
      <w:tr w:rsidR="00285915" w14:paraId="66BFC080" w14:textId="77777777" w:rsidTr="00285915">
        <w:tc>
          <w:tcPr>
            <w:tcW w:w="1693" w:type="dxa"/>
          </w:tcPr>
          <w:p w14:paraId="5156660E" w14:textId="77777777" w:rsidR="00285915" w:rsidRDefault="00285915" w:rsidP="00285915">
            <w:pPr>
              <w:jc w:val="left"/>
              <w:rPr>
                <w:rFonts w:ascii="仿宋" w:eastAsia="仿宋" w:hAnsi="仿宋" w:cs="仿宋"/>
                <w:b/>
                <w:bCs/>
                <w:sz w:val="24"/>
              </w:rPr>
            </w:pPr>
            <w:r>
              <w:rPr>
                <w:rFonts w:ascii="仿宋" w:eastAsia="仿宋" w:hAnsi="仿宋" w:cs="仿宋" w:hint="eastAsia"/>
                <w:b/>
                <w:bCs/>
                <w:sz w:val="24"/>
              </w:rPr>
              <w:t>接收点</w:t>
            </w:r>
          </w:p>
        </w:tc>
        <w:tc>
          <w:tcPr>
            <w:tcW w:w="7775" w:type="dxa"/>
          </w:tcPr>
          <w:p w14:paraId="7A95FAB4" w14:textId="77777777" w:rsidR="00285915" w:rsidRDefault="00285915" w:rsidP="00285915">
            <w:pPr>
              <w:rPr>
                <w:rFonts w:ascii="仿宋" w:eastAsia="仿宋" w:hAnsi="仿宋" w:cs="仿宋"/>
                <w:sz w:val="24"/>
              </w:rPr>
            </w:pPr>
            <w:r>
              <w:rPr>
                <w:rFonts w:ascii="仿宋" w:eastAsia="仿宋" w:hAnsi="仿宋" w:cs="仿宋" w:hint="eastAsia"/>
                <w:sz w:val="24"/>
              </w:rPr>
              <w:t>指本项目污水接入的接收点。</w:t>
            </w:r>
          </w:p>
        </w:tc>
      </w:tr>
      <w:tr w:rsidR="00285915" w14:paraId="236B0174" w14:textId="77777777" w:rsidTr="00285915">
        <w:tc>
          <w:tcPr>
            <w:tcW w:w="1693" w:type="dxa"/>
          </w:tcPr>
          <w:p w14:paraId="6548EB1B" w14:textId="77777777" w:rsidR="00285915" w:rsidRDefault="00285915" w:rsidP="00285915">
            <w:pPr>
              <w:jc w:val="left"/>
              <w:rPr>
                <w:rFonts w:ascii="仿宋" w:eastAsia="仿宋" w:hAnsi="仿宋" w:cs="仿宋"/>
                <w:b/>
                <w:bCs/>
                <w:sz w:val="24"/>
              </w:rPr>
            </w:pPr>
            <w:r>
              <w:rPr>
                <w:rFonts w:ascii="仿宋" w:eastAsia="仿宋" w:hAnsi="仿宋" w:cs="仿宋" w:hint="eastAsia"/>
                <w:b/>
                <w:bCs/>
                <w:sz w:val="24"/>
              </w:rPr>
              <w:t>交付点</w:t>
            </w:r>
          </w:p>
        </w:tc>
        <w:tc>
          <w:tcPr>
            <w:tcW w:w="7775" w:type="dxa"/>
          </w:tcPr>
          <w:p w14:paraId="39704745" w14:textId="77777777" w:rsidR="00285915" w:rsidRDefault="00285915" w:rsidP="00285915">
            <w:pPr>
              <w:rPr>
                <w:rFonts w:ascii="仿宋" w:eastAsia="仿宋" w:hAnsi="仿宋" w:cs="仿宋"/>
                <w:sz w:val="24"/>
              </w:rPr>
            </w:pPr>
            <w:r>
              <w:rPr>
                <w:rFonts w:ascii="仿宋" w:eastAsia="仿宋" w:hAnsi="仿宋" w:cs="仿宋" w:hint="eastAsia"/>
                <w:sz w:val="24"/>
              </w:rPr>
              <w:t>指污水经过本项目处理后而排出的交付点。</w:t>
            </w:r>
          </w:p>
        </w:tc>
      </w:tr>
      <w:tr w:rsidR="00285915" w14:paraId="10589624" w14:textId="77777777" w:rsidTr="00285915">
        <w:tc>
          <w:tcPr>
            <w:tcW w:w="1693" w:type="dxa"/>
          </w:tcPr>
          <w:p w14:paraId="5B237B62" w14:textId="77777777" w:rsidR="00285915" w:rsidRDefault="00285915" w:rsidP="00285915">
            <w:pPr>
              <w:jc w:val="left"/>
              <w:rPr>
                <w:rFonts w:ascii="仿宋" w:eastAsia="仿宋" w:hAnsi="仿宋" w:cs="仿宋"/>
                <w:b/>
                <w:bCs/>
                <w:sz w:val="24"/>
              </w:rPr>
            </w:pPr>
            <w:r>
              <w:rPr>
                <w:rFonts w:ascii="仿宋" w:eastAsia="仿宋" w:hAnsi="仿宋" w:cs="仿宋" w:hint="eastAsia"/>
                <w:b/>
                <w:bCs/>
                <w:sz w:val="24"/>
              </w:rPr>
              <w:t>开工日期</w:t>
            </w:r>
          </w:p>
        </w:tc>
        <w:tc>
          <w:tcPr>
            <w:tcW w:w="7775" w:type="dxa"/>
          </w:tcPr>
          <w:p w14:paraId="7B4139F0" w14:textId="77777777" w:rsidR="00285915" w:rsidRDefault="00285915" w:rsidP="00285915">
            <w:pPr>
              <w:rPr>
                <w:rFonts w:ascii="仿宋" w:eastAsia="仿宋" w:hAnsi="仿宋" w:cs="仿宋"/>
                <w:sz w:val="24"/>
              </w:rPr>
            </w:pPr>
            <w:r>
              <w:rPr>
                <w:rFonts w:ascii="仿宋" w:eastAsia="仿宋" w:hAnsi="仿宋" w:cs="仿宋" w:hint="eastAsia"/>
                <w:sz w:val="24"/>
              </w:rPr>
              <w:t>指甲方聘请的监理单位向乙方发出开工令之日。</w:t>
            </w:r>
          </w:p>
        </w:tc>
      </w:tr>
      <w:tr w:rsidR="00285915" w14:paraId="3E06811D" w14:textId="77777777" w:rsidTr="00285915">
        <w:tc>
          <w:tcPr>
            <w:tcW w:w="1693" w:type="dxa"/>
          </w:tcPr>
          <w:p w14:paraId="31849090" w14:textId="77777777" w:rsidR="00285915" w:rsidRDefault="00285915" w:rsidP="00285915">
            <w:pPr>
              <w:rPr>
                <w:rFonts w:ascii="仿宋" w:eastAsia="仿宋" w:hAnsi="仿宋" w:cs="仿宋"/>
                <w:b/>
                <w:bCs/>
                <w:sz w:val="24"/>
              </w:rPr>
            </w:pPr>
            <w:r>
              <w:rPr>
                <w:rFonts w:ascii="仿宋" w:eastAsia="仿宋" w:hAnsi="仿宋" w:cs="仿宋" w:hint="eastAsia"/>
                <w:b/>
                <w:bCs/>
                <w:sz w:val="24"/>
              </w:rPr>
              <w:t>批准</w:t>
            </w:r>
          </w:p>
        </w:tc>
        <w:tc>
          <w:tcPr>
            <w:tcW w:w="7775" w:type="dxa"/>
          </w:tcPr>
          <w:p w14:paraId="45AAA19B" w14:textId="77777777" w:rsidR="00285915" w:rsidRDefault="00285915" w:rsidP="00285915">
            <w:pPr>
              <w:rPr>
                <w:rFonts w:ascii="仿宋" w:eastAsia="仿宋" w:hAnsi="仿宋" w:cs="仿宋"/>
              </w:rPr>
            </w:pPr>
            <w:r>
              <w:rPr>
                <w:rFonts w:ascii="仿宋" w:eastAsia="仿宋" w:hAnsi="仿宋" w:cs="仿宋" w:hint="eastAsia"/>
                <w:sz w:val="24"/>
              </w:rPr>
              <w:t>指根据本协议的规定，乙方为项目进行融资、建设、拥有、运营、维护和/或移交而需从政府部门获得的许可、执照、同意、授权或批准的文件。</w:t>
            </w:r>
          </w:p>
        </w:tc>
      </w:tr>
      <w:tr w:rsidR="00285915" w14:paraId="563AB5F3" w14:textId="77777777" w:rsidTr="00285915">
        <w:tc>
          <w:tcPr>
            <w:tcW w:w="1693" w:type="dxa"/>
          </w:tcPr>
          <w:p w14:paraId="1A940C28" w14:textId="77777777" w:rsidR="00285915" w:rsidRDefault="00285915" w:rsidP="00285915">
            <w:pPr>
              <w:tabs>
                <w:tab w:val="left" w:pos="5580"/>
              </w:tabs>
              <w:rPr>
                <w:rFonts w:ascii="仿宋" w:eastAsia="仿宋" w:hAnsi="仿宋" w:cs="仿宋"/>
                <w:b/>
                <w:bCs/>
                <w:sz w:val="24"/>
              </w:rPr>
            </w:pPr>
            <w:r>
              <w:rPr>
                <w:rFonts w:ascii="仿宋" w:eastAsia="仿宋" w:hAnsi="仿宋" w:cs="仿宋" w:hint="eastAsia"/>
                <w:b/>
                <w:bCs/>
                <w:sz w:val="24"/>
              </w:rPr>
              <w:t>融资文件</w:t>
            </w:r>
          </w:p>
        </w:tc>
        <w:tc>
          <w:tcPr>
            <w:tcW w:w="7775" w:type="dxa"/>
          </w:tcPr>
          <w:p w14:paraId="3CA30D1C" w14:textId="77777777" w:rsidR="00285915" w:rsidRDefault="00285915" w:rsidP="00285915">
            <w:pPr>
              <w:rPr>
                <w:rFonts w:ascii="仿宋" w:eastAsia="仿宋" w:hAnsi="仿宋" w:cs="仿宋"/>
                <w:sz w:val="24"/>
              </w:rPr>
            </w:pPr>
            <w:r>
              <w:rPr>
                <w:rFonts w:ascii="仿宋" w:eastAsia="仿宋" w:hAnsi="仿宋" w:cs="仿宋" w:hint="eastAsia"/>
                <w:sz w:val="24"/>
              </w:rPr>
              <w:t>指与项目或其任何一部分的运营和维护相关的长期、短期贷款协议、担保协议、保函和其他文件，但不包括股东作出的出资承诺或出资。</w:t>
            </w:r>
          </w:p>
        </w:tc>
      </w:tr>
      <w:tr w:rsidR="00285915" w14:paraId="5DCB73E7" w14:textId="77777777" w:rsidTr="00285915">
        <w:tc>
          <w:tcPr>
            <w:tcW w:w="1693" w:type="dxa"/>
          </w:tcPr>
          <w:p w14:paraId="25630FC2" w14:textId="77777777" w:rsidR="00285915" w:rsidRDefault="00285915" w:rsidP="00285915">
            <w:pPr>
              <w:rPr>
                <w:rFonts w:ascii="仿宋" w:eastAsia="仿宋" w:hAnsi="仿宋" w:cs="仿宋"/>
                <w:b/>
                <w:bCs/>
                <w:sz w:val="24"/>
              </w:rPr>
            </w:pPr>
            <w:r>
              <w:rPr>
                <w:rFonts w:ascii="仿宋" w:eastAsia="仿宋" w:hAnsi="仿宋" w:cs="仿宋" w:hint="eastAsia"/>
                <w:b/>
                <w:bCs/>
                <w:sz w:val="24"/>
              </w:rPr>
              <w:t>适用法律</w:t>
            </w:r>
          </w:p>
        </w:tc>
        <w:tc>
          <w:tcPr>
            <w:tcW w:w="7775" w:type="dxa"/>
          </w:tcPr>
          <w:p w14:paraId="64604F34" w14:textId="77777777" w:rsidR="00285915" w:rsidRDefault="00285915" w:rsidP="00285915">
            <w:pPr>
              <w:rPr>
                <w:rFonts w:ascii="仿宋" w:eastAsia="仿宋" w:hAnsi="仿宋" w:cs="仿宋"/>
                <w:sz w:val="24"/>
              </w:rPr>
            </w:pPr>
            <w:r>
              <w:rPr>
                <w:rFonts w:ascii="仿宋" w:eastAsia="仿宋" w:hAnsi="仿宋" w:cs="仿宋" w:hint="eastAsia"/>
                <w:sz w:val="24"/>
              </w:rPr>
              <w:t>指所有适用的中国法律、法规、规章和政府部门颁布的所有技术标准、技术规范以及所有其他适用的强制性要求。</w:t>
            </w:r>
          </w:p>
        </w:tc>
      </w:tr>
      <w:tr w:rsidR="00285915" w14:paraId="72E6D67D" w14:textId="77777777" w:rsidTr="00285915">
        <w:tc>
          <w:tcPr>
            <w:tcW w:w="1693" w:type="dxa"/>
          </w:tcPr>
          <w:p w14:paraId="612A41FA" w14:textId="77777777" w:rsidR="00285915" w:rsidRDefault="00285915" w:rsidP="00285915">
            <w:pPr>
              <w:rPr>
                <w:rFonts w:ascii="仿宋" w:eastAsia="仿宋" w:hAnsi="仿宋" w:cs="仿宋"/>
                <w:b/>
                <w:bCs/>
                <w:sz w:val="24"/>
              </w:rPr>
            </w:pPr>
            <w:r>
              <w:rPr>
                <w:rFonts w:ascii="仿宋" w:eastAsia="仿宋" w:hAnsi="仿宋" w:cs="仿宋" w:hint="eastAsia"/>
                <w:b/>
                <w:bCs/>
                <w:sz w:val="24"/>
              </w:rPr>
              <w:t>经营期/运营期</w:t>
            </w:r>
          </w:p>
        </w:tc>
        <w:tc>
          <w:tcPr>
            <w:tcW w:w="7775" w:type="dxa"/>
          </w:tcPr>
          <w:p w14:paraId="2D320497" w14:textId="77777777" w:rsidR="00285915" w:rsidRDefault="00285915" w:rsidP="00285915">
            <w:pPr>
              <w:rPr>
                <w:rFonts w:ascii="仿宋" w:eastAsia="仿宋" w:hAnsi="仿宋" w:cs="仿宋"/>
                <w:sz w:val="24"/>
              </w:rPr>
            </w:pPr>
            <w:r>
              <w:rPr>
                <w:rFonts w:ascii="仿宋" w:eastAsia="仿宋" w:hAnsi="仿宋" w:cs="仿宋" w:hint="eastAsia"/>
                <w:sz w:val="24"/>
              </w:rPr>
              <w:t>本项目经营期为28年，自项目竣工验收合格的次日起算。</w:t>
            </w:r>
          </w:p>
        </w:tc>
      </w:tr>
      <w:tr w:rsidR="00285915" w14:paraId="6A9AA374" w14:textId="77777777" w:rsidTr="00285915">
        <w:tc>
          <w:tcPr>
            <w:tcW w:w="1693" w:type="dxa"/>
          </w:tcPr>
          <w:p w14:paraId="1CBF7E1C" w14:textId="77777777" w:rsidR="00285915" w:rsidRDefault="00285915" w:rsidP="00285915">
            <w:pPr>
              <w:rPr>
                <w:rFonts w:ascii="仿宋" w:eastAsia="仿宋" w:hAnsi="仿宋" w:cs="仿宋"/>
                <w:b/>
                <w:bCs/>
                <w:sz w:val="24"/>
              </w:rPr>
            </w:pPr>
            <w:r>
              <w:rPr>
                <w:rFonts w:ascii="仿宋" w:eastAsia="仿宋" w:hAnsi="仿宋" w:cs="仿宋" w:hint="eastAsia"/>
                <w:b/>
                <w:bCs/>
                <w:sz w:val="24"/>
              </w:rPr>
              <w:t>建设期</w:t>
            </w:r>
          </w:p>
        </w:tc>
        <w:tc>
          <w:tcPr>
            <w:tcW w:w="7775" w:type="dxa"/>
          </w:tcPr>
          <w:p w14:paraId="7955C605" w14:textId="77777777" w:rsidR="00285915" w:rsidRDefault="00285915" w:rsidP="00285915">
            <w:pPr>
              <w:rPr>
                <w:rFonts w:ascii="仿宋" w:eastAsia="仿宋" w:hAnsi="仿宋" w:cs="仿宋"/>
                <w:sz w:val="24"/>
              </w:rPr>
            </w:pPr>
            <w:r>
              <w:rPr>
                <w:rFonts w:ascii="仿宋" w:eastAsia="仿宋" w:hAnsi="仿宋" w:cs="仿宋" w:hint="eastAsia"/>
                <w:sz w:val="24"/>
              </w:rPr>
              <w:t>本项目建设期为2年，自协议签订之日起算。其中施工工期18个月，自开工之日起算。</w:t>
            </w:r>
          </w:p>
        </w:tc>
      </w:tr>
      <w:tr w:rsidR="00285915" w14:paraId="78CA30E3" w14:textId="77777777" w:rsidTr="00285915">
        <w:tc>
          <w:tcPr>
            <w:tcW w:w="1693" w:type="dxa"/>
          </w:tcPr>
          <w:p w14:paraId="497D79DF" w14:textId="77777777" w:rsidR="00285915" w:rsidRDefault="00285915" w:rsidP="00285915">
            <w:pPr>
              <w:rPr>
                <w:rFonts w:ascii="仿宋" w:eastAsia="仿宋" w:hAnsi="仿宋" w:cs="仿宋"/>
                <w:b/>
                <w:bCs/>
                <w:sz w:val="24"/>
              </w:rPr>
            </w:pPr>
            <w:r>
              <w:rPr>
                <w:rFonts w:ascii="仿宋" w:eastAsia="仿宋" w:hAnsi="仿宋" w:cs="仿宋" w:hint="eastAsia"/>
                <w:b/>
                <w:bCs/>
                <w:sz w:val="24"/>
              </w:rPr>
              <w:t>违约</w:t>
            </w:r>
          </w:p>
        </w:tc>
        <w:tc>
          <w:tcPr>
            <w:tcW w:w="7775" w:type="dxa"/>
          </w:tcPr>
          <w:p w14:paraId="6DB94CF4" w14:textId="77777777" w:rsidR="00285915" w:rsidRDefault="00285915" w:rsidP="00285915">
            <w:pPr>
              <w:rPr>
                <w:rFonts w:ascii="仿宋" w:eastAsia="仿宋" w:hAnsi="仿宋" w:cs="仿宋"/>
                <w:sz w:val="24"/>
              </w:rPr>
            </w:pPr>
            <w:r>
              <w:rPr>
                <w:rFonts w:ascii="仿宋" w:eastAsia="仿宋" w:hAnsi="仿宋" w:cs="仿宋" w:hint="eastAsia"/>
                <w:sz w:val="24"/>
              </w:rPr>
              <w:t>指本协议签约任何一方未能履行其在本协议项下的任何义务，而且这种</w:t>
            </w:r>
            <w:r>
              <w:rPr>
                <w:rFonts w:ascii="仿宋" w:eastAsia="仿宋" w:hAnsi="仿宋" w:cs="仿宋" w:hint="eastAsia"/>
                <w:sz w:val="24"/>
              </w:rPr>
              <w:lastRenderedPageBreak/>
              <w:t>违约不能归咎于另一方违反本协议的作为或不作为或不可抗力等。</w:t>
            </w:r>
          </w:p>
        </w:tc>
      </w:tr>
      <w:tr w:rsidR="00285915" w14:paraId="5B93109A" w14:textId="77777777" w:rsidTr="00285915">
        <w:tc>
          <w:tcPr>
            <w:tcW w:w="1693" w:type="dxa"/>
          </w:tcPr>
          <w:p w14:paraId="7FC2653A" w14:textId="77777777" w:rsidR="00285915" w:rsidRDefault="00285915" w:rsidP="00285915">
            <w:pPr>
              <w:rPr>
                <w:rFonts w:ascii="仿宋" w:eastAsia="仿宋" w:hAnsi="仿宋" w:cs="仿宋"/>
                <w:b/>
                <w:bCs/>
                <w:sz w:val="24"/>
              </w:rPr>
            </w:pPr>
            <w:r>
              <w:rPr>
                <w:rFonts w:ascii="仿宋" w:eastAsia="仿宋" w:hAnsi="仿宋" w:cs="仿宋" w:hint="eastAsia"/>
                <w:b/>
                <w:bCs/>
                <w:sz w:val="24"/>
              </w:rPr>
              <w:lastRenderedPageBreak/>
              <w:t>违约利率</w:t>
            </w:r>
          </w:p>
        </w:tc>
        <w:tc>
          <w:tcPr>
            <w:tcW w:w="7775" w:type="dxa"/>
          </w:tcPr>
          <w:p w14:paraId="5FB27082" w14:textId="77777777" w:rsidR="00285915" w:rsidRDefault="00285915" w:rsidP="00285915">
            <w:pPr>
              <w:rPr>
                <w:rFonts w:ascii="仿宋" w:eastAsia="仿宋" w:hAnsi="仿宋" w:cs="仿宋"/>
                <w:sz w:val="24"/>
              </w:rPr>
            </w:pPr>
            <w:r>
              <w:rPr>
                <w:rFonts w:ascii="仿宋" w:eastAsia="仿宋" w:hAnsi="仿宋" w:cs="仿宋" w:hint="eastAsia"/>
                <w:sz w:val="24"/>
              </w:rPr>
              <w:t>指在违约行为发生时适用的中国人民银行颁布的一年期贷款基准利率加三个百分点的利率，并按一年365天折算为日利率。如果违约行为持续发生，且在该持续期间中国人民银行颁布的一年期贷款基准利率发生变动，则守约方有权选择变动期间最高的基准利率。</w:t>
            </w:r>
          </w:p>
        </w:tc>
      </w:tr>
      <w:tr w:rsidR="00285915" w14:paraId="70ECDC28" w14:textId="77777777" w:rsidTr="00285915">
        <w:tc>
          <w:tcPr>
            <w:tcW w:w="1693" w:type="dxa"/>
          </w:tcPr>
          <w:p w14:paraId="33F0DAEF" w14:textId="77777777" w:rsidR="00285915" w:rsidRDefault="00285915" w:rsidP="00285915">
            <w:pPr>
              <w:rPr>
                <w:rFonts w:ascii="仿宋" w:eastAsia="仿宋" w:hAnsi="仿宋" w:cs="仿宋"/>
                <w:b/>
                <w:bCs/>
                <w:sz w:val="24"/>
              </w:rPr>
            </w:pPr>
            <w:r>
              <w:rPr>
                <w:rFonts w:ascii="仿宋" w:eastAsia="仿宋" w:hAnsi="仿宋" w:cs="仿宋" w:hint="eastAsia"/>
                <w:b/>
                <w:bCs/>
                <w:sz w:val="24"/>
              </w:rPr>
              <w:t>污水</w:t>
            </w:r>
          </w:p>
        </w:tc>
        <w:tc>
          <w:tcPr>
            <w:tcW w:w="7775" w:type="dxa"/>
          </w:tcPr>
          <w:p w14:paraId="3A0BC762" w14:textId="77777777" w:rsidR="00285915" w:rsidRDefault="00285915" w:rsidP="00285915">
            <w:pPr>
              <w:rPr>
                <w:rFonts w:ascii="仿宋" w:eastAsia="仿宋" w:hAnsi="仿宋" w:cs="仿宋"/>
                <w:sz w:val="24"/>
              </w:rPr>
            </w:pPr>
            <w:r>
              <w:rPr>
                <w:rFonts w:ascii="仿宋" w:eastAsia="仿宋" w:hAnsi="仿宋" w:cs="仿宋" w:hint="eastAsia"/>
                <w:color w:val="000000"/>
                <w:sz w:val="24"/>
              </w:rPr>
              <w:t>指经污水管、道输送至污水处理项目接收点未经本项目处理服务的城市生产生活废水。</w:t>
            </w:r>
          </w:p>
        </w:tc>
      </w:tr>
      <w:tr w:rsidR="00285915" w14:paraId="499FCE90" w14:textId="77777777" w:rsidTr="00285915">
        <w:trPr>
          <w:trHeight w:val="1026"/>
        </w:trPr>
        <w:tc>
          <w:tcPr>
            <w:tcW w:w="1693" w:type="dxa"/>
          </w:tcPr>
          <w:p w14:paraId="49C6D767" w14:textId="77777777" w:rsidR="00285915" w:rsidRDefault="00285915" w:rsidP="00285915">
            <w:pPr>
              <w:rPr>
                <w:rFonts w:ascii="仿宋" w:eastAsia="仿宋" w:hAnsi="仿宋" w:cs="仿宋"/>
                <w:b/>
                <w:bCs/>
                <w:sz w:val="24"/>
              </w:rPr>
            </w:pPr>
            <w:r>
              <w:rPr>
                <w:rFonts w:ascii="仿宋" w:eastAsia="仿宋" w:hAnsi="仿宋" w:cs="仿宋" w:hint="eastAsia"/>
                <w:b/>
                <w:bCs/>
                <w:sz w:val="24"/>
              </w:rPr>
              <w:t>污水处理服务费</w:t>
            </w:r>
          </w:p>
        </w:tc>
        <w:tc>
          <w:tcPr>
            <w:tcW w:w="7775" w:type="dxa"/>
          </w:tcPr>
          <w:p w14:paraId="6C426168" w14:textId="77777777" w:rsidR="00285915" w:rsidRDefault="00285915" w:rsidP="00285915">
            <w:pPr>
              <w:rPr>
                <w:rFonts w:ascii="仿宋" w:eastAsia="仿宋" w:hAnsi="仿宋" w:cs="仿宋"/>
                <w:sz w:val="24"/>
              </w:rPr>
            </w:pPr>
            <w:r>
              <w:rPr>
                <w:rFonts w:ascii="仿宋" w:eastAsia="仿宋" w:hAnsi="仿宋" w:cs="仿宋" w:hint="eastAsia"/>
                <w:sz w:val="24"/>
              </w:rPr>
              <w:t>指甲方根据本协议就污水处理项目应向乙方承担污水处理服务支付的费用。</w:t>
            </w:r>
          </w:p>
        </w:tc>
      </w:tr>
      <w:tr w:rsidR="00285915" w14:paraId="163EBE90" w14:textId="77777777" w:rsidTr="00285915">
        <w:trPr>
          <w:trHeight w:val="540"/>
        </w:trPr>
        <w:tc>
          <w:tcPr>
            <w:tcW w:w="1693" w:type="dxa"/>
          </w:tcPr>
          <w:p w14:paraId="12C446DA" w14:textId="77777777" w:rsidR="00285915" w:rsidRDefault="00285915" w:rsidP="00285915">
            <w:pPr>
              <w:rPr>
                <w:rFonts w:ascii="仿宋" w:eastAsia="仿宋" w:hAnsi="仿宋" w:cs="仿宋"/>
                <w:b/>
                <w:bCs/>
                <w:sz w:val="24"/>
              </w:rPr>
            </w:pPr>
            <w:r>
              <w:rPr>
                <w:rFonts w:ascii="仿宋" w:eastAsia="仿宋" w:hAnsi="仿宋" w:cs="仿宋" w:hint="eastAsia"/>
                <w:b/>
                <w:bCs/>
                <w:sz w:val="24"/>
              </w:rPr>
              <w:t>主要污染物的削减量</w:t>
            </w:r>
          </w:p>
        </w:tc>
        <w:tc>
          <w:tcPr>
            <w:tcW w:w="7775" w:type="dxa"/>
          </w:tcPr>
          <w:p w14:paraId="0EDED930" w14:textId="77777777" w:rsidR="00285915" w:rsidRDefault="00285915" w:rsidP="00285915">
            <w:pPr>
              <w:rPr>
                <w:rFonts w:ascii="仿宋" w:eastAsia="仿宋" w:hAnsi="仿宋" w:cs="仿宋"/>
                <w:sz w:val="24"/>
              </w:rPr>
            </w:pPr>
            <w:r>
              <w:rPr>
                <w:rFonts w:ascii="仿宋" w:eastAsia="仿宋" w:hAnsi="仿宋" w:cs="仿宋" w:hint="eastAsia"/>
                <w:sz w:val="24"/>
              </w:rPr>
              <w:t>指乙方污水处理项目对污水进行处理后所减少的主要污染物的数量，以“吨”为计量单位。</w:t>
            </w:r>
          </w:p>
        </w:tc>
      </w:tr>
      <w:tr w:rsidR="00285915" w14:paraId="46FF19BE" w14:textId="77777777" w:rsidTr="00285915">
        <w:trPr>
          <w:trHeight w:val="90"/>
        </w:trPr>
        <w:tc>
          <w:tcPr>
            <w:tcW w:w="1693" w:type="dxa"/>
          </w:tcPr>
          <w:p w14:paraId="00214FAA" w14:textId="77777777" w:rsidR="00285915" w:rsidRDefault="00285915" w:rsidP="00285915">
            <w:pPr>
              <w:rPr>
                <w:rFonts w:ascii="仿宋" w:eastAsia="仿宋" w:hAnsi="仿宋" w:cs="仿宋"/>
                <w:b/>
                <w:bCs/>
                <w:sz w:val="24"/>
              </w:rPr>
            </w:pPr>
            <w:r>
              <w:rPr>
                <w:rFonts w:ascii="仿宋" w:eastAsia="仿宋" w:hAnsi="仿宋" w:cs="仿宋" w:hint="eastAsia"/>
                <w:b/>
                <w:bCs/>
                <w:sz w:val="24"/>
              </w:rPr>
              <w:t>污水处理服务费单价</w:t>
            </w:r>
          </w:p>
        </w:tc>
        <w:tc>
          <w:tcPr>
            <w:tcW w:w="7775" w:type="dxa"/>
          </w:tcPr>
          <w:p w14:paraId="18F9ECD3" w14:textId="77777777" w:rsidR="00285915" w:rsidRDefault="00285915" w:rsidP="00285915">
            <w:pPr>
              <w:rPr>
                <w:rFonts w:ascii="仿宋" w:eastAsia="仿宋" w:hAnsi="仿宋" w:cs="仿宋"/>
                <w:color w:val="000000"/>
                <w:sz w:val="24"/>
              </w:rPr>
            </w:pPr>
            <w:r>
              <w:rPr>
                <w:rFonts w:ascii="仿宋" w:eastAsia="仿宋" w:hAnsi="仿宋" w:cs="仿宋" w:hint="eastAsia"/>
                <w:color w:val="000000"/>
                <w:sz w:val="24"/>
              </w:rPr>
              <w:t>指经乙方处理削减每吨主要污染物的单位价格：包括基本单价与超额单价，基本单价为人民币</w:t>
            </w:r>
            <w:r>
              <w:rPr>
                <w:rFonts w:ascii="仿宋" w:eastAsia="仿宋" w:hAnsi="仿宋" w:cs="仿宋" w:hint="eastAsia"/>
                <w:sz w:val="24"/>
                <w:u w:val="single"/>
              </w:rPr>
              <w:t xml:space="preserve">  </w:t>
            </w:r>
            <w:r>
              <w:rPr>
                <w:rFonts w:ascii="仿宋" w:eastAsia="仿宋" w:hAnsi="仿宋" w:cs="仿宋" w:hint="eastAsia"/>
                <w:color w:val="000000"/>
                <w:sz w:val="24"/>
              </w:rPr>
              <w:t>元/吨，超额单价为人民币</w:t>
            </w:r>
            <w:r>
              <w:rPr>
                <w:rFonts w:ascii="仿宋" w:eastAsia="仿宋" w:hAnsi="仿宋" w:cs="仿宋" w:hint="eastAsia"/>
                <w:sz w:val="24"/>
                <w:u w:val="single"/>
              </w:rPr>
              <w:t xml:space="preserve">  </w:t>
            </w:r>
            <w:r>
              <w:rPr>
                <w:rFonts w:ascii="仿宋" w:eastAsia="仿宋" w:hAnsi="仿宋" w:cs="仿宋" w:hint="eastAsia"/>
                <w:color w:val="000000"/>
                <w:sz w:val="24"/>
              </w:rPr>
              <w:t>元/吨。</w:t>
            </w:r>
          </w:p>
        </w:tc>
      </w:tr>
      <w:tr w:rsidR="00285915" w14:paraId="45D8622D" w14:textId="77777777" w:rsidTr="00285915">
        <w:tc>
          <w:tcPr>
            <w:tcW w:w="1693" w:type="dxa"/>
          </w:tcPr>
          <w:p w14:paraId="438B73FB" w14:textId="77777777" w:rsidR="00285915" w:rsidRDefault="00285915" w:rsidP="00285915">
            <w:pPr>
              <w:rPr>
                <w:rFonts w:ascii="仿宋" w:eastAsia="仿宋" w:hAnsi="仿宋" w:cs="仿宋"/>
                <w:b/>
                <w:bCs/>
                <w:sz w:val="24"/>
              </w:rPr>
            </w:pPr>
            <w:r>
              <w:rPr>
                <w:rFonts w:ascii="仿宋" w:eastAsia="仿宋" w:hAnsi="仿宋" w:cs="仿宋" w:hint="eastAsia"/>
                <w:b/>
                <w:bCs/>
                <w:sz w:val="24"/>
              </w:rPr>
              <w:t>运营年</w:t>
            </w:r>
          </w:p>
        </w:tc>
        <w:tc>
          <w:tcPr>
            <w:tcW w:w="7775" w:type="dxa"/>
          </w:tcPr>
          <w:p w14:paraId="57ED4E0E" w14:textId="77777777" w:rsidR="00285915" w:rsidRDefault="00285915" w:rsidP="00285915">
            <w:pPr>
              <w:rPr>
                <w:rFonts w:ascii="仿宋" w:eastAsia="仿宋" w:hAnsi="仿宋" w:cs="仿宋"/>
                <w:sz w:val="24"/>
              </w:rPr>
            </w:pPr>
            <w:r>
              <w:rPr>
                <w:rFonts w:ascii="仿宋" w:eastAsia="仿宋" w:hAnsi="仿宋" w:cs="仿宋" w:hint="eastAsia"/>
                <w:sz w:val="24"/>
              </w:rPr>
              <w:t>指运营期内任一公历年度期间，但第一个运营年的开始日应为开始商业运营日，最后一个运营年的结束日应为经营期的最后一日。</w:t>
            </w:r>
          </w:p>
        </w:tc>
      </w:tr>
      <w:tr w:rsidR="00285915" w14:paraId="3B2C6490" w14:textId="77777777" w:rsidTr="00285915">
        <w:tc>
          <w:tcPr>
            <w:tcW w:w="1693" w:type="dxa"/>
          </w:tcPr>
          <w:p w14:paraId="193B3230" w14:textId="77777777" w:rsidR="00285915" w:rsidRDefault="00285915" w:rsidP="00285915">
            <w:pPr>
              <w:rPr>
                <w:rFonts w:ascii="仿宋" w:eastAsia="仿宋" w:hAnsi="仿宋" w:cs="仿宋"/>
                <w:b/>
                <w:bCs/>
                <w:sz w:val="24"/>
              </w:rPr>
            </w:pPr>
            <w:r>
              <w:rPr>
                <w:rFonts w:ascii="仿宋" w:eastAsia="仿宋" w:hAnsi="仿宋" w:cs="仿宋" w:hint="eastAsia"/>
                <w:b/>
                <w:bCs/>
                <w:sz w:val="24"/>
              </w:rPr>
              <w:t>运营月</w:t>
            </w:r>
          </w:p>
        </w:tc>
        <w:tc>
          <w:tcPr>
            <w:tcW w:w="7775" w:type="dxa"/>
          </w:tcPr>
          <w:p w14:paraId="0F012D1D" w14:textId="77777777" w:rsidR="00285915" w:rsidRDefault="00285915" w:rsidP="00285915">
            <w:pPr>
              <w:rPr>
                <w:rFonts w:ascii="仿宋" w:eastAsia="仿宋" w:hAnsi="仿宋" w:cs="仿宋"/>
                <w:sz w:val="24"/>
              </w:rPr>
            </w:pPr>
            <w:r>
              <w:rPr>
                <w:rFonts w:ascii="仿宋" w:eastAsia="仿宋" w:hAnsi="仿宋" w:cs="仿宋" w:hint="eastAsia"/>
                <w:sz w:val="24"/>
              </w:rPr>
              <w:t>指运营期内任一个公历月期间，但第一个运营月的开始日应为开始商业运营日，最后一个运营月的结束日应为经营期的最后一日。</w:t>
            </w:r>
          </w:p>
        </w:tc>
      </w:tr>
      <w:tr w:rsidR="00285915" w14:paraId="7EA4AB70" w14:textId="77777777" w:rsidTr="00285915">
        <w:tc>
          <w:tcPr>
            <w:tcW w:w="1693" w:type="dxa"/>
          </w:tcPr>
          <w:p w14:paraId="311AB68A" w14:textId="77777777" w:rsidR="00285915" w:rsidRDefault="00285915" w:rsidP="00285915">
            <w:pPr>
              <w:rPr>
                <w:rFonts w:ascii="仿宋" w:eastAsia="仿宋" w:hAnsi="仿宋" w:cs="仿宋"/>
                <w:b/>
                <w:bCs/>
                <w:sz w:val="24"/>
              </w:rPr>
            </w:pPr>
            <w:r>
              <w:rPr>
                <w:rFonts w:ascii="仿宋" w:eastAsia="仿宋" w:hAnsi="仿宋" w:cs="仿宋" w:hint="eastAsia"/>
                <w:b/>
                <w:bCs/>
                <w:sz w:val="24"/>
              </w:rPr>
              <w:t>运营日</w:t>
            </w:r>
          </w:p>
        </w:tc>
        <w:tc>
          <w:tcPr>
            <w:tcW w:w="7775" w:type="dxa"/>
          </w:tcPr>
          <w:p w14:paraId="68D997E2" w14:textId="77777777" w:rsidR="00285915" w:rsidRDefault="00285915" w:rsidP="00285915">
            <w:pPr>
              <w:rPr>
                <w:rFonts w:ascii="仿宋" w:eastAsia="仿宋" w:hAnsi="仿宋" w:cs="仿宋"/>
                <w:sz w:val="24"/>
              </w:rPr>
            </w:pPr>
            <w:r>
              <w:rPr>
                <w:rFonts w:ascii="仿宋" w:eastAsia="仿宋" w:hAnsi="仿宋" w:cs="仿宋" w:hint="eastAsia"/>
                <w:sz w:val="24"/>
              </w:rPr>
              <w:t>指运营期内每日从00：00时开始至同日24：00时结束的二十四小时期间。</w:t>
            </w:r>
          </w:p>
        </w:tc>
      </w:tr>
      <w:tr w:rsidR="00285915" w14:paraId="0150B47D" w14:textId="77777777" w:rsidTr="00285915">
        <w:tc>
          <w:tcPr>
            <w:tcW w:w="1693" w:type="dxa"/>
          </w:tcPr>
          <w:p w14:paraId="0E51EEF0" w14:textId="77777777" w:rsidR="00285915" w:rsidRDefault="00285915" w:rsidP="00285915">
            <w:pPr>
              <w:rPr>
                <w:rFonts w:ascii="仿宋" w:eastAsia="仿宋" w:hAnsi="仿宋" w:cs="仿宋"/>
                <w:b/>
                <w:bCs/>
                <w:sz w:val="24"/>
              </w:rPr>
            </w:pPr>
            <w:r>
              <w:rPr>
                <w:rFonts w:ascii="仿宋" w:eastAsia="仿宋" w:hAnsi="仿宋" w:cs="仿宋" w:hint="eastAsia"/>
                <w:b/>
                <w:bCs/>
                <w:sz w:val="24"/>
              </w:rPr>
              <w:t>移交日</w:t>
            </w:r>
          </w:p>
        </w:tc>
        <w:tc>
          <w:tcPr>
            <w:tcW w:w="7775" w:type="dxa"/>
          </w:tcPr>
          <w:p w14:paraId="78481B6A" w14:textId="77777777" w:rsidR="00285915" w:rsidRDefault="00285915" w:rsidP="00285915">
            <w:pPr>
              <w:rPr>
                <w:rFonts w:ascii="仿宋" w:eastAsia="仿宋" w:hAnsi="仿宋" w:cs="仿宋"/>
                <w:sz w:val="24"/>
              </w:rPr>
            </w:pPr>
            <w:r>
              <w:rPr>
                <w:rFonts w:ascii="仿宋" w:eastAsia="仿宋" w:hAnsi="仿宋" w:cs="仿宋" w:hint="eastAsia"/>
                <w:sz w:val="24"/>
              </w:rPr>
              <w:t>指经营期结束后的第一个工作日，或经双方书面同意的移交项目资产和设施的其他日期。</w:t>
            </w:r>
          </w:p>
        </w:tc>
      </w:tr>
      <w:tr w:rsidR="00285915" w14:paraId="436DFB16" w14:textId="77777777" w:rsidTr="00285915">
        <w:tc>
          <w:tcPr>
            <w:tcW w:w="1693" w:type="dxa"/>
          </w:tcPr>
          <w:p w14:paraId="1028C002" w14:textId="77777777" w:rsidR="00285915" w:rsidRDefault="00285915" w:rsidP="00285915">
            <w:pPr>
              <w:rPr>
                <w:rFonts w:ascii="仿宋" w:eastAsia="仿宋" w:hAnsi="仿宋" w:cs="仿宋"/>
                <w:b/>
                <w:bCs/>
                <w:sz w:val="24"/>
              </w:rPr>
            </w:pPr>
            <w:r>
              <w:rPr>
                <w:rFonts w:ascii="仿宋" w:eastAsia="仿宋" w:hAnsi="仿宋" w:cs="仿宋" w:hint="eastAsia"/>
                <w:b/>
                <w:bCs/>
                <w:sz w:val="24"/>
              </w:rPr>
              <w:t>政府部门</w:t>
            </w:r>
          </w:p>
        </w:tc>
        <w:tc>
          <w:tcPr>
            <w:tcW w:w="7775" w:type="dxa"/>
          </w:tcPr>
          <w:p w14:paraId="065AC0BB" w14:textId="77777777" w:rsidR="00285915" w:rsidRDefault="00285915" w:rsidP="00285915">
            <w:pPr>
              <w:rPr>
                <w:rFonts w:ascii="仿宋" w:eastAsia="仿宋" w:hAnsi="仿宋" w:cs="仿宋"/>
                <w:sz w:val="24"/>
              </w:rPr>
            </w:pPr>
            <w:r>
              <w:rPr>
                <w:rFonts w:ascii="仿宋" w:eastAsia="仿宋" w:hAnsi="仿宋" w:cs="仿宋" w:hint="eastAsia"/>
                <w:sz w:val="24"/>
              </w:rPr>
              <w:t>指(a)中国国务院及其下属的部、委、局、署、行，中国的任何立法、行政、司法或军事部门，或具有中央政府行政管理职能的其他行政机构；</w:t>
            </w:r>
          </w:p>
          <w:p w14:paraId="62A08728" w14:textId="77777777" w:rsidR="00285915" w:rsidRDefault="00285915" w:rsidP="00285915">
            <w:pPr>
              <w:rPr>
                <w:rFonts w:ascii="仿宋" w:eastAsia="仿宋" w:hAnsi="仿宋" w:cs="仿宋"/>
                <w:sz w:val="24"/>
              </w:rPr>
            </w:pPr>
            <w:r>
              <w:rPr>
                <w:rFonts w:ascii="仿宋" w:eastAsia="仿宋" w:hAnsi="仿宋" w:cs="仿宋" w:hint="eastAsia"/>
                <w:sz w:val="24"/>
              </w:rPr>
              <w:t>(b)本项目所在区域的任何地方立法、行政、司法部门。</w:t>
            </w:r>
          </w:p>
        </w:tc>
      </w:tr>
    </w:tbl>
    <w:p w14:paraId="6D464C36" w14:textId="77777777" w:rsidR="00285915" w:rsidRDefault="00285915" w:rsidP="00285915">
      <w:pPr>
        <w:rPr>
          <w:rFonts w:ascii="仿宋" w:eastAsia="仿宋" w:hAnsi="仿宋" w:cs="仿宋"/>
          <w:sz w:val="24"/>
        </w:rPr>
        <w:sectPr w:rsidR="00285915">
          <w:pgSz w:w="11906" w:h="16838"/>
          <w:pgMar w:top="1440" w:right="1418" w:bottom="1440" w:left="1418" w:header="851" w:footer="992" w:gutter="0"/>
          <w:cols w:space="720"/>
          <w:docGrid w:type="lines" w:linePitch="367"/>
        </w:sectPr>
      </w:pPr>
    </w:p>
    <w:p w14:paraId="3CE6AFEC" w14:textId="77777777" w:rsidR="00285915" w:rsidRDefault="00285915" w:rsidP="00285915">
      <w:pPr>
        <w:pStyle w:val="30"/>
        <w:rPr>
          <w:rFonts w:ascii="仿宋" w:eastAsia="仿宋" w:hAnsi="仿宋" w:cs="仿宋"/>
          <w:szCs w:val="28"/>
        </w:rPr>
      </w:pPr>
      <w:bookmarkStart w:id="1853" w:name="_Toc185673697"/>
      <w:bookmarkStart w:id="1854" w:name="_Toc68078664"/>
      <w:bookmarkStart w:id="1855" w:name="_Toc68078434"/>
      <w:bookmarkStart w:id="1856" w:name="_Toc68078132"/>
      <w:bookmarkStart w:id="1857" w:name="_Toc68075692"/>
      <w:bookmarkStart w:id="1858" w:name="_Toc24309"/>
      <w:r>
        <w:rPr>
          <w:rFonts w:ascii="仿宋" w:eastAsia="仿宋" w:hAnsi="仿宋" w:cs="仿宋" w:hint="eastAsia"/>
          <w:szCs w:val="28"/>
        </w:rPr>
        <w:lastRenderedPageBreak/>
        <w:t>1.2 其它</w:t>
      </w:r>
      <w:bookmarkEnd w:id="1853"/>
      <w:bookmarkEnd w:id="1854"/>
      <w:bookmarkEnd w:id="1855"/>
      <w:bookmarkEnd w:id="1856"/>
      <w:bookmarkEnd w:id="1857"/>
      <w:bookmarkEnd w:id="1858"/>
    </w:p>
    <w:p w14:paraId="78F7D7C2" w14:textId="77777777" w:rsidR="00285915" w:rsidRDefault="00285915" w:rsidP="00285915">
      <w:pPr>
        <w:ind w:leftChars="314" w:left="879" w:firstLineChars="275" w:firstLine="770"/>
        <w:rPr>
          <w:rFonts w:ascii="仿宋" w:eastAsia="仿宋" w:hAnsi="仿宋" w:cs="仿宋"/>
          <w:szCs w:val="28"/>
        </w:rPr>
      </w:pPr>
      <w:r>
        <w:rPr>
          <w:rFonts w:ascii="仿宋" w:eastAsia="仿宋" w:hAnsi="仿宋" w:cs="仿宋" w:hint="eastAsia"/>
          <w:szCs w:val="28"/>
        </w:rPr>
        <w:t>在本协议中：</w:t>
      </w:r>
    </w:p>
    <w:p w14:paraId="571D2450" w14:textId="77777777" w:rsidR="00285915" w:rsidRDefault="00285915" w:rsidP="00267FA3">
      <w:pPr>
        <w:numPr>
          <w:ilvl w:val="0"/>
          <w:numId w:val="62"/>
        </w:numPr>
        <w:tabs>
          <w:tab w:val="left" w:pos="720"/>
          <w:tab w:val="left" w:pos="1080"/>
          <w:tab w:val="left" w:pos="1440"/>
        </w:tabs>
        <w:rPr>
          <w:rFonts w:ascii="仿宋" w:eastAsia="仿宋" w:hAnsi="仿宋" w:cs="仿宋"/>
          <w:szCs w:val="28"/>
        </w:rPr>
      </w:pPr>
      <w:r>
        <w:rPr>
          <w:rFonts w:ascii="仿宋" w:eastAsia="仿宋" w:hAnsi="仿宋" w:cs="仿宋" w:hint="eastAsia"/>
          <w:szCs w:val="28"/>
        </w:rPr>
        <w:t>“元”指“人民币元”，为中华人民共和国法定货币；</w:t>
      </w:r>
    </w:p>
    <w:p w14:paraId="1406EE34" w14:textId="77777777" w:rsidR="00285915" w:rsidRDefault="00285915" w:rsidP="00267FA3">
      <w:pPr>
        <w:numPr>
          <w:ilvl w:val="0"/>
          <w:numId w:val="62"/>
        </w:numPr>
        <w:tabs>
          <w:tab w:val="left" w:pos="720"/>
          <w:tab w:val="left" w:pos="1080"/>
          <w:tab w:val="left" w:pos="1440"/>
        </w:tabs>
        <w:rPr>
          <w:rFonts w:ascii="仿宋" w:eastAsia="仿宋" w:hAnsi="仿宋" w:cs="仿宋"/>
          <w:szCs w:val="28"/>
        </w:rPr>
      </w:pPr>
      <w:r>
        <w:rPr>
          <w:rFonts w:ascii="仿宋" w:eastAsia="仿宋" w:hAnsi="仿宋" w:cs="仿宋" w:hint="eastAsia"/>
          <w:szCs w:val="28"/>
        </w:rPr>
        <w:t>除本协议上下文另有规定外，“一方”或“各方”应为本协议的一方或各方；本协议、或融资文件的各方均包括其他各自的继任者和获准的受让人；</w:t>
      </w:r>
    </w:p>
    <w:p w14:paraId="68ECEBE6" w14:textId="77777777" w:rsidR="00285915" w:rsidRDefault="00285915" w:rsidP="00267FA3">
      <w:pPr>
        <w:numPr>
          <w:ilvl w:val="0"/>
          <w:numId w:val="62"/>
        </w:numPr>
        <w:tabs>
          <w:tab w:val="left" w:pos="720"/>
          <w:tab w:val="left" w:pos="1080"/>
          <w:tab w:val="left" w:pos="1260"/>
        </w:tabs>
        <w:rPr>
          <w:rFonts w:ascii="仿宋" w:eastAsia="仿宋" w:hAnsi="仿宋" w:cs="仿宋"/>
          <w:szCs w:val="28"/>
        </w:rPr>
      </w:pPr>
      <w:r>
        <w:rPr>
          <w:rFonts w:ascii="仿宋" w:eastAsia="仿宋" w:hAnsi="仿宋" w:cs="仿宋" w:hint="eastAsia"/>
          <w:szCs w:val="28"/>
        </w:rPr>
        <w:t>所指的日、星期、月、和年均指公历的日、星期、月、和年；</w:t>
      </w:r>
    </w:p>
    <w:p w14:paraId="6422BA6F" w14:textId="77777777" w:rsidR="00285915" w:rsidRDefault="00285915" w:rsidP="00267FA3">
      <w:pPr>
        <w:numPr>
          <w:ilvl w:val="0"/>
          <w:numId w:val="62"/>
        </w:numPr>
        <w:tabs>
          <w:tab w:val="left" w:pos="720"/>
          <w:tab w:val="left" w:pos="1080"/>
          <w:tab w:val="left" w:pos="1260"/>
        </w:tabs>
        <w:rPr>
          <w:rFonts w:ascii="仿宋" w:eastAsia="仿宋" w:hAnsi="仿宋" w:cs="仿宋"/>
          <w:szCs w:val="28"/>
        </w:rPr>
      </w:pPr>
      <w:r>
        <w:rPr>
          <w:rFonts w:ascii="仿宋" w:eastAsia="仿宋" w:hAnsi="仿宋" w:cs="仿宋" w:hint="eastAsia"/>
          <w:szCs w:val="28"/>
        </w:rPr>
        <w:t>除上下文另有规定，“包括”一词在任何时候应被视为与“但不限于”连用；</w:t>
      </w:r>
    </w:p>
    <w:p w14:paraId="23571309" w14:textId="77777777" w:rsidR="00285915" w:rsidRDefault="00285915" w:rsidP="00267FA3">
      <w:pPr>
        <w:numPr>
          <w:ilvl w:val="0"/>
          <w:numId w:val="62"/>
        </w:numPr>
        <w:tabs>
          <w:tab w:val="left" w:pos="720"/>
          <w:tab w:val="left" w:pos="1080"/>
          <w:tab w:val="left" w:pos="1260"/>
        </w:tabs>
        <w:rPr>
          <w:rFonts w:ascii="仿宋" w:eastAsia="仿宋" w:hAnsi="仿宋" w:cs="仿宋"/>
          <w:szCs w:val="28"/>
        </w:rPr>
      </w:pPr>
      <w:r>
        <w:rPr>
          <w:rFonts w:ascii="仿宋" w:eastAsia="仿宋" w:hAnsi="仿宋" w:cs="仿宋" w:hint="eastAsia"/>
          <w:szCs w:val="28"/>
        </w:rPr>
        <w:t>所指的协议是指本协议及协议附件，并且在任何情况下均指对该协议不时所作的补充或修改的书面文件；</w:t>
      </w:r>
    </w:p>
    <w:p w14:paraId="5E820A86" w14:textId="77777777" w:rsidR="00285915" w:rsidRDefault="00285915" w:rsidP="00267FA3">
      <w:pPr>
        <w:numPr>
          <w:ilvl w:val="0"/>
          <w:numId w:val="62"/>
        </w:numPr>
        <w:tabs>
          <w:tab w:val="left" w:pos="720"/>
          <w:tab w:val="left" w:pos="1080"/>
          <w:tab w:val="left" w:pos="1260"/>
        </w:tabs>
        <w:rPr>
          <w:rFonts w:ascii="仿宋" w:eastAsia="仿宋" w:hAnsi="仿宋" w:cs="仿宋"/>
          <w:szCs w:val="28"/>
        </w:rPr>
      </w:pPr>
      <w:r>
        <w:rPr>
          <w:rFonts w:ascii="仿宋" w:eastAsia="仿宋" w:hAnsi="仿宋" w:cs="仿宋" w:hint="eastAsia"/>
          <w:szCs w:val="28"/>
        </w:rPr>
        <w:t>所指的“维护”应始终解释为包括修理和更新，除非上下文另有规定。</w:t>
      </w:r>
    </w:p>
    <w:p w14:paraId="3DDA90BE" w14:textId="77777777" w:rsidR="00285915" w:rsidRDefault="00285915" w:rsidP="00285915">
      <w:pPr>
        <w:pStyle w:val="1"/>
        <w:spacing w:before="312" w:after="156"/>
        <w:rPr>
          <w:rFonts w:ascii="仿宋" w:eastAsia="仿宋" w:hAnsi="仿宋" w:cs="仿宋"/>
        </w:rPr>
      </w:pPr>
      <w:bookmarkStart w:id="1859" w:name="_Toc176853601"/>
      <w:bookmarkStart w:id="1860" w:name="_Toc176853743"/>
      <w:bookmarkStart w:id="1861" w:name="_Toc176854326"/>
      <w:bookmarkStart w:id="1862" w:name="_Toc185673698"/>
      <w:bookmarkStart w:id="1863" w:name="_Toc188938471"/>
      <w:bookmarkStart w:id="1864" w:name="_Toc190860367"/>
      <w:bookmarkStart w:id="1865" w:name="_Toc22731"/>
      <w:bookmarkStart w:id="1866" w:name="_Toc71780641"/>
      <w:bookmarkStart w:id="1867" w:name="_Toc68078665"/>
      <w:bookmarkStart w:id="1868" w:name="_Toc68078435"/>
      <w:bookmarkStart w:id="1869" w:name="_Toc68078133"/>
      <w:bookmarkStart w:id="1870" w:name="_Toc68075693"/>
      <w:r>
        <w:rPr>
          <w:rFonts w:ascii="仿宋" w:eastAsia="仿宋" w:hAnsi="仿宋" w:cs="仿宋" w:hint="eastAsia"/>
        </w:rPr>
        <w:t>第三章  经营权</w:t>
      </w:r>
      <w:bookmarkEnd w:id="1859"/>
      <w:bookmarkEnd w:id="1860"/>
      <w:bookmarkEnd w:id="1861"/>
      <w:bookmarkEnd w:id="1862"/>
      <w:bookmarkEnd w:id="1863"/>
      <w:bookmarkEnd w:id="1864"/>
      <w:bookmarkEnd w:id="1865"/>
    </w:p>
    <w:p w14:paraId="04EFAF9B" w14:textId="77777777" w:rsidR="00285915" w:rsidRDefault="00285915" w:rsidP="00285915">
      <w:pPr>
        <w:pStyle w:val="2"/>
        <w:ind w:right="-70"/>
        <w:jc w:val="both"/>
        <w:rPr>
          <w:rFonts w:ascii="仿宋" w:eastAsia="仿宋" w:hAnsi="仿宋" w:cs="仿宋"/>
        </w:rPr>
      </w:pPr>
      <w:bookmarkStart w:id="1871" w:name="_Toc185673699"/>
      <w:bookmarkStart w:id="1872" w:name="_Toc31385"/>
      <w:r>
        <w:rPr>
          <w:rFonts w:ascii="仿宋" w:eastAsia="仿宋" w:hAnsi="仿宋" w:cs="仿宋" w:hint="eastAsia"/>
        </w:rPr>
        <w:t>第2条  经营权</w:t>
      </w:r>
      <w:bookmarkEnd w:id="1866"/>
      <w:bookmarkEnd w:id="1867"/>
      <w:bookmarkEnd w:id="1868"/>
      <w:bookmarkEnd w:id="1869"/>
      <w:bookmarkEnd w:id="1870"/>
      <w:bookmarkEnd w:id="1871"/>
      <w:bookmarkEnd w:id="1872"/>
    </w:p>
    <w:p w14:paraId="7A3073F8" w14:textId="77777777" w:rsidR="00285915" w:rsidRDefault="00285915" w:rsidP="00285915">
      <w:pPr>
        <w:pStyle w:val="30"/>
        <w:rPr>
          <w:rFonts w:ascii="仿宋" w:eastAsia="仿宋" w:hAnsi="仿宋" w:cs="仿宋"/>
          <w:szCs w:val="28"/>
        </w:rPr>
      </w:pPr>
      <w:bookmarkStart w:id="1873" w:name="_Toc68075694"/>
      <w:bookmarkStart w:id="1874" w:name="_Toc68078134"/>
      <w:bookmarkStart w:id="1875" w:name="_Toc68078436"/>
      <w:bookmarkStart w:id="1876" w:name="_Toc68078666"/>
      <w:bookmarkStart w:id="1877" w:name="_Toc185673700"/>
      <w:bookmarkStart w:id="1878" w:name="_Toc30126"/>
      <w:r>
        <w:rPr>
          <w:rFonts w:ascii="仿宋" w:eastAsia="仿宋" w:hAnsi="仿宋" w:cs="仿宋" w:hint="eastAsia"/>
          <w:szCs w:val="28"/>
        </w:rPr>
        <w:t xml:space="preserve">2.1 </w:t>
      </w:r>
      <w:bookmarkEnd w:id="1873"/>
      <w:bookmarkEnd w:id="1874"/>
      <w:bookmarkEnd w:id="1875"/>
      <w:bookmarkEnd w:id="1876"/>
      <w:r>
        <w:rPr>
          <w:rFonts w:ascii="仿宋" w:eastAsia="仿宋" w:hAnsi="仿宋" w:cs="仿宋" w:hint="eastAsia"/>
          <w:szCs w:val="28"/>
        </w:rPr>
        <w:t>经营权</w:t>
      </w:r>
      <w:bookmarkEnd w:id="1877"/>
      <w:bookmarkEnd w:id="1878"/>
    </w:p>
    <w:p w14:paraId="2FDDE6CF"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甲方按照有关法律法规规定授予乙方的、在经营期内乙方独家享有的权利，以使乙方进行项目融资、建设、运营、维护和移交，并取得污水处理服务费。</w:t>
      </w:r>
    </w:p>
    <w:p w14:paraId="6EEC5476" w14:textId="77777777" w:rsidR="00285915" w:rsidRDefault="00285915" w:rsidP="00285915">
      <w:pPr>
        <w:ind w:leftChars="342" w:left="958" w:firstLineChars="225" w:firstLine="630"/>
        <w:rPr>
          <w:rFonts w:ascii="仿宋" w:eastAsia="仿宋" w:hAnsi="仿宋" w:cs="仿宋"/>
          <w:color w:val="000000"/>
          <w:szCs w:val="28"/>
        </w:rPr>
      </w:pPr>
      <w:r>
        <w:rPr>
          <w:rFonts w:ascii="仿宋" w:eastAsia="仿宋" w:hAnsi="仿宋" w:cs="仿宋" w:hint="eastAsia"/>
          <w:color w:val="000000"/>
          <w:szCs w:val="28"/>
        </w:rPr>
        <w:lastRenderedPageBreak/>
        <w:t>依照本协议的规定，乙方应在经营期内自行承担费用、责任和风险，负责水质净化厂的融资、建设、运营和维护，并于经营期期满时将项目资产和设施无偿完好移交给甲方或其指定的机构。</w:t>
      </w:r>
    </w:p>
    <w:p w14:paraId="7B7114B8"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除提前终止以外，乙方的经营权在整个经营期内始终持续有效。</w:t>
      </w:r>
    </w:p>
    <w:p w14:paraId="3C34DFBD"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在经营期内，非经甲方同意，并仅限于本项目的融资担保所需，乙方不得擅自就本经营权及相关权益向任何第三方进行转让、出租、质押或其他任何处置。</w:t>
      </w:r>
    </w:p>
    <w:p w14:paraId="53782A1A" w14:textId="77777777" w:rsidR="00285915" w:rsidRDefault="00285915" w:rsidP="00285915">
      <w:pPr>
        <w:pStyle w:val="30"/>
        <w:rPr>
          <w:rFonts w:ascii="仿宋" w:eastAsia="仿宋" w:hAnsi="仿宋" w:cs="仿宋"/>
          <w:szCs w:val="28"/>
        </w:rPr>
      </w:pPr>
      <w:bookmarkStart w:id="1879" w:name="_Toc68078669"/>
      <w:bookmarkStart w:id="1880" w:name="_Toc68078439"/>
      <w:bookmarkStart w:id="1881" w:name="_Toc68078137"/>
      <w:bookmarkStart w:id="1882" w:name="_Toc68075697"/>
      <w:bookmarkStart w:id="1883" w:name="_Toc185673701"/>
      <w:bookmarkStart w:id="1884" w:name="_Toc30629"/>
      <w:r>
        <w:rPr>
          <w:rFonts w:ascii="仿宋" w:eastAsia="仿宋" w:hAnsi="仿宋" w:cs="仿宋" w:hint="eastAsia"/>
          <w:szCs w:val="28"/>
        </w:rPr>
        <w:t xml:space="preserve">2.2 </w:t>
      </w:r>
      <w:bookmarkEnd w:id="1879"/>
      <w:bookmarkEnd w:id="1880"/>
      <w:bookmarkEnd w:id="1881"/>
      <w:bookmarkEnd w:id="1882"/>
      <w:r>
        <w:rPr>
          <w:rFonts w:ascii="仿宋" w:eastAsia="仿宋" w:hAnsi="仿宋" w:cs="仿宋" w:hint="eastAsia"/>
          <w:szCs w:val="28"/>
        </w:rPr>
        <w:t>经营期</w:t>
      </w:r>
      <w:bookmarkEnd w:id="1883"/>
      <w:bookmarkEnd w:id="1884"/>
    </w:p>
    <w:p w14:paraId="43F41C7C"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除非依据PPP项目协议的约定提前终止，本项目经营期应为</w:t>
      </w:r>
      <w:r>
        <w:rPr>
          <w:rFonts w:ascii="仿宋" w:eastAsia="仿宋" w:hAnsi="仿宋" w:cs="仿宋" w:hint="eastAsia"/>
          <w:szCs w:val="28"/>
          <w:u w:val="single"/>
        </w:rPr>
        <w:t xml:space="preserve"> 28</w:t>
      </w:r>
      <w:r>
        <w:rPr>
          <w:rFonts w:ascii="仿宋" w:eastAsia="仿宋" w:hAnsi="仿宋" w:cs="仿宋" w:hint="eastAsia"/>
          <w:szCs w:val="28"/>
        </w:rPr>
        <w:t>年，即自</w:t>
      </w:r>
      <w:r>
        <w:rPr>
          <w:rFonts w:ascii="仿宋" w:eastAsia="仿宋" w:hAnsi="仿宋" w:cs="仿宋" w:hint="eastAsia"/>
          <w:szCs w:val="28"/>
          <w:u w:val="single"/>
        </w:rPr>
        <w:t xml:space="preserve">     </w:t>
      </w:r>
      <w:r>
        <w:rPr>
          <w:rFonts w:ascii="仿宋" w:eastAsia="仿宋" w:hAnsi="仿宋" w:cs="仿宋" w:hint="eastAsia"/>
          <w:szCs w:val="28"/>
        </w:rPr>
        <w:t>年</w:t>
      </w:r>
      <w:r>
        <w:rPr>
          <w:rFonts w:ascii="仿宋" w:eastAsia="仿宋" w:hAnsi="仿宋" w:cs="仿宋" w:hint="eastAsia"/>
          <w:szCs w:val="28"/>
          <w:u w:val="single"/>
        </w:rPr>
        <w:t xml:space="preserve">   </w:t>
      </w:r>
      <w:r>
        <w:rPr>
          <w:rFonts w:ascii="仿宋" w:eastAsia="仿宋" w:hAnsi="仿宋" w:cs="仿宋" w:hint="eastAsia"/>
          <w:szCs w:val="28"/>
        </w:rPr>
        <w:t>月</w:t>
      </w:r>
      <w:r>
        <w:rPr>
          <w:rFonts w:ascii="仿宋" w:eastAsia="仿宋" w:hAnsi="仿宋" w:cs="仿宋" w:hint="eastAsia"/>
          <w:szCs w:val="28"/>
          <w:u w:val="single"/>
        </w:rPr>
        <w:t xml:space="preserve">   </w:t>
      </w:r>
      <w:r>
        <w:rPr>
          <w:rFonts w:ascii="仿宋" w:eastAsia="仿宋" w:hAnsi="仿宋" w:cs="仿宋" w:hint="eastAsia"/>
          <w:szCs w:val="28"/>
        </w:rPr>
        <w:t>日至</w:t>
      </w:r>
      <w:r>
        <w:rPr>
          <w:rFonts w:ascii="仿宋" w:eastAsia="仿宋" w:hAnsi="仿宋" w:cs="仿宋" w:hint="eastAsia"/>
          <w:szCs w:val="28"/>
          <w:u w:val="single"/>
        </w:rPr>
        <w:t xml:space="preserve">     </w:t>
      </w:r>
      <w:r>
        <w:rPr>
          <w:rFonts w:ascii="仿宋" w:eastAsia="仿宋" w:hAnsi="仿宋" w:cs="仿宋" w:hint="eastAsia"/>
          <w:szCs w:val="28"/>
        </w:rPr>
        <w:t>年</w:t>
      </w:r>
      <w:r>
        <w:rPr>
          <w:rFonts w:ascii="仿宋" w:eastAsia="仿宋" w:hAnsi="仿宋" w:cs="仿宋" w:hint="eastAsia"/>
          <w:szCs w:val="28"/>
          <w:u w:val="single"/>
        </w:rPr>
        <w:t xml:space="preserve">   </w:t>
      </w:r>
      <w:r>
        <w:rPr>
          <w:rFonts w:ascii="仿宋" w:eastAsia="仿宋" w:hAnsi="仿宋" w:cs="仿宋" w:hint="eastAsia"/>
          <w:szCs w:val="28"/>
        </w:rPr>
        <w:t>月</w:t>
      </w:r>
      <w:r>
        <w:rPr>
          <w:rFonts w:ascii="仿宋" w:eastAsia="仿宋" w:hAnsi="仿宋" w:cs="仿宋" w:hint="eastAsia"/>
          <w:szCs w:val="28"/>
          <w:u w:val="single"/>
        </w:rPr>
        <w:t xml:space="preserve">   </w:t>
      </w:r>
      <w:r>
        <w:rPr>
          <w:rFonts w:ascii="仿宋" w:eastAsia="仿宋" w:hAnsi="仿宋" w:cs="仿宋" w:hint="eastAsia"/>
          <w:szCs w:val="28"/>
        </w:rPr>
        <w:t>日止。</w:t>
      </w:r>
    </w:p>
    <w:p w14:paraId="06F59040" w14:textId="77777777" w:rsidR="00285915" w:rsidRDefault="00285915" w:rsidP="00285915">
      <w:pPr>
        <w:pStyle w:val="2"/>
        <w:ind w:right="-70"/>
        <w:jc w:val="both"/>
        <w:rPr>
          <w:rFonts w:ascii="仿宋" w:eastAsia="仿宋" w:hAnsi="仿宋" w:cs="仿宋"/>
        </w:rPr>
      </w:pPr>
      <w:bookmarkStart w:id="1885" w:name="_Toc68075699"/>
      <w:bookmarkStart w:id="1886" w:name="_Toc68078139"/>
      <w:bookmarkStart w:id="1887" w:name="_Toc68078441"/>
      <w:bookmarkStart w:id="1888" w:name="_Toc68078671"/>
      <w:bookmarkStart w:id="1889" w:name="_Toc71780642"/>
      <w:bookmarkStart w:id="1890" w:name="_Toc185673702"/>
      <w:bookmarkStart w:id="1891" w:name="_Toc6665"/>
      <w:r>
        <w:rPr>
          <w:rFonts w:ascii="仿宋" w:eastAsia="仿宋" w:hAnsi="仿宋" w:cs="仿宋" w:hint="eastAsia"/>
        </w:rPr>
        <w:t>第3条  声明和条件</w:t>
      </w:r>
      <w:bookmarkEnd w:id="1885"/>
      <w:bookmarkEnd w:id="1886"/>
      <w:bookmarkEnd w:id="1887"/>
      <w:bookmarkEnd w:id="1888"/>
      <w:bookmarkEnd w:id="1889"/>
      <w:bookmarkEnd w:id="1890"/>
      <w:bookmarkEnd w:id="1891"/>
    </w:p>
    <w:p w14:paraId="15AB9A81" w14:textId="77777777" w:rsidR="00285915" w:rsidRDefault="00285915" w:rsidP="00285915">
      <w:pPr>
        <w:pStyle w:val="30"/>
        <w:rPr>
          <w:rFonts w:ascii="仿宋" w:eastAsia="仿宋" w:hAnsi="仿宋" w:cs="仿宋"/>
          <w:szCs w:val="28"/>
        </w:rPr>
      </w:pPr>
      <w:bookmarkStart w:id="1892" w:name="_Toc185673703"/>
      <w:bookmarkStart w:id="1893" w:name="_Toc29747"/>
      <w:bookmarkStart w:id="1894" w:name="_Toc68078672"/>
      <w:bookmarkStart w:id="1895" w:name="_Toc68078442"/>
      <w:bookmarkStart w:id="1896" w:name="_Toc68078140"/>
      <w:bookmarkStart w:id="1897" w:name="_Toc68075700"/>
      <w:r>
        <w:rPr>
          <w:rFonts w:ascii="仿宋" w:eastAsia="仿宋" w:hAnsi="仿宋" w:cs="仿宋" w:hint="eastAsia"/>
          <w:spacing w:val="-2"/>
          <w:szCs w:val="28"/>
        </w:rPr>
        <w:t>3</w:t>
      </w:r>
      <w:r>
        <w:rPr>
          <w:rFonts w:ascii="仿宋" w:eastAsia="仿宋" w:hAnsi="仿宋" w:cs="仿宋" w:hint="eastAsia"/>
          <w:szCs w:val="28"/>
        </w:rPr>
        <w:t>.1 甲方的声明</w:t>
      </w:r>
      <w:bookmarkEnd w:id="1892"/>
      <w:bookmarkEnd w:id="1893"/>
    </w:p>
    <w:p w14:paraId="735303A1" w14:textId="77777777" w:rsidR="00285915" w:rsidRDefault="00285915" w:rsidP="00285915">
      <w:pPr>
        <w:ind w:firstLineChars="337" w:firstLine="944"/>
        <w:rPr>
          <w:rFonts w:ascii="仿宋" w:eastAsia="仿宋" w:hAnsi="仿宋" w:cs="仿宋"/>
          <w:szCs w:val="28"/>
        </w:rPr>
      </w:pPr>
      <w:r>
        <w:rPr>
          <w:rFonts w:ascii="仿宋" w:eastAsia="仿宋" w:hAnsi="仿宋" w:cs="仿宋" w:hint="eastAsia"/>
          <w:szCs w:val="28"/>
        </w:rPr>
        <w:t>甲方在此向乙方声明，在本协议生效日：</w:t>
      </w:r>
    </w:p>
    <w:p w14:paraId="52BF1D3D" w14:textId="77777777" w:rsidR="00285915" w:rsidRDefault="00285915" w:rsidP="00267FA3">
      <w:pPr>
        <w:numPr>
          <w:ilvl w:val="0"/>
          <w:numId w:val="63"/>
        </w:numPr>
        <w:rPr>
          <w:rFonts w:ascii="仿宋" w:eastAsia="仿宋" w:hAnsi="仿宋" w:cs="仿宋"/>
          <w:szCs w:val="28"/>
        </w:rPr>
      </w:pPr>
      <w:r>
        <w:rPr>
          <w:rFonts w:ascii="仿宋" w:eastAsia="仿宋" w:hAnsi="仿宋" w:cs="仿宋" w:hint="eastAsia"/>
          <w:szCs w:val="28"/>
        </w:rPr>
        <w:t>甲方已获</w:t>
      </w:r>
      <w:r>
        <w:rPr>
          <w:rFonts w:ascii="仿宋" w:eastAsia="仿宋" w:hAnsi="仿宋" w:cs="仿宋" w:hint="eastAsia"/>
          <w:szCs w:val="28"/>
          <w:u w:val="single"/>
        </w:rPr>
        <w:t>海口市人民政府</w:t>
      </w:r>
      <w:r>
        <w:rPr>
          <w:rFonts w:ascii="仿宋" w:eastAsia="仿宋" w:hAnsi="仿宋" w:cs="仿宋" w:hint="eastAsia"/>
          <w:szCs w:val="28"/>
        </w:rPr>
        <w:t>授权实施本项目，有权签署本协议，并可以履行其在本协议项下的各项义务；</w:t>
      </w:r>
    </w:p>
    <w:p w14:paraId="08D1A0C7" w14:textId="77777777" w:rsidR="00285915" w:rsidRDefault="00285915" w:rsidP="00267FA3">
      <w:pPr>
        <w:numPr>
          <w:ilvl w:val="0"/>
          <w:numId w:val="63"/>
        </w:numPr>
        <w:rPr>
          <w:rFonts w:ascii="仿宋" w:eastAsia="仿宋" w:hAnsi="仿宋" w:cs="仿宋"/>
          <w:szCs w:val="28"/>
        </w:rPr>
      </w:pPr>
      <w:r>
        <w:rPr>
          <w:rFonts w:ascii="仿宋" w:eastAsia="仿宋" w:hAnsi="仿宋" w:cs="仿宋" w:hint="eastAsia"/>
          <w:szCs w:val="28"/>
        </w:rPr>
        <w:t>如果甲方在此所作的声明被证实在作出时存在实质方面的不属实，并且该等不属实声明严重影响本协议项下的污</w:t>
      </w:r>
      <w:r>
        <w:rPr>
          <w:rFonts w:ascii="仿宋" w:eastAsia="仿宋" w:hAnsi="仿宋" w:cs="仿宋" w:hint="eastAsia"/>
          <w:szCs w:val="28"/>
        </w:rPr>
        <w:lastRenderedPageBreak/>
        <w:t>水处理项目的顺利进行，乙方有权终止本协议。</w:t>
      </w:r>
    </w:p>
    <w:p w14:paraId="6D11B02E" w14:textId="77777777" w:rsidR="00285915" w:rsidRDefault="00285915" w:rsidP="00285915">
      <w:pPr>
        <w:pStyle w:val="30"/>
        <w:rPr>
          <w:rFonts w:ascii="仿宋" w:eastAsia="仿宋" w:hAnsi="仿宋" w:cs="仿宋"/>
          <w:szCs w:val="28"/>
        </w:rPr>
      </w:pPr>
      <w:bookmarkStart w:id="1898" w:name="_Toc185673704"/>
      <w:bookmarkStart w:id="1899" w:name="_Toc13091"/>
      <w:r>
        <w:rPr>
          <w:rFonts w:ascii="仿宋" w:eastAsia="仿宋" w:hAnsi="仿宋" w:cs="仿宋" w:hint="eastAsia"/>
          <w:szCs w:val="28"/>
        </w:rPr>
        <w:t>3.2 乙方的声明</w:t>
      </w:r>
      <w:bookmarkEnd w:id="1894"/>
      <w:bookmarkEnd w:id="1895"/>
      <w:bookmarkEnd w:id="1896"/>
      <w:bookmarkEnd w:id="1897"/>
      <w:bookmarkEnd w:id="1898"/>
      <w:bookmarkEnd w:id="1899"/>
    </w:p>
    <w:p w14:paraId="5AA0D643" w14:textId="77777777" w:rsidR="00285915" w:rsidRDefault="00285915" w:rsidP="00285915">
      <w:pPr>
        <w:ind w:firstLineChars="300" w:firstLine="840"/>
        <w:rPr>
          <w:rFonts w:ascii="仿宋" w:eastAsia="仿宋" w:hAnsi="仿宋" w:cs="仿宋"/>
          <w:szCs w:val="28"/>
        </w:rPr>
      </w:pPr>
      <w:r>
        <w:rPr>
          <w:rFonts w:ascii="仿宋" w:eastAsia="仿宋" w:hAnsi="仿宋" w:cs="仿宋" w:hint="eastAsia"/>
          <w:szCs w:val="28"/>
        </w:rPr>
        <w:t>乙方在此向甲方声明，在本协议生效日：</w:t>
      </w:r>
    </w:p>
    <w:p w14:paraId="6748A46D" w14:textId="77777777" w:rsidR="00285915" w:rsidRDefault="00285915" w:rsidP="00267FA3">
      <w:pPr>
        <w:numPr>
          <w:ilvl w:val="0"/>
          <w:numId w:val="64"/>
        </w:numPr>
        <w:rPr>
          <w:rFonts w:ascii="仿宋" w:eastAsia="仿宋" w:hAnsi="仿宋" w:cs="仿宋"/>
          <w:szCs w:val="28"/>
        </w:rPr>
      </w:pPr>
      <w:r>
        <w:rPr>
          <w:rFonts w:ascii="仿宋" w:eastAsia="仿宋" w:hAnsi="仿宋" w:cs="仿宋" w:hint="eastAsia"/>
          <w:szCs w:val="28"/>
        </w:rPr>
        <w:t>乙方是依据中华人民共和国法律正式成立的合法机构，具有签署和履行本协议与本协议有关的其它文件和融资文件的资格和权利；</w:t>
      </w:r>
    </w:p>
    <w:p w14:paraId="68D8CC80" w14:textId="77777777" w:rsidR="00285915" w:rsidRDefault="00285915" w:rsidP="00267FA3">
      <w:pPr>
        <w:numPr>
          <w:ilvl w:val="0"/>
          <w:numId w:val="64"/>
        </w:numPr>
        <w:rPr>
          <w:rFonts w:ascii="仿宋" w:eastAsia="仿宋" w:hAnsi="仿宋" w:cs="仿宋"/>
          <w:szCs w:val="28"/>
        </w:rPr>
      </w:pPr>
      <w:r>
        <w:rPr>
          <w:rFonts w:ascii="仿宋" w:eastAsia="仿宋" w:hAnsi="仿宋" w:cs="仿宋" w:hint="eastAsia"/>
          <w:szCs w:val="28"/>
        </w:rPr>
        <w:t>如果乙方在此所作的声明被证实在作出时存在实质方面的不属实，并且该等不属实声明严重影响本协议项下的污水处理项目的顺利进行，甲方有权终止本协议。</w:t>
      </w:r>
    </w:p>
    <w:p w14:paraId="602A41B6" w14:textId="77777777" w:rsidR="00285915" w:rsidRDefault="00285915" w:rsidP="00285915">
      <w:pPr>
        <w:pStyle w:val="30"/>
        <w:rPr>
          <w:rFonts w:ascii="仿宋" w:eastAsia="仿宋" w:hAnsi="仿宋" w:cs="仿宋"/>
          <w:szCs w:val="28"/>
        </w:rPr>
      </w:pPr>
      <w:bookmarkStart w:id="1900" w:name="_Toc68078677"/>
      <w:bookmarkStart w:id="1901" w:name="_Toc68078447"/>
      <w:bookmarkStart w:id="1902" w:name="_Toc68078145"/>
      <w:bookmarkStart w:id="1903" w:name="_Toc68075705"/>
      <w:bookmarkStart w:id="1904" w:name="_Toc185673706"/>
      <w:bookmarkStart w:id="1905" w:name="_Toc6582"/>
      <w:r>
        <w:rPr>
          <w:rFonts w:ascii="仿宋" w:eastAsia="仿宋" w:hAnsi="仿宋" w:cs="仿宋" w:hint="eastAsia"/>
          <w:szCs w:val="28"/>
        </w:rPr>
        <w:t>3.3 融资</w:t>
      </w:r>
      <w:bookmarkEnd w:id="1900"/>
      <w:bookmarkEnd w:id="1901"/>
      <w:bookmarkEnd w:id="1902"/>
      <w:bookmarkEnd w:id="1903"/>
      <w:r>
        <w:rPr>
          <w:rFonts w:ascii="仿宋" w:eastAsia="仿宋" w:hAnsi="仿宋" w:cs="仿宋" w:hint="eastAsia"/>
          <w:szCs w:val="28"/>
        </w:rPr>
        <w:t>完成</w:t>
      </w:r>
      <w:bookmarkEnd w:id="1904"/>
      <w:bookmarkEnd w:id="1905"/>
    </w:p>
    <w:p w14:paraId="5027BC95" w14:textId="77777777" w:rsidR="00285915" w:rsidRDefault="00285915" w:rsidP="00285915">
      <w:pPr>
        <w:ind w:leftChars="342" w:left="958" w:firstLineChars="200" w:firstLine="560"/>
        <w:rPr>
          <w:rFonts w:ascii="仿宋" w:eastAsia="仿宋" w:hAnsi="仿宋" w:cs="仿宋"/>
          <w:szCs w:val="28"/>
        </w:rPr>
      </w:pPr>
      <w:r>
        <w:rPr>
          <w:rFonts w:ascii="仿宋" w:eastAsia="仿宋" w:hAnsi="仿宋" w:cs="仿宋" w:hint="eastAsia"/>
          <w:szCs w:val="28"/>
        </w:rPr>
        <w:t>本项目的融资按《PPP项目协议》第5章的约定执行。</w:t>
      </w:r>
    </w:p>
    <w:p w14:paraId="1F7A7553" w14:textId="77777777" w:rsidR="00285915" w:rsidRDefault="00285915" w:rsidP="00285915">
      <w:pPr>
        <w:pStyle w:val="30"/>
        <w:rPr>
          <w:rFonts w:ascii="仿宋" w:eastAsia="仿宋" w:hAnsi="仿宋" w:cs="仿宋"/>
          <w:szCs w:val="28"/>
        </w:rPr>
      </w:pPr>
      <w:bookmarkStart w:id="1906" w:name="_Toc185673707"/>
      <w:bookmarkStart w:id="1907" w:name="_Toc6344"/>
      <w:r>
        <w:rPr>
          <w:rFonts w:ascii="仿宋" w:eastAsia="仿宋" w:hAnsi="仿宋" w:cs="仿宋" w:hint="eastAsia"/>
          <w:szCs w:val="28"/>
        </w:rPr>
        <w:t>3.</w:t>
      </w:r>
      <w:r>
        <w:rPr>
          <w:rFonts w:ascii="仿宋" w:eastAsia="仿宋" w:hAnsi="仿宋" w:cs="仿宋"/>
          <w:szCs w:val="28"/>
        </w:rPr>
        <w:t>4</w:t>
      </w:r>
      <w:r>
        <w:rPr>
          <w:rFonts w:ascii="仿宋" w:eastAsia="仿宋" w:hAnsi="仿宋" w:cs="仿宋" w:hint="eastAsia"/>
          <w:szCs w:val="28"/>
        </w:rPr>
        <w:t xml:space="preserve"> 甲方的权利和义务</w:t>
      </w:r>
      <w:bookmarkEnd w:id="1906"/>
      <w:bookmarkEnd w:id="1907"/>
    </w:p>
    <w:p w14:paraId="37F3B8C9" w14:textId="77777777" w:rsidR="00285915" w:rsidRDefault="00285915" w:rsidP="00285915">
      <w:pPr>
        <w:ind w:leftChars="342" w:left="1798" w:hangingChars="300" w:hanging="840"/>
        <w:rPr>
          <w:rFonts w:ascii="仿宋" w:eastAsia="仿宋" w:hAnsi="仿宋" w:cs="仿宋"/>
          <w:szCs w:val="28"/>
        </w:rPr>
      </w:pPr>
      <w:r>
        <w:rPr>
          <w:rFonts w:ascii="仿宋" w:eastAsia="仿宋" w:hAnsi="仿宋" w:cs="仿宋" w:hint="eastAsia"/>
          <w:szCs w:val="28"/>
        </w:rPr>
        <w:t>（1）  根据市政府授权，确认乙方拥有本项目的经营权。</w:t>
      </w:r>
    </w:p>
    <w:p w14:paraId="1C04C360" w14:textId="77777777" w:rsidR="00285915" w:rsidRDefault="00285915" w:rsidP="00267FA3">
      <w:pPr>
        <w:numPr>
          <w:ilvl w:val="0"/>
          <w:numId w:val="65"/>
        </w:numPr>
        <w:ind w:left="1438" w:hanging="720"/>
        <w:rPr>
          <w:rFonts w:ascii="仿宋" w:eastAsia="仿宋" w:hAnsi="仿宋" w:cs="仿宋"/>
          <w:szCs w:val="28"/>
        </w:rPr>
      </w:pPr>
      <w:r>
        <w:rPr>
          <w:rFonts w:ascii="仿宋" w:eastAsia="仿宋" w:hAnsi="仿宋" w:cs="仿宋" w:hint="eastAsia"/>
          <w:szCs w:val="28"/>
        </w:rPr>
        <w:t>根据本协议的规定按时向乙方支付污水处理服务费。</w:t>
      </w:r>
    </w:p>
    <w:p w14:paraId="7DC7F0DE" w14:textId="77777777" w:rsidR="00285915" w:rsidRDefault="00285915" w:rsidP="00267FA3">
      <w:pPr>
        <w:numPr>
          <w:ilvl w:val="0"/>
          <w:numId w:val="65"/>
        </w:numPr>
        <w:ind w:left="1348" w:hanging="630"/>
        <w:rPr>
          <w:rFonts w:ascii="仿宋" w:eastAsia="仿宋" w:hAnsi="仿宋" w:cs="仿宋"/>
          <w:szCs w:val="28"/>
        </w:rPr>
      </w:pPr>
      <w:r>
        <w:rPr>
          <w:rFonts w:ascii="仿宋" w:eastAsia="仿宋" w:hAnsi="仿宋" w:cs="仿宋" w:hint="eastAsia"/>
          <w:szCs w:val="28"/>
        </w:rPr>
        <w:t>在经营期内，协助乙方办理有关政府部门要求的各种与本项目有关的批准和保持批准有效。</w:t>
      </w:r>
    </w:p>
    <w:p w14:paraId="7A708149" w14:textId="77777777" w:rsidR="00285915" w:rsidRDefault="00285915" w:rsidP="00267FA3">
      <w:pPr>
        <w:numPr>
          <w:ilvl w:val="0"/>
          <w:numId w:val="65"/>
        </w:numPr>
        <w:ind w:left="1348" w:hanging="630"/>
        <w:rPr>
          <w:rFonts w:ascii="仿宋" w:eastAsia="仿宋" w:hAnsi="仿宋" w:cs="仿宋"/>
          <w:szCs w:val="28"/>
        </w:rPr>
      </w:pPr>
      <w:r>
        <w:rPr>
          <w:rFonts w:ascii="仿宋" w:eastAsia="仿宋" w:hAnsi="仿宋" w:cs="仿宋" w:hint="eastAsia"/>
          <w:snapToGrid w:val="0"/>
          <w:kern w:val="0"/>
          <w:szCs w:val="28"/>
        </w:rPr>
        <w:t>对乙方污水处理服务过程实施监管，包括产品和服务质量、项目经营状况和安全防范措施，以及协助相关部门核算和监控企业成本等。</w:t>
      </w:r>
    </w:p>
    <w:p w14:paraId="491CCB79" w14:textId="77777777" w:rsidR="00285915" w:rsidRDefault="00285915" w:rsidP="00267FA3">
      <w:pPr>
        <w:numPr>
          <w:ilvl w:val="0"/>
          <w:numId w:val="65"/>
        </w:numPr>
        <w:ind w:left="1348" w:hanging="630"/>
        <w:rPr>
          <w:rFonts w:ascii="仿宋" w:eastAsia="仿宋" w:hAnsi="仿宋" w:cs="仿宋"/>
          <w:szCs w:val="28"/>
        </w:rPr>
      </w:pPr>
      <w:r>
        <w:rPr>
          <w:rFonts w:ascii="仿宋" w:eastAsia="仿宋" w:hAnsi="仿宋" w:cs="仿宋" w:hint="eastAsia"/>
          <w:szCs w:val="28"/>
        </w:rPr>
        <w:t>甲方本着尊重社会公众的知情权，鼓励公众参与监督的</w:t>
      </w:r>
      <w:r>
        <w:rPr>
          <w:rFonts w:ascii="仿宋" w:eastAsia="仿宋" w:hAnsi="仿宋" w:cs="仿宋" w:hint="eastAsia"/>
          <w:szCs w:val="28"/>
        </w:rPr>
        <w:lastRenderedPageBreak/>
        <w:t>原则，有权及时将乙方的产品和服务质量检查、监测、评估结果和整改情况以适当的方式向社会公布。受理公众对乙方的投诉，并进行核实处理。</w:t>
      </w:r>
    </w:p>
    <w:p w14:paraId="70B6C7D5" w14:textId="77777777" w:rsidR="00285915" w:rsidRDefault="00285915" w:rsidP="00267FA3">
      <w:pPr>
        <w:numPr>
          <w:ilvl w:val="0"/>
          <w:numId w:val="65"/>
        </w:numPr>
        <w:ind w:left="1348" w:hanging="630"/>
        <w:rPr>
          <w:rFonts w:ascii="仿宋" w:eastAsia="仿宋" w:hAnsi="仿宋" w:cs="仿宋"/>
          <w:szCs w:val="28"/>
        </w:rPr>
      </w:pPr>
      <w:r>
        <w:rPr>
          <w:rFonts w:ascii="仿宋" w:eastAsia="仿宋" w:hAnsi="仿宋" w:cs="仿宋" w:hint="eastAsia"/>
          <w:szCs w:val="28"/>
        </w:rPr>
        <w:t>遇紧急情况，在可能严重影响公众利益的情况下，可依法对乙方进行临时接管。</w:t>
      </w:r>
    </w:p>
    <w:p w14:paraId="2F1D1F48" w14:textId="77777777" w:rsidR="00285915" w:rsidRDefault="00285915" w:rsidP="00285915">
      <w:pPr>
        <w:pStyle w:val="30"/>
        <w:rPr>
          <w:rFonts w:ascii="仿宋" w:eastAsia="仿宋" w:hAnsi="仿宋" w:cs="仿宋"/>
          <w:szCs w:val="28"/>
        </w:rPr>
      </w:pPr>
      <w:bookmarkStart w:id="1908" w:name="_Toc185673708"/>
      <w:bookmarkStart w:id="1909" w:name="_Toc27752"/>
      <w:r>
        <w:rPr>
          <w:rFonts w:ascii="仿宋" w:eastAsia="仿宋" w:hAnsi="仿宋" w:cs="仿宋" w:hint="eastAsia"/>
          <w:szCs w:val="28"/>
        </w:rPr>
        <w:t>3.</w:t>
      </w:r>
      <w:r>
        <w:rPr>
          <w:rFonts w:ascii="仿宋" w:eastAsia="仿宋" w:hAnsi="仿宋" w:cs="仿宋"/>
          <w:szCs w:val="28"/>
        </w:rPr>
        <w:t>5</w:t>
      </w:r>
      <w:r>
        <w:rPr>
          <w:rFonts w:ascii="仿宋" w:eastAsia="仿宋" w:hAnsi="仿宋" w:cs="仿宋" w:hint="eastAsia"/>
          <w:szCs w:val="28"/>
        </w:rPr>
        <w:t xml:space="preserve"> 乙方的权利和义务</w:t>
      </w:r>
      <w:bookmarkEnd w:id="1908"/>
      <w:bookmarkEnd w:id="1909"/>
    </w:p>
    <w:p w14:paraId="0B45CC06" w14:textId="77777777" w:rsidR="00285915" w:rsidRDefault="00285915" w:rsidP="00267FA3">
      <w:pPr>
        <w:numPr>
          <w:ilvl w:val="1"/>
          <w:numId w:val="65"/>
        </w:numPr>
        <w:spacing w:line="240" w:lineRule="auto"/>
        <w:ind w:hanging="778"/>
        <w:rPr>
          <w:rFonts w:ascii="仿宋" w:eastAsia="仿宋" w:hAnsi="仿宋" w:cs="仿宋"/>
          <w:szCs w:val="28"/>
        </w:rPr>
      </w:pPr>
      <w:r>
        <w:rPr>
          <w:rFonts w:ascii="仿宋" w:eastAsia="仿宋" w:hAnsi="仿宋" w:cs="仿宋" w:hint="eastAsia"/>
          <w:szCs w:val="28"/>
        </w:rPr>
        <w:t>乙方在经营期内享有经营权；</w:t>
      </w:r>
    </w:p>
    <w:p w14:paraId="0FB0C4DF" w14:textId="77777777" w:rsidR="00285915" w:rsidRDefault="00285915" w:rsidP="00267FA3">
      <w:pPr>
        <w:numPr>
          <w:ilvl w:val="1"/>
          <w:numId w:val="65"/>
        </w:numPr>
        <w:ind w:hanging="778"/>
        <w:rPr>
          <w:rFonts w:ascii="仿宋" w:eastAsia="仿宋" w:hAnsi="仿宋" w:cs="仿宋"/>
          <w:szCs w:val="28"/>
        </w:rPr>
      </w:pPr>
      <w:r>
        <w:rPr>
          <w:rFonts w:ascii="仿宋" w:eastAsia="仿宋" w:hAnsi="仿宋" w:cs="仿宋" w:hint="eastAsia"/>
          <w:szCs w:val="28"/>
        </w:rPr>
        <w:t>根据本协议的规定，乙方应在经营期内自行承担费用、责任和风险，负责进行项目的融资、建设、运营、维护和移交；</w:t>
      </w:r>
    </w:p>
    <w:p w14:paraId="0B7D4574" w14:textId="77777777" w:rsidR="00285915" w:rsidRDefault="00285915" w:rsidP="00267FA3">
      <w:pPr>
        <w:numPr>
          <w:ilvl w:val="1"/>
          <w:numId w:val="65"/>
        </w:numPr>
        <w:ind w:hanging="778"/>
        <w:rPr>
          <w:rFonts w:ascii="仿宋" w:eastAsia="仿宋" w:hAnsi="仿宋" w:cs="仿宋"/>
          <w:szCs w:val="28"/>
        </w:rPr>
      </w:pPr>
      <w:r>
        <w:rPr>
          <w:rFonts w:ascii="仿宋" w:eastAsia="仿宋" w:hAnsi="仿宋" w:cs="仿宋" w:hint="eastAsia"/>
          <w:szCs w:val="28"/>
        </w:rPr>
        <w:t>按照本协议规定的方式取得污水处理服务费。</w:t>
      </w:r>
    </w:p>
    <w:p w14:paraId="5FDE2D95" w14:textId="77777777" w:rsidR="00285915" w:rsidRDefault="00285915" w:rsidP="00267FA3">
      <w:pPr>
        <w:numPr>
          <w:ilvl w:val="1"/>
          <w:numId w:val="65"/>
        </w:numPr>
        <w:ind w:hanging="778"/>
        <w:rPr>
          <w:rFonts w:ascii="仿宋" w:eastAsia="仿宋" w:hAnsi="仿宋" w:cs="仿宋"/>
          <w:szCs w:val="28"/>
        </w:rPr>
      </w:pPr>
      <w:r>
        <w:rPr>
          <w:rFonts w:ascii="仿宋" w:eastAsia="仿宋" w:hAnsi="仿宋" w:cs="仿宋" w:hint="eastAsia"/>
          <w:szCs w:val="28"/>
        </w:rPr>
        <w:t>接受政府部门的行业监管。服从社会公共利益，履行对社会公益性事业所应尽的义务和服务。</w:t>
      </w:r>
    </w:p>
    <w:p w14:paraId="6987A10A" w14:textId="77777777" w:rsidR="00285915" w:rsidRDefault="00285915" w:rsidP="00285915">
      <w:pPr>
        <w:pStyle w:val="1"/>
        <w:spacing w:before="312" w:after="156"/>
        <w:rPr>
          <w:rFonts w:ascii="仿宋" w:eastAsia="仿宋" w:hAnsi="仿宋" w:cs="仿宋"/>
        </w:rPr>
      </w:pPr>
      <w:bookmarkStart w:id="1910" w:name="_Toc185673709"/>
      <w:bookmarkStart w:id="1911" w:name="_Toc176854327"/>
      <w:bookmarkStart w:id="1912" w:name="_Toc176853744"/>
      <w:bookmarkStart w:id="1913" w:name="_Toc176853602"/>
      <w:bookmarkStart w:id="1914" w:name="_Toc71780643"/>
      <w:bookmarkStart w:id="1915" w:name="_Toc68078679"/>
      <w:bookmarkStart w:id="1916" w:name="_Toc68078449"/>
      <w:bookmarkStart w:id="1917" w:name="_Toc68078147"/>
      <w:bookmarkStart w:id="1918" w:name="_Toc68075707"/>
      <w:bookmarkStart w:id="1919" w:name="_Toc188938472"/>
      <w:bookmarkStart w:id="1920" w:name="_Toc190860368"/>
      <w:bookmarkStart w:id="1921" w:name="_Toc885"/>
      <w:r>
        <w:rPr>
          <w:rFonts w:ascii="仿宋" w:eastAsia="仿宋" w:hAnsi="仿宋" w:cs="仿宋" w:hint="eastAsia"/>
        </w:rPr>
        <w:t>第四章 项目建设</w:t>
      </w:r>
      <w:bookmarkEnd w:id="1910"/>
      <w:bookmarkEnd w:id="1911"/>
      <w:bookmarkEnd w:id="1912"/>
      <w:bookmarkEnd w:id="1913"/>
      <w:bookmarkEnd w:id="1914"/>
      <w:bookmarkEnd w:id="1915"/>
      <w:bookmarkEnd w:id="1916"/>
      <w:bookmarkEnd w:id="1917"/>
      <w:bookmarkEnd w:id="1918"/>
      <w:bookmarkEnd w:id="1919"/>
      <w:bookmarkEnd w:id="1920"/>
      <w:bookmarkEnd w:id="1921"/>
    </w:p>
    <w:p w14:paraId="1339FCC3" w14:textId="77777777" w:rsidR="00285915" w:rsidRDefault="00285915" w:rsidP="00285915">
      <w:pPr>
        <w:pStyle w:val="2"/>
        <w:ind w:right="-70"/>
        <w:jc w:val="both"/>
        <w:rPr>
          <w:rFonts w:ascii="仿宋" w:eastAsia="仿宋" w:hAnsi="仿宋" w:cs="仿宋"/>
        </w:rPr>
      </w:pPr>
      <w:bookmarkStart w:id="1922" w:name="_Toc68075708"/>
      <w:bookmarkStart w:id="1923" w:name="_Toc68078148"/>
      <w:bookmarkStart w:id="1924" w:name="_Toc68078450"/>
      <w:bookmarkStart w:id="1925" w:name="_Toc68078680"/>
      <w:bookmarkStart w:id="1926" w:name="_Toc71780644"/>
      <w:bookmarkStart w:id="1927" w:name="_Toc185673710"/>
      <w:bookmarkStart w:id="1928" w:name="_Toc15158"/>
      <w:r>
        <w:rPr>
          <w:rFonts w:ascii="仿宋" w:eastAsia="仿宋" w:hAnsi="仿宋" w:cs="仿宋" w:hint="eastAsia"/>
        </w:rPr>
        <w:t xml:space="preserve">第4条  </w:t>
      </w:r>
      <w:bookmarkEnd w:id="1922"/>
      <w:bookmarkEnd w:id="1923"/>
      <w:bookmarkEnd w:id="1924"/>
      <w:bookmarkEnd w:id="1925"/>
      <w:bookmarkEnd w:id="1926"/>
      <w:bookmarkEnd w:id="1927"/>
      <w:r>
        <w:rPr>
          <w:rFonts w:ascii="仿宋" w:eastAsia="仿宋" w:hAnsi="仿宋" w:cs="仿宋" w:hint="eastAsia"/>
        </w:rPr>
        <w:t>资产权属</w:t>
      </w:r>
      <w:bookmarkEnd w:id="1928"/>
    </w:p>
    <w:p w14:paraId="32A28F8B" w14:textId="77777777" w:rsidR="00285915" w:rsidRDefault="00285915" w:rsidP="00285915">
      <w:pPr>
        <w:pStyle w:val="30"/>
        <w:rPr>
          <w:rFonts w:ascii="仿宋" w:eastAsia="仿宋" w:hAnsi="仿宋" w:cs="仿宋"/>
          <w:szCs w:val="28"/>
        </w:rPr>
      </w:pPr>
      <w:bookmarkStart w:id="1929" w:name="_Toc185673711"/>
      <w:bookmarkStart w:id="1930" w:name="_Toc68078681"/>
      <w:bookmarkStart w:id="1931" w:name="_Toc68078451"/>
      <w:bookmarkStart w:id="1932" w:name="_Toc68078149"/>
      <w:bookmarkStart w:id="1933" w:name="_Toc68075709"/>
      <w:bookmarkStart w:id="1934" w:name="_Toc17703"/>
      <w:r>
        <w:rPr>
          <w:rFonts w:ascii="仿宋" w:eastAsia="仿宋" w:hAnsi="仿宋" w:cs="仿宋" w:hint="eastAsia"/>
          <w:szCs w:val="28"/>
        </w:rPr>
        <w:t>4.1 土地使用权</w:t>
      </w:r>
      <w:bookmarkEnd w:id="1929"/>
      <w:bookmarkEnd w:id="1930"/>
      <w:bookmarkEnd w:id="1931"/>
      <w:bookmarkEnd w:id="1932"/>
      <w:bookmarkEnd w:id="1933"/>
      <w:bookmarkEnd w:id="1934"/>
    </w:p>
    <w:p w14:paraId="2169A502" w14:textId="77777777" w:rsidR="00285915" w:rsidRDefault="00285915" w:rsidP="00285915">
      <w:pPr>
        <w:rPr>
          <w:rFonts w:ascii="仿宋" w:eastAsia="仿宋" w:hAnsi="仿宋" w:cs="仿宋"/>
          <w:szCs w:val="28"/>
        </w:rPr>
      </w:pPr>
      <w:r>
        <w:rPr>
          <w:rFonts w:ascii="仿宋" w:eastAsia="仿宋" w:hAnsi="仿宋" w:cs="仿宋" w:hint="eastAsia"/>
          <w:szCs w:val="28"/>
        </w:rPr>
        <w:t xml:space="preserve">    甲方应在本协议生效后，确保乙方在经营期内合法、独占地使用污水处理项目所需的项目用地。</w:t>
      </w:r>
    </w:p>
    <w:p w14:paraId="6CEC0B93" w14:textId="77777777" w:rsidR="00285915" w:rsidRDefault="00285915" w:rsidP="00285915">
      <w:pPr>
        <w:pStyle w:val="30"/>
        <w:rPr>
          <w:rFonts w:ascii="仿宋" w:eastAsia="仿宋" w:hAnsi="仿宋" w:cs="仿宋"/>
          <w:szCs w:val="28"/>
        </w:rPr>
      </w:pPr>
      <w:bookmarkStart w:id="1935" w:name="_Toc23528"/>
      <w:bookmarkStart w:id="1936" w:name="_Toc68078690"/>
      <w:bookmarkStart w:id="1937" w:name="_Toc185673714"/>
      <w:bookmarkStart w:id="1938" w:name="_Toc68075718"/>
      <w:bookmarkStart w:id="1939" w:name="_Toc68078158"/>
      <w:bookmarkStart w:id="1940" w:name="_Toc68078460"/>
      <w:r>
        <w:rPr>
          <w:rFonts w:ascii="仿宋" w:eastAsia="仿宋" w:hAnsi="仿宋" w:cs="仿宋" w:hint="eastAsia"/>
          <w:szCs w:val="28"/>
        </w:rPr>
        <w:t>4.2 项目资产权属</w:t>
      </w:r>
      <w:bookmarkEnd w:id="1935"/>
    </w:p>
    <w:p w14:paraId="3684FC0A" w14:textId="77777777" w:rsidR="00285915" w:rsidRDefault="00285915" w:rsidP="00285915">
      <w:pPr>
        <w:ind w:firstLineChars="196" w:firstLine="549"/>
        <w:rPr>
          <w:rFonts w:ascii="仿宋" w:eastAsia="仿宋" w:hAnsi="仿宋" w:cs="仿宋"/>
          <w:color w:val="000000"/>
          <w:kern w:val="0"/>
          <w:szCs w:val="28"/>
        </w:rPr>
      </w:pPr>
      <w:r>
        <w:rPr>
          <w:rFonts w:ascii="仿宋" w:eastAsia="仿宋" w:hAnsi="仿宋" w:cs="仿宋" w:hint="eastAsia"/>
          <w:color w:val="000000"/>
          <w:kern w:val="0"/>
          <w:szCs w:val="28"/>
        </w:rPr>
        <w:lastRenderedPageBreak/>
        <w:t>水质净化厂建设用地行政划拨给相关政府部门，在经营期内交由乙方使用，土地用途不得任意更改。由乙方投资建设的项目土地附着物、建（构）筑物、污水处理设施及设备等产权（所有权）属于市政府，在经营期内由乙方使用，期满后即由乙方按照移交委员会制定的移交标准无偿移交给市政府或市政府指定的单位。</w:t>
      </w:r>
    </w:p>
    <w:p w14:paraId="26C5EC5E" w14:textId="77777777" w:rsidR="00285915" w:rsidRDefault="00285915" w:rsidP="00285915">
      <w:pPr>
        <w:pStyle w:val="30"/>
        <w:rPr>
          <w:rFonts w:ascii="仿宋" w:eastAsia="仿宋" w:hAnsi="仿宋" w:cs="仿宋"/>
        </w:rPr>
      </w:pPr>
      <w:bookmarkStart w:id="1941" w:name="_Toc24922"/>
      <w:r>
        <w:rPr>
          <w:rFonts w:ascii="仿宋" w:eastAsia="仿宋" w:hAnsi="仿宋" w:cs="仿宋" w:hint="eastAsia"/>
        </w:rPr>
        <w:t>第5条  设计</w:t>
      </w:r>
      <w:bookmarkEnd w:id="1941"/>
    </w:p>
    <w:p w14:paraId="120998BC" w14:textId="77777777" w:rsidR="00285915" w:rsidRDefault="00285915" w:rsidP="00285915">
      <w:pPr>
        <w:pStyle w:val="30"/>
        <w:rPr>
          <w:rFonts w:ascii="仿宋" w:eastAsia="仿宋" w:hAnsi="仿宋" w:cs="仿宋"/>
          <w:szCs w:val="28"/>
        </w:rPr>
      </w:pPr>
      <w:bookmarkStart w:id="1942" w:name="_Toc32146"/>
      <w:r>
        <w:rPr>
          <w:rFonts w:ascii="仿宋" w:eastAsia="仿宋" w:hAnsi="仿宋" w:cs="仿宋" w:hint="eastAsia"/>
          <w:szCs w:val="28"/>
        </w:rPr>
        <w:t>5.1 设计要求</w:t>
      </w:r>
      <w:bookmarkEnd w:id="1936"/>
      <w:bookmarkEnd w:id="1937"/>
      <w:bookmarkEnd w:id="1938"/>
      <w:bookmarkEnd w:id="1939"/>
      <w:bookmarkEnd w:id="1940"/>
      <w:bookmarkEnd w:id="1942"/>
    </w:p>
    <w:p w14:paraId="15351BD2" w14:textId="77777777" w:rsidR="00285915" w:rsidRDefault="00285915" w:rsidP="00285915">
      <w:pPr>
        <w:ind w:leftChars="270" w:left="756" w:firstLineChars="200" w:firstLine="560"/>
        <w:rPr>
          <w:rFonts w:ascii="仿宋" w:eastAsia="仿宋" w:hAnsi="仿宋" w:cs="仿宋"/>
          <w:szCs w:val="28"/>
        </w:rPr>
      </w:pPr>
      <w:r>
        <w:rPr>
          <w:rFonts w:ascii="仿宋" w:eastAsia="仿宋" w:hAnsi="仿宋" w:cs="仿宋" w:hint="eastAsia"/>
          <w:szCs w:val="28"/>
        </w:rPr>
        <w:t>本项目由甲方负责初步设计及概算编制、施工图设计及预算编制，并由甲方组织专家进行评审合格后方可实施。</w:t>
      </w:r>
    </w:p>
    <w:p w14:paraId="3179119F" w14:textId="77777777" w:rsidR="00285915" w:rsidRDefault="00285915" w:rsidP="00285915">
      <w:pPr>
        <w:pStyle w:val="30"/>
        <w:rPr>
          <w:rFonts w:ascii="仿宋" w:eastAsia="仿宋" w:hAnsi="仿宋" w:cs="仿宋"/>
          <w:szCs w:val="28"/>
        </w:rPr>
      </w:pPr>
      <w:bookmarkStart w:id="1943" w:name="_Toc68075719"/>
      <w:bookmarkStart w:id="1944" w:name="_Toc68078159"/>
      <w:bookmarkStart w:id="1945" w:name="_Toc68078461"/>
      <w:bookmarkStart w:id="1946" w:name="_Toc68078691"/>
      <w:bookmarkStart w:id="1947" w:name="_Toc185673715"/>
      <w:bookmarkStart w:id="1948" w:name="_Toc17974"/>
      <w:r>
        <w:rPr>
          <w:rFonts w:ascii="仿宋" w:eastAsia="仿宋" w:hAnsi="仿宋" w:cs="仿宋" w:hint="eastAsia"/>
          <w:szCs w:val="28"/>
        </w:rPr>
        <w:t>5.2 审阅设计规范和技术</w:t>
      </w:r>
      <w:bookmarkEnd w:id="1943"/>
      <w:bookmarkEnd w:id="1944"/>
      <w:bookmarkEnd w:id="1945"/>
      <w:bookmarkEnd w:id="1946"/>
      <w:r>
        <w:rPr>
          <w:rFonts w:ascii="仿宋" w:eastAsia="仿宋" w:hAnsi="仿宋" w:cs="仿宋" w:hint="eastAsia"/>
          <w:szCs w:val="28"/>
        </w:rPr>
        <w:t>标准</w:t>
      </w:r>
      <w:bookmarkEnd w:id="1947"/>
      <w:bookmarkEnd w:id="1948"/>
    </w:p>
    <w:p w14:paraId="0CA5BB6F"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乙方已审阅过本项目可行性研究报告、初步设计文件、施工图设计文件规定的设计规范和技术标准。对设计文件中的任何错误、不一致、不明确或遗漏应提出并给予纠正，否则造成的后果和一切费用应由乙方承担。</w:t>
      </w:r>
    </w:p>
    <w:p w14:paraId="4D144D6B" w14:textId="77777777" w:rsidR="00285915" w:rsidRDefault="00285915" w:rsidP="00285915">
      <w:pPr>
        <w:pStyle w:val="30"/>
        <w:rPr>
          <w:rFonts w:ascii="仿宋" w:eastAsia="仿宋" w:hAnsi="仿宋" w:cs="仿宋"/>
          <w:szCs w:val="28"/>
        </w:rPr>
      </w:pPr>
      <w:bookmarkStart w:id="1949" w:name="_Toc68075723"/>
      <w:bookmarkStart w:id="1950" w:name="_Toc68078163"/>
      <w:bookmarkStart w:id="1951" w:name="_Toc68078465"/>
      <w:bookmarkStart w:id="1952" w:name="_Toc68078695"/>
      <w:bookmarkStart w:id="1953" w:name="_Toc185673717"/>
      <w:bookmarkStart w:id="1954" w:name="_Toc27541"/>
      <w:r>
        <w:rPr>
          <w:rFonts w:ascii="仿宋" w:eastAsia="仿宋" w:hAnsi="仿宋" w:cs="仿宋" w:hint="eastAsia"/>
          <w:szCs w:val="28"/>
        </w:rPr>
        <w:t>5.3甲方的责任</w:t>
      </w:r>
      <w:bookmarkEnd w:id="1949"/>
      <w:bookmarkEnd w:id="1950"/>
      <w:bookmarkEnd w:id="1951"/>
      <w:bookmarkEnd w:id="1952"/>
      <w:bookmarkEnd w:id="1953"/>
      <w:bookmarkEnd w:id="1954"/>
    </w:p>
    <w:p w14:paraId="1EEACF46"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只有在下列情况下，甲方才对设计中的错误负责：</w:t>
      </w:r>
    </w:p>
    <w:p w14:paraId="311E7C42" w14:textId="77777777" w:rsidR="00285915" w:rsidRDefault="00285915" w:rsidP="00267FA3">
      <w:pPr>
        <w:numPr>
          <w:ilvl w:val="0"/>
          <w:numId w:val="66"/>
        </w:numPr>
        <w:tabs>
          <w:tab w:val="left" w:pos="720"/>
          <w:tab w:val="left" w:pos="1080"/>
        </w:tabs>
        <w:rPr>
          <w:rFonts w:ascii="仿宋" w:eastAsia="仿宋" w:hAnsi="仿宋" w:cs="仿宋"/>
          <w:szCs w:val="28"/>
        </w:rPr>
      </w:pPr>
      <w:r>
        <w:rPr>
          <w:rFonts w:ascii="仿宋" w:eastAsia="仿宋" w:hAnsi="仿宋" w:cs="仿宋" w:hint="eastAsia"/>
          <w:szCs w:val="28"/>
        </w:rPr>
        <w:t>乙方认为甲方批复中部分内容错误，并已书面通知甲方，在通知发出后</w:t>
      </w:r>
      <w:r>
        <w:rPr>
          <w:rFonts w:ascii="仿宋" w:eastAsia="仿宋" w:hAnsi="仿宋" w:cs="仿宋" w:hint="eastAsia"/>
          <w:szCs w:val="28"/>
          <w:u w:val="single"/>
        </w:rPr>
        <w:t xml:space="preserve"> 20</w:t>
      </w:r>
      <w:r>
        <w:rPr>
          <w:rFonts w:ascii="仿宋" w:eastAsia="仿宋" w:hAnsi="仿宋" w:cs="仿宋" w:hint="eastAsia"/>
          <w:szCs w:val="28"/>
        </w:rPr>
        <w:t xml:space="preserve">日内甲方没有对该错误进行纠正； </w:t>
      </w:r>
    </w:p>
    <w:p w14:paraId="7991C2EB" w14:textId="77777777" w:rsidR="00285915" w:rsidRDefault="00285915" w:rsidP="00267FA3">
      <w:pPr>
        <w:numPr>
          <w:ilvl w:val="0"/>
          <w:numId w:val="66"/>
        </w:numPr>
        <w:rPr>
          <w:rFonts w:ascii="仿宋" w:eastAsia="仿宋" w:hAnsi="仿宋" w:cs="仿宋"/>
          <w:szCs w:val="28"/>
        </w:rPr>
      </w:pPr>
      <w:r>
        <w:rPr>
          <w:rFonts w:ascii="仿宋" w:eastAsia="仿宋" w:hAnsi="仿宋" w:cs="仿宋" w:hint="eastAsia"/>
          <w:szCs w:val="28"/>
        </w:rPr>
        <w:t>甲方在收到乙方认为有关错误的通知后，书面答复乙方</w:t>
      </w:r>
      <w:r>
        <w:rPr>
          <w:rFonts w:ascii="仿宋" w:eastAsia="仿宋" w:hAnsi="仿宋" w:cs="仿宋" w:hint="eastAsia"/>
          <w:szCs w:val="28"/>
        </w:rPr>
        <w:lastRenderedPageBreak/>
        <w:t>按照原设计行事。</w:t>
      </w:r>
    </w:p>
    <w:p w14:paraId="67EFB47E" w14:textId="77777777" w:rsidR="00285915" w:rsidRDefault="00285915" w:rsidP="00285915">
      <w:pPr>
        <w:pStyle w:val="2"/>
        <w:ind w:right="-70"/>
        <w:jc w:val="both"/>
        <w:rPr>
          <w:rFonts w:ascii="仿宋" w:eastAsia="仿宋" w:hAnsi="仿宋" w:cs="仿宋"/>
        </w:rPr>
      </w:pPr>
      <w:bookmarkStart w:id="1955" w:name="_Toc185673718"/>
      <w:bookmarkStart w:id="1956" w:name="_Toc71780646"/>
      <w:bookmarkStart w:id="1957" w:name="_Toc68078697"/>
      <w:bookmarkStart w:id="1958" w:name="_Toc68078467"/>
      <w:bookmarkStart w:id="1959" w:name="_Toc68078165"/>
      <w:bookmarkStart w:id="1960" w:name="_Toc68075725"/>
      <w:bookmarkStart w:id="1961" w:name="_Toc14340"/>
      <w:r>
        <w:rPr>
          <w:rFonts w:ascii="仿宋" w:eastAsia="仿宋" w:hAnsi="仿宋" w:cs="仿宋" w:hint="eastAsia"/>
        </w:rPr>
        <w:t>第6条  建设</w:t>
      </w:r>
      <w:bookmarkEnd w:id="1955"/>
      <w:bookmarkEnd w:id="1956"/>
      <w:bookmarkEnd w:id="1957"/>
      <w:bookmarkEnd w:id="1958"/>
      <w:bookmarkEnd w:id="1959"/>
      <w:bookmarkEnd w:id="1960"/>
      <w:bookmarkEnd w:id="1961"/>
    </w:p>
    <w:p w14:paraId="71EC412D" w14:textId="77777777" w:rsidR="00285915" w:rsidRDefault="00285915" w:rsidP="00285915">
      <w:pPr>
        <w:pStyle w:val="30"/>
        <w:rPr>
          <w:rFonts w:ascii="仿宋" w:eastAsia="仿宋" w:hAnsi="仿宋" w:cs="仿宋"/>
          <w:szCs w:val="28"/>
        </w:rPr>
      </w:pPr>
      <w:bookmarkStart w:id="1962" w:name="_Toc68075726"/>
      <w:bookmarkStart w:id="1963" w:name="_Toc68078166"/>
      <w:bookmarkStart w:id="1964" w:name="_Toc68078468"/>
      <w:bookmarkStart w:id="1965" w:name="_Toc68078698"/>
      <w:bookmarkStart w:id="1966" w:name="_Toc185673719"/>
      <w:bookmarkStart w:id="1967" w:name="_Toc11713"/>
      <w:r>
        <w:rPr>
          <w:rFonts w:ascii="仿宋" w:eastAsia="仿宋" w:hAnsi="仿宋" w:cs="仿宋" w:hint="eastAsia"/>
          <w:szCs w:val="28"/>
        </w:rPr>
        <w:t>6.1 乙方的主要义务</w:t>
      </w:r>
      <w:bookmarkEnd w:id="1962"/>
      <w:bookmarkEnd w:id="1963"/>
      <w:bookmarkEnd w:id="1964"/>
      <w:bookmarkEnd w:id="1965"/>
      <w:bookmarkEnd w:id="1966"/>
      <w:bookmarkEnd w:id="1967"/>
    </w:p>
    <w:p w14:paraId="0F8D61C6"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乙方应依照所有适用的法律法规和建设规范以及本协议的要求，负责本项目的建设工程，并承担建设工程的费用和风险，包括：</w:t>
      </w:r>
    </w:p>
    <w:p w14:paraId="3DEC9750" w14:textId="77777777" w:rsidR="00285915" w:rsidRDefault="00285915" w:rsidP="00267FA3">
      <w:pPr>
        <w:numPr>
          <w:ilvl w:val="0"/>
          <w:numId w:val="67"/>
        </w:numPr>
        <w:rPr>
          <w:rFonts w:ascii="仿宋" w:eastAsia="仿宋" w:hAnsi="仿宋" w:cs="仿宋"/>
          <w:szCs w:val="28"/>
        </w:rPr>
      </w:pPr>
      <w:r>
        <w:rPr>
          <w:rFonts w:ascii="仿宋" w:eastAsia="仿宋" w:hAnsi="仿宋" w:cs="仿宋" w:hint="eastAsia"/>
          <w:szCs w:val="28"/>
        </w:rPr>
        <w:t>在本协议规定的开工日期或之前，开始工程建设准备工作，在本协议规定的竣工日期或之前竣工；</w:t>
      </w:r>
    </w:p>
    <w:p w14:paraId="38759C3F" w14:textId="77777777" w:rsidR="00285915" w:rsidRDefault="00285915" w:rsidP="00267FA3">
      <w:pPr>
        <w:numPr>
          <w:ilvl w:val="0"/>
          <w:numId w:val="67"/>
        </w:numPr>
        <w:rPr>
          <w:rFonts w:ascii="仿宋" w:eastAsia="仿宋" w:hAnsi="仿宋" w:cs="仿宋"/>
          <w:szCs w:val="28"/>
        </w:rPr>
      </w:pPr>
      <w:r>
        <w:rPr>
          <w:rFonts w:ascii="仿宋" w:eastAsia="仿宋" w:hAnsi="仿宋" w:cs="仿宋" w:hint="eastAsia"/>
          <w:szCs w:val="28"/>
        </w:rPr>
        <w:t>进行施工前准备，及时提供所有必要的施工设施；</w:t>
      </w:r>
    </w:p>
    <w:p w14:paraId="12F801F8" w14:textId="77777777" w:rsidR="00285915" w:rsidRDefault="00285915" w:rsidP="00267FA3">
      <w:pPr>
        <w:numPr>
          <w:ilvl w:val="0"/>
          <w:numId w:val="67"/>
        </w:numPr>
        <w:rPr>
          <w:rFonts w:ascii="仿宋" w:eastAsia="仿宋" w:hAnsi="仿宋" w:cs="仿宋"/>
          <w:szCs w:val="28"/>
        </w:rPr>
      </w:pPr>
      <w:r>
        <w:rPr>
          <w:rFonts w:ascii="仿宋" w:eastAsia="仿宋" w:hAnsi="仿宋" w:cs="仿宋" w:hint="eastAsia"/>
          <w:szCs w:val="28"/>
        </w:rPr>
        <w:t>根据适用的法律法规和基本建设程序、经批准的初步设计和施工图设计、所有适用的施工标准和规范及本协议的其他要求进行项目施工建设。在施工工程中安装的所有设备必须是全新的，使用的所有材料必须经检验是合格的；</w:t>
      </w:r>
    </w:p>
    <w:p w14:paraId="4F703BD8" w14:textId="77777777" w:rsidR="00285915" w:rsidRDefault="00285915" w:rsidP="00267FA3">
      <w:pPr>
        <w:numPr>
          <w:ilvl w:val="0"/>
          <w:numId w:val="67"/>
        </w:numPr>
        <w:rPr>
          <w:rFonts w:ascii="仿宋" w:eastAsia="仿宋" w:hAnsi="仿宋" w:cs="仿宋"/>
          <w:szCs w:val="28"/>
        </w:rPr>
      </w:pPr>
      <w:r>
        <w:rPr>
          <w:rFonts w:ascii="仿宋" w:eastAsia="仿宋" w:hAnsi="仿宋" w:cs="仿宋" w:hint="eastAsia"/>
          <w:szCs w:val="28"/>
        </w:rPr>
        <w:t>在项目建设过程中，乙方在签署、取得或完成各种合同、审批等文件后，应于</w:t>
      </w:r>
      <w:r>
        <w:rPr>
          <w:rFonts w:ascii="仿宋" w:eastAsia="仿宋" w:hAnsi="仿宋" w:cs="仿宋" w:hint="eastAsia"/>
          <w:szCs w:val="28"/>
          <w:u w:val="single"/>
        </w:rPr>
        <w:t xml:space="preserve"> 5 </w:t>
      </w:r>
      <w:r>
        <w:rPr>
          <w:rFonts w:ascii="仿宋" w:eastAsia="仿宋" w:hAnsi="仿宋" w:cs="仿宋" w:hint="eastAsia"/>
          <w:szCs w:val="28"/>
        </w:rPr>
        <w:t>个工作日内将文件之复印件报甲方备案；</w:t>
      </w:r>
    </w:p>
    <w:p w14:paraId="1FB4A284" w14:textId="77777777" w:rsidR="00285915" w:rsidRDefault="00285915" w:rsidP="00267FA3">
      <w:pPr>
        <w:numPr>
          <w:ilvl w:val="0"/>
          <w:numId w:val="67"/>
        </w:numPr>
        <w:rPr>
          <w:rFonts w:ascii="仿宋" w:eastAsia="仿宋" w:hAnsi="仿宋" w:cs="仿宋"/>
          <w:szCs w:val="28"/>
        </w:rPr>
      </w:pPr>
      <w:r>
        <w:rPr>
          <w:rFonts w:ascii="仿宋" w:eastAsia="仿宋" w:hAnsi="仿宋" w:cs="仿宋" w:hint="eastAsia"/>
          <w:szCs w:val="28"/>
        </w:rPr>
        <w:t>在工程建设完成后，按照本协议的规定交付有关竣工图纸和技术资料。</w:t>
      </w:r>
    </w:p>
    <w:p w14:paraId="6FCB5BA5" w14:textId="77777777" w:rsidR="00285915" w:rsidRDefault="00285915" w:rsidP="00285915">
      <w:pPr>
        <w:pStyle w:val="30"/>
        <w:rPr>
          <w:rFonts w:ascii="仿宋" w:eastAsia="仿宋" w:hAnsi="仿宋" w:cs="仿宋"/>
          <w:szCs w:val="28"/>
        </w:rPr>
      </w:pPr>
      <w:bookmarkStart w:id="1968" w:name="_Toc185673720"/>
      <w:bookmarkStart w:id="1969" w:name="_Toc68078699"/>
      <w:bookmarkStart w:id="1970" w:name="_Toc68078469"/>
      <w:bookmarkStart w:id="1971" w:name="_Toc68078167"/>
      <w:bookmarkStart w:id="1972" w:name="_Toc68075727"/>
      <w:bookmarkStart w:id="1973" w:name="_Toc18779"/>
      <w:r>
        <w:rPr>
          <w:rFonts w:ascii="仿宋" w:eastAsia="仿宋" w:hAnsi="仿宋" w:cs="仿宋" w:hint="eastAsia"/>
          <w:szCs w:val="28"/>
        </w:rPr>
        <w:t>6.2 甲方的主要义务</w:t>
      </w:r>
      <w:bookmarkEnd w:id="1968"/>
      <w:bookmarkEnd w:id="1969"/>
      <w:bookmarkEnd w:id="1970"/>
      <w:bookmarkEnd w:id="1971"/>
      <w:bookmarkEnd w:id="1972"/>
      <w:bookmarkEnd w:id="1973"/>
    </w:p>
    <w:p w14:paraId="6787C3E6" w14:textId="77777777" w:rsidR="00285915" w:rsidRDefault="00285915" w:rsidP="00285915">
      <w:pPr>
        <w:ind w:leftChars="228" w:left="638" w:firstLineChars="100" w:firstLine="280"/>
        <w:rPr>
          <w:rFonts w:ascii="仿宋" w:eastAsia="仿宋" w:hAnsi="仿宋" w:cs="仿宋"/>
          <w:szCs w:val="28"/>
        </w:rPr>
      </w:pPr>
      <w:r>
        <w:rPr>
          <w:rFonts w:ascii="仿宋" w:eastAsia="仿宋" w:hAnsi="仿宋" w:cs="仿宋" w:hint="eastAsia"/>
          <w:szCs w:val="28"/>
        </w:rPr>
        <w:t>（1）在建设期内协助乙方办理有关政府部门所要求的批准；</w:t>
      </w:r>
    </w:p>
    <w:p w14:paraId="5E732B3D" w14:textId="77777777" w:rsidR="00285915" w:rsidRDefault="00285915" w:rsidP="00285915">
      <w:pPr>
        <w:ind w:leftChars="228" w:left="638" w:firstLineChars="100" w:firstLine="280"/>
        <w:rPr>
          <w:rFonts w:ascii="仿宋" w:eastAsia="仿宋" w:hAnsi="仿宋" w:cs="仿宋"/>
          <w:szCs w:val="28"/>
        </w:rPr>
      </w:pPr>
      <w:r>
        <w:rPr>
          <w:rFonts w:ascii="仿宋" w:eastAsia="仿宋" w:hAnsi="仿宋" w:cs="仿宋" w:hint="eastAsia"/>
          <w:szCs w:val="28"/>
        </w:rPr>
        <w:lastRenderedPageBreak/>
        <w:t>（2）依法给予乙方属于甲方批准权限内的批准。</w:t>
      </w:r>
    </w:p>
    <w:p w14:paraId="034EB774" w14:textId="77777777" w:rsidR="00285915" w:rsidRDefault="00285915" w:rsidP="00285915">
      <w:pPr>
        <w:pStyle w:val="30"/>
        <w:rPr>
          <w:rFonts w:ascii="仿宋" w:eastAsia="仿宋" w:hAnsi="仿宋" w:cs="仿宋"/>
          <w:szCs w:val="28"/>
        </w:rPr>
      </w:pPr>
      <w:bookmarkStart w:id="1974" w:name="_Toc68075729"/>
      <w:bookmarkStart w:id="1975" w:name="_Toc68078169"/>
      <w:bookmarkStart w:id="1976" w:name="_Toc68078471"/>
      <w:bookmarkStart w:id="1977" w:name="_Toc68078701"/>
      <w:bookmarkStart w:id="1978" w:name="_Toc185673721"/>
      <w:bookmarkStart w:id="1979" w:name="_Toc5709"/>
      <w:r>
        <w:rPr>
          <w:rFonts w:ascii="仿宋" w:eastAsia="仿宋" w:hAnsi="仿宋" w:cs="仿宋" w:hint="eastAsia"/>
          <w:szCs w:val="28"/>
        </w:rPr>
        <w:t>6.3 质量保证和质量控制</w:t>
      </w:r>
      <w:bookmarkEnd w:id="1974"/>
      <w:bookmarkEnd w:id="1975"/>
      <w:bookmarkEnd w:id="1976"/>
      <w:bookmarkEnd w:id="1977"/>
      <w:bookmarkEnd w:id="1978"/>
      <w:bookmarkEnd w:id="1979"/>
    </w:p>
    <w:p w14:paraId="7DE08D04"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在工程建设开始之前，乙方应根据有关规范要求制定和执行工程质量保证和质量控制计划，并在工程建设进度月报表中同时反映工程质量监控及主要工程质量事故的处理记录情况。</w:t>
      </w:r>
    </w:p>
    <w:p w14:paraId="2A8ED548" w14:textId="77777777" w:rsidR="00285915" w:rsidRDefault="00285915" w:rsidP="00285915">
      <w:pPr>
        <w:pStyle w:val="30"/>
        <w:rPr>
          <w:rFonts w:ascii="仿宋" w:eastAsia="仿宋" w:hAnsi="仿宋" w:cs="仿宋"/>
          <w:szCs w:val="28"/>
        </w:rPr>
      </w:pPr>
      <w:bookmarkStart w:id="1980" w:name="_Toc68075733"/>
      <w:bookmarkStart w:id="1981" w:name="_Toc68078173"/>
      <w:bookmarkStart w:id="1982" w:name="_Toc68078475"/>
      <w:bookmarkStart w:id="1983" w:name="_Toc68078705"/>
      <w:bookmarkStart w:id="1984" w:name="_Toc185673724"/>
      <w:r>
        <w:rPr>
          <w:rFonts w:ascii="仿宋" w:eastAsia="仿宋" w:hAnsi="仿宋" w:cs="仿宋" w:hint="eastAsia"/>
          <w:szCs w:val="28"/>
        </w:rPr>
        <w:t>6.4 甲方的监督和检查</w:t>
      </w:r>
      <w:bookmarkEnd w:id="1980"/>
      <w:bookmarkEnd w:id="1981"/>
      <w:bookmarkEnd w:id="1982"/>
      <w:bookmarkEnd w:id="1983"/>
      <w:bookmarkEnd w:id="1984"/>
    </w:p>
    <w:p w14:paraId="4498FB41" w14:textId="77777777" w:rsidR="00285915" w:rsidRDefault="00285915" w:rsidP="00285915">
      <w:pPr>
        <w:rPr>
          <w:rFonts w:ascii="仿宋" w:eastAsia="仿宋" w:hAnsi="仿宋" w:cs="仿宋"/>
          <w:szCs w:val="28"/>
        </w:rPr>
      </w:pPr>
      <w:r>
        <w:rPr>
          <w:rFonts w:ascii="仿宋" w:eastAsia="仿宋" w:hAnsi="仿宋" w:cs="仿宋" w:hint="eastAsia"/>
          <w:szCs w:val="28"/>
        </w:rPr>
        <w:t>6.4.1 对建设工程的检查</w:t>
      </w:r>
    </w:p>
    <w:p w14:paraId="3BEBCD1F"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甲方有权在不影响工程施工的前提下，检查乙方工程进度和质量的控制检验方法及结果，以确认工程建设符合本协议规定的进度和质量要求。乙方应派代表陪同检查，提供检查工作的必要条件，若检查工作中涉及专有资料的保密问题，应按本协议保密条款执行。</w:t>
      </w:r>
    </w:p>
    <w:p w14:paraId="6028F64D" w14:textId="77777777" w:rsidR="00285915" w:rsidRDefault="00285915" w:rsidP="00285915">
      <w:pPr>
        <w:rPr>
          <w:rFonts w:ascii="仿宋" w:eastAsia="仿宋" w:hAnsi="仿宋" w:cs="仿宋"/>
          <w:szCs w:val="28"/>
        </w:rPr>
      </w:pPr>
      <w:r>
        <w:rPr>
          <w:rFonts w:ascii="仿宋" w:eastAsia="仿宋" w:hAnsi="仿宋" w:cs="仿宋" w:hint="eastAsia"/>
          <w:szCs w:val="28"/>
        </w:rPr>
        <w:t>6.4.2  不符合质量和安全要求</w:t>
      </w:r>
    </w:p>
    <w:p w14:paraId="1E7DD239"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如果工程建设不符合本协议的质量或安全要求，甲方可以就此向乙方提出警告和通知。如果乙方在甲方通知后的合理时间内不能或拒绝修正缺陷，甲方有权命令乙方停止施工，责成乙方进行整改，直到安全得到保证、缺陷得到修补、质量得到控制方可恢复施工。停工造成的损失由乙方承担。</w:t>
      </w:r>
    </w:p>
    <w:p w14:paraId="5BF69DE9" w14:textId="77777777" w:rsidR="00285915" w:rsidRDefault="00285915" w:rsidP="00285915">
      <w:pPr>
        <w:pStyle w:val="30"/>
        <w:rPr>
          <w:rFonts w:ascii="仿宋" w:eastAsia="仿宋" w:hAnsi="仿宋" w:cs="仿宋"/>
          <w:szCs w:val="28"/>
        </w:rPr>
      </w:pPr>
      <w:bookmarkStart w:id="1985" w:name="_Toc185673725"/>
      <w:bookmarkStart w:id="1986" w:name="_Toc5311"/>
      <w:r>
        <w:rPr>
          <w:rFonts w:ascii="仿宋" w:eastAsia="仿宋" w:hAnsi="仿宋" w:cs="仿宋" w:hint="eastAsia"/>
          <w:szCs w:val="28"/>
        </w:rPr>
        <w:t>6.5 不可免除</w:t>
      </w:r>
      <w:bookmarkEnd w:id="1985"/>
      <w:bookmarkEnd w:id="1986"/>
    </w:p>
    <w:p w14:paraId="1F14DF3E"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lastRenderedPageBreak/>
        <w:t>不论甲方是否监督、检查建设工程的任何部分，都不应视为甲方放弃其在本协议项下的任何权利，也不能免除乙方在本协议项下的任何义务。</w:t>
      </w:r>
    </w:p>
    <w:p w14:paraId="7EC52111" w14:textId="77777777" w:rsidR="00285915" w:rsidRDefault="00285915" w:rsidP="00285915">
      <w:pPr>
        <w:pStyle w:val="30"/>
        <w:rPr>
          <w:rFonts w:ascii="仿宋" w:eastAsia="仿宋" w:hAnsi="仿宋" w:cs="仿宋"/>
          <w:szCs w:val="28"/>
        </w:rPr>
      </w:pPr>
      <w:bookmarkStart w:id="1987" w:name="_Toc185673726"/>
      <w:bookmarkStart w:id="1988" w:name="_Toc24821"/>
      <w:r>
        <w:rPr>
          <w:rFonts w:ascii="仿宋" w:eastAsia="仿宋" w:hAnsi="仿宋" w:cs="仿宋" w:hint="eastAsia"/>
          <w:szCs w:val="28"/>
        </w:rPr>
        <w:t>6.6 交付图纸和技术资料</w:t>
      </w:r>
      <w:bookmarkEnd w:id="1987"/>
      <w:bookmarkEnd w:id="1988"/>
    </w:p>
    <w:p w14:paraId="6B927751"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在项目竣工日之后</w:t>
      </w:r>
      <w:r>
        <w:rPr>
          <w:rFonts w:ascii="仿宋" w:eastAsia="仿宋" w:hAnsi="仿宋" w:cs="仿宋" w:hint="eastAsia"/>
          <w:szCs w:val="28"/>
          <w:u w:val="single"/>
        </w:rPr>
        <w:t xml:space="preserve"> 15 </w:t>
      </w:r>
      <w:r>
        <w:rPr>
          <w:rFonts w:ascii="仿宋" w:eastAsia="仿宋" w:hAnsi="仿宋" w:cs="仿宋" w:hint="eastAsia"/>
          <w:szCs w:val="28"/>
        </w:rPr>
        <w:t>个工作日内，乙方应向甲方提交下列资料：</w:t>
      </w:r>
    </w:p>
    <w:p w14:paraId="6CF85F3A" w14:textId="77777777" w:rsidR="00285915" w:rsidRDefault="00285915" w:rsidP="00267FA3">
      <w:pPr>
        <w:numPr>
          <w:ilvl w:val="0"/>
          <w:numId w:val="68"/>
        </w:numPr>
        <w:rPr>
          <w:rFonts w:ascii="仿宋" w:eastAsia="仿宋" w:hAnsi="仿宋" w:cs="仿宋"/>
          <w:szCs w:val="28"/>
        </w:rPr>
      </w:pPr>
      <w:r>
        <w:rPr>
          <w:rFonts w:ascii="仿宋" w:eastAsia="仿宋" w:hAnsi="仿宋" w:cs="仿宋" w:hint="eastAsia"/>
          <w:szCs w:val="28"/>
        </w:rPr>
        <w:t>4份项目的全套施工和竣工图纸、竣工验收记录；</w:t>
      </w:r>
    </w:p>
    <w:p w14:paraId="0F6A1734" w14:textId="77777777" w:rsidR="00285915" w:rsidRDefault="00285915" w:rsidP="00267FA3">
      <w:pPr>
        <w:numPr>
          <w:ilvl w:val="0"/>
          <w:numId w:val="68"/>
        </w:numPr>
        <w:rPr>
          <w:rFonts w:ascii="仿宋" w:eastAsia="仿宋" w:hAnsi="仿宋" w:cs="仿宋"/>
          <w:szCs w:val="28"/>
        </w:rPr>
      </w:pPr>
      <w:r>
        <w:rPr>
          <w:rFonts w:ascii="仿宋" w:eastAsia="仿宋" w:hAnsi="仿宋" w:cs="仿宋" w:hint="eastAsia"/>
          <w:szCs w:val="28"/>
        </w:rPr>
        <w:t xml:space="preserve">4份所有设施、设备技术资料和图纸的复印件（包括设施、设备平面图、说明书、使用和维护手册、质量保证书、安装记录、测试记录、质量监督和验收记录）； </w:t>
      </w:r>
    </w:p>
    <w:p w14:paraId="7408E55A" w14:textId="77777777" w:rsidR="00285915" w:rsidRDefault="00285915" w:rsidP="00267FA3">
      <w:pPr>
        <w:numPr>
          <w:ilvl w:val="0"/>
          <w:numId w:val="68"/>
        </w:numPr>
        <w:rPr>
          <w:rFonts w:ascii="仿宋" w:eastAsia="仿宋" w:hAnsi="仿宋" w:cs="仿宋"/>
          <w:szCs w:val="28"/>
        </w:rPr>
      </w:pPr>
      <w:r>
        <w:rPr>
          <w:rFonts w:ascii="仿宋" w:eastAsia="仿宋" w:hAnsi="仿宋" w:cs="仿宋" w:hint="eastAsia"/>
          <w:szCs w:val="28"/>
        </w:rPr>
        <w:t>4份甲方合理要求的与项目有关的其他技术文件或资料。</w:t>
      </w:r>
    </w:p>
    <w:p w14:paraId="1453A822" w14:textId="77777777" w:rsidR="00285915" w:rsidRDefault="00285915" w:rsidP="00285915">
      <w:pPr>
        <w:pStyle w:val="2"/>
        <w:ind w:right="-70"/>
        <w:jc w:val="both"/>
        <w:rPr>
          <w:rFonts w:ascii="仿宋" w:eastAsia="仿宋" w:hAnsi="仿宋" w:cs="仿宋"/>
        </w:rPr>
      </w:pPr>
      <w:bookmarkStart w:id="1989" w:name="_Toc185673728"/>
      <w:bookmarkStart w:id="1990" w:name="_Toc71780647"/>
      <w:bookmarkStart w:id="1991" w:name="_Toc7427"/>
      <w:r>
        <w:rPr>
          <w:rFonts w:ascii="仿宋" w:eastAsia="仿宋" w:hAnsi="仿宋" w:cs="仿宋" w:hint="eastAsia"/>
        </w:rPr>
        <w:t xml:space="preserve">第7条  </w:t>
      </w:r>
      <w:bookmarkEnd w:id="1989"/>
      <w:bookmarkEnd w:id="1990"/>
      <w:r>
        <w:rPr>
          <w:rFonts w:ascii="仿宋" w:eastAsia="仿宋" w:hAnsi="仿宋" w:cs="仿宋" w:hint="eastAsia"/>
        </w:rPr>
        <w:t>项目验收</w:t>
      </w:r>
      <w:bookmarkEnd w:id="1991"/>
    </w:p>
    <w:p w14:paraId="6865CC55" w14:textId="77777777" w:rsidR="00285915" w:rsidRDefault="00285915" w:rsidP="00285915">
      <w:pPr>
        <w:pStyle w:val="30"/>
        <w:rPr>
          <w:rFonts w:ascii="仿宋" w:eastAsia="仿宋" w:hAnsi="仿宋" w:cs="仿宋"/>
          <w:szCs w:val="28"/>
        </w:rPr>
      </w:pPr>
      <w:bookmarkStart w:id="1992" w:name="_Toc136332529"/>
      <w:bookmarkStart w:id="1993" w:name="_Toc185673729"/>
      <w:bookmarkStart w:id="1994" w:name="_Toc14133"/>
      <w:r>
        <w:rPr>
          <w:rFonts w:ascii="仿宋" w:eastAsia="仿宋" w:hAnsi="仿宋" w:cs="仿宋" w:hint="eastAsia"/>
          <w:szCs w:val="28"/>
        </w:rPr>
        <w:t>7.1 项目初步验收</w:t>
      </w:r>
      <w:bookmarkEnd w:id="1992"/>
      <w:bookmarkEnd w:id="1993"/>
      <w:bookmarkEnd w:id="1994"/>
    </w:p>
    <w:p w14:paraId="245CCA9F"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本项目具备验收条件时，乙方应至少提前</w:t>
      </w:r>
      <w:r>
        <w:rPr>
          <w:rFonts w:ascii="仿宋" w:eastAsia="仿宋" w:hAnsi="仿宋" w:cs="仿宋" w:hint="eastAsia"/>
          <w:szCs w:val="28"/>
          <w:u w:val="single"/>
        </w:rPr>
        <w:t xml:space="preserve"> 5 </w:t>
      </w:r>
      <w:r>
        <w:rPr>
          <w:rFonts w:ascii="仿宋" w:eastAsia="仿宋" w:hAnsi="仿宋" w:cs="仿宋" w:hint="eastAsia"/>
          <w:szCs w:val="28"/>
        </w:rPr>
        <w:t>个工作日向甲方发出项目初步验收的书面通知。甲方在接到通知后的</w:t>
      </w:r>
      <w:r>
        <w:rPr>
          <w:rFonts w:ascii="仿宋" w:eastAsia="仿宋" w:hAnsi="仿宋" w:cs="仿宋" w:hint="eastAsia"/>
          <w:szCs w:val="28"/>
          <w:u w:val="single"/>
        </w:rPr>
        <w:t xml:space="preserve"> 5 个工作</w:t>
      </w:r>
      <w:r>
        <w:rPr>
          <w:rFonts w:ascii="仿宋" w:eastAsia="仿宋" w:hAnsi="仿宋" w:cs="仿宋" w:hint="eastAsia"/>
          <w:szCs w:val="28"/>
        </w:rPr>
        <w:t>日内派代表参加由乙方组织的初步验收。如果甲方在收到通知后未参加初步验收，则初步验收可在甲方缺席的情况下按预定的时间进行，乙方应将验收结果及时通报甲方。乙方应根据初验结果进行缺陷修补和整改修复工作。具备验收的条件包括但不限于：</w:t>
      </w:r>
    </w:p>
    <w:p w14:paraId="16D60543"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lastRenderedPageBreak/>
        <w:t>① 乙方在本项目建设工程按照施工图内容和设计要求施工完毕；</w:t>
      </w:r>
    </w:p>
    <w:p w14:paraId="2B94AA77"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② 乙方已按照政府有权主管部门的规定编制好竣工图表和施工资料，并组织自验和预验。</w:t>
      </w:r>
    </w:p>
    <w:p w14:paraId="015C69E1"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初验结束，乙方按要求完成所有缺陷修补和整改修复工作，报监理与甲方核实后，应至少提前</w:t>
      </w:r>
      <w:r>
        <w:rPr>
          <w:rFonts w:ascii="仿宋" w:eastAsia="仿宋" w:hAnsi="仿宋" w:cs="仿宋" w:hint="eastAsia"/>
          <w:szCs w:val="28"/>
          <w:u w:val="single"/>
        </w:rPr>
        <w:t xml:space="preserve"> 5 </w:t>
      </w:r>
      <w:r>
        <w:rPr>
          <w:rFonts w:ascii="仿宋" w:eastAsia="仿宋" w:hAnsi="仿宋" w:cs="仿宋" w:hint="eastAsia"/>
          <w:szCs w:val="28"/>
        </w:rPr>
        <w:t>个工作日将某一确定日期书面通知甲方，说明在该日期将进行再次验收，甲方应在该书面通知告知的日期派代表参加验收组进行检验。若甲方或其代表没有按时参加检验，不影响验收结果。</w:t>
      </w:r>
    </w:p>
    <w:p w14:paraId="51569DA0"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乙方要确保完成本项目工程中的各项内容，且有关部门要求整改的质量问题全部整改完毕。</w:t>
      </w:r>
    </w:p>
    <w:p w14:paraId="02E9E882" w14:textId="77777777" w:rsidR="00285915" w:rsidRDefault="00285915" w:rsidP="00285915">
      <w:pPr>
        <w:pStyle w:val="30"/>
        <w:rPr>
          <w:rFonts w:ascii="仿宋" w:eastAsia="仿宋" w:hAnsi="仿宋" w:cs="仿宋"/>
          <w:szCs w:val="28"/>
        </w:rPr>
      </w:pPr>
      <w:bookmarkStart w:id="1995" w:name="_Toc11325"/>
      <w:r>
        <w:rPr>
          <w:rFonts w:ascii="仿宋" w:eastAsia="仿宋" w:hAnsi="仿宋" w:cs="仿宋" w:hint="eastAsia"/>
          <w:szCs w:val="28"/>
        </w:rPr>
        <w:t>7.2试运营</w:t>
      </w:r>
      <w:bookmarkEnd w:id="1995"/>
    </w:p>
    <w:p w14:paraId="628978F3"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在项目初步验收合格后，乙方应至少提前</w:t>
      </w:r>
      <w:r>
        <w:rPr>
          <w:rFonts w:ascii="仿宋" w:eastAsia="仿宋" w:hAnsi="仿宋" w:cs="仿宋" w:hint="eastAsia"/>
          <w:szCs w:val="28"/>
          <w:u w:val="single"/>
        </w:rPr>
        <w:t xml:space="preserve"> 5 </w:t>
      </w:r>
      <w:r>
        <w:rPr>
          <w:rFonts w:ascii="仿宋" w:eastAsia="仿宋" w:hAnsi="仿宋" w:cs="仿宋" w:hint="eastAsia"/>
          <w:szCs w:val="28"/>
        </w:rPr>
        <w:t>个工作日向甲方发出试运营通知，告知预定试运营日，并提交能说明已具备试运营条件的书面材料；</w:t>
      </w:r>
    </w:p>
    <w:p w14:paraId="4EF1E52F"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甲方应自接到通知后</w:t>
      </w:r>
      <w:r>
        <w:rPr>
          <w:rFonts w:ascii="仿宋" w:eastAsia="仿宋" w:hAnsi="仿宋" w:cs="仿宋" w:hint="eastAsia"/>
          <w:szCs w:val="28"/>
          <w:u w:val="single"/>
        </w:rPr>
        <w:t xml:space="preserve"> 5 </w:t>
      </w:r>
      <w:r>
        <w:rPr>
          <w:rFonts w:ascii="仿宋" w:eastAsia="仿宋" w:hAnsi="仿宋" w:cs="仿宋" w:hint="eastAsia"/>
          <w:szCs w:val="28"/>
        </w:rPr>
        <w:t>个工作日内书面答复是否同意，如果不同意须同时书面陈述理由。如果甲方未发出书面答复，则视为甲方同意乙方开始试运营。</w:t>
      </w:r>
    </w:p>
    <w:p w14:paraId="30F223ED"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自试运营日（含当日）起的试运营期间，甲方有义务向乙方提供适量污水，并按实际合格污水处理量乘以本协议约定的污水处理服务费超额单价进行结算，并在进入经营期甲</w:t>
      </w:r>
      <w:r>
        <w:rPr>
          <w:rFonts w:ascii="仿宋" w:eastAsia="仿宋" w:hAnsi="仿宋" w:cs="仿宋" w:hint="eastAsia"/>
          <w:szCs w:val="28"/>
        </w:rPr>
        <w:lastRenderedPageBreak/>
        <w:t>方首次支付污水处理服务费时一并支付。</w:t>
      </w:r>
    </w:p>
    <w:p w14:paraId="54590B7F"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尽管在水质净化厂投入试运营后，乙方和甲方开始对该项目设施履行本协议项下各自的权利和义务，但在试运营期间，如果发生处理能力降低或出水不达标的情况应免除对乙方的违约处罚。</w:t>
      </w:r>
    </w:p>
    <w:p w14:paraId="771ADD27"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自商业试运行日起算，本项目的试运营期间不得少于九十（90）日。</w:t>
      </w:r>
    </w:p>
    <w:p w14:paraId="5CA30F16" w14:textId="77777777" w:rsidR="00285915" w:rsidRDefault="00285915" w:rsidP="00285915">
      <w:pPr>
        <w:pStyle w:val="30"/>
        <w:rPr>
          <w:rFonts w:ascii="仿宋" w:eastAsia="仿宋" w:hAnsi="仿宋" w:cs="仿宋"/>
          <w:szCs w:val="28"/>
        </w:rPr>
      </w:pPr>
      <w:bookmarkStart w:id="1996" w:name="_Toc13888"/>
      <w:r>
        <w:rPr>
          <w:rFonts w:ascii="仿宋" w:eastAsia="仿宋" w:hAnsi="仿宋" w:cs="仿宋" w:hint="eastAsia"/>
          <w:szCs w:val="28"/>
        </w:rPr>
        <w:t>7.3环境保护验收</w:t>
      </w:r>
      <w:bookmarkEnd w:id="1996"/>
    </w:p>
    <w:p w14:paraId="7686AAD0"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乙方应自试运营日起满90日出水水质满足污水处理出水质量标准后，在合理期限内上报申请进行环保验收。</w:t>
      </w:r>
    </w:p>
    <w:p w14:paraId="2753D604"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自项目环保验收合格之日至正式商业经营期间，甲方不向乙方支付污水处理服务费、不计算保底水量，按实际污水处理量乘以本协议约定的污水处理服务费基本单价的50%进行结算，在进入经营期甲方首次支付污水处理服务费时一并支付。</w:t>
      </w:r>
    </w:p>
    <w:p w14:paraId="56461305" w14:textId="77777777" w:rsidR="00285915" w:rsidRDefault="00285915" w:rsidP="00285915">
      <w:pPr>
        <w:pStyle w:val="30"/>
        <w:rPr>
          <w:rFonts w:ascii="仿宋" w:eastAsia="仿宋" w:hAnsi="仿宋" w:cs="仿宋"/>
          <w:szCs w:val="28"/>
        </w:rPr>
      </w:pPr>
      <w:bookmarkStart w:id="1997" w:name="_Toc277"/>
      <w:r>
        <w:rPr>
          <w:rFonts w:ascii="仿宋" w:eastAsia="仿宋" w:hAnsi="仿宋" w:cs="仿宋" w:hint="eastAsia"/>
          <w:szCs w:val="28"/>
        </w:rPr>
        <w:t>7.4项目竣工验收</w:t>
      </w:r>
      <w:bookmarkEnd w:id="1997"/>
    </w:p>
    <w:p w14:paraId="5954902A"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环保验收合格后，乙方应至少提前5个工作日向甲方发出项目竣工验收的书面通知。</w:t>
      </w:r>
    </w:p>
    <w:p w14:paraId="1C2B83EF"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甲方在接到通知后的5个工作日内派代表参加由乙方组织有关方面联合进行的竣工验收。如果甲方在收到通知后未</w:t>
      </w:r>
      <w:r>
        <w:rPr>
          <w:rFonts w:ascii="仿宋" w:eastAsia="仿宋" w:hAnsi="仿宋" w:cs="仿宋" w:hint="eastAsia"/>
          <w:szCs w:val="28"/>
        </w:rPr>
        <w:lastRenderedPageBreak/>
        <w:t>参加竣工验收，则竣工验收可在甲方缺席的情况下按预定的时间进行，乙方应将验收结果及时通报甲方。</w:t>
      </w:r>
    </w:p>
    <w:p w14:paraId="4C713826"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如果竣工验收部分或全部不合格，乙方应采取所有必要的改正措施补救不合格情况，并应至少提前5个工作日向甲方发出书面通知，再次组织竣工验收。乙方应对因不合格而导致的费用增加和工期延误承担全部责任。</w:t>
      </w:r>
    </w:p>
    <w:p w14:paraId="2E83D8DB" w14:textId="77777777" w:rsidR="00285915" w:rsidRDefault="00285915" w:rsidP="00285915">
      <w:pPr>
        <w:pStyle w:val="30"/>
        <w:rPr>
          <w:rFonts w:ascii="仿宋" w:eastAsia="仿宋" w:hAnsi="仿宋" w:cs="仿宋"/>
          <w:szCs w:val="28"/>
        </w:rPr>
      </w:pPr>
      <w:bookmarkStart w:id="1998" w:name="_Toc14700"/>
      <w:r>
        <w:rPr>
          <w:rFonts w:ascii="仿宋" w:eastAsia="仿宋" w:hAnsi="仿宋" w:cs="仿宋" w:hint="eastAsia"/>
          <w:szCs w:val="28"/>
        </w:rPr>
        <w:t>7.5正式商业运营</w:t>
      </w:r>
      <w:bookmarkEnd w:id="1998"/>
    </w:p>
    <w:p w14:paraId="1323153D"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 xml:space="preserve">项目竣工验收合格的次日为本项目正式商业运营日，即经营期起始日。 </w:t>
      </w:r>
    </w:p>
    <w:p w14:paraId="43F28A2B" w14:textId="77777777" w:rsidR="00285915" w:rsidRDefault="00285915" w:rsidP="00285915">
      <w:pPr>
        <w:ind w:leftChars="342" w:left="958" w:firstLineChars="225" w:firstLine="630"/>
        <w:rPr>
          <w:rFonts w:ascii="仿宋" w:eastAsia="仿宋" w:hAnsi="仿宋" w:cs="仿宋"/>
          <w:szCs w:val="28"/>
        </w:rPr>
      </w:pPr>
      <w:r>
        <w:rPr>
          <w:rFonts w:ascii="仿宋" w:eastAsia="仿宋" w:hAnsi="仿宋" w:cs="仿宋" w:hint="eastAsia"/>
          <w:szCs w:val="28"/>
        </w:rPr>
        <w:t>自正式商业运营日起，甲方有义务向乙方提供污水进水，并按照本协议约定的污水处理服务费单价向乙方计算支付污水处理服务费。</w:t>
      </w:r>
    </w:p>
    <w:p w14:paraId="4AAB78A0" w14:textId="77777777" w:rsidR="00285915" w:rsidRDefault="00285915" w:rsidP="00285915">
      <w:pPr>
        <w:pStyle w:val="1"/>
        <w:spacing w:before="312" w:after="156"/>
        <w:rPr>
          <w:rFonts w:ascii="仿宋" w:eastAsia="仿宋" w:hAnsi="仿宋" w:cs="仿宋"/>
        </w:rPr>
      </w:pPr>
      <w:bookmarkStart w:id="1999" w:name="_Toc185673737"/>
      <w:bookmarkStart w:id="2000" w:name="_Toc176854328"/>
      <w:bookmarkStart w:id="2001" w:name="_Toc176853745"/>
      <w:bookmarkStart w:id="2002" w:name="_Toc176853603"/>
      <w:bookmarkStart w:id="2003" w:name="_Toc71780649"/>
      <w:bookmarkStart w:id="2004" w:name="_Toc188938473"/>
      <w:bookmarkStart w:id="2005" w:name="_Toc190860369"/>
      <w:bookmarkStart w:id="2006" w:name="_Toc2967"/>
      <w:r>
        <w:rPr>
          <w:rFonts w:ascii="仿宋" w:eastAsia="仿宋" w:hAnsi="仿宋" w:cs="仿宋" w:hint="eastAsia"/>
        </w:rPr>
        <w:t>第五章 项目的运营与维护</w:t>
      </w:r>
      <w:bookmarkEnd w:id="1999"/>
      <w:bookmarkEnd w:id="2000"/>
      <w:bookmarkEnd w:id="2001"/>
      <w:bookmarkEnd w:id="2002"/>
      <w:bookmarkEnd w:id="2003"/>
      <w:bookmarkEnd w:id="2004"/>
      <w:bookmarkEnd w:id="2005"/>
      <w:bookmarkEnd w:id="2006"/>
    </w:p>
    <w:p w14:paraId="2F3F6645" w14:textId="77777777" w:rsidR="00285915" w:rsidRDefault="00285915" w:rsidP="00285915">
      <w:pPr>
        <w:pStyle w:val="2"/>
        <w:ind w:right="-70"/>
        <w:jc w:val="both"/>
        <w:rPr>
          <w:rFonts w:ascii="仿宋" w:eastAsia="仿宋" w:hAnsi="仿宋" w:cs="仿宋"/>
        </w:rPr>
      </w:pPr>
      <w:bookmarkStart w:id="2007" w:name="_Toc71780650"/>
      <w:bookmarkStart w:id="2008" w:name="_Toc185673738"/>
      <w:bookmarkStart w:id="2009" w:name="_Toc4729"/>
      <w:r>
        <w:rPr>
          <w:rFonts w:ascii="仿宋" w:eastAsia="仿宋" w:hAnsi="仿宋" w:cs="仿宋" w:hint="eastAsia"/>
        </w:rPr>
        <w:t>第8条  运营与维护</w:t>
      </w:r>
      <w:bookmarkEnd w:id="2007"/>
      <w:bookmarkEnd w:id="2008"/>
      <w:bookmarkEnd w:id="2009"/>
    </w:p>
    <w:p w14:paraId="2E433E3C" w14:textId="77777777" w:rsidR="00285915" w:rsidRDefault="00285915" w:rsidP="00285915">
      <w:pPr>
        <w:pStyle w:val="30"/>
        <w:rPr>
          <w:rFonts w:ascii="仿宋" w:eastAsia="仿宋" w:hAnsi="仿宋" w:cs="仿宋"/>
          <w:szCs w:val="28"/>
        </w:rPr>
      </w:pPr>
      <w:bookmarkStart w:id="2010" w:name="_Toc185673739"/>
      <w:bookmarkStart w:id="2011" w:name="_Toc30937"/>
      <w:r>
        <w:rPr>
          <w:rFonts w:ascii="仿宋" w:eastAsia="仿宋" w:hAnsi="仿宋" w:cs="仿宋" w:hint="eastAsia"/>
          <w:szCs w:val="28"/>
        </w:rPr>
        <w:t>8.1 运营和维护的基本原则</w:t>
      </w:r>
      <w:bookmarkEnd w:id="2010"/>
      <w:bookmarkEnd w:id="2011"/>
    </w:p>
    <w:p w14:paraId="64B73D1D"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在整个运营期内，乙方应根据本协议的规定，自行承担费用（包括税费）和风险，管理、运营和维护污水处理设施。乙方应确保在整个运营期内，始终根据下列规定运营并维护污水处理项目：</w:t>
      </w:r>
    </w:p>
    <w:p w14:paraId="64B08003" w14:textId="77777777" w:rsidR="00285915" w:rsidRDefault="00285915" w:rsidP="00267FA3">
      <w:pPr>
        <w:numPr>
          <w:ilvl w:val="0"/>
          <w:numId w:val="69"/>
        </w:numPr>
        <w:rPr>
          <w:rFonts w:ascii="仿宋" w:eastAsia="仿宋" w:hAnsi="仿宋" w:cs="仿宋"/>
          <w:szCs w:val="28"/>
        </w:rPr>
      </w:pPr>
      <w:r>
        <w:rPr>
          <w:rFonts w:ascii="仿宋" w:eastAsia="仿宋" w:hAnsi="仿宋" w:cs="仿宋" w:hint="eastAsia"/>
          <w:szCs w:val="28"/>
        </w:rPr>
        <w:t>国家和地方现行的污水处理企业运行的有关法律法规，</w:t>
      </w:r>
      <w:r>
        <w:rPr>
          <w:rFonts w:ascii="仿宋" w:eastAsia="仿宋" w:hAnsi="仿宋" w:cs="仿宋" w:hint="eastAsia"/>
          <w:szCs w:val="28"/>
        </w:rPr>
        <w:lastRenderedPageBreak/>
        <w:t>污水处理的有关法律法规、规范和标准，本项目有关批准文件、招投标文件的要求；</w:t>
      </w:r>
    </w:p>
    <w:p w14:paraId="622BE44E" w14:textId="77777777" w:rsidR="00285915" w:rsidRDefault="00285915" w:rsidP="00267FA3">
      <w:pPr>
        <w:numPr>
          <w:ilvl w:val="0"/>
          <w:numId w:val="69"/>
        </w:numPr>
        <w:rPr>
          <w:rFonts w:ascii="仿宋" w:eastAsia="仿宋" w:hAnsi="仿宋" w:cs="仿宋"/>
          <w:szCs w:val="28"/>
        </w:rPr>
      </w:pPr>
      <w:r>
        <w:rPr>
          <w:rFonts w:ascii="仿宋" w:eastAsia="仿宋" w:hAnsi="仿宋" w:cs="仿宋" w:hint="eastAsia"/>
          <w:szCs w:val="28"/>
        </w:rPr>
        <w:t>本协议规定的质量保证、质量控制和安全生产的要求；</w:t>
      </w:r>
    </w:p>
    <w:p w14:paraId="48E26FC8" w14:textId="77777777" w:rsidR="00285915" w:rsidRDefault="00285915" w:rsidP="00267FA3">
      <w:pPr>
        <w:numPr>
          <w:ilvl w:val="0"/>
          <w:numId w:val="69"/>
        </w:numPr>
        <w:rPr>
          <w:rFonts w:ascii="仿宋" w:eastAsia="仿宋" w:hAnsi="仿宋" w:cs="仿宋"/>
          <w:szCs w:val="28"/>
        </w:rPr>
      </w:pPr>
      <w:r>
        <w:rPr>
          <w:rFonts w:ascii="仿宋" w:eastAsia="仿宋" w:hAnsi="仿宋" w:cs="仿宋" w:hint="eastAsia"/>
          <w:szCs w:val="28"/>
        </w:rPr>
        <w:t>运行维护手册以及污水处理项目内设备制造商提供的说明手册和指导。</w:t>
      </w:r>
    </w:p>
    <w:p w14:paraId="31E737A1"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乙方应确保污水处理项目设施设备始终处于良好运营状态并能够安全稳定地处理污水和污泥，并使污水和污泥处理的排放标准及大气污染物和噪声达到环保要求。除非本协议另有约定，出水水质、污泥处置、大气排放、噪声控制、臭味控制不达标的，乙方应承担违约及环保责任。</w:t>
      </w:r>
    </w:p>
    <w:p w14:paraId="0E4DEB84" w14:textId="77777777" w:rsidR="00285915" w:rsidRDefault="00285915" w:rsidP="00285915">
      <w:pPr>
        <w:pStyle w:val="30"/>
        <w:rPr>
          <w:rFonts w:ascii="仿宋" w:eastAsia="仿宋" w:hAnsi="仿宋" w:cs="仿宋"/>
          <w:szCs w:val="28"/>
        </w:rPr>
      </w:pPr>
      <w:bookmarkStart w:id="2012" w:name="_Toc185673740"/>
      <w:bookmarkStart w:id="2013" w:name="_Toc15122"/>
      <w:r>
        <w:rPr>
          <w:rFonts w:ascii="仿宋" w:eastAsia="仿宋" w:hAnsi="仿宋" w:cs="仿宋" w:hint="eastAsia"/>
          <w:szCs w:val="28"/>
        </w:rPr>
        <w:t>8.2污水处理范围</w:t>
      </w:r>
      <w:bookmarkEnd w:id="2012"/>
      <w:bookmarkEnd w:id="2013"/>
    </w:p>
    <w:p w14:paraId="5E50DA21" w14:textId="77777777" w:rsidR="00285915" w:rsidRDefault="00285915" w:rsidP="00285915">
      <w:pPr>
        <w:ind w:leftChars="342" w:left="958" w:firstLineChars="200" w:firstLine="560"/>
        <w:rPr>
          <w:rFonts w:ascii="仿宋" w:eastAsia="仿宋" w:hAnsi="仿宋" w:cs="仿宋"/>
          <w:szCs w:val="28"/>
        </w:rPr>
      </w:pPr>
      <w:r>
        <w:rPr>
          <w:rFonts w:ascii="仿宋" w:eastAsia="仿宋" w:hAnsi="仿宋" w:cs="仿宋" w:hint="eastAsia"/>
          <w:szCs w:val="28"/>
        </w:rPr>
        <w:t>在经营期内，乙方应只对甲方提供的污水进行处理。未经甲方事先书面同意，不得接受任何第三方的污水处理。（污水处理项目自身产生的污水除外）。</w:t>
      </w:r>
    </w:p>
    <w:p w14:paraId="5ECD0026" w14:textId="77777777" w:rsidR="00285915" w:rsidRDefault="00285915" w:rsidP="00285915">
      <w:pPr>
        <w:pStyle w:val="30"/>
        <w:rPr>
          <w:rFonts w:ascii="仿宋" w:eastAsia="仿宋" w:hAnsi="仿宋" w:cs="仿宋"/>
          <w:szCs w:val="28"/>
        </w:rPr>
      </w:pPr>
      <w:bookmarkStart w:id="2014" w:name="_Toc8454"/>
      <w:r>
        <w:rPr>
          <w:rFonts w:ascii="仿宋" w:eastAsia="仿宋" w:hAnsi="仿宋" w:cs="仿宋" w:hint="eastAsia"/>
          <w:szCs w:val="28"/>
        </w:rPr>
        <w:t>8.3 进水水质标准</w:t>
      </w:r>
      <w:bookmarkEnd w:id="2014"/>
    </w:p>
    <w:p w14:paraId="798B9BAD" w14:textId="77777777" w:rsidR="00285915" w:rsidRDefault="00285915" w:rsidP="00285915">
      <w:pPr>
        <w:ind w:leftChars="342" w:left="958" w:firstLineChars="200" w:firstLine="560"/>
        <w:rPr>
          <w:rFonts w:ascii="仿宋" w:eastAsia="仿宋" w:hAnsi="仿宋" w:cs="仿宋"/>
          <w:szCs w:val="28"/>
        </w:rPr>
      </w:pPr>
      <w:r>
        <w:rPr>
          <w:rFonts w:ascii="仿宋" w:eastAsia="仿宋" w:hAnsi="仿宋" w:cs="仿宋" w:hint="eastAsia"/>
          <w:szCs w:val="28"/>
        </w:rPr>
        <w:t>项目污水进水水质主要指标应符合下表所列标准：</w:t>
      </w:r>
    </w:p>
    <w:p w14:paraId="7BE02EEF" w14:textId="77777777" w:rsidR="00285915" w:rsidRDefault="00285915" w:rsidP="00285915">
      <w:pPr>
        <w:jc w:val="center"/>
        <w:rPr>
          <w:rFonts w:ascii="仿宋" w:eastAsia="仿宋" w:hAnsi="仿宋"/>
          <w:bCs/>
          <w:sz w:val="24"/>
          <w:szCs w:val="24"/>
        </w:rPr>
      </w:pPr>
      <w:r>
        <w:rPr>
          <w:rFonts w:ascii="仿宋" w:eastAsia="仿宋" w:hAnsi="仿宋" w:hint="eastAsia"/>
          <w:bCs/>
          <w:szCs w:val="28"/>
        </w:rPr>
        <w:t xml:space="preserve">           </w:t>
      </w:r>
      <w:r>
        <w:rPr>
          <w:rFonts w:hint="eastAsia"/>
          <w:b/>
          <w:bCs/>
          <w:szCs w:val="28"/>
        </w:rPr>
        <w:t xml:space="preserve">       </w:t>
      </w:r>
      <w:r>
        <w:rPr>
          <w:rFonts w:ascii="仿宋" w:eastAsia="仿宋" w:hAnsi="仿宋" w:cs="仿宋"/>
          <w:b/>
          <w:bCs/>
          <w:sz w:val="24"/>
          <w:szCs w:val="24"/>
        </w:rPr>
        <w:t xml:space="preserve"> </w:t>
      </w:r>
      <w:r>
        <w:rPr>
          <w:rFonts w:ascii="仿宋" w:eastAsia="仿宋" w:hAnsi="仿宋" w:cs="仿宋" w:hint="eastAsia"/>
          <w:b/>
          <w:bCs/>
          <w:sz w:val="24"/>
          <w:szCs w:val="24"/>
        </w:rPr>
        <w:t>进水水质设计标准</w:t>
      </w:r>
      <w:r>
        <w:rPr>
          <w:rFonts w:hint="eastAsia"/>
          <w:b/>
          <w:bCs/>
          <w:sz w:val="24"/>
          <w:szCs w:val="24"/>
        </w:rPr>
        <w:t xml:space="preserve">       </w:t>
      </w:r>
      <w:r>
        <w:rPr>
          <w:rFonts w:ascii="仿宋" w:eastAsia="仿宋" w:hAnsi="仿宋" w:hint="eastAsia"/>
          <w:bCs/>
          <w:sz w:val="24"/>
          <w:szCs w:val="24"/>
        </w:rPr>
        <w:t xml:space="preserve">  （单位：mg/L）</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21"/>
        <w:gridCol w:w="1062"/>
        <w:gridCol w:w="1060"/>
        <w:gridCol w:w="1063"/>
        <w:gridCol w:w="1062"/>
        <w:gridCol w:w="1065"/>
        <w:gridCol w:w="1077"/>
        <w:gridCol w:w="12"/>
      </w:tblGrid>
      <w:tr w:rsidR="00285915" w14:paraId="196144C1" w14:textId="77777777" w:rsidTr="00285915">
        <w:trPr>
          <w:trHeight w:val="725"/>
        </w:trPr>
        <w:tc>
          <w:tcPr>
            <w:tcW w:w="2121" w:type="dxa"/>
            <w:tcBorders>
              <w:top w:val="single" w:sz="4" w:space="0" w:color="auto"/>
              <w:left w:val="single" w:sz="4" w:space="0" w:color="auto"/>
              <w:bottom w:val="single" w:sz="6" w:space="0" w:color="auto"/>
              <w:tl2br w:val="single" w:sz="4" w:space="0" w:color="auto"/>
            </w:tcBorders>
            <w:vAlign w:val="center"/>
          </w:tcPr>
          <w:p w14:paraId="62758706" w14:textId="77777777" w:rsidR="00285915" w:rsidRDefault="00285915" w:rsidP="00285915">
            <w:pPr>
              <w:spacing w:line="260" w:lineRule="exact"/>
              <w:ind w:firstLineChars="450" w:firstLine="1080"/>
              <w:rPr>
                <w:rFonts w:ascii="仿宋" w:eastAsia="仿宋" w:hAnsi="仿宋" w:cs="仿宋"/>
                <w:sz w:val="24"/>
                <w:szCs w:val="21"/>
              </w:rPr>
            </w:pPr>
            <w:r>
              <w:rPr>
                <w:rFonts w:ascii="仿宋" w:eastAsia="仿宋" w:hAnsi="仿宋" w:cs="仿宋" w:hint="eastAsia"/>
                <w:sz w:val="24"/>
                <w:szCs w:val="21"/>
              </w:rPr>
              <w:t>名 称</w:t>
            </w:r>
          </w:p>
          <w:p w14:paraId="51C9E94A" w14:textId="77777777" w:rsidR="00285915" w:rsidRDefault="00285915" w:rsidP="00285915">
            <w:pPr>
              <w:spacing w:line="260" w:lineRule="exact"/>
              <w:rPr>
                <w:rFonts w:ascii="仿宋" w:eastAsia="仿宋" w:hAnsi="仿宋" w:cs="仿宋"/>
                <w:sz w:val="24"/>
                <w:szCs w:val="21"/>
              </w:rPr>
            </w:pPr>
            <w:r>
              <w:rPr>
                <w:rFonts w:ascii="仿宋" w:eastAsia="仿宋" w:hAnsi="仿宋" w:cs="仿宋" w:hint="eastAsia"/>
                <w:sz w:val="24"/>
                <w:szCs w:val="21"/>
              </w:rPr>
              <w:t>水质</w:t>
            </w:r>
          </w:p>
        </w:tc>
        <w:tc>
          <w:tcPr>
            <w:tcW w:w="1062" w:type="dxa"/>
            <w:tcBorders>
              <w:top w:val="single" w:sz="4" w:space="0" w:color="auto"/>
              <w:bottom w:val="single" w:sz="6" w:space="0" w:color="auto"/>
            </w:tcBorders>
            <w:vAlign w:val="center"/>
          </w:tcPr>
          <w:p w14:paraId="4A079C3E" w14:textId="77777777" w:rsidR="00285915" w:rsidRDefault="00285915" w:rsidP="00285915">
            <w:pPr>
              <w:spacing w:line="560" w:lineRule="exact"/>
              <w:jc w:val="center"/>
              <w:rPr>
                <w:rFonts w:ascii="仿宋" w:eastAsia="仿宋" w:hAnsi="仿宋" w:cs="仿宋"/>
                <w:sz w:val="24"/>
                <w:szCs w:val="21"/>
              </w:rPr>
            </w:pPr>
            <w:r>
              <w:rPr>
                <w:rFonts w:ascii="仿宋" w:eastAsia="仿宋" w:hAnsi="仿宋" w:cs="仿宋" w:hint="eastAsia"/>
                <w:sz w:val="24"/>
                <w:szCs w:val="21"/>
              </w:rPr>
              <w:t>BOD</w:t>
            </w:r>
            <w:r>
              <w:rPr>
                <w:rFonts w:ascii="仿宋" w:eastAsia="仿宋" w:hAnsi="仿宋" w:cs="仿宋" w:hint="eastAsia"/>
                <w:sz w:val="24"/>
                <w:szCs w:val="21"/>
                <w:vertAlign w:val="subscript"/>
              </w:rPr>
              <w:t>5</w:t>
            </w:r>
          </w:p>
        </w:tc>
        <w:tc>
          <w:tcPr>
            <w:tcW w:w="1060" w:type="dxa"/>
            <w:tcBorders>
              <w:top w:val="single" w:sz="4" w:space="0" w:color="auto"/>
              <w:bottom w:val="single" w:sz="6" w:space="0" w:color="auto"/>
            </w:tcBorders>
            <w:vAlign w:val="center"/>
          </w:tcPr>
          <w:p w14:paraId="2101C0A1" w14:textId="77777777" w:rsidR="00285915" w:rsidRDefault="00285915" w:rsidP="00285915">
            <w:pPr>
              <w:spacing w:line="560" w:lineRule="exact"/>
              <w:jc w:val="center"/>
              <w:rPr>
                <w:rFonts w:ascii="仿宋" w:eastAsia="仿宋" w:hAnsi="仿宋" w:cs="仿宋"/>
                <w:sz w:val="24"/>
                <w:szCs w:val="21"/>
              </w:rPr>
            </w:pPr>
            <w:r>
              <w:rPr>
                <w:rFonts w:ascii="仿宋" w:eastAsia="仿宋" w:hAnsi="仿宋" w:cs="仿宋" w:hint="eastAsia"/>
                <w:sz w:val="24"/>
                <w:szCs w:val="21"/>
              </w:rPr>
              <w:t>COD</w:t>
            </w:r>
          </w:p>
        </w:tc>
        <w:tc>
          <w:tcPr>
            <w:tcW w:w="1063" w:type="dxa"/>
            <w:tcBorders>
              <w:top w:val="single" w:sz="4" w:space="0" w:color="auto"/>
              <w:bottom w:val="single" w:sz="6" w:space="0" w:color="auto"/>
            </w:tcBorders>
            <w:vAlign w:val="center"/>
          </w:tcPr>
          <w:p w14:paraId="5B47AC9D" w14:textId="77777777" w:rsidR="00285915" w:rsidRDefault="00285915" w:rsidP="00285915">
            <w:pPr>
              <w:spacing w:line="560" w:lineRule="exact"/>
              <w:jc w:val="center"/>
              <w:rPr>
                <w:rFonts w:ascii="仿宋" w:eastAsia="仿宋" w:hAnsi="仿宋" w:cs="仿宋"/>
                <w:sz w:val="24"/>
                <w:szCs w:val="21"/>
              </w:rPr>
            </w:pPr>
            <w:r>
              <w:rPr>
                <w:rFonts w:ascii="仿宋" w:eastAsia="仿宋" w:hAnsi="仿宋" w:cs="仿宋" w:hint="eastAsia"/>
                <w:sz w:val="24"/>
                <w:szCs w:val="21"/>
              </w:rPr>
              <w:t>SS</w:t>
            </w:r>
          </w:p>
        </w:tc>
        <w:tc>
          <w:tcPr>
            <w:tcW w:w="1062" w:type="dxa"/>
            <w:tcBorders>
              <w:top w:val="single" w:sz="4" w:space="0" w:color="auto"/>
              <w:bottom w:val="single" w:sz="6" w:space="0" w:color="auto"/>
            </w:tcBorders>
            <w:vAlign w:val="center"/>
          </w:tcPr>
          <w:p w14:paraId="67B5F1DA" w14:textId="77777777" w:rsidR="00285915" w:rsidRDefault="00285915" w:rsidP="00285915">
            <w:pPr>
              <w:spacing w:line="560" w:lineRule="exact"/>
              <w:jc w:val="center"/>
              <w:rPr>
                <w:rFonts w:ascii="仿宋" w:eastAsia="仿宋" w:hAnsi="仿宋" w:cs="仿宋"/>
                <w:sz w:val="24"/>
                <w:szCs w:val="21"/>
              </w:rPr>
            </w:pPr>
            <w:r>
              <w:rPr>
                <w:rFonts w:ascii="仿宋" w:eastAsia="仿宋" w:hAnsi="仿宋" w:cs="仿宋" w:hint="eastAsia"/>
                <w:sz w:val="24"/>
                <w:szCs w:val="21"/>
              </w:rPr>
              <w:t>TN</w:t>
            </w:r>
          </w:p>
        </w:tc>
        <w:tc>
          <w:tcPr>
            <w:tcW w:w="1065" w:type="dxa"/>
            <w:tcBorders>
              <w:top w:val="single" w:sz="4" w:space="0" w:color="auto"/>
              <w:bottom w:val="single" w:sz="6" w:space="0" w:color="auto"/>
            </w:tcBorders>
            <w:vAlign w:val="center"/>
          </w:tcPr>
          <w:p w14:paraId="4A0C2AD6" w14:textId="77777777" w:rsidR="00285915" w:rsidRDefault="00285915" w:rsidP="00285915">
            <w:pPr>
              <w:spacing w:line="560" w:lineRule="exact"/>
              <w:jc w:val="center"/>
              <w:rPr>
                <w:rFonts w:ascii="仿宋" w:eastAsia="仿宋" w:hAnsi="仿宋" w:cs="仿宋"/>
                <w:sz w:val="24"/>
                <w:szCs w:val="21"/>
              </w:rPr>
            </w:pPr>
            <w:r>
              <w:rPr>
                <w:rFonts w:ascii="仿宋" w:eastAsia="仿宋" w:hAnsi="仿宋" w:cs="仿宋" w:hint="eastAsia"/>
                <w:sz w:val="24"/>
                <w:szCs w:val="21"/>
              </w:rPr>
              <w:t>NH</w:t>
            </w:r>
            <w:r>
              <w:rPr>
                <w:rFonts w:ascii="仿宋" w:eastAsia="仿宋" w:hAnsi="仿宋" w:cs="仿宋" w:hint="eastAsia"/>
                <w:sz w:val="24"/>
                <w:szCs w:val="21"/>
                <w:vertAlign w:val="subscript"/>
              </w:rPr>
              <w:t>3</w:t>
            </w:r>
            <w:r>
              <w:rPr>
                <w:rFonts w:ascii="仿宋" w:eastAsia="仿宋" w:hAnsi="仿宋" w:cs="仿宋" w:hint="eastAsia"/>
                <w:sz w:val="24"/>
                <w:szCs w:val="21"/>
              </w:rPr>
              <w:t>-N</w:t>
            </w:r>
          </w:p>
        </w:tc>
        <w:tc>
          <w:tcPr>
            <w:tcW w:w="1089" w:type="dxa"/>
            <w:gridSpan w:val="2"/>
            <w:tcBorders>
              <w:top w:val="single" w:sz="4" w:space="0" w:color="auto"/>
              <w:bottom w:val="single" w:sz="6" w:space="0" w:color="auto"/>
              <w:right w:val="single" w:sz="4" w:space="0" w:color="auto"/>
            </w:tcBorders>
            <w:vAlign w:val="center"/>
          </w:tcPr>
          <w:p w14:paraId="4FD42A22" w14:textId="77777777" w:rsidR="00285915" w:rsidRDefault="00285915" w:rsidP="00285915">
            <w:pPr>
              <w:spacing w:line="560" w:lineRule="exact"/>
              <w:jc w:val="center"/>
              <w:rPr>
                <w:rFonts w:ascii="仿宋" w:eastAsia="仿宋" w:hAnsi="仿宋" w:cs="仿宋"/>
                <w:sz w:val="24"/>
                <w:szCs w:val="21"/>
              </w:rPr>
            </w:pPr>
            <w:r>
              <w:rPr>
                <w:rFonts w:ascii="仿宋" w:eastAsia="仿宋" w:hAnsi="仿宋" w:cs="仿宋" w:hint="eastAsia"/>
                <w:sz w:val="24"/>
                <w:szCs w:val="21"/>
              </w:rPr>
              <w:t>TP</w:t>
            </w:r>
          </w:p>
        </w:tc>
      </w:tr>
      <w:tr w:rsidR="00285915" w14:paraId="0A2C6DAC" w14:textId="77777777" w:rsidTr="00285915">
        <w:trPr>
          <w:gridAfter w:val="1"/>
          <w:wAfter w:w="12" w:type="dxa"/>
          <w:trHeight w:val="454"/>
        </w:trPr>
        <w:tc>
          <w:tcPr>
            <w:tcW w:w="2121" w:type="dxa"/>
            <w:tcBorders>
              <w:top w:val="single" w:sz="6" w:space="0" w:color="auto"/>
              <w:left w:val="single" w:sz="4" w:space="0" w:color="auto"/>
              <w:bottom w:val="single" w:sz="6" w:space="0" w:color="auto"/>
            </w:tcBorders>
          </w:tcPr>
          <w:p w14:paraId="439750E4" w14:textId="77777777" w:rsidR="00285915" w:rsidRDefault="00285915" w:rsidP="00285915">
            <w:pPr>
              <w:spacing w:line="400" w:lineRule="exact"/>
              <w:jc w:val="center"/>
              <w:rPr>
                <w:rFonts w:ascii="仿宋" w:eastAsia="仿宋" w:hAnsi="仿宋" w:cs="仿宋"/>
                <w:sz w:val="24"/>
                <w:szCs w:val="21"/>
              </w:rPr>
            </w:pPr>
            <w:r>
              <w:rPr>
                <w:rFonts w:ascii="仿宋" w:eastAsia="仿宋" w:hAnsi="仿宋" w:cs="仿宋" w:hint="eastAsia"/>
                <w:sz w:val="24"/>
                <w:szCs w:val="21"/>
              </w:rPr>
              <w:t>水质净化进水</w:t>
            </w:r>
          </w:p>
          <w:p w14:paraId="1F071E2F" w14:textId="77777777" w:rsidR="00285915" w:rsidRDefault="00285915" w:rsidP="00285915">
            <w:pPr>
              <w:spacing w:line="400" w:lineRule="exact"/>
              <w:jc w:val="center"/>
              <w:rPr>
                <w:rFonts w:ascii="仿宋" w:eastAsia="仿宋" w:hAnsi="仿宋" w:cs="仿宋"/>
                <w:sz w:val="24"/>
                <w:szCs w:val="21"/>
              </w:rPr>
            </w:pPr>
            <w:r>
              <w:rPr>
                <w:rFonts w:ascii="仿宋" w:eastAsia="仿宋" w:hAnsi="仿宋" w:cs="仿宋" w:hint="eastAsia"/>
                <w:sz w:val="24"/>
                <w:szCs w:val="21"/>
              </w:rPr>
              <w:t>水质(mg/L)</w:t>
            </w:r>
          </w:p>
        </w:tc>
        <w:tc>
          <w:tcPr>
            <w:tcW w:w="1062" w:type="dxa"/>
            <w:tcBorders>
              <w:top w:val="single" w:sz="6" w:space="0" w:color="auto"/>
              <w:bottom w:val="single" w:sz="6" w:space="0" w:color="auto"/>
            </w:tcBorders>
            <w:vAlign w:val="center"/>
          </w:tcPr>
          <w:p w14:paraId="6F1DC55E" w14:textId="77777777" w:rsidR="00285915" w:rsidRDefault="00285915" w:rsidP="00285915">
            <w:pPr>
              <w:spacing w:line="400" w:lineRule="exact"/>
              <w:jc w:val="center"/>
              <w:rPr>
                <w:rFonts w:ascii="仿宋" w:eastAsia="仿宋" w:hAnsi="仿宋" w:cs="仿宋"/>
                <w:sz w:val="24"/>
                <w:szCs w:val="21"/>
              </w:rPr>
            </w:pPr>
            <w:r>
              <w:rPr>
                <w:rFonts w:ascii="仿宋" w:eastAsia="仿宋" w:hAnsi="仿宋" w:cs="仿宋" w:hint="eastAsia"/>
                <w:sz w:val="21"/>
              </w:rPr>
              <w:t>≤</w:t>
            </w:r>
            <w:r>
              <w:rPr>
                <w:rFonts w:ascii="仿宋" w:eastAsia="仿宋" w:hAnsi="仿宋" w:cs="仿宋" w:hint="eastAsia"/>
                <w:sz w:val="24"/>
                <w:szCs w:val="21"/>
              </w:rPr>
              <w:t>156</w:t>
            </w:r>
          </w:p>
        </w:tc>
        <w:tc>
          <w:tcPr>
            <w:tcW w:w="1060" w:type="dxa"/>
            <w:tcBorders>
              <w:top w:val="single" w:sz="6" w:space="0" w:color="auto"/>
              <w:bottom w:val="single" w:sz="6" w:space="0" w:color="auto"/>
            </w:tcBorders>
            <w:vAlign w:val="center"/>
          </w:tcPr>
          <w:p w14:paraId="64298E3F" w14:textId="77777777" w:rsidR="00285915" w:rsidRDefault="00285915" w:rsidP="00285915">
            <w:pPr>
              <w:spacing w:line="400" w:lineRule="exact"/>
              <w:jc w:val="center"/>
              <w:rPr>
                <w:rFonts w:ascii="仿宋" w:eastAsia="仿宋" w:hAnsi="仿宋" w:cs="仿宋"/>
                <w:sz w:val="24"/>
                <w:szCs w:val="21"/>
              </w:rPr>
            </w:pPr>
            <w:r>
              <w:rPr>
                <w:rFonts w:ascii="仿宋" w:eastAsia="仿宋" w:hAnsi="仿宋" w:cs="仿宋" w:hint="eastAsia"/>
                <w:sz w:val="21"/>
              </w:rPr>
              <w:t>≤</w:t>
            </w:r>
            <w:r>
              <w:rPr>
                <w:rFonts w:ascii="仿宋" w:eastAsia="仿宋" w:hAnsi="仿宋" w:cs="仿宋" w:hint="eastAsia"/>
                <w:sz w:val="24"/>
                <w:szCs w:val="21"/>
              </w:rPr>
              <w:t>350</w:t>
            </w:r>
          </w:p>
        </w:tc>
        <w:tc>
          <w:tcPr>
            <w:tcW w:w="1063" w:type="dxa"/>
            <w:tcBorders>
              <w:top w:val="single" w:sz="6" w:space="0" w:color="auto"/>
              <w:bottom w:val="single" w:sz="6" w:space="0" w:color="auto"/>
            </w:tcBorders>
            <w:vAlign w:val="center"/>
          </w:tcPr>
          <w:p w14:paraId="294304B1" w14:textId="77777777" w:rsidR="00285915" w:rsidRDefault="00285915" w:rsidP="00285915">
            <w:pPr>
              <w:spacing w:line="400" w:lineRule="exact"/>
              <w:jc w:val="center"/>
              <w:rPr>
                <w:rFonts w:ascii="仿宋" w:eastAsia="仿宋" w:hAnsi="仿宋" w:cs="仿宋"/>
                <w:sz w:val="24"/>
                <w:szCs w:val="21"/>
              </w:rPr>
            </w:pPr>
            <w:r>
              <w:rPr>
                <w:rFonts w:ascii="仿宋" w:eastAsia="仿宋" w:hAnsi="仿宋" w:cs="仿宋" w:hint="eastAsia"/>
                <w:sz w:val="21"/>
              </w:rPr>
              <w:t>≤</w:t>
            </w:r>
            <w:r>
              <w:rPr>
                <w:rFonts w:ascii="仿宋" w:eastAsia="仿宋" w:hAnsi="仿宋" w:cs="仿宋" w:hint="eastAsia"/>
                <w:sz w:val="24"/>
                <w:szCs w:val="21"/>
              </w:rPr>
              <w:t>206</w:t>
            </w:r>
          </w:p>
        </w:tc>
        <w:tc>
          <w:tcPr>
            <w:tcW w:w="1062" w:type="dxa"/>
            <w:tcBorders>
              <w:top w:val="single" w:sz="6" w:space="0" w:color="auto"/>
              <w:bottom w:val="single" w:sz="6" w:space="0" w:color="auto"/>
            </w:tcBorders>
            <w:vAlign w:val="center"/>
          </w:tcPr>
          <w:p w14:paraId="0B17D32B" w14:textId="77777777" w:rsidR="00285915" w:rsidRDefault="00285915" w:rsidP="00285915">
            <w:pPr>
              <w:spacing w:line="400" w:lineRule="exact"/>
              <w:jc w:val="center"/>
              <w:rPr>
                <w:rFonts w:ascii="仿宋" w:eastAsia="仿宋" w:hAnsi="仿宋" w:cs="仿宋"/>
                <w:sz w:val="24"/>
                <w:szCs w:val="21"/>
              </w:rPr>
            </w:pPr>
            <w:r>
              <w:rPr>
                <w:rFonts w:ascii="仿宋" w:eastAsia="仿宋" w:hAnsi="仿宋" w:cs="仿宋" w:hint="eastAsia"/>
                <w:sz w:val="21"/>
              </w:rPr>
              <w:t>≤</w:t>
            </w:r>
            <w:r>
              <w:rPr>
                <w:rFonts w:ascii="仿宋" w:eastAsia="仿宋" w:hAnsi="仿宋" w:cs="仿宋" w:hint="eastAsia"/>
                <w:sz w:val="24"/>
                <w:szCs w:val="21"/>
              </w:rPr>
              <w:t>40</w:t>
            </w:r>
          </w:p>
        </w:tc>
        <w:tc>
          <w:tcPr>
            <w:tcW w:w="1065" w:type="dxa"/>
            <w:tcBorders>
              <w:top w:val="single" w:sz="6" w:space="0" w:color="auto"/>
              <w:bottom w:val="single" w:sz="6" w:space="0" w:color="auto"/>
            </w:tcBorders>
            <w:vAlign w:val="center"/>
          </w:tcPr>
          <w:p w14:paraId="2C0CDC6F" w14:textId="77777777" w:rsidR="00285915" w:rsidRDefault="00285915" w:rsidP="00285915">
            <w:pPr>
              <w:spacing w:line="400" w:lineRule="exact"/>
              <w:jc w:val="center"/>
              <w:rPr>
                <w:rFonts w:ascii="仿宋" w:eastAsia="仿宋" w:hAnsi="仿宋" w:cs="仿宋"/>
                <w:sz w:val="24"/>
                <w:szCs w:val="21"/>
              </w:rPr>
            </w:pPr>
            <w:r>
              <w:rPr>
                <w:rFonts w:ascii="仿宋" w:eastAsia="仿宋" w:hAnsi="仿宋" w:cs="仿宋" w:hint="eastAsia"/>
                <w:sz w:val="21"/>
              </w:rPr>
              <w:t>≤</w:t>
            </w:r>
            <w:r>
              <w:rPr>
                <w:rFonts w:ascii="仿宋" w:eastAsia="仿宋" w:hAnsi="仿宋" w:cs="仿宋" w:hint="eastAsia"/>
                <w:sz w:val="24"/>
                <w:szCs w:val="21"/>
              </w:rPr>
              <w:t>30</w:t>
            </w:r>
          </w:p>
        </w:tc>
        <w:tc>
          <w:tcPr>
            <w:tcW w:w="1077" w:type="dxa"/>
            <w:tcBorders>
              <w:top w:val="single" w:sz="6" w:space="0" w:color="auto"/>
              <w:bottom w:val="single" w:sz="6" w:space="0" w:color="auto"/>
              <w:right w:val="single" w:sz="4" w:space="0" w:color="auto"/>
            </w:tcBorders>
            <w:vAlign w:val="center"/>
          </w:tcPr>
          <w:p w14:paraId="04715091" w14:textId="77777777" w:rsidR="00285915" w:rsidRDefault="00285915" w:rsidP="00285915">
            <w:pPr>
              <w:spacing w:line="400" w:lineRule="exact"/>
              <w:jc w:val="center"/>
              <w:rPr>
                <w:rFonts w:ascii="仿宋" w:eastAsia="仿宋" w:hAnsi="仿宋" w:cs="仿宋"/>
                <w:sz w:val="24"/>
                <w:szCs w:val="21"/>
              </w:rPr>
            </w:pPr>
            <w:r>
              <w:rPr>
                <w:rFonts w:ascii="仿宋" w:eastAsia="仿宋" w:hAnsi="仿宋" w:cs="仿宋" w:hint="eastAsia"/>
                <w:sz w:val="21"/>
              </w:rPr>
              <w:t>≤</w:t>
            </w:r>
            <w:r>
              <w:rPr>
                <w:rFonts w:ascii="仿宋" w:eastAsia="仿宋" w:hAnsi="仿宋" w:cs="仿宋" w:hint="eastAsia"/>
                <w:sz w:val="24"/>
                <w:szCs w:val="21"/>
              </w:rPr>
              <w:t>4.0</w:t>
            </w:r>
          </w:p>
        </w:tc>
      </w:tr>
    </w:tbl>
    <w:p w14:paraId="65780C4A" w14:textId="77777777" w:rsidR="00285915" w:rsidRDefault="00285915" w:rsidP="00285915">
      <w:pPr>
        <w:pStyle w:val="3"/>
        <w:numPr>
          <w:ilvl w:val="0"/>
          <w:numId w:val="0"/>
        </w:numPr>
        <w:tabs>
          <w:tab w:val="left" w:pos="1050"/>
          <w:tab w:val="left" w:pos="1985"/>
        </w:tabs>
        <w:spacing w:before="156" w:after="93" w:line="360" w:lineRule="auto"/>
        <w:ind w:left="304"/>
        <w:rPr>
          <w:rFonts w:ascii="仿宋" w:eastAsia="仿宋" w:hAnsi="仿宋"/>
          <w:bCs/>
          <w:szCs w:val="21"/>
        </w:rPr>
      </w:pPr>
      <w:r>
        <w:rPr>
          <w:rFonts w:ascii="仿宋" w:eastAsia="仿宋" w:hAnsi="仿宋" w:hint="eastAsia"/>
          <w:bCs/>
          <w:szCs w:val="21"/>
        </w:rPr>
        <w:t>注：除上述主要指标外的其它水质指标，应符合《污水综合排放标准》（GB8978-</w:t>
      </w:r>
      <w:r>
        <w:rPr>
          <w:rFonts w:ascii="仿宋" w:eastAsia="仿宋" w:hAnsi="仿宋" w:hint="eastAsia"/>
          <w:bCs/>
          <w:szCs w:val="21"/>
        </w:rPr>
        <w:lastRenderedPageBreak/>
        <w:t>1996）和《污水排入城市下水道水质标准CJ343-2010》的规定。</w:t>
      </w:r>
    </w:p>
    <w:p w14:paraId="497C648C" w14:textId="77777777" w:rsidR="00285915" w:rsidRDefault="00285915" w:rsidP="00285915">
      <w:pPr>
        <w:ind w:leftChars="342" w:left="958" w:firstLineChars="200" w:firstLine="560"/>
        <w:rPr>
          <w:rFonts w:ascii="仿宋" w:eastAsia="仿宋" w:hAnsi="仿宋" w:cs="仿宋"/>
          <w:szCs w:val="28"/>
        </w:rPr>
      </w:pPr>
      <w:r>
        <w:rPr>
          <w:rFonts w:ascii="仿宋" w:eastAsia="仿宋" w:hAnsi="仿宋" w:cs="仿宋" w:hint="eastAsia"/>
          <w:szCs w:val="28"/>
        </w:rPr>
        <w:t>乙方对进水水质情况进行检测，若发现水质超过污水处理规定的标准时，及时通知甲方确认后，双方共同报环保部门，请求追究超标点源单位责任。</w:t>
      </w:r>
    </w:p>
    <w:p w14:paraId="442A3DC1" w14:textId="77777777" w:rsidR="00285915" w:rsidRDefault="00285915" w:rsidP="00285915">
      <w:pPr>
        <w:ind w:leftChars="342" w:left="958" w:firstLineChars="200" w:firstLine="560"/>
        <w:rPr>
          <w:rFonts w:ascii="仿宋" w:eastAsia="仿宋" w:hAnsi="仿宋" w:cs="仿宋"/>
          <w:szCs w:val="28"/>
        </w:rPr>
      </w:pPr>
      <w:r>
        <w:rPr>
          <w:rFonts w:ascii="仿宋" w:eastAsia="仿宋" w:hAnsi="仿宋" w:cs="仿宋" w:hint="eastAsia"/>
          <w:szCs w:val="28"/>
        </w:rPr>
        <w:t>甲方应尽力保证项目的进水水质标准能达到上述标准, 如经双方确认或有权部门鉴定，因进水中含有毒有害成分而破坏了水质净化厂生物系统，造成水质净化厂停工或重新调试。由此造成乙方损失的，甲方积极协助乙方查明事故原因，并协助乙方向肇事单位追偿损失。</w:t>
      </w:r>
    </w:p>
    <w:p w14:paraId="238FE85C" w14:textId="77777777" w:rsidR="00285915" w:rsidRDefault="00285915" w:rsidP="00285915">
      <w:pPr>
        <w:pStyle w:val="30"/>
        <w:rPr>
          <w:rFonts w:ascii="仿宋" w:eastAsia="仿宋" w:hAnsi="仿宋" w:cs="仿宋"/>
          <w:szCs w:val="28"/>
        </w:rPr>
      </w:pPr>
      <w:bookmarkStart w:id="2015" w:name="_Toc834"/>
      <w:r>
        <w:rPr>
          <w:rFonts w:ascii="仿宋" w:eastAsia="仿宋" w:hAnsi="仿宋" w:cs="仿宋" w:hint="eastAsia"/>
          <w:szCs w:val="28"/>
        </w:rPr>
        <w:t>8.4 出水水质标准</w:t>
      </w:r>
      <w:bookmarkEnd w:id="2015"/>
    </w:p>
    <w:p w14:paraId="62D1E3B1" w14:textId="77777777" w:rsidR="00285915" w:rsidRDefault="00285915" w:rsidP="00285915">
      <w:pPr>
        <w:ind w:leftChars="342" w:left="958" w:firstLineChars="200" w:firstLine="560"/>
        <w:rPr>
          <w:rFonts w:ascii="仿宋" w:eastAsia="仿宋" w:hAnsi="仿宋" w:cs="仿宋"/>
          <w:szCs w:val="28"/>
        </w:rPr>
      </w:pPr>
      <w:r>
        <w:rPr>
          <w:rFonts w:ascii="仿宋" w:eastAsia="仿宋" w:hAnsi="仿宋" w:cs="仿宋" w:hint="eastAsia"/>
          <w:szCs w:val="28"/>
        </w:rPr>
        <w:t>本项目出水水质在执行一级A标准的基础上同时满足《地表水环境质量标准》（GB3838-2002）类IV类（不含总氮）水体水质要求，即达到《GBT18921-2002 城市污水再生利用-景观环境用水》中景观用水水质要求。</w:t>
      </w:r>
    </w:p>
    <w:p w14:paraId="2918E813" w14:textId="77777777" w:rsidR="00285915" w:rsidRDefault="00285915" w:rsidP="00285915">
      <w:pPr>
        <w:adjustRightInd w:val="0"/>
        <w:snapToGrid w:val="0"/>
        <w:spacing w:line="600" w:lineRule="exact"/>
        <w:ind w:firstLine="601"/>
        <w:jc w:val="center"/>
        <w:rPr>
          <w:rStyle w:val="2CharChar"/>
          <w:rFonts w:ascii="华文仿宋" w:eastAsia="华文仿宋" w:hAnsi="华文仿宋" w:cs="仿宋"/>
          <w:szCs w:val="28"/>
        </w:rPr>
      </w:pPr>
      <w:r>
        <w:rPr>
          <w:rStyle w:val="2CharChar"/>
          <w:rFonts w:ascii="华文仿宋" w:eastAsia="华文仿宋" w:hAnsi="华文仿宋" w:cs="仿宋" w:hint="eastAsia"/>
          <w:szCs w:val="28"/>
        </w:rPr>
        <w:t xml:space="preserve"> 出水水质标准</w:t>
      </w:r>
    </w:p>
    <w:tbl>
      <w:tblPr>
        <w:tblpPr w:leftFromText="180" w:rightFromText="180" w:vertAnchor="text" w:horzAnchor="page" w:tblpX="1891" w:tblpY="15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17"/>
        <w:gridCol w:w="823"/>
        <w:gridCol w:w="765"/>
        <w:gridCol w:w="633"/>
        <w:gridCol w:w="846"/>
        <w:gridCol w:w="578"/>
        <w:gridCol w:w="551"/>
        <w:gridCol w:w="540"/>
        <w:gridCol w:w="576"/>
        <w:gridCol w:w="661"/>
        <w:gridCol w:w="729"/>
        <w:gridCol w:w="903"/>
      </w:tblGrid>
      <w:tr w:rsidR="00285915" w14:paraId="2B90E3C5" w14:textId="77777777" w:rsidTr="00285915">
        <w:tc>
          <w:tcPr>
            <w:tcW w:w="917" w:type="dxa"/>
            <w:vAlign w:val="center"/>
          </w:tcPr>
          <w:p w14:paraId="3B8BF486" w14:textId="77777777" w:rsidR="00285915" w:rsidRDefault="00285915" w:rsidP="00285915">
            <w:pPr>
              <w:rPr>
                <w:rFonts w:ascii="仿宋" w:eastAsia="仿宋" w:hAnsi="仿宋" w:cs="仿宋"/>
                <w:sz w:val="21"/>
              </w:rPr>
            </w:pPr>
            <w:r>
              <w:rPr>
                <w:rFonts w:ascii="仿宋" w:eastAsia="仿宋" w:hAnsi="仿宋" w:cs="仿宋" w:hint="eastAsia"/>
                <w:sz w:val="21"/>
              </w:rPr>
              <w:t>项  目</w:t>
            </w:r>
          </w:p>
        </w:tc>
        <w:tc>
          <w:tcPr>
            <w:tcW w:w="823" w:type="dxa"/>
            <w:vAlign w:val="center"/>
          </w:tcPr>
          <w:p w14:paraId="0330876F" w14:textId="77777777" w:rsidR="00285915" w:rsidRDefault="00285915" w:rsidP="00285915">
            <w:pPr>
              <w:rPr>
                <w:rFonts w:ascii="仿宋" w:eastAsia="仿宋" w:hAnsi="仿宋" w:cs="仿宋"/>
                <w:sz w:val="21"/>
              </w:rPr>
            </w:pPr>
            <w:r>
              <w:rPr>
                <w:rFonts w:ascii="仿宋" w:eastAsia="仿宋" w:hAnsi="仿宋" w:cs="仿宋" w:hint="eastAsia"/>
                <w:sz w:val="21"/>
              </w:rPr>
              <w:t>CODcr</w:t>
            </w:r>
          </w:p>
        </w:tc>
        <w:tc>
          <w:tcPr>
            <w:tcW w:w="765" w:type="dxa"/>
            <w:vAlign w:val="center"/>
          </w:tcPr>
          <w:p w14:paraId="77C85D20" w14:textId="77777777" w:rsidR="00285915" w:rsidRDefault="00285915" w:rsidP="00285915">
            <w:pPr>
              <w:rPr>
                <w:rFonts w:ascii="仿宋" w:eastAsia="仿宋" w:hAnsi="仿宋" w:cs="仿宋"/>
                <w:sz w:val="21"/>
              </w:rPr>
            </w:pPr>
            <w:r>
              <w:rPr>
                <w:rFonts w:ascii="仿宋" w:eastAsia="仿宋" w:hAnsi="仿宋" w:cs="仿宋" w:hint="eastAsia"/>
                <w:sz w:val="21"/>
              </w:rPr>
              <w:t>BOD5</w:t>
            </w:r>
          </w:p>
        </w:tc>
        <w:tc>
          <w:tcPr>
            <w:tcW w:w="633" w:type="dxa"/>
            <w:vAlign w:val="center"/>
          </w:tcPr>
          <w:p w14:paraId="5CA9907B" w14:textId="77777777" w:rsidR="00285915" w:rsidRDefault="00285915" w:rsidP="00285915">
            <w:pPr>
              <w:rPr>
                <w:rFonts w:ascii="仿宋" w:eastAsia="仿宋" w:hAnsi="仿宋" w:cs="仿宋"/>
                <w:sz w:val="21"/>
              </w:rPr>
            </w:pPr>
            <w:r>
              <w:rPr>
                <w:rFonts w:ascii="仿宋" w:eastAsia="仿宋" w:hAnsi="仿宋" w:cs="仿宋" w:hint="eastAsia"/>
                <w:sz w:val="21"/>
              </w:rPr>
              <w:t>SS</w:t>
            </w:r>
          </w:p>
        </w:tc>
        <w:tc>
          <w:tcPr>
            <w:tcW w:w="846" w:type="dxa"/>
            <w:vAlign w:val="center"/>
          </w:tcPr>
          <w:p w14:paraId="7018B930" w14:textId="77777777" w:rsidR="00285915" w:rsidRDefault="00285915" w:rsidP="00285915">
            <w:pPr>
              <w:rPr>
                <w:rFonts w:ascii="仿宋" w:eastAsia="仿宋" w:hAnsi="仿宋" w:cs="仿宋"/>
                <w:sz w:val="21"/>
              </w:rPr>
            </w:pPr>
            <w:r>
              <w:rPr>
                <w:rFonts w:ascii="仿宋" w:eastAsia="仿宋" w:hAnsi="仿宋" w:cs="仿宋" w:hint="eastAsia"/>
                <w:sz w:val="21"/>
              </w:rPr>
              <w:t>NH3-N</w:t>
            </w:r>
          </w:p>
        </w:tc>
        <w:tc>
          <w:tcPr>
            <w:tcW w:w="578" w:type="dxa"/>
            <w:vAlign w:val="center"/>
          </w:tcPr>
          <w:p w14:paraId="7F8565F6" w14:textId="77777777" w:rsidR="00285915" w:rsidRDefault="00285915" w:rsidP="00285915">
            <w:pPr>
              <w:rPr>
                <w:rFonts w:ascii="仿宋" w:eastAsia="仿宋" w:hAnsi="仿宋" w:cs="仿宋"/>
                <w:sz w:val="21"/>
              </w:rPr>
            </w:pPr>
            <w:r>
              <w:rPr>
                <w:rFonts w:ascii="仿宋" w:eastAsia="仿宋" w:hAnsi="仿宋" w:cs="仿宋" w:hint="eastAsia"/>
                <w:sz w:val="21"/>
              </w:rPr>
              <w:t>TN</w:t>
            </w:r>
          </w:p>
        </w:tc>
        <w:tc>
          <w:tcPr>
            <w:tcW w:w="551" w:type="dxa"/>
            <w:vAlign w:val="center"/>
          </w:tcPr>
          <w:p w14:paraId="3BA59490" w14:textId="77777777" w:rsidR="00285915" w:rsidRDefault="00285915" w:rsidP="00285915">
            <w:pPr>
              <w:rPr>
                <w:rFonts w:ascii="仿宋" w:eastAsia="仿宋" w:hAnsi="仿宋" w:cs="仿宋"/>
                <w:sz w:val="21"/>
              </w:rPr>
            </w:pPr>
            <w:r>
              <w:rPr>
                <w:rFonts w:ascii="仿宋" w:eastAsia="仿宋" w:hAnsi="仿宋" w:cs="仿宋" w:hint="eastAsia"/>
                <w:sz w:val="21"/>
              </w:rPr>
              <w:t>TP</w:t>
            </w:r>
          </w:p>
        </w:tc>
        <w:tc>
          <w:tcPr>
            <w:tcW w:w="540" w:type="dxa"/>
            <w:vAlign w:val="center"/>
          </w:tcPr>
          <w:p w14:paraId="5A413E70" w14:textId="77777777" w:rsidR="00285915" w:rsidRDefault="00285915" w:rsidP="00285915">
            <w:pPr>
              <w:rPr>
                <w:rFonts w:ascii="仿宋" w:eastAsia="仿宋" w:hAnsi="仿宋" w:cs="仿宋"/>
                <w:sz w:val="21"/>
              </w:rPr>
            </w:pPr>
            <w:r>
              <w:rPr>
                <w:rFonts w:ascii="仿宋" w:eastAsia="仿宋" w:hAnsi="仿宋" w:cs="仿宋" w:hint="eastAsia"/>
                <w:sz w:val="21"/>
              </w:rPr>
              <w:t>PH</w:t>
            </w:r>
          </w:p>
        </w:tc>
        <w:tc>
          <w:tcPr>
            <w:tcW w:w="576" w:type="dxa"/>
            <w:vAlign w:val="center"/>
          </w:tcPr>
          <w:p w14:paraId="14053EA2" w14:textId="77777777" w:rsidR="00285915" w:rsidRDefault="00285915" w:rsidP="00285915">
            <w:pPr>
              <w:rPr>
                <w:rFonts w:ascii="仿宋" w:eastAsia="仿宋" w:hAnsi="仿宋" w:cs="仿宋"/>
                <w:sz w:val="21"/>
              </w:rPr>
            </w:pPr>
            <w:r>
              <w:rPr>
                <w:rFonts w:ascii="仿宋" w:eastAsia="仿宋" w:hAnsi="仿宋" w:cs="仿宋" w:hint="eastAsia"/>
                <w:sz w:val="21"/>
              </w:rPr>
              <w:t>色度</w:t>
            </w:r>
          </w:p>
        </w:tc>
        <w:tc>
          <w:tcPr>
            <w:tcW w:w="661" w:type="dxa"/>
            <w:vAlign w:val="center"/>
          </w:tcPr>
          <w:p w14:paraId="28408E91" w14:textId="77777777" w:rsidR="00285915" w:rsidRDefault="00285915" w:rsidP="00285915">
            <w:pPr>
              <w:rPr>
                <w:rFonts w:ascii="仿宋" w:eastAsia="仿宋" w:hAnsi="仿宋" w:cs="仿宋"/>
                <w:sz w:val="21"/>
              </w:rPr>
            </w:pPr>
            <w:r>
              <w:rPr>
                <w:rFonts w:ascii="仿宋" w:eastAsia="仿宋" w:hAnsi="仿宋" w:cs="仿宋" w:hint="eastAsia"/>
                <w:sz w:val="21"/>
              </w:rPr>
              <w:t>动植物油</w:t>
            </w:r>
          </w:p>
        </w:tc>
        <w:tc>
          <w:tcPr>
            <w:tcW w:w="729" w:type="dxa"/>
            <w:vAlign w:val="center"/>
          </w:tcPr>
          <w:p w14:paraId="4FAA0F9D" w14:textId="77777777" w:rsidR="00285915" w:rsidRDefault="00285915" w:rsidP="00285915">
            <w:pPr>
              <w:rPr>
                <w:rFonts w:ascii="仿宋" w:eastAsia="仿宋" w:hAnsi="仿宋" w:cs="仿宋"/>
                <w:sz w:val="21"/>
              </w:rPr>
            </w:pPr>
            <w:r>
              <w:rPr>
                <w:rFonts w:ascii="仿宋" w:eastAsia="仿宋" w:hAnsi="仿宋" w:cs="仿宋" w:hint="eastAsia"/>
                <w:sz w:val="21"/>
              </w:rPr>
              <w:t>石油类</w:t>
            </w:r>
          </w:p>
        </w:tc>
        <w:tc>
          <w:tcPr>
            <w:tcW w:w="903" w:type="dxa"/>
            <w:vAlign w:val="center"/>
          </w:tcPr>
          <w:p w14:paraId="4A25EA0D" w14:textId="77777777" w:rsidR="00285915" w:rsidRDefault="00285915" w:rsidP="00285915">
            <w:pPr>
              <w:rPr>
                <w:rFonts w:ascii="仿宋" w:eastAsia="仿宋" w:hAnsi="仿宋" w:cs="仿宋"/>
                <w:sz w:val="21"/>
              </w:rPr>
            </w:pPr>
            <w:r>
              <w:rPr>
                <w:rFonts w:ascii="仿宋" w:eastAsia="仿宋" w:hAnsi="仿宋" w:cs="仿宋" w:hint="eastAsia"/>
                <w:sz w:val="21"/>
              </w:rPr>
              <w:t>粪大肠菌群数</w:t>
            </w:r>
          </w:p>
        </w:tc>
      </w:tr>
      <w:tr w:rsidR="00285915" w14:paraId="372B468F" w14:textId="77777777" w:rsidTr="00285915">
        <w:tc>
          <w:tcPr>
            <w:tcW w:w="917" w:type="dxa"/>
            <w:vAlign w:val="center"/>
          </w:tcPr>
          <w:p w14:paraId="707EB762" w14:textId="77777777" w:rsidR="00285915" w:rsidRDefault="00285915" w:rsidP="00285915">
            <w:pPr>
              <w:rPr>
                <w:rFonts w:ascii="仿宋" w:eastAsia="仿宋" w:hAnsi="仿宋" w:cs="仿宋"/>
                <w:sz w:val="21"/>
              </w:rPr>
            </w:pPr>
            <w:r>
              <w:rPr>
                <w:rFonts w:ascii="仿宋" w:eastAsia="仿宋" w:hAnsi="仿宋" w:cs="仿宋" w:hint="eastAsia"/>
                <w:sz w:val="21"/>
              </w:rPr>
              <w:t>设计出水水质</w:t>
            </w:r>
          </w:p>
        </w:tc>
        <w:tc>
          <w:tcPr>
            <w:tcW w:w="823" w:type="dxa"/>
            <w:vAlign w:val="center"/>
          </w:tcPr>
          <w:p w14:paraId="484E1AFE" w14:textId="77777777" w:rsidR="00285915" w:rsidRDefault="00285915" w:rsidP="00285915">
            <w:pPr>
              <w:rPr>
                <w:rFonts w:ascii="仿宋" w:eastAsia="仿宋" w:hAnsi="仿宋" w:cs="仿宋"/>
                <w:sz w:val="21"/>
              </w:rPr>
            </w:pPr>
            <w:r>
              <w:rPr>
                <w:rFonts w:ascii="仿宋" w:eastAsia="仿宋" w:hAnsi="仿宋" w:cs="仿宋" w:hint="eastAsia"/>
                <w:sz w:val="21"/>
              </w:rPr>
              <w:t>≤30</w:t>
            </w:r>
          </w:p>
        </w:tc>
        <w:tc>
          <w:tcPr>
            <w:tcW w:w="765" w:type="dxa"/>
            <w:vAlign w:val="center"/>
          </w:tcPr>
          <w:p w14:paraId="776E6DCB" w14:textId="77777777" w:rsidR="00285915" w:rsidRDefault="00285915" w:rsidP="00285915">
            <w:pPr>
              <w:rPr>
                <w:rFonts w:ascii="仿宋" w:eastAsia="仿宋" w:hAnsi="仿宋" w:cs="仿宋"/>
                <w:sz w:val="21"/>
              </w:rPr>
            </w:pPr>
            <w:r>
              <w:rPr>
                <w:rFonts w:ascii="仿宋" w:eastAsia="仿宋" w:hAnsi="仿宋" w:cs="仿宋" w:hint="eastAsia"/>
                <w:sz w:val="21"/>
              </w:rPr>
              <w:t>≤6</w:t>
            </w:r>
          </w:p>
        </w:tc>
        <w:tc>
          <w:tcPr>
            <w:tcW w:w="633" w:type="dxa"/>
            <w:vAlign w:val="center"/>
          </w:tcPr>
          <w:p w14:paraId="6276F7AF" w14:textId="77777777" w:rsidR="00285915" w:rsidRDefault="00285915" w:rsidP="00285915">
            <w:pPr>
              <w:rPr>
                <w:rFonts w:ascii="仿宋" w:eastAsia="仿宋" w:hAnsi="仿宋" w:cs="仿宋"/>
                <w:sz w:val="21"/>
              </w:rPr>
            </w:pPr>
            <w:r>
              <w:rPr>
                <w:rFonts w:ascii="仿宋" w:eastAsia="仿宋" w:hAnsi="仿宋" w:cs="仿宋" w:hint="eastAsia"/>
                <w:sz w:val="21"/>
              </w:rPr>
              <w:t>≤10</w:t>
            </w:r>
          </w:p>
        </w:tc>
        <w:tc>
          <w:tcPr>
            <w:tcW w:w="846" w:type="dxa"/>
            <w:vAlign w:val="center"/>
          </w:tcPr>
          <w:p w14:paraId="0908E6FE" w14:textId="77777777" w:rsidR="00285915" w:rsidRDefault="00285915" w:rsidP="00285915">
            <w:pPr>
              <w:rPr>
                <w:rFonts w:ascii="仿宋" w:eastAsia="仿宋" w:hAnsi="仿宋" w:cs="仿宋"/>
                <w:sz w:val="21"/>
              </w:rPr>
            </w:pPr>
            <w:r>
              <w:rPr>
                <w:rFonts w:ascii="仿宋" w:eastAsia="仿宋" w:hAnsi="仿宋" w:cs="仿宋" w:hint="eastAsia"/>
                <w:sz w:val="21"/>
              </w:rPr>
              <w:t>≤1.5</w:t>
            </w:r>
          </w:p>
        </w:tc>
        <w:tc>
          <w:tcPr>
            <w:tcW w:w="578" w:type="dxa"/>
            <w:vAlign w:val="center"/>
          </w:tcPr>
          <w:p w14:paraId="35925FC3" w14:textId="77777777" w:rsidR="00285915" w:rsidRDefault="00285915" w:rsidP="00285915">
            <w:pPr>
              <w:rPr>
                <w:rFonts w:ascii="仿宋" w:eastAsia="仿宋" w:hAnsi="仿宋" w:cs="仿宋"/>
                <w:sz w:val="21"/>
              </w:rPr>
            </w:pPr>
            <w:r>
              <w:rPr>
                <w:rFonts w:ascii="仿宋" w:eastAsia="仿宋" w:hAnsi="仿宋" w:cs="仿宋" w:hint="eastAsia"/>
                <w:sz w:val="21"/>
              </w:rPr>
              <w:t>≤15</w:t>
            </w:r>
          </w:p>
        </w:tc>
        <w:tc>
          <w:tcPr>
            <w:tcW w:w="551" w:type="dxa"/>
            <w:vAlign w:val="center"/>
          </w:tcPr>
          <w:p w14:paraId="4B708C3D" w14:textId="77777777" w:rsidR="00285915" w:rsidRDefault="00285915" w:rsidP="00285915">
            <w:pPr>
              <w:rPr>
                <w:rFonts w:ascii="仿宋" w:eastAsia="仿宋" w:hAnsi="仿宋" w:cs="仿宋"/>
                <w:sz w:val="21"/>
              </w:rPr>
            </w:pPr>
            <w:r>
              <w:rPr>
                <w:rFonts w:ascii="仿宋" w:eastAsia="仿宋" w:hAnsi="仿宋" w:cs="仿宋" w:hint="eastAsia"/>
                <w:sz w:val="21"/>
              </w:rPr>
              <w:t>≤0.3</w:t>
            </w:r>
          </w:p>
        </w:tc>
        <w:tc>
          <w:tcPr>
            <w:tcW w:w="540" w:type="dxa"/>
            <w:vAlign w:val="center"/>
          </w:tcPr>
          <w:p w14:paraId="37C0D62E" w14:textId="77777777" w:rsidR="00285915" w:rsidRDefault="00285915" w:rsidP="00285915">
            <w:pPr>
              <w:rPr>
                <w:rFonts w:ascii="仿宋" w:eastAsia="仿宋" w:hAnsi="仿宋" w:cs="仿宋"/>
                <w:sz w:val="21"/>
              </w:rPr>
            </w:pPr>
            <w:r>
              <w:rPr>
                <w:rFonts w:ascii="仿宋" w:eastAsia="仿宋" w:hAnsi="仿宋" w:cs="仿宋" w:hint="eastAsia"/>
                <w:sz w:val="21"/>
              </w:rPr>
              <w:t>6~9</w:t>
            </w:r>
          </w:p>
        </w:tc>
        <w:tc>
          <w:tcPr>
            <w:tcW w:w="576" w:type="dxa"/>
            <w:vAlign w:val="center"/>
          </w:tcPr>
          <w:p w14:paraId="7BE56A44" w14:textId="77777777" w:rsidR="00285915" w:rsidRDefault="00285915" w:rsidP="00285915">
            <w:pPr>
              <w:rPr>
                <w:rFonts w:ascii="仿宋" w:eastAsia="仿宋" w:hAnsi="仿宋" w:cs="仿宋"/>
                <w:sz w:val="21"/>
              </w:rPr>
            </w:pPr>
            <w:r>
              <w:rPr>
                <w:rFonts w:ascii="仿宋" w:eastAsia="仿宋" w:hAnsi="仿宋" w:cs="仿宋" w:hint="eastAsia"/>
                <w:sz w:val="21"/>
              </w:rPr>
              <w:t>≤30</w:t>
            </w:r>
          </w:p>
        </w:tc>
        <w:tc>
          <w:tcPr>
            <w:tcW w:w="661" w:type="dxa"/>
            <w:vAlign w:val="center"/>
          </w:tcPr>
          <w:p w14:paraId="2B2A9E74" w14:textId="77777777" w:rsidR="00285915" w:rsidRDefault="00285915" w:rsidP="00285915">
            <w:pPr>
              <w:rPr>
                <w:rFonts w:ascii="仿宋" w:eastAsia="仿宋" w:hAnsi="仿宋" w:cs="仿宋"/>
                <w:sz w:val="21"/>
              </w:rPr>
            </w:pPr>
            <w:r>
              <w:rPr>
                <w:rFonts w:ascii="仿宋" w:eastAsia="仿宋" w:hAnsi="仿宋" w:cs="仿宋" w:hint="eastAsia"/>
                <w:sz w:val="21"/>
              </w:rPr>
              <w:t>≤1</w:t>
            </w:r>
          </w:p>
        </w:tc>
        <w:tc>
          <w:tcPr>
            <w:tcW w:w="729" w:type="dxa"/>
            <w:vAlign w:val="center"/>
          </w:tcPr>
          <w:p w14:paraId="1D0D8369" w14:textId="77777777" w:rsidR="00285915" w:rsidRDefault="00285915" w:rsidP="00285915">
            <w:pPr>
              <w:rPr>
                <w:rFonts w:ascii="仿宋" w:eastAsia="仿宋" w:hAnsi="仿宋" w:cs="仿宋"/>
                <w:sz w:val="21"/>
              </w:rPr>
            </w:pPr>
            <w:r>
              <w:rPr>
                <w:rFonts w:ascii="仿宋" w:eastAsia="仿宋" w:hAnsi="仿宋" w:cs="仿宋" w:hint="eastAsia"/>
                <w:sz w:val="21"/>
              </w:rPr>
              <w:t>≤1</w:t>
            </w:r>
          </w:p>
        </w:tc>
        <w:tc>
          <w:tcPr>
            <w:tcW w:w="903" w:type="dxa"/>
            <w:vAlign w:val="center"/>
          </w:tcPr>
          <w:p w14:paraId="2A77209F" w14:textId="77777777" w:rsidR="00285915" w:rsidRDefault="00285915" w:rsidP="00285915">
            <w:pPr>
              <w:rPr>
                <w:rFonts w:ascii="仿宋" w:eastAsia="仿宋" w:hAnsi="仿宋" w:cs="仿宋"/>
                <w:sz w:val="21"/>
              </w:rPr>
            </w:pPr>
            <w:r>
              <w:rPr>
                <w:rFonts w:ascii="仿宋" w:eastAsia="仿宋" w:hAnsi="仿宋" w:cs="仿宋" w:hint="eastAsia"/>
                <w:sz w:val="21"/>
              </w:rPr>
              <w:t>≤10</w:t>
            </w:r>
            <w:r>
              <w:rPr>
                <w:rFonts w:ascii="仿宋" w:eastAsia="仿宋" w:hAnsi="仿宋" w:cs="仿宋" w:hint="eastAsia"/>
                <w:sz w:val="21"/>
                <w:vertAlign w:val="superscript"/>
              </w:rPr>
              <w:t>3</w:t>
            </w:r>
          </w:p>
        </w:tc>
      </w:tr>
    </w:tbl>
    <w:p w14:paraId="123EAAC7" w14:textId="77777777" w:rsidR="00285915" w:rsidRDefault="00285915" w:rsidP="00285915">
      <w:pPr>
        <w:pStyle w:val="30"/>
        <w:rPr>
          <w:rFonts w:ascii="仿宋" w:eastAsia="仿宋" w:hAnsi="仿宋" w:cs="仿宋"/>
          <w:szCs w:val="28"/>
        </w:rPr>
      </w:pPr>
      <w:bookmarkStart w:id="2016" w:name="_Toc185673741"/>
      <w:bookmarkStart w:id="2017" w:name="_Toc11391"/>
      <w:r>
        <w:rPr>
          <w:rFonts w:ascii="仿宋" w:eastAsia="仿宋" w:hAnsi="仿宋" w:cs="仿宋" w:hint="eastAsia"/>
          <w:szCs w:val="28"/>
        </w:rPr>
        <w:t>8.5 甲方责任</w:t>
      </w:r>
      <w:bookmarkEnd w:id="2016"/>
      <w:bookmarkEnd w:id="2017"/>
    </w:p>
    <w:p w14:paraId="092A4B12"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8.5.1  甲方应确保在整个经营期内，保障提供和输送污水至污水处</w:t>
      </w:r>
      <w:r>
        <w:rPr>
          <w:rFonts w:ascii="仿宋" w:eastAsia="仿宋" w:hAnsi="仿宋" w:cs="仿宋" w:hint="eastAsia"/>
          <w:szCs w:val="28"/>
        </w:rPr>
        <w:lastRenderedPageBreak/>
        <w:t>理项目交付点，并在排放点接收水质净化厂处理后的出水，控制污水进水水质在进水水质标准以内；</w:t>
      </w:r>
    </w:p>
    <w:p w14:paraId="368E9C8C" w14:textId="77777777" w:rsidR="00285915" w:rsidRDefault="00285915" w:rsidP="00285915">
      <w:pPr>
        <w:rPr>
          <w:rFonts w:ascii="仿宋" w:eastAsia="仿宋" w:hAnsi="仿宋" w:cs="仿宋"/>
          <w:szCs w:val="28"/>
        </w:rPr>
      </w:pPr>
      <w:r>
        <w:rPr>
          <w:rFonts w:ascii="仿宋" w:eastAsia="仿宋" w:hAnsi="仿宋" w:cs="仿宋" w:hint="eastAsia"/>
          <w:szCs w:val="28"/>
        </w:rPr>
        <w:t>8.5.2  按本协议的规定向乙方支付污水处理服务费；</w:t>
      </w:r>
    </w:p>
    <w:p w14:paraId="18188ABE"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8.5.3  在整个运营期内，应督促乙方认真执行国家行业标准《城市水质净化厂运行、维护及其安全技术规程》、行业管理部门和地方政府的相关规定以及本协议规定的出水质量标准。</w:t>
      </w:r>
    </w:p>
    <w:p w14:paraId="008F5360" w14:textId="77777777" w:rsidR="00285915" w:rsidRDefault="00285915" w:rsidP="00285915">
      <w:pPr>
        <w:pStyle w:val="30"/>
        <w:rPr>
          <w:rFonts w:ascii="仿宋" w:eastAsia="仿宋" w:hAnsi="仿宋" w:cs="仿宋"/>
          <w:szCs w:val="28"/>
        </w:rPr>
      </w:pPr>
      <w:bookmarkStart w:id="2018" w:name="_Toc185673742"/>
      <w:bookmarkStart w:id="2019" w:name="_Toc2839"/>
      <w:r>
        <w:rPr>
          <w:rFonts w:ascii="仿宋" w:eastAsia="仿宋" w:hAnsi="仿宋" w:cs="仿宋" w:hint="eastAsia"/>
          <w:szCs w:val="28"/>
        </w:rPr>
        <w:t>8.6 乙方责任</w:t>
      </w:r>
      <w:bookmarkEnd w:id="2018"/>
      <w:bookmarkEnd w:id="2019"/>
    </w:p>
    <w:p w14:paraId="157E2DC5"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8.6.1 从商业试运行日起，乙方应每日二十四(24)小时连续接收并处理污水，并将从接收点排入的进水经处理达到本协议约定的出水标准，但在本协议下的计划内暂停服务期间除外。在进水量超过设计能力时，污水总变化系数满足《室外排水设计规范》（GB50014-2006）的相关要求。</w:t>
      </w:r>
    </w:p>
    <w:p w14:paraId="24AE9245"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8.6.2  乙方应按环保部门的规范要求，配备水质监测设施并提供水质检测报告。</w:t>
      </w:r>
    </w:p>
    <w:p w14:paraId="582E2CC8" w14:textId="77777777" w:rsidR="00285915" w:rsidRDefault="00285915" w:rsidP="00285915">
      <w:pPr>
        <w:ind w:left="840" w:hangingChars="300" w:hanging="840"/>
        <w:rPr>
          <w:rFonts w:ascii="仿宋" w:eastAsia="仿宋" w:hAnsi="仿宋" w:cs="仿宋"/>
          <w:color w:val="000000"/>
          <w:szCs w:val="28"/>
        </w:rPr>
      </w:pPr>
      <w:r>
        <w:rPr>
          <w:rFonts w:ascii="仿宋" w:eastAsia="仿宋" w:hAnsi="仿宋" w:cs="仿宋" w:hint="eastAsia"/>
          <w:color w:val="000000"/>
          <w:szCs w:val="28"/>
        </w:rPr>
        <w:t>8.6.3  乙方应尽可能处理输送至水质净化厂的污水，不得无故拒绝处理或不达标排放。但当来水量超过设计处理能力10%时，可以拒绝超量来水，且乙方不因拒绝该超量来水承担任何责任。</w:t>
      </w:r>
    </w:p>
    <w:p w14:paraId="7E78D054" w14:textId="77777777" w:rsidR="00285915" w:rsidRDefault="00285915" w:rsidP="00285915">
      <w:pPr>
        <w:ind w:left="840" w:hangingChars="300" w:hanging="840"/>
        <w:rPr>
          <w:rFonts w:ascii="仿宋" w:eastAsia="仿宋" w:hAnsi="仿宋" w:cs="仿宋"/>
          <w:color w:val="000000"/>
          <w:szCs w:val="28"/>
        </w:rPr>
      </w:pPr>
      <w:r>
        <w:rPr>
          <w:rFonts w:ascii="仿宋" w:eastAsia="仿宋" w:hAnsi="仿宋" w:cs="仿宋" w:hint="eastAsia"/>
          <w:color w:val="000000"/>
          <w:szCs w:val="28"/>
        </w:rPr>
        <w:t>8.6.4除非甲、乙双方另有约定外，经乙方处理过的合格污水的所有权和支配权归甲方所有；乙方处理后的污水出水须经甲方的事先书面同意，乙方才可以将处理后的污水出水提供给任何第三方。</w:t>
      </w:r>
    </w:p>
    <w:p w14:paraId="7BDD1C99" w14:textId="77777777" w:rsidR="00285915" w:rsidRDefault="00285915" w:rsidP="00285915">
      <w:pPr>
        <w:rPr>
          <w:rFonts w:ascii="仿宋" w:eastAsia="仿宋" w:hAnsi="仿宋" w:cs="仿宋"/>
          <w:color w:val="000000"/>
          <w:szCs w:val="28"/>
        </w:rPr>
      </w:pPr>
      <w:r>
        <w:rPr>
          <w:rFonts w:ascii="仿宋" w:eastAsia="仿宋" w:hAnsi="仿宋" w:cs="仿宋" w:hint="eastAsia"/>
          <w:color w:val="000000"/>
          <w:szCs w:val="28"/>
        </w:rPr>
        <w:lastRenderedPageBreak/>
        <w:t>8.6.5  乙方应确保在整个运营期内，始终根据下列规定运营并维护项目设施设备：</w:t>
      </w:r>
    </w:p>
    <w:p w14:paraId="6C9F23F9" w14:textId="77777777" w:rsidR="00285915" w:rsidRDefault="00285915" w:rsidP="00285915">
      <w:pPr>
        <w:ind w:firstLineChars="300" w:firstLine="840"/>
        <w:rPr>
          <w:rFonts w:ascii="仿宋" w:eastAsia="仿宋" w:hAnsi="仿宋" w:cs="仿宋"/>
          <w:color w:val="000000"/>
          <w:szCs w:val="28"/>
        </w:rPr>
      </w:pPr>
      <w:r>
        <w:rPr>
          <w:rFonts w:ascii="仿宋" w:eastAsia="仿宋" w:hAnsi="仿宋" w:cs="仿宋" w:hint="eastAsia"/>
          <w:color w:val="000000"/>
          <w:szCs w:val="28"/>
        </w:rPr>
        <w:t>（a）所适用的法律法规；</w:t>
      </w:r>
    </w:p>
    <w:p w14:paraId="3033F42E" w14:textId="77777777" w:rsidR="00285915" w:rsidRDefault="00285915" w:rsidP="00285915">
      <w:pPr>
        <w:ind w:leftChars="342" w:left="1518" w:hangingChars="200" w:hanging="560"/>
        <w:rPr>
          <w:rFonts w:ascii="仿宋" w:eastAsia="仿宋" w:hAnsi="仿宋" w:cs="仿宋"/>
          <w:color w:val="000000"/>
          <w:szCs w:val="28"/>
        </w:rPr>
      </w:pPr>
      <w:r>
        <w:rPr>
          <w:rFonts w:ascii="仿宋" w:eastAsia="仿宋" w:hAnsi="仿宋" w:cs="仿宋" w:hint="eastAsia"/>
          <w:color w:val="000000"/>
          <w:szCs w:val="28"/>
        </w:rPr>
        <w:t>（b）运行维护手册以及项目设施设备有关的制造商提供的一切说明手册、指导和建议；</w:t>
      </w:r>
    </w:p>
    <w:p w14:paraId="542B51C4" w14:textId="77777777" w:rsidR="00285915" w:rsidRDefault="00285915" w:rsidP="00285915">
      <w:pPr>
        <w:ind w:firstLineChars="300" w:firstLine="840"/>
        <w:rPr>
          <w:rFonts w:ascii="仿宋" w:eastAsia="仿宋" w:hAnsi="仿宋" w:cs="仿宋"/>
          <w:color w:val="000000"/>
          <w:szCs w:val="28"/>
        </w:rPr>
      </w:pPr>
      <w:r>
        <w:rPr>
          <w:rFonts w:ascii="仿宋" w:eastAsia="仿宋" w:hAnsi="仿宋" w:cs="仿宋" w:hint="eastAsia"/>
          <w:color w:val="000000"/>
          <w:szCs w:val="28"/>
        </w:rPr>
        <w:t>（c）本协议的规定；</w:t>
      </w:r>
    </w:p>
    <w:p w14:paraId="1CECA9DE" w14:textId="77777777" w:rsidR="00285915" w:rsidRDefault="00285915" w:rsidP="00285915">
      <w:pPr>
        <w:ind w:firstLineChars="300" w:firstLine="840"/>
        <w:rPr>
          <w:rFonts w:ascii="仿宋" w:eastAsia="仿宋" w:hAnsi="仿宋" w:cs="仿宋"/>
          <w:color w:val="000000"/>
          <w:szCs w:val="28"/>
        </w:rPr>
      </w:pPr>
      <w:r>
        <w:rPr>
          <w:rFonts w:ascii="仿宋" w:eastAsia="仿宋" w:hAnsi="仿宋" w:cs="仿宋" w:hint="eastAsia"/>
          <w:color w:val="000000"/>
          <w:szCs w:val="28"/>
        </w:rPr>
        <w:t>（d）谨慎运营的惯例（除非另有规定）。</w:t>
      </w:r>
    </w:p>
    <w:p w14:paraId="3E3D5F13"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8.6.6  自项目开始商业运营后第二个月起，乙方应于每月</w:t>
      </w:r>
      <w:r>
        <w:rPr>
          <w:rFonts w:ascii="仿宋" w:eastAsia="仿宋" w:hAnsi="仿宋" w:cs="仿宋" w:hint="eastAsia"/>
          <w:szCs w:val="28"/>
          <w:u w:val="single"/>
        </w:rPr>
        <w:t>5日</w:t>
      </w:r>
      <w:r>
        <w:rPr>
          <w:rFonts w:ascii="仿宋" w:eastAsia="仿宋" w:hAnsi="仿宋" w:cs="仿宋" w:hint="eastAsia"/>
          <w:szCs w:val="28"/>
        </w:rPr>
        <w:t xml:space="preserve">前向甲方提交水质净化厂上一月的运营记录； </w:t>
      </w:r>
    </w:p>
    <w:p w14:paraId="537522EF" w14:textId="77777777" w:rsidR="00285915" w:rsidRDefault="00285915" w:rsidP="00285915">
      <w:pPr>
        <w:ind w:left="980" w:hangingChars="350" w:hanging="980"/>
        <w:rPr>
          <w:rFonts w:ascii="仿宋" w:eastAsia="仿宋" w:hAnsi="仿宋" w:cs="仿宋"/>
          <w:szCs w:val="28"/>
        </w:rPr>
      </w:pPr>
      <w:r>
        <w:rPr>
          <w:rFonts w:ascii="仿宋" w:eastAsia="仿宋" w:hAnsi="仿宋" w:cs="仿宋" w:hint="eastAsia"/>
          <w:szCs w:val="28"/>
        </w:rPr>
        <w:t>8.6.7  根据甲方的要求，乙方应无条件向甲方提供反映其经营情况的真实有效的财务报表。</w:t>
      </w:r>
    </w:p>
    <w:p w14:paraId="4FCA0C28" w14:textId="77777777" w:rsidR="00285915" w:rsidRDefault="00285915" w:rsidP="00285915">
      <w:pPr>
        <w:pStyle w:val="30"/>
        <w:rPr>
          <w:rFonts w:ascii="仿宋" w:eastAsia="仿宋" w:hAnsi="仿宋" w:cs="仿宋"/>
          <w:szCs w:val="28"/>
        </w:rPr>
      </w:pPr>
      <w:bookmarkStart w:id="2020" w:name="_Toc185673744"/>
      <w:bookmarkStart w:id="2021" w:name="_Toc7751"/>
      <w:r>
        <w:rPr>
          <w:rFonts w:ascii="仿宋" w:eastAsia="仿宋" w:hAnsi="仿宋" w:cs="仿宋" w:hint="eastAsia"/>
          <w:szCs w:val="28"/>
        </w:rPr>
        <w:t>8.7 水样的采集和储存</w:t>
      </w:r>
      <w:bookmarkEnd w:id="2020"/>
      <w:bookmarkEnd w:id="2021"/>
    </w:p>
    <w:p w14:paraId="15413280" w14:textId="77777777" w:rsidR="00285915" w:rsidRDefault="00285915" w:rsidP="00285915">
      <w:pPr>
        <w:ind w:left="980" w:hangingChars="350" w:hanging="980"/>
        <w:rPr>
          <w:rFonts w:ascii="仿宋" w:eastAsia="仿宋" w:hAnsi="仿宋" w:cs="仿宋"/>
          <w:szCs w:val="28"/>
        </w:rPr>
      </w:pPr>
      <w:r>
        <w:rPr>
          <w:rFonts w:ascii="仿宋" w:eastAsia="仿宋" w:hAnsi="仿宋" w:cs="仿宋" w:hint="eastAsia"/>
          <w:szCs w:val="28"/>
        </w:rPr>
        <w:t>8.7.1水样的采集和储存应按以下规范进行</w:t>
      </w:r>
    </w:p>
    <w:p w14:paraId="013B156C" w14:textId="77777777" w:rsidR="00285915" w:rsidRDefault="00285915" w:rsidP="00267FA3">
      <w:pPr>
        <w:numPr>
          <w:ilvl w:val="0"/>
          <w:numId w:val="70"/>
        </w:numPr>
        <w:tabs>
          <w:tab w:val="left" w:pos="1080"/>
        </w:tabs>
        <w:spacing w:before="12" w:after="156"/>
        <w:rPr>
          <w:rFonts w:ascii="仿宋" w:eastAsia="仿宋" w:hAnsi="仿宋" w:cs="仿宋"/>
          <w:szCs w:val="28"/>
        </w:rPr>
      </w:pPr>
      <w:r>
        <w:rPr>
          <w:rFonts w:ascii="仿宋" w:eastAsia="仿宋" w:hAnsi="仿宋" w:cs="仿宋" w:hint="eastAsia"/>
          <w:szCs w:val="28"/>
        </w:rPr>
        <w:t>乙方应设立水质检测机构对水质净化厂进水水质、出水水质和污泥进行检测。对进水水质、出水水质和污泥进行检测的指标和检测周期应执行《城市水质净化厂运行、维护及其安全技术规程CJJ60-2011》的相关规定；对甲方要求的主要指标实行在线检测，并实时将检测数据上传至甲方指定单位，检测结果将作为判断出水是否达标排放和计费考核的依据之一。如果有新的国家标准颁布实施，应满足国家和行业的最新标准。</w:t>
      </w:r>
    </w:p>
    <w:p w14:paraId="52B17732" w14:textId="77777777" w:rsidR="00285915" w:rsidRDefault="00285915" w:rsidP="00267FA3">
      <w:pPr>
        <w:numPr>
          <w:ilvl w:val="0"/>
          <w:numId w:val="70"/>
        </w:numPr>
        <w:tabs>
          <w:tab w:val="left" w:pos="1080"/>
        </w:tabs>
        <w:spacing w:before="12" w:after="156"/>
        <w:rPr>
          <w:rFonts w:ascii="仿宋" w:eastAsia="仿宋" w:hAnsi="仿宋" w:cs="仿宋"/>
          <w:szCs w:val="28"/>
        </w:rPr>
      </w:pPr>
      <w:r>
        <w:rPr>
          <w:rFonts w:ascii="仿宋" w:eastAsia="仿宋" w:hAnsi="仿宋" w:cs="仿宋" w:hint="eastAsia"/>
          <w:szCs w:val="28"/>
        </w:rPr>
        <w:lastRenderedPageBreak/>
        <w:t>水样的采集和储存标准为现行的国家和行业标准；乙方运营期间，如果有新的国家或行业标准颁布实施，应满足国家和行业的最新标准。</w:t>
      </w:r>
    </w:p>
    <w:p w14:paraId="7D36A462" w14:textId="77777777" w:rsidR="00285915" w:rsidRDefault="00285915" w:rsidP="00267FA3">
      <w:pPr>
        <w:numPr>
          <w:ilvl w:val="0"/>
          <w:numId w:val="70"/>
        </w:numPr>
        <w:tabs>
          <w:tab w:val="left" w:pos="1080"/>
        </w:tabs>
        <w:spacing w:before="12" w:after="156"/>
        <w:rPr>
          <w:rFonts w:ascii="仿宋" w:eastAsia="仿宋" w:hAnsi="仿宋" w:cs="仿宋"/>
          <w:szCs w:val="28"/>
        </w:rPr>
      </w:pPr>
      <w:r>
        <w:rPr>
          <w:rFonts w:ascii="仿宋" w:eastAsia="仿宋" w:hAnsi="仿宋" w:cs="仿宋" w:hint="eastAsia"/>
          <w:szCs w:val="28"/>
        </w:rPr>
        <w:t>水样的采集应满足国家标准《水质采样方案设计技术规定GB12997-91》和国家标准《水质采样技术指导GB12998-91》以及《地表水和污水监测技术规范HJ/T91-2002》的要求。</w:t>
      </w:r>
    </w:p>
    <w:p w14:paraId="344D4C7F" w14:textId="77777777" w:rsidR="00285915" w:rsidRDefault="00285915" w:rsidP="00267FA3">
      <w:pPr>
        <w:numPr>
          <w:ilvl w:val="0"/>
          <w:numId w:val="70"/>
        </w:numPr>
        <w:tabs>
          <w:tab w:val="left" w:pos="1080"/>
        </w:tabs>
        <w:spacing w:before="12" w:after="156"/>
        <w:rPr>
          <w:rFonts w:ascii="仿宋" w:eastAsia="仿宋" w:hAnsi="仿宋" w:cs="仿宋"/>
          <w:szCs w:val="28"/>
        </w:rPr>
      </w:pPr>
      <w:r>
        <w:rPr>
          <w:rFonts w:ascii="仿宋" w:eastAsia="仿宋" w:hAnsi="仿宋" w:cs="仿宋" w:hint="eastAsia"/>
          <w:szCs w:val="28"/>
        </w:rPr>
        <w:t>水样储存应满足国家标准《水质采样样品的保存和管理技术规定GI12999-91》的要求。</w:t>
      </w:r>
    </w:p>
    <w:p w14:paraId="147C7895" w14:textId="77777777" w:rsidR="00285915" w:rsidRDefault="00285915" w:rsidP="00267FA3">
      <w:pPr>
        <w:numPr>
          <w:ilvl w:val="0"/>
          <w:numId w:val="70"/>
        </w:numPr>
        <w:tabs>
          <w:tab w:val="left" w:pos="1080"/>
        </w:tabs>
        <w:spacing w:before="12" w:after="156"/>
        <w:rPr>
          <w:rFonts w:ascii="仿宋" w:eastAsia="仿宋" w:hAnsi="仿宋" w:cs="仿宋"/>
          <w:szCs w:val="28"/>
        </w:rPr>
      </w:pPr>
      <w:r>
        <w:rPr>
          <w:rFonts w:ascii="仿宋" w:eastAsia="仿宋" w:hAnsi="仿宋" w:cs="仿宋" w:hint="eastAsia"/>
          <w:szCs w:val="28"/>
        </w:rPr>
        <w:t xml:space="preserve">用于检测水质的进水水样和出水水样应分别在进水检测点和出水检测点采集。 </w:t>
      </w:r>
    </w:p>
    <w:p w14:paraId="062ABACF" w14:textId="77777777" w:rsidR="00285915" w:rsidRDefault="00285915" w:rsidP="00267FA3">
      <w:pPr>
        <w:numPr>
          <w:ilvl w:val="0"/>
          <w:numId w:val="70"/>
        </w:numPr>
        <w:tabs>
          <w:tab w:val="left" w:pos="1080"/>
        </w:tabs>
        <w:spacing w:before="12" w:after="156"/>
        <w:rPr>
          <w:rFonts w:ascii="仿宋" w:eastAsia="仿宋" w:hAnsi="仿宋" w:cs="仿宋"/>
          <w:szCs w:val="28"/>
        </w:rPr>
      </w:pPr>
      <w:r>
        <w:rPr>
          <w:rFonts w:ascii="仿宋" w:eastAsia="仿宋" w:hAnsi="仿宋" w:cs="仿宋" w:hint="eastAsia"/>
          <w:szCs w:val="28"/>
        </w:rPr>
        <w:t>进水水样和出水水样均应每日连续二十四（24）小时使用自动采样设备采集水样。采样设备采样间隔不得大于二（2）小时。</w:t>
      </w:r>
    </w:p>
    <w:p w14:paraId="304D4009" w14:textId="77777777" w:rsidR="00285915" w:rsidRDefault="00285915" w:rsidP="00267FA3">
      <w:pPr>
        <w:numPr>
          <w:ilvl w:val="0"/>
          <w:numId w:val="70"/>
        </w:numPr>
        <w:tabs>
          <w:tab w:val="left" w:pos="1080"/>
        </w:tabs>
        <w:spacing w:before="12" w:after="156"/>
        <w:rPr>
          <w:rFonts w:ascii="仿宋" w:eastAsia="仿宋" w:hAnsi="仿宋" w:cs="仿宋"/>
          <w:szCs w:val="28"/>
        </w:rPr>
      </w:pPr>
      <w:r>
        <w:rPr>
          <w:rFonts w:ascii="仿宋" w:eastAsia="仿宋" w:hAnsi="仿宋" w:cs="仿宋" w:hint="eastAsia"/>
          <w:szCs w:val="28"/>
        </w:rPr>
        <w:t>每次提取的水样应分装A、B两瓶，A瓶用于乙方自行检测，B瓶留作备用水样。每瓶备用水样应不少于2000ml，瓶上须明确标明采样人、采样日期和采样点，进水和出水的备用水样须分开在4℃保存，保存时限为四十八（48）小时。</w:t>
      </w:r>
    </w:p>
    <w:p w14:paraId="1E9E72E3" w14:textId="77777777" w:rsidR="00285915" w:rsidRDefault="00285915" w:rsidP="00267FA3">
      <w:pPr>
        <w:numPr>
          <w:ilvl w:val="0"/>
          <w:numId w:val="70"/>
        </w:numPr>
        <w:tabs>
          <w:tab w:val="left" w:pos="1080"/>
        </w:tabs>
        <w:spacing w:before="12" w:after="156"/>
        <w:rPr>
          <w:rFonts w:ascii="仿宋" w:eastAsia="仿宋" w:hAnsi="仿宋" w:cs="仿宋"/>
          <w:szCs w:val="28"/>
        </w:rPr>
      </w:pPr>
      <w:r>
        <w:rPr>
          <w:rFonts w:ascii="仿宋" w:eastAsia="仿宋" w:hAnsi="仿宋" w:cs="仿宋" w:hint="eastAsia"/>
          <w:szCs w:val="28"/>
        </w:rPr>
        <w:t>水样检测结果的报告。乙方应如实记录每次检测的所有结果，并按照本协议的规定向甲方提供上一运营月的运营记录报表及其电子文档。</w:t>
      </w:r>
    </w:p>
    <w:p w14:paraId="3FAA2B3B" w14:textId="77777777" w:rsidR="00285915" w:rsidRDefault="00285915" w:rsidP="00267FA3">
      <w:pPr>
        <w:numPr>
          <w:ilvl w:val="0"/>
          <w:numId w:val="70"/>
        </w:numPr>
        <w:tabs>
          <w:tab w:val="left" w:pos="1080"/>
        </w:tabs>
        <w:spacing w:before="12" w:after="156"/>
        <w:rPr>
          <w:rFonts w:ascii="仿宋" w:eastAsia="仿宋" w:hAnsi="仿宋" w:cs="仿宋"/>
          <w:szCs w:val="28"/>
        </w:rPr>
      </w:pPr>
      <w:r>
        <w:rPr>
          <w:rFonts w:ascii="仿宋" w:eastAsia="仿宋" w:hAnsi="仿宋" w:cs="仿宋" w:hint="eastAsia"/>
          <w:szCs w:val="28"/>
        </w:rPr>
        <w:lastRenderedPageBreak/>
        <w:t>如任何一次检测的任何实际进水水质指标超标或者出水水质指标超标，乙方应立即按照本协议规定书面通知甲方。</w:t>
      </w:r>
    </w:p>
    <w:p w14:paraId="7E495C2F" w14:textId="77777777" w:rsidR="00285915" w:rsidRDefault="00285915" w:rsidP="00285915">
      <w:pPr>
        <w:ind w:left="980" w:hangingChars="350" w:hanging="980"/>
        <w:rPr>
          <w:rFonts w:ascii="仿宋" w:eastAsia="仿宋" w:hAnsi="仿宋" w:cs="仿宋"/>
          <w:szCs w:val="28"/>
        </w:rPr>
      </w:pPr>
      <w:r>
        <w:rPr>
          <w:rFonts w:ascii="仿宋" w:eastAsia="仿宋" w:hAnsi="仿宋" w:cs="仿宋" w:hint="eastAsia"/>
          <w:szCs w:val="28"/>
        </w:rPr>
        <w:t>8.7.2甲方的核实与抽查</w:t>
      </w:r>
    </w:p>
    <w:p w14:paraId="5F626A8A" w14:textId="77777777" w:rsidR="00285915" w:rsidRDefault="00285915" w:rsidP="00267FA3">
      <w:pPr>
        <w:numPr>
          <w:ilvl w:val="0"/>
          <w:numId w:val="71"/>
        </w:numPr>
        <w:tabs>
          <w:tab w:val="left" w:pos="1080"/>
        </w:tabs>
        <w:spacing w:before="12" w:after="156"/>
        <w:rPr>
          <w:rFonts w:ascii="仿宋" w:eastAsia="仿宋" w:hAnsi="仿宋" w:cs="仿宋"/>
          <w:szCs w:val="28"/>
        </w:rPr>
      </w:pPr>
      <w:r>
        <w:rPr>
          <w:rFonts w:ascii="仿宋" w:eastAsia="仿宋" w:hAnsi="仿宋" w:cs="仿宋" w:hint="eastAsia"/>
          <w:szCs w:val="28"/>
        </w:rPr>
        <w:t>甲方有权派出监督员或者指定代表在任何时候进入水质净化厂，依据本协议及适用法律对水质净化厂的运营和维护进行监督和检查，并依据本协议或适用法律就相关违约或违法行为要求乙方承担相应的责任，乙方应接受相应监督和检查，但甲方的监督应依法依约进行，不得干预乙方的正常生产经营。</w:t>
      </w:r>
    </w:p>
    <w:p w14:paraId="5D9E0686" w14:textId="77777777" w:rsidR="00285915" w:rsidRDefault="00285915" w:rsidP="00267FA3">
      <w:pPr>
        <w:numPr>
          <w:ilvl w:val="0"/>
          <w:numId w:val="71"/>
        </w:numPr>
        <w:tabs>
          <w:tab w:val="left" w:pos="1080"/>
        </w:tabs>
        <w:spacing w:before="12" w:after="156"/>
        <w:rPr>
          <w:rFonts w:ascii="仿宋" w:eastAsia="仿宋" w:hAnsi="仿宋" w:cs="仿宋"/>
          <w:szCs w:val="28"/>
        </w:rPr>
      </w:pPr>
      <w:r>
        <w:rPr>
          <w:rFonts w:ascii="仿宋" w:eastAsia="仿宋" w:hAnsi="仿宋" w:cs="仿宋" w:hint="eastAsia"/>
          <w:szCs w:val="28"/>
        </w:rPr>
        <w:t>监督员或指定代表发现问题时有提问和要求乙方回答的权力，并有权检查包括乙方的生产记录、设备检修和检测记录在内的全部运营记录，及有对进水和出水水量、水质检测的权力。</w:t>
      </w:r>
    </w:p>
    <w:p w14:paraId="126D2D15" w14:textId="77777777" w:rsidR="00285915" w:rsidRDefault="00285915" w:rsidP="00267FA3">
      <w:pPr>
        <w:numPr>
          <w:ilvl w:val="0"/>
          <w:numId w:val="71"/>
        </w:numPr>
        <w:tabs>
          <w:tab w:val="left" w:pos="1080"/>
        </w:tabs>
        <w:spacing w:before="12" w:after="156"/>
        <w:rPr>
          <w:rFonts w:ascii="仿宋" w:eastAsia="仿宋" w:hAnsi="仿宋" w:cs="仿宋"/>
          <w:szCs w:val="28"/>
        </w:rPr>
      </w:pPr>
      <w:r>
        <w:rPr>
          <w:rFonts w:ascii="仿宋" w:eastAsia="仿宋" w:hAnsi="仿宋" w:cs="仿宋" w:hint="eastAsia"/>
          <w:szCs w:val="28"/>
        </w:rPr>
        <w:t xml:space="preserve">甲方有权指定代表或委派监督员在任何时候对乙方的检测程序、结果、设备和仪器进行现场检查和检测。 </w:t>
      </w:r>
    </w:p>
    <w:p w14:paraId="01672F69" w14:textId="77777777" w:rsidR="00285915" w:rsidRDefault="00285915" w:rsidP="00267FA3">
      <w:pPr>
        <w:numPr>
          <w:ilvl w:val="0"/>
          <w:numId w:val="71"/>
        </w:numPr>
        <w:tabs>
          <w:tab w:val="left" w:pos="1080"/>
        </w:tabs>
        <w:spacing w:before="12" w:after="156"/>
        <w:rPr>
          <w:rFonts w:ascii="仿宋" w:eastAsia="仿宋" w:hAnsi="仿宋" w:cs="仿宋"/>
          <w:szCs w:val="28"/>
        </w:rPr>
      </w:pPr>
      <w:r>
        <w:rPr>
          <w:rFonts w:ascii="仿宋" w:eastAsia="仿宋" w:hAnsi="仿宋" w:cs="仿宋" w:hint="eastAsia"/>
          <w:szCs w:val="28"/>
        </w:rPr>
        <w:t xml:space="preserve">甲方有权随时指定代表或委派监督员，利用备用水样，对水质净化厂水质检测项目和检测周期中列明的指标进行一项或多项检测，以核实乙方提供的结果。 </w:t>
      </w:r>
    </w:p>
    <w:p w14:paraId="6E928C22" w14:textId="77777777" w:rsidR="00285915" w:rsidRDefault="00285915" w:rsidP="00267FA3">
      <w:pPr>
        <w:numPr>
          <w:ilvl w:val="0"/>
          <w:numId w:val="71"/>
        </w:numPr>
        <w:tabs>
          <w:tab w:val="left" w:pos="1080"/>
        </w:tabs>
        <w:spacing w:before="12" w:after="156"/>
        <w:rPr>
          <w:rFonts w:ascii="仿宋" w:eastAsia="仿宋" w:hAnsi="仿宋" w:cs="仿宋"/>
          <w:szCs w:val="28"/>
        </w:rPr>
      </w:pPr>
      <w:r>
        <w:rPr>
          <w:rFonts w:ascii="仿宋" w:eastAsia="仿宋" w:hAnsi="仿宋" w:cs="仿宋" w:hint="eastAsia"/>
          <w:szCs w:val="28"/>
        </w:rPr>
        <w:t>甲方有权随时指定代表或委派监督员或委托一家具有法定资格的水质检测机构在进水检测点和出水检测点自行采取水样，对水质净化厂水质检测项目和周期中的指标进行</w:t>
      </w:r>
      <w:r>
        <w:rPr>
          <w:rFonts w:ascii="仿宋" w:eastAsia="仿宋" w:hAnsi="仿宋" w:cs="仿宋" w:hint="eastAsia"/>
          <w:szCs w:val="28"/>
        </w:rPr>
        <w:lastRenderedPageBreak/>
        <w:t xml:space="preserve">抽查。甲方抽查采样时须有乙方人员在场。经通知后，乙方人员拒不到场的，不影响抽查结果的有效性。 </w:t>
      </w:r>
    </w:p>
    <w:p w14:paraId="0716EF04" w14:textId="77777777" w:rsidR="00285915" w:rsidRDefault="00285915" w:rsidP="00267FA3">
      <w:pPr>
        <w:numPr>
          <w:ilvl w:val="0"/>
          <w:numId w:val="71"/>
        </w:numPr>
        <w:tabs>
          <w:tab w:val="left" w:pos="1080"/>
        </w:tabs>
        <w:spacing w:before="12" w:after="156"/>
        <w:rPr>
          <w:rFonts w:ascii="仿宋" w:eastAsia="仿宋" w:hAnsi="仿宋" w:cs="仿宋"/>
          <w:szCs w:val="28"/>
        </w:rPr>
      </w:pPr>
      <w:r>
        <w:rPr>
          <w:rFonts w:ascii="仿宋" w:eastAsia="仿宋" w:hAnsi="仿宋" w:cs="仿宋" w:hint="eastAsia"/>
          <w:szCs w:val="28"/>
        </w:rPr>
        <w:t>甲方核实或抽查的结果与乙方自检结果不一致时，以甲方的检测结果为准。</w:t>
      </w:r>
    </w:p>
    <w:p w14:paraId="15DC1272" w14:textId="77777777" w:rsidR="00285915" w:rsidRDefault="00285915" w:rsidP="00267FA3">
      <w:pPr>
        <w:numPr>
          <w:ilvl w:val="0"/>
          <w:numId w:val="71"/>
        </w:numPr>
        <w:tabs>
          <w:tab w:val="left" w:pos="1080"/>
        </w:tabs>
        <w:spacing w:before="12" w:after="156"/>
        <w:rPr>
          <w:rFonts w:ascii="仿宋" w:eastAsia="仿宋" w:hAnsi="仿宋" w:cs="仿宋"/>
          <w:szCs w:val="28"/>
        </w:rPr>
      </w:pPr>
      <w:r>
        <w:rPr>
          <w:rFonts w:ascii="仿宋" w:eastAsia="仿宋" w:hAnsi="仿宋" w:cs="仿宋" w:hint="eastAsia"/>
          <w:szCs w:val="28"/>
        </w:rPr>
        <w:t>甲方或受其委托的水质检测机构进行上述核实、抽查或检查的费用应由甲方承担，但是如果该核实、抽查或检查的结果表明乙方的检测程序不符合规定、检测设备超出允许误差或其检测结果不真实，则乙方应负担该费用。</w:t>
      </w:r>
    </w:p>
    <w:p w14:paraId="36BC566A" w14:textId="77777777" w:rsidR="00285915" w:rsidRDefault="00285915" w:rsidP="00285915">
      <w:pPr>
        <w:pStyle w:val="30"/>
        <w:rPr>
          <w:rFonts w:ascii="仿宋" w:eastAsia="仿宋" w:hAnsi="仿宋" w:cs="仿宋"/>
          <w:szCs w:val="28"/>
        </w:rPr>
      </w:pPr>
      <w:bookmarkStart w:id="2022" w:name="_Toc185673745"/>
      <w:bookmarkStart w:id="2023" w:name="_Toc30978"/>
      <w:r>
        <w:rPr>
          <w:rFonts w:ascii="仿宋" w:eastAsia="仿宋" w:hAnsi="仿宋" w:cs="仿宋" w:hint="eastAsia"/>
          <w:szCs w:val="28"/>
        </w:rPr>
        <w:t>8.8 水量的计量</w:t>
      </w:r>
      <w:bookmarkEnd w:id="2022"/>
      <w:bookmarkEnd w:id="2023"/>
    </w:p>
    <w:p w14:paraId="724BE06B" w14:textId="77777777" w:rsidR="00285915" w:rsidRDefault="00285915" w:rsidP="00285915">
      <w:pPr>
        <w:ind w:left="840" w:hangingChars="300" w:hanging="840"/>
        <w:rPr>
          <w:rFonts w:ascii="仿宋" w:eastAsia="仿宋" w:hAnsi="仿宋" w:cs="仿宋"/>
          <w:color w:val="000000"/>
          <w:szCs w:val="28"/>
        </w:rPr>
      </w:pPr>
      <w:r>
        <w:rPr>
          <w:rFonts w:ascii="仿宋" w:eastAsia="仿宋" w:hAnsi="仿宋" w:cs="仿宋" w:hint="eastAsia"/>
          <w:szCs w:val="28"/>
        </w:rPr>
        <w:t>8.8.1  乙方应分别在进水计量点、出水计量点安装经甲方核准的进、出水量自动在线计量及水质自动在线监测系统，</w:t>
      </w:r>
      <w:r>
        <w:rPr>
          <w:rFonts w:ascii="仿宋" w:eastAsia="仿宋" w:hAnsi="仿宋" w:cs="仿宋" w:hint="eastAsia"/>
          <w:color w:val="000000"/>
          <w:szCs w:val="28"/>
        </w:rPr>
        <w:t>与甲方及其他监管部门如环保、财政等部门实时联通。</w:t>
      </w:r>
    </w:p>
    <w:p w14:paraId="63ED66C0"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8.8.2  乙方应在污水进水计量点和污水出水计量点设置流量计，计量水质净化厂的进水流量和污水出水流量，该流量计必须经当地技术监督部门验收合格后方可投入使用。</w:t>
      </w:r>
    </w:p>
    <w:p w14:paraId="258BB396"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8.8.3  方应使用符合国家有关标准要求的流量计连续测量、计算和记录污水进水计量点测量的污水进水数量和污水出水计量点的污水出水数量，并应确保这些流量计能够以在线方式向乙方的中心控制室和甲方指定的地点连续传送上述计量结果，包括瞬时流量和时、日、月、年的累计流量。</w:t>
      </w:r>
    </w:p>
    <w:p w14:paraId="7B75412E"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8.8.4  在检查、检定/校准的间隔期间，流量计应是密封和安全的，</w:t>
      </w:r>
      <w:r>
        <w:rPr>
          <w:rFonts w:ascii="仿宋" w:eastAsia="仿宋" w:hAnsi="仿宋" w:cs="仿宋" w:hint="eastAsia"/>
          <w:szCs w:val="28"/>
        </w:rPr>
        <w:lastRenderedPageBreak/>
        <w:t>每个流量计均应被安装在甲方同意的安全透明的装置内。每个安全装置均应有两(2)把锁，甲乙双方应各持每个安全装置上的两把锁中其中一把的钥匙。</w:t>
      </w:r>
    </w:p>
    <w:p w14:paraId="5C526AAF"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8.8.5  流量计的检查、检定/校准和更换</w:t>
      </w:r>
    </w:p>
    <w:p w14:paraId="60D3A7D8" w14:textId="77777777" w:rsidR="00285915" w:rsidRDefault="00285915" w:rsidP="00267FA3">
      <w:pPr>
        <w:numPr>
          <w:ilvl w:val="0"/>
          <w:numId w:val="72"/>
        </w:numPr>
        <w:tabs>
          <w:tab w:val="left" w:pos="1080"/>
        </w:tabs>
        <w:spacing w:before="12" w:after="156"/>
        <w:rPr>
          <w:rFonts w:ascii="仿宋" w:eastAsia="仿宋" w:hAnsi="仿宋" w:cs="仿宋"/>
          <w:szCs w:val="28"/>
        </w:rPr>
      </w:pPr>
      <w:r>
        <w:rPr>
          <w:rFonts w:ascii="仿宋" w:eastAsia="仿宋" w:hAnsi="仿宋" w:cs="仿宋" w:hint="eastAsia"/>
          <w:szCs w:val="28"/>
        </w:rPr>
        <w:t>乙方应至少每年一次，委托当地相关质量技术监督局或其他检测机构对流量计进行检定或校准。该等定期检定或校准的相关费用由乙方承担。</w:t>
      </w:r>
    </w:p>
    <w:p w14:paraId="32DAF55E" w14:textId="77777777" w:rsidR="00285915" w:rsidRDefault="00285915" w:rsidP="00267FA3">
      <w:pPr>
        <w:numPr>
          <w:ilvl w:val="0"/>
          <w:numId w:val="72"/>
        </w:numPr>
        <w:tabs>
          <w:tab w:val="left" w:pos="1080"/>
        </w:tabs>
        <w:spacing w:before="12" w:after="156"/>
        <w:rPr>
          <w:rFonts w:ascii="仿宋" w:eastAsia="仿宋" w:hAnsi="仿宋" w:cs="仿宋"/>
          <w:szCs w:val="28"/>
        </w:rPr>
      </w:pPr>
      <w:r>
        <w:rPr>
          <w:rFonts w:ascii="仿宋" w:eastAsia="仿宋" w:hAnsi="仿宋" w:cs="仿宋" w:hint="eastAsia"/>
          <w:szCs w:val="28"/>
        </w:rPr>
        <w:t>一方经书面通知另一方后，可随时要求对任何流量计进行检查、检定/校准。此等非定期的检定或校准的费用由要求进行该等检查、检定/校准的一方承担。但如果检定/校准的结果显示有关流量计不准确时，则上述检定/校准的费用由乙方承担。</w:t>
      </w:r>
    </w:p>
    <w:p w14:paraId="1503E035" w14:textId="77777777" w:rsidR="00285915" w:rsidRDefault="00285915" w:rsidP="00267FA3">
      <w:pPr>
        <w:numPr>
          <w:ilvl w:val="0"/>
          <w:numId w:val="72"/>
        </w:numPr>
        <w:tabs>
          <w:tab w:val="left" w:pos="1080"/>
        </w:tabs>
        <w:spacing w:before="12" w:after="156"/>
        <w:rPr>
          <w:rFonts w:ascii="仿宋" w:eastAsia="仿宋" w:hAnsi="仿宋" w:cs="仿宋"/>
          <w:szCs w:val="28"/>
        </w:rPr>
      </w:pPr>
      <w:r>
        <w:rPr>
          <w:rFonts w:ascii="仿宋" w:eastAsia="仿宋" w:hAnsi="仿宋" w:cs="仿宋" w:hint="eastAsia"/>
          <w:szCs w:val="28"/>
        </w:rPr>
        <w:t>乙方应记录对流量计每次定期和非定期的检查、检定/校准的结果，并在检定/校准后收到相关报告的三(3)日内将该等报告的复印件提供给甲方。</w:t>
      </w:r>
    </w:p>
    <w:p w14:paraId="50BD088D" w14:textId="77777777" w:rsidR="00285915" w:rsidRDefault="00285915" w:rsidP="00267FA3">
      <w:pPr>
        <w:numPr>
          <w:ilvl w:val="0"/>
          <w:numId w:val="72"/>
        </w:numPr>
        <w:tabs>
          <w:tab w:val="left" w:pos="1080"/>
        </w:tabs>
        <w:spacing w:before="12" w:after="156"/>
        <w:rPr>
          <w:rFonts w:ascii="仿宋" w:eastAsia="仿宋" w:hAnsi="仿宋" w:cs="仿宋"/>
          <w:szCs w:val="28"/>
        </w:rPr>
      </w:pPr>
      <w:r>
        <w:rPr>
          <w:rFonts w:ascii="仿宋" w:eastAsia="仿宋" w:hAnsi="仿宋" w:cs="仿宋" w:hint="eastAsia"/>
          <w:szCs w:val="28"/>
        </w:rPr>
        <w:t>若经检查发现任何流量计不准确时，乙方应尽快自费将其修理或更换。但更换方案必须由甲方批准且更换时由双方人员现场监督、共同验收。</w:t>
      </w:r>
    </w:p>
    <w:p w14:paraId="7EFDE502" w14:textId="77777777" w:rsidR="00285915" w:rsidRDefault="00285915" w:rsidP="00285915">
      <w:pPr>
        <w:ind w:left="840" w:hangingChars="300" w:hanging="840"/>
        <w:rPr>
          <w:rFonts w:ascii="仿宋" w:eastAsia="仿宋" w:hAnsi="仿宋" w:cs="仿宋"/>
          <w:szCs w:val="28"/>
        </w:rPr>
      </w:pPr>
      <w:bookmarkStart w:id="2024" w:name="_Toc407029244"/>
      <w:r>
        <w:rPr>
          <w:rFonts w:ascii="仿宋" w:eastAsia="仿宋" w:hAnsi="仿宋" w:cs="仿宋" w:hint="eastAsia"/>
          <w:szCs w:val="28"/>
        </w:rPr>
        <w:t>8.8.6  实际污水量的确定</w:t>
      </w:r>
      <w:bookmarkEnd w:id="2024"/>
    </w:p>
    <w:p w14:paraId="6D476B1F" w14:textId="77777777" w:rsidR="00285915" w:rsidRDefault="00285915" w:rsidP="00267FA3">
      <w:pPr>
        <w:numPr>
          <w:ilvl w:val="0"/>
          <w:numId w:val="73"/>
        </w:numPr>
        <w:tabs>
          <w:tab w:val="left" w:pos="1080"/>
        </w:tabs>
        <w:spacing w:before="12" w:after="156"/>
        <w:rPr>
          <w:rFonts w:ascii="仿宋" w:eastAsia="仿宋" w:hAnsi="仿宋" w:cs="仿宋"/>
          <w:szCs w:val="28"/>
        </w:rPr>
      </w:pPr>
      <w:r>
        <w:rPr>
          <w:rFonts w:ascii="仿宋" w:eastAsia="仿宋" w:hAnsi="仿宋" w:cs="仿宋" w:hint="eastAsia"/>
          <w:szCs w:val="28"/>
        </w:rPr>
        <w:t>上述流量计将由甲方和乙方在每个运营月的最后一日联合抄表，并由双方签字确认。</w:t>
      </w:r>
    </w:p>
    <w:p w14:paraId="67E56597" w14:textId="77777777" w:rsidR="00285915" w:rsidRDefault="00285915" w:rsidP="00267FA3">
      <w:pPr>
        <w:numPr>
          <w:ilvl w:val="0"/>
          <w:numId w:val="73"/>
        </w:numPr>
        <w:tabs>
          <w:tab w:val="left" w:pos="1080"/>
        </w:tabs>
        <w:spacing w:before="12" w:after="156"/>
        <w:rPr>
          <w:rFonts w:ascii="仿宋" w:eastAsia="仿宋" w:hAnsi="仿宋" w:cs="仿宋"/>
          <w:szCs w:val="28"/>
        </w:rPr>
      </w:pPr>
      <w:r>
        <w:rPr>
          <w:rFonts w:ascii="仿宋" w:eastAsia="仿宋" w:hAnsi="仿宋" w:cs="仿宋" w:hint="eastAsia"/>
          <w:szCs w:val="28"/>
        </w:rPr>
        <w:lastRenderedPageBreak/>
        <w:t>污水进水计量点所计量的污水进水量作为乙方实际进水量。污水进水计量点所计量的污水进水水量应作为乙方计费依据的实测水量。出水计量点所计量的出水水量作为复核的依据。</w:t>
      </w:r>
    </w:p>
    <w:p w14:paraId="66775042" w14:textId="77777777" w:rsidR="00285915" w:rsidRDefault="00285915" w:rsidP="00285915">
      <w:pPr>
        <w:pStyle w:val="30"/>
        <w:rPr>
          <w:rFonts w:ascii="仿宋" w:eastAsia="仿宋" w:hAnsi="仿宋" w:cs="仿宋"/>
          <w:szCs w:val="28"/>
        </w:rPr>
      </w:pPr>
      <w:bookmarkStart w:id="2025" w:name="_Toc185673747"/>
      <w:bookmarkStart w:id="2026" w:name="_Toc2141"/>
      <w:r>
        <w:rPr>
          <w:rFonts w:ascii="仿宋" w:eastAsia="仿宋" w:hAnsi="仿宋" w:cs="仿宋" w:hint="eastAsia"/>
          <w:szCs w:val="28"/>
        </w:rPr>
        <w:t xml:space="preserve">8.9 </w:t>
      </w:r>
      <w:bookmarkEnd w:id="2025"/>
      <w:r>
        <w:rPr>
          <w:rFonts w:ascii="仿宋" w:eastAsia="仿宋" w:hAnsi="仿宋" w:cs="仿宋" w:hint="eastAsia"/>
          <w:szCs w:val="28"/>
        </w:rPr>
        <w:t>计划内暂停服务</w:t>
      </w:r>
      <w:bookmarkEnd w:id="2026"/>
    </w:p>
    <w:p w14:paraId="0A4EDE3A"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8.9.1乙方应于每年11月30日之前向甲方提交下一年度运营维护计划，并将其拟进行的重大维护和更新工作通知甲方。如果有计划内暂停服务，乙方应提前至少三十（30）日将计划内暂停服务的预定日期通知甲方和环保部门。甲方应在预定日期之前至少七（7）日确认批准或不批准乙方提议的计划内暂停服务。如果甲方没有在计划内暂停服务预定日期之前七（7）日给予书面答复，计划内暂停服务应被视为获得批准。</w:t>
      </w:r>
    </w:p>
    <w:p w14:paraId="0EB02047"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8.9.2乙方在可能的情况下，应尽最大努力使得计划内暂停服务的影响减到最小，并且每一运营年计划内暂停服务时间累计不得超过十五（15）日。</w:t>
      </w:r>
    </w:p>
    <w:p w14:paraId="15D30908"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8.9.3如因完善工程、升级改造工程、和其他工程的建设施工、测试或竣工验收等而需暂停服务，乙方应按照本协议的规定将该暂停服务列入本年度运营维护计划，预计暂停服务时间累计将超过十五（15）日的，具体暂停服务时间由甲方和乙方根据实际情况协商确定。</w:t>
      </w:r>
    </w:p>
    <w:p w14:paraId="5C0E2516"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8.9.4乙方提供的暂停通知应包括以下内容：</w:t>
      </w:r>
    </w:p>
    <w:p w14:paraId="25B1AB24" w14:textId="77777777" w:rsidR="00285915" w:rsidRDefault="00285915" w:rsidP="00267FA3">
      <w:pPr>
        <w:numPr>
          <w:ilvl w:val="0"/>
          <w:numId w:val="74"/>
        </w:numPr>
        <w:tabs>
          <w:tab w:val="left" w:pos="1080"/>
        </w:tabs>
        <w:spacing w:before="12" w:after="156"/>
        <w:rPr>
          <w:rFonts w:ascii="仿宋" w:eastAsia="仿宋" w:hAnsi="仿宋" w:cs="仿宋"/>
          <w:szCs w:val="28"/>
        </w:rPr>
      </w:pPr>
      <w:r>
        <w:rPr>
          <w:rFonts w:ascii="仿宋" w:eastAsia="仿宋" w:hAnsi="仿宋" w:cs="仿宋" w:hint="eastAsia"/>
          <w:szCs w:val="28"/>
        </w:rPr>
        <w:lastRenderedPageBreak/>
        <w:t>计划内暂停服务的范围和理由；</w:t>
      </w:r>
    </w:p>
    <w:p w14:paraId="2BFF3801" w14:textId="77777777" w:rsidR="00285915" w:rsidRDefault="00285915" w:rsidP="00267FA3">
      <w:pPr>
        <w:numPr>
          <w:ilvl w:val="0"/>
          <w:numId w:val="74"/>
        </w:numPr>
        <w:tabs>
          <w:tab w:val="left" w:pos="1080"/>
        </w:tabs>
        <w:spacing w:before="12" w:after="156"/>
        <w:rPr>
          <w:rFonts w:ascii="仿宋" w:eastAsia="仿宋" w:hAnsi="仿宋" w:cs="仿宋"/>
          <w:szCs w:val="28"/>
        </w:rPr>
      </w:pPr>
      <w:r>
        <w:rPr>
          <w:rFonts w:ascii="仿宋" w:eastAsia="仿宋" w:hAnsi="仿宋" w:cs="仿宋" w:hint="eastAsia"/>
          <w:szCs w:val="28"/>
        </w:rPr>
        <w:t>计划内暂停服务的时间；</w:t>
      </w:r>
    </w:p>
    <w:p w14:paraId="7914537B" w14:textId="77777777" w:rsidR="00285915" w:rsidRDefault="00285915" w:rsidP="00267FA3">
      <w:pPr>
        <w:numPr>
          <w:ilvl w:val="0"/>
          <w:numId w:val="74"/>
        </w:numPr>
        <w:tabs>
          <w:tab w:val="left" w:pos="1080"/>
        </w:tabs>
        <w:spacing w:before="12" w:after="156"/>
        <w:rPr>
          <w:rFonts w:ascii="仿宋" w:eastAsia="仿宋" w:hAnsi="仿宋" w:cs="仿宋"/>
          <w:szCs w:val="28"/>
        </w:rPr>
      </w:pPr>
      <w:r>
        <w:rPr>
          <w:rFonts w:ascii="仿宋" w:eastAsia="仿宋" w:hAnsi="仿宋" w:cs="仿宋" w:hint="eastAsia"/>
          <w:szCs w:val="28"/>
        </w:rPr>
        <w:t xml:space="preserve">计划内暂停服务期间预计能够处理符合本协议约定出水水质的污水水量； </w:t>
      </w:r>
    </w:p>
    <w:p w14:paraId="1BD37CB6" w14:textId="77777777" w:rsidR="00285915" w:rsidRDefault="00285915" w:rsidP="00267FA3">
      <w:pPr>
        <w:numPr>
          <w:ilvl w:val="0"/>
          <w:numId w:val="74"/>
        </w:numPr>
        <w:tabs>
          <w:tab w:val="left" w:pos="1080"/>
        </w:tabs>
        <w:spacing w:before="12" w:after="156"/>
        <w:rPr>
          <w:rFonts w:ascii="仿宋" w:eastAsia="仿宋" w:hAnsi="仿宋" w:cs="仿宋"/>
          <w:szCs w:val="28"/>
        </w:rPr>
      </w:pPr>
      <w:r>
        <w:rPr>
          <w:rFonts w:ascii="仿宋" w:eastAsia="仿宋" w:hAnsi="仿宋" w:cs="仿宋" w:hint="eastAsia"/>
          <w:szCs w:val="28"/>
        </w:rPr>
        <w:t>恢复正常污水处理服务的预计时间。</w:t>
      </w:r>
    </w:p>
    <w:p w14:paraId="1B6422AB" w14:textId="77777777" w:rsidR="00285915" w:rsidRDefault="00285915" w:rsidP="00285915">
      <w:pPr>
        <w:pStyle w:val="30"/>
        <w:rPr>
          <w:rFonts w:ascii="仿宋" w:eastAsia="仿宋" w:hAnsi="仿宋" w:cs="仿宋"/>
          <w:szCs w:val="28"/>
        </w:rPr>
      </w:pPr>
      <w:bookmarkStart w:id="2027" w:name="_Toc9819"/>
      <w:r>
        <w:rPr>
          <w:rFonts w:ascii="仿宋" w:eastAsia="仿宋" w:hAnsi="仿宋" w:cs="仿宋" w:hint="eastAsia"/>
          <w:szCs w:val="28"/>
        </w:rPr>
        <w:t>8.10  计划外暂停服务</w:t>
      </w:r>
      <w:bookmarkEnd w:id="2027"/>
    </w:p>
    <w:p w14:paraId="6B92B7B6" w14:textId="77777777" w:rsidR="00285915" w:rsidRDefault="00285915" w:rsidP="00285915">
      <w:pPr>
        <w:ind w:left="840" w:hangingChars="300" w:hanging="840"/>
        <w:rPr>
          <w:rFonts w:ascii="仿宋" w:eastAsia="仿宋" w:hAnsi="仿宋" w:cs="仿宋"/>
          <w:szCs w:val="28"/>
        </w:rPr>
      </w:pPr>
      <w:bookmarkStart w:id="2028" w:name="_Toc185673748"/>
      <w:r>
        <w:rPr>
          <w:rFonts w:ascii="仿宋" w:eastAsia="仿宋" w:hAnsi="仿宋" w:cs="仿宋" w:hint="eastAsia"/>
          <w:szCs w:val="28"/>
        </w:rPr>
        <w:t>8.10.1如果有计划外暂停服务，乙方应立即通知甲方和环保部门，解释计划外暂停服务的原因以及提出更正计划外暂停服务的建议，并说明在此期间预计保证的污水处理站运营能力。乙方应尽其最大努力在发现或者通知计划外暂停服务后二十四（24）小时内恢复正常的污水处理服务。</w:t>
      </w:r>
    </w:p>
    <w:p w14:paraId="769EA6CB"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8.10.2如果计划外暂停服务时间预计超过二十四（24）小时，则乙方应采纳甲方关于处理计划外暂停服务的建议或意见。</w:t>
      </w:r>
    </w:p>
    <w:p w14:paraId="3F71A651"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8.10.3如果必要的更改措施预期需要超过四十八（48）小时，乙方应通知甲方，并应尽最大努力使得计划外暂停服务的影响减到最小。</w:t>
      </w:r>
    </w:p>
    <w:p w14:paraId="060652E9"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8.10.4因乙方原因导致的计划外暂停服务期间，乙方应按照本协议的规定向甲方支付处理水量不足违约金。</w:t>
      </w:r>
    </w:p>
    <w:p w14:paraId="3BA7742F" w14:textId="77777777" w:rsidR="00285915" w:rsidRDefault="00285915" w:rsidP="00285915">
      <w:pPr>
        <w:pStyle w:val="30"/>
        <w:rPr>
          <w:rFonts w:ascii="仿宋" w:eastAsia="仿宋" w:hAnsi="仿宋" w:cs="仿宋"/>
          <w:szCs w:val="28"/>
        </w:rPr>
      </w:pPr>
      <w:bookmarkStart w:id="2029" w:name="_Toc10274"/>
      <w:r>
        <w:rPr>
          <w:rFonts w:ascii="仿宋" w:eastAsia="仿宋" w:hAnsi="仿宋" w:cs="仿宋" w:hint="eastAsia"/>
          <w:szCs w:val="28"/>
        </w:rPr>
        <w:t>8.11 环境保护</w:t>
      </w:r>
      <w:bookmarkEnd w:id="2028"/>
      <w:bookmarkEnd w:id="2029"/>
    </w:p>
    <w:p w14:paraId="22210A1D" w14:textId="77777777" w:rsidR="00285915" w:rsidRDefault="00285915" w:rsidP="00285915">
      <w:pPr>
        <w:rPr>
          <w:rFonts w:ascii="仿宋" w:eastAsia="仿宋" w:hAnsi="仿宋" w:cs="仿宋"/>
          <w:szCs w:val="28"/>
        </w:rPr>
      </w:pPr>
      <w:r>
        <w:rPr>
          <w:rFonts w:ascii="仿宋" w:eastAsia="仿宋" w:hAnsi="仿宋" w:cs="仿宋" w:hint="eastAsia"/>
          <w:szCs w:val="28"/>
        </w:rPr>
        <w:t>8.11.1  乙方应始终遵守有关公共卫生和安全的法律法规及本协议</w:t>
      </w:r>
      <w:r>
        <w:rPr>
          <w:rFonts w:ascii="仿宋" w:eastAsia="仿宋" w:hAnsi="仿宋" w:cs="仿宋" w:hint="eastAsia"/>
          <w:szCs w:val="28"/>
        </w:rPr>
        <w:lastRenderedPageBreak/>
        <w:t>的规定。</w:t>
      </w:r>
    </w:p>
    <w:p w14:paraId="688DC89C" w14:textId="77777777" w:rsidR="00285915" w:rsidRDefault="00285915" w:rsidP="00285915">
      <w:pPr>
        <w:ind w:leftChars="428" w:left="1198" w:firstLineChars="200" w:firstLine="560"/>
        <w:rPr>
          <w:rFonts w:ascii="仿宋" w:eastAsia="仿宋" w:hAnsi="仿宋" w:cs="仿宋"/>
          <w:szCs w:val="28"/>
        </w:rPr>
      </w:pPr>
      <w:r>
        <w:rPr>
          <w:rFonts w:ascii="仿宋" w:eastAsia="仿宋" w:hAnsi="仿宋" w:cs="仿宋" w:hint="eastAsia"/>
          <w:szCs w:val="28"/>
        </w:rPr>
        <w:t>乙方不应因项目的建设、运营和维护而造成水质净化厂场地和供、排水干管网（如果有）场地（包括土壤、地下水或地表水及空气）或周围环境的污染。</w:t>
      </w:r>
    </w:p>
    <w:p w14:paraId="2255ECDA" w14:textId="77777777" w:rsidR="00285915" w:rsidRDefault="00285915" w:rsidP="00285915">
      <w:pPr>
        <w:ind w:leftChars="428" w:left="1198" w:firstLineChars="200" w:firstLine="560"/>
        <w:rPr>
          <w:rFonts w:ascii="仿宋" w:eastAsia="仿宋" w:hAnsi="仿宋" w:cs="仿宋"/>
          <w:szCs w:val="28"/>
        </w:rPr>
      </w:pPr>
      <w:r>
        <w:rPr>
          <w:rFonts w:ascii="仿宋" w:eastAsia="仿宋" w:hAnsi="仿宋" w:cs="仿宋" w:hint="eastAsia"/>
          <w:szCs w:val="28"/>
        </w:rPr>
        <w:t>乙方在项目的建设、运营和维护期间应采取一切合理措施来避免或尽量减少对项目周围建筑物和居民区的干扰。</w:t>
      </w:r>
    </w:p>
    <w:p w14:paraId="556C3B6A" w14:textId="77777777" w:rsidR="00285915" w:rsidRDefault="00285915" w:rsidP="00285915">
      <w:pPr>
        <w:ind w:left="1120" w:hangingChars="400" w:hanging="1120"/>
        <w:rPr>
          <w:rFonts w:ascii="仿宋" w:eastAsia="仿宋" w:hAnsi="仿宋" w:cs="仿宋"/>
          <w:szCs w:val="28"/>
        </w:rPr>
      </w:pPr>
      <w:r>
        <w:rPr>
          <w:rFonts w:ascii="仿宋" w:eastAsia="仿宋" w:hAnsi="仿宋" w:cs="仿宋" w:hint="eastAsia"/>
          <w:szCs w:val="28"/>
        </w:rPr>
        <w:t>8.11.2  但乙方对于以下任何一种情形不承担责任：（1）本协议生效前已经存在的或潜在且无法排除、修复的环境污染；或者（2）甲方产生的环境污染。</w:t>
      </w:r>
    </w:p>
    <w:p w14:paraId="343031A4" w14:textId="77777777" w:rsidR="00285915" w:rsidRDefault="00285915" w:rsidP="00285915">
      <w:pPr>
        <w:pStyle w:val="30"/>
        <w:rPr>
          <w:rFonts w:ascii="仿宋" w:eastAsia="仿宋" w:hAnsi="仿宋" w:cs="仿宋"/>
          <w:szCs w:val="28"/>
        </w:rPr>
      </w:pPr>
      <w:bookmarkStart w:id="2030" w:name="_Toc185673749"/>
      <w:bookmarkStart w:id="2031" w:name="_Toc4023"/>
      <w:r>
        <w:rPr>
          <w:rFonts w:ascii="仿宋" w:eastAsia="仿宋" w:hAnsi="仿宋" w:cs="仿宋" w:hint="eastAsia"/>
          <w:szCs w:val="28"/>
        </w:rPr>
        <w:t>8.12 水质净化厂的维护</w:t>
      </w:r>
      <w:bookmarkEnd w:id="2030"/>
      <w:bookmarkEnd w:id="2031"/>
    </w:p>
    <w:p w14:paraId="37ED3C24"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保证水质净化厂正常运行的维护义务由乙方履行，费用由乙方承担。</w:t>
      </w:r>
    </w:p>
    <w:p w14:paraId="23290992" w14:textId="77777777" w:rsidR="00285915" w:rsidRDefault="00285915" w:rsidP="00285915">
      <w:pPr>
        <w:pStyle w:val="30"/>
        <w:rPr>
          <w:rFonts w:ascii="仿宋" w:eastAsia="仿宋" w:hAnsi="仿宋" w:cs="仿宋"/>
          <w:szCs w:val="28"/>
        </w:rPr>
      </w:pPr>
      <w:bookmarkStart w:id="2032" w:name="_Toc185673750"/>
      <w:bookmarkStart w:id="2033" w:name="_Toc20908"/>
      <w:r>
        <w:rPr>
          <w:rFonts w:ascii="仿宋" w:eastAsia="仿宋" w:hAnsi="仿宋" w:cs="仿宋" w:hint="eastAsia"/>
          <w:szCs w:val="28"/>
        </w:rPr>
        <w:t>8.13 污泥排放及标准</w:t>
      </w:r>
      <w:bookmarkEnd w:id="2032"/>
      <w:bookmarkEnd w:id="2033"/>
    </w:p>
    <w:p w14:paraId="7860ED5E"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（a）污泥排放应满足国家标准《城市水质净化厂污染物排放标准》（GB18918-2002）的要求；并且污泥经脱水后，其泥饼含水率应小于</w:t>
      </w:r>
      <w:r>
        <w:rPr>
          <w:rFonts w:ascii="仿宋" w:eastAsia="仿宋" w:hAnsi="仿宋" w:cs="仿宋" w:hint="eastAsia"/>
          <w:szCs w:val="28"/>
          <w:u w:val="single"/>
        </w:rPr>
        <w:t xml:space="preserve"> 60</w:t>
      </w:r>
      <w:r>
        <w:rPr>
          <w:rFonts w:ascii="仿宋" w:eastAsia="仿宋" w:hAnsi="仿宋" w:cs="仿宋" w:hint="eastAsia"/>
          <w:szCs w:val="28"/>
        </w:rPr>
        <w:t xml:space="preserve"> %。</w:t>
      </w:r>
    </w:p>
    <w:p w14:paraId="397F2C5B"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（b）污泥应尽量做到日产日清，乙方应安排最多能存放一周所产生污泥的临时周转场地。</w:t>
      </w:r>
    </w:p>
    <w:p w14:paraId="5ED5669D"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（c）本项目污泥经脱水处理后运输至海南颜春岭垃圾填埋场进行填埋处理，由乙方负责密封运输。运输过程应当保证</w:t>
      </w:r>
      <w:r>
        <w:rPr>
          <w:rFonts w:ascii="仿宋" w:eastAsia="仿宋" w:hAnsi="仿宋" w:cs="仿宋" w:hint="eastAsia"/>
          <w:szCs w:val="28"/>
        </w:rPr>
        <w:lastRenderedPageBreak/>
        <w:t>不滴、洒、漏，运费及相关费用已包含在污水处理服务费中，由乙方自行负责。</w:t>
      </w:r>
    </w:p>
    <w:p w14:paraId="3BCE80C8"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（d）甲方或其他政府部门有权对污泥处理情况实施监督。</w:t>
      </w:r>
    </w:p>
    <w:p w14:paraId="7C2F5A22" w14:textId="77777777" w:rsidR="00285915" w:rsidRDefault="00285915" w:rsidP="00285915">
      <w:pPr>
        <w:pStyle w:val="30"/>
        <w:rPr>
          <w:rFonts w:ascii="仿宋" w:eastAsia="仿宋" w:hAnsi="仿宋" w:cs="仿宋"/>
          <w:szCs w:val="28"/>
        </w:rPr>
      </w:pPr>
      <w:bookmarkStart w:id="2034" w:name="_Toc9056"/>
      <w:r>
        <w:rPr>
          <w:rFonts w:ascii="仿宋" w:eastAsia="仿宋" w:hAnsi="仿宋" w:cs="仿宋" w:hint="eastAsia"/>
          <w:szCs w:val="28"/>
        </w:rPr>
        <w:t>8.14 其他污染物排放标准</w:t>
      </w:r>
      <w:bookmarkEnd w:id="2034"/>
    </w:p>
    <w:p w14:paraId="3FA1D69E"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（a）大气污染物排放标准执行《大气环境质量标准》（GB 3095-1996）二级标准；</w:t>
      </w:r>
    </w:p>
    <w:p w14:paraId="3EB34670"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（b）水质净化厂噪声控制标准按《《声环境质量标准》(GB3096-2008)执行，管网工程沿线噪声控制标准按《声环境质量标准》（GB3096-2008）执行，标准的级别按照环评报告及批复执行。</w:t>
      </w:r>
    </w:p>
    <w:p w14:paraId="7EA204C2"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（c）臭味控制必须按《城镇水质净化厂污染物排放标准》（GB18918-2002）一级标准执行。</w:t>
      </w:r>
    </w:p>
    <w:p w14:paraId="289D9105" w14:textId="77777777" w:rsidR="00285915" w:rsidRDefault="00285915" w:rsidP="00285915">
      <w:pPr>
        <w:pStyle w:val="30"/>
        <w:rPr>
          <w:rFonts w:ascii="仿宋" w:eastAsia="仿宋" w:hAnsi="仿宋" w:cs="仿宋"/>
          <w:szCs w:val="28"/>
        </w:rPr>
      </w:pPr>
      <w:bookmarkStart w:id="2035" w:name="_Toc185673751"/>
      <w:bookmarkStart w:id="2036" w:name="_Toc8828"/>
      <w:r>
        <w:rPr>
          <w:rFonts w:ascii="仿宋" w:eastAsia="仿宋" w:hAnsi="仿宋" w:cs="仿宋" w:hint="eastAsia"/>
          <w:szCs w:val="28"/>
        </w:rPr>
        <w:t xml:space="preserve">8.15 </w:t>
      </w:r>
      <w:bookmarkEnd w:id="2035"/>
      <w:r>
        <w:rPr>
          <w:rFonts w:ascii="仿宋" w:eastAsia="仿宋" w:hAnsi="仿宋" w:cs="仿宋" w:hint="eastAsia"/>
          <w:szCs w:val="28"/>
        </w:rPr>
        <w:t>当日进出水水质不达标的确定</w:t>
      </w:r>
      <w:bookmarkEnd w:id="2036"/>
    </w:p>
    <w:p w14:paraId="3FD1411C" w14:textId="77777777" w:rsidR="00285915" w:rsidRDefault="00285915" w:rsidP="00285915">
      <w:pPr>
        <w:ind w:left="720" w:firstLineChars="225" w:firstLine="630"/>
        <w:rPr>
          <w:rFonts w:ascii="仿宋" w:eastAsia="仿宋" w:hAnsi="仿宋" w:cs="仿宋"/>
          <w:szCs w:val="28"/>
        </w:rPr>
      </w:pPr>
      <w:bookmarkStart w:id="2037" w:name="_Toc71780651"/>
      <w:bookmarkStart w:id="2038" w:name="_Toc185673752"/>
      <w:r>
        <w:rPr>
          <w:rFonts w:ascii="仿宋" w:eastAsia="仿宋" w:hAnsi="仿宋" w:cs="仿宋" w:hint="eastAsia"/>
          <w:szCs w:val="28"/>
        </w:rPr>
        <w:t>（a）某一正常运营日内，根据本协议的规定采集进水水样检测，任何一项指标当日所有检测数据的平均值超过本协议标准的，为当日进水水质不合格。</w:t>
      </w:r>
    </w:p>
    <w:p w14:paraId="59BBB646"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（b）某一正常运营日内，根据本协议的规定采集出水水样检测，任何一项指标当日所有检测数据的平均值超过本协议标准的，为当日出水水质不合格。</w:t>
      </w:r>
    </w:p>
    <w:p w14:paraId="114C72E0"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在一个运营日内，在线监测设备每2小时检测一次。若当</w:t>
      </w:r>
      <w:r>
        <w:rPr>
          <w:rFonts w:ascii="仿宋" w:eastAsia="仿宋" w:hAnsi="仿宋" w:cs="仿宋" w:hint="eastAsia"/>
          <w:szCs w:val="28"/>
        </w:rPr>
        <w:lastRenderedPageBreak/>
        <w:t>日进水水质不超标而出水水质任一指标超标，则当日的污水处理量视为不合格污水处理量，当日污水处理费全部予以扣除。污水处理量按污水进水量进行计量，</w:t>
      </w:r>
      <w:r>
        <w:rPr>
          <w:rFonts w:ascii="仿宋" w:eastAsia="仿宋" w:hAnsi="仿宋" w:cs="仿宋" w:hint="eastAsia"/>
          <w:kern w:val="0"/>
          <w:szCs w:val="28"/>
        </w:rPr>
        <w:t>按季度进行汇总。</w:t>
      </w:r>
    </w:p>
    <w:p w14:paraId="3CDFADE1" w14:textId="77777777" w:rsidR="00285915" w:rsidRDefault="00285915" w:rsidP="00285915">
      <w:pPr>
        <w:pStyle w:val="30"/>
        <w:rPr>
          <w:rFonts w:ascii="仿宋" w:eastAsia="仿宋" w:hAnsi="仿宋" w:cs="仿宋"/>
          <w:szCs w:val="28"/>
        </w:rPr>
      </w:pPr>
      <w:bookmarkStart w:id="2039" w:name="_Toc22443"/>
      <w:r>
        <w:rPr>
          <w:rFonts w:ascii="仿宋" w:eastAsia="仿宋" w:hAnsi="仿宋" w:cs="仿宋" w:hint="eastAsia"/>
          <w:szCs w:val="28"/>
        </w:rPr>
        <w:t>8.16 特殊情况下的污水处理服务</w:t>
      </w:r>
      <w:bookmarkEnd w:id="2039"/>
    </w:p>
    <w:p w14:paraId="6C1E548C" w14:textId="77777777" w:rsidR="00285915" w:rsidRDefault="00285915" w:rsidP="00285915">
      <w:pPr>
        <w:ind w:left="720" w:firstLineChars="225" w:firstLine="630"/>
        <w:rPr>
          <w:rFonts w:ascii="仿宋" w:eastAsia="仿宋" w:hAnsi="仿宋" w:cs="仿宋"/>
          <w:szCs w:val="28"/>
        </w:rPr>
      </w:pPr>
      <w:r>
        <w:rPr>
          <w:rFonts w:ascii="仿宋" w:eastAsia="仿宋" w:hAnsi="仿宋" w:cs="仿宋" w:hint="eastAsia"/>
          <w:szCs w:val="28"/>
        </w:rPr>
        <w:t>如果污水进水水质超过本协议规定的标准,则乙方应立即通知甲方，并按下列方法处理：</w:t>
      </w:r>
    </w:p>
    <w:p w14:paraId="629E6775" w14:textId="77777777" w:rsidR="00285915" w:rsidRDefault="00285915" w:rsidP="00267FA3">
      <w:pPr>
        <w:numPr>
          <w:ilvl w:val="0"/>
          <w:numId w:val="75"/>
        </w:numPr>
        <w:tabs>
          <w:tab w:val="left" w:pos="1080"/>
        </w:tabs>
        <w:spacing w:before="12" w:after="156"/>
        <w:rPr>
          <w:rFonts w:ascii="仿宋" w:eastAsia="仿宋" w:hAnsi="仿宋" w:cs="仿宋"/>
          <w:szCs w:val="28"/>
        </w:rPr>
      </w:pPr>
      <w:r>
        <w:rPr>
          <w:rFonts w:ascii="仿宋" w:eastAsia="仿宋" w:hAnsi="仿宋" w:cs="仿宋" w:hint="eastAsia"/>
          <w:szCs w:val="28"/>
        </w:rPr>
        <w:t>如果进水水质指标最大限值为项目设计水质指标的1.1倍（pH值除外）内，且水质净化厂进厂污水水质指标中BOD5/CODCr≥0.3，BOD5指标的最小限值为40mg/l。在上述范围内，乙方仍应根据本协议达标处理；</w:t>
      </w:r>
    </w:p>
    <w:p w14:paraId="71F3E338" w14:textId="77777777" w:rsidR="00285915" w:rsidRDefault="00285915" w:rsidP="00267FA3">
      <w:pPr>
        <w:numPr>
          <w:ilvl w:val="0"/>
          <w:numId w:val="75"/>
        </w:numPr>
        <w:tabs>
          <w:tab w:val="left" w:pos="1080"/>
        </w:tabs>
        <w:spacing w:before="12" w:after="156"/>
        <w:rPr>
          <w:rFonts w:ascii="仿宋" w:eastAsia="仿宋" w:hAnsi="仿宋" w:cs="仿宋"/>
          <w:szCs w:val="28"/>
        </w:rPr>
      </w:pPr>
      <w:r>
        <w:rPr>
          <w:rFonts w:ascii="仿宋" w:eastAsia="仿宋" w:hAnsi="仿宋" w:cs="仿宋" w:hint="eastAsia"/>
          <w:szCs w:val="28"/>
        </w:rPr>
        <w:t>进水水质任一主要指标在上述范围以外的，在乙方尽力处理仍无法实现出水达标的情况下，甲方无权要求乙方承担污水处理不达标的违约责任。若经处理后的污染物去除率达到了以下标准，则甲方应按照实际处理量计算污水处理服务费：</w:t>
      </w:r>
    </w:p>
    <w:p w14:paraId="3460D4E1" w14:textId="77777777" w:rsidR="00285915" w:rsidRDefault="00285915" w:rsidP="00285915">
      <w:pPr>
        <w:pStyle w:val="a0"/>
        <w:ind w:firstLine="560"/>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016"/>
        <w:gridCol w:w="964"/>
        <w:gridCol w:w="1016"/>
        <w:gridCol w:w="900"/>
        <w:gridCol w:w="1141"/>
        <w:gridCol w:w="1019"/>
      </w:tblGrid>
      <w:tr w:rsidR="00285915" w14:paraId="4D218760" w14:textId="77777777" w:rsidTr="00285915">
        <w:trPr>
          <w:trHeight w:val="445"/>
        </w:trPr>
        <w:tc>
          <w:tcPr>
            <w:tcW w:w="1252" w:type="dxa"/>
            <w:vAlign w:val="center"/>
          </w:tcPr>
          <w:p w14:paraId="01D38732" w14:textId="77777777" w:rsidR="00285915" w:rsidRDefault="00285915" w:rsidP="00285915">
            <w:pPr>
              <w:pStyle w:val="aff1"/>
              <w:spacing w:beforeLines="22" w:before="68" w:line="440" w:lineRule="exact"/>
              <w:rPr>
                <w:rFonts w:ascii="仿宋" w:eastAsia="仿宋" w:hAnsi="仿宋" w:cs="仿宋"/>
                <w:sz w:val="21"/>
                <w:szCs w:val="21"/>
              </w:rPr>
            </w:pPr>
            <w:r>
              <w:rPr>
                <w:rFonts w:ascii="仿宋" w:eastAsia="仿宋" w:hAnsi="仿宋" w:cs="仿宋" w:hint="eastAsia"/>
                <w:b/>
                <w:sz w:val="21"/>
                <w:szCs w:val="21"/>
              </w:rPr>
              <w:t>出水指标</w:t>
            </w:r>
          </w:p>
        </w:tc>
        <w:tc>
          <w:tcPr>
            <w:tcW w:w="1016" w:type="dxa"/>
            <w:vAlign w:val="center"/>
          </w:tcPr>
          <w:p w14:paraId="2AF63945" w14:textId="77777777" w:rsidR="00285915" w:rsidRDefault="00285915" w:rsidP="00285915">
            <w:pPr>
              <w:pStyle w:val="aff1"/>
              <w:spacing w:beforeLines="22" w:before="68" w:line="440" w:lineRule="exact"/>
              <w:rPr>
                <w:rFonts w:ascii="仿宋" w:eastAsia="仿宋" w:hAnsi="仿宋" w:cs="仿宋"/>
                <w:sz w:val="21"/>
                <w:szCs w:val="21"/>
              </w:rPr>
            </w:pPr>
            <w:r>
              <w:rPr>
                <w:rFonts w:ascii="仿宋" w:eastAsia="仿宋" w:hAnsi="仿宋" w:cs="仿宋"/>
                <w:sz w:val="21"/>
                <w:szCs w:val="21"/>
              </w:rPr>
              <w:t>CODcr</w:t>
            </w:r>
          </w:p>
        </w:tc>
        <w:tc>
          <w:tcPr>
            <w:tcW w:w="964" w:type="dxa"/>
            <w:vAlign w:val="center"/>
          </w:tcPr>
          <w:p w14:paraId="42FFD712" w14:textId="77777777" w:rsidR="00285915" w:rsidRDefault="00285915" w:rsidP="00285915">
            <w:pPr>
              <w:pStyle w:val="aff1"/>
              <w:spacing w:beforeLines="22" w:before="68" w:line="440" w:lineRule="exact"/>
              <w:rPr>
                <w:rFonts w:ascii="仿宋" w:eastAsia="仿宋" w:hAnsi="仿宋" w:cs="仿宋"/>
                <w:sz w:val="21"/>
                <w:szCs w:val="21"/>
                <w:vertAlign w:val="subscript"/>
              </w:rPr>
            </w:pPr>
            <w:r>
              <w:rPr>
                <w:rFonts w:ascii="仿宋" w:eastAsia="仿宋" w:hAnsi="仿宋" w:cs="仿宋"/>
                <w:sz w:val="21"/>
                <w:szCs w:val="21"/>
              </w:rPr>
              <w:t>BOD</w:t>
            </w:r>
            <w:r>
              <w:rPr>
                <w:rFonts w:ascii="仿宋" w:eastAsia="仿宋" w:hAnsi="仿宋" w:cs="仿宋"/>
                <w:sz w:val="21"/>
                <w:szCs w:val="21"/>
                <w:vertAlign w:val="subscript"/>
              </w:rPr>
              <w:t>5</w:t>
            </w:r>
          </w:p>
        </w:tc>
        <w:tc>
          <w:tcPr>
            <w:tcW w:w="1016" w:type="dxa"/>
            <w:vAlign w:val="center"/>
          </w:tcPr>
          <w:p w14:paraId="6BEAB78F" w14:textId="77777777" w:rsidR="00285915" w:rsidRDefault="00285915" w:rsidP="00285915">
            <w:pPr>
              <w:pStyle w:val="aff1"/>
              <w:spacing w:beforeLines="22" w:before="68" w:line="440" w:lineRule="exact"/>
              <w:rPr>
                <w:rFonts w:ascii="仿宋" w:eastAsia="仿宋" w:hAnsi="仿宋" w:cs="仿宋"/>
                <w:sz w:val="21"/>
                <w:szCs w:val="21"/>
              </w:rPr>
            </w:pPr>
            <w:r>
              <w:rPr>
                <w:rFonts w:ascii="仿宋" w:eastAsia="仿宋" w:hAnsi="仿宋" w:cs="仿宋"/>
                <w:sz w:val="21"/>
                <w:szCs w:val="21"/>
              </w:rPr>
              <w:t>SS</w:t>
            </w:r>
          </w:p>
        </w:tc>
        <w:tc>
          <w:tcPr>
            <w:tcW w:w="900" w:type="dxa"/>
            <w:vAlign w:val="center"/>
          </w:tcPr>
          <w:p w14:paraId="2690E9FA" w14:textId="77777777" w:rsidR="00285915" w:rsidRDefault="00285915" w:rsidP="00285915">
            <w:pPr>
              <w:pStyle w:val="aff1"/>
              <w:spacing w:beforeLines="22" w:before="68" w:line="440" w:lineRule="exact"/>
              <w:rPr>
                <w:rFonts w:ascii="仿宋" w:eastAsia="仿宋" w:hAnsi="仿宋" w:cs="仿宋"/>
                <w:sz w:val="21"/>
                <w:szCs w:val="21"/>
              </w:rPr>
            </w:pPr>
            <w:r>
              <w:rPr>
                <w:rFonts w:ascii="仿宋" w:eastAsia="仿宋" w:hAnsi="仿宋" w:cs="仿宋"/>
                <w:sz w:val="21"/>
                <w:szCs w:val="21"/>
              </w:rPr>
              <w:t>TP</w:t>
            </w:r>
          </w:p>
        </w:tc>
        <w:tc>
          <w:tcPr>
            <w:tcW w:w="1141" w:type="dxa"/>
            <w:vAlign w:val="center"/>
          </w:tcPr>
          <w:p w14:paraId="206CED92" w14:textId="77777777" w:rsidR="00285915" w:rsidRDefault="00285915" w:rsidP="00285915">
            <w:pPr>
              <w:pStyle w:val="aff1"/>
              <w:spacing w:beforeLines="22" w:before="68" w:line="440" w:lineRule="exact"/>
              <w:rPr>
                <w:rFonts w:ascii="仿宋" w:eastAsia="仿宋" w:hAnsi="仿宋" w:cs="仿宋"/>
                <w:sz w:val="21"/>
                <w:szCs w:val="21"/>
              </w:rPr>
            </w:pPr>
            <w:r>
              <w:rPr>
                <w:rFonts w:ascii="仿宋" w:eastAsia="仿宋" w:hAnsi="仿宋" w:cs="仿宋"/>
                <w:sz w:val="21"/>
                <w:szCs w:val="21"/>
              </w:rPr>
              <w:t>NH</w:t>
            </w:r>
            <w:r>
              <w:rPr>
                <w:rFonts w:ascii="仿宋" w:eastAsia="仿宋" w:hAnsi="仿宋" w:cs="仿宋"/>
                <w:sz w:val="21"/>
                <w:szCs w:val="21"/>
                <w:vertAlign w:val="subscript"/>
              </w:rPr>
              <w:t>3</w:t>
            </w:r>
            <w:r>
              <w:rPr>
                <w:rFonts w:ascii="仿宋" w:eastAsia="仿宋" w:hAnsi="仿宋" w:cs="仿宋"/>
                <w:sz w:val="21"/>
                <w:szCs w:val="21"/>
              </w:rPr>
              <w:t>-N</w:t>
            </w:r>
          </w:p>
        </w:tc>
        <w:tc>
          <w:tcPr>
            <w:tcW w:w="1019" w:type="dxa"/>
            <w:vAlign w:val="center"/>
          </w:tcPr>
          <w:p w14:paraId="0DE2B409" w14:textId="77777777" w:rsidR="00285915" w:rsidRDefault="00285915" w:rsidP="00285915">
            <w:pPr>
              <w:pStyle w:val="aff1"/>
              <w:spacing w:beforeLines="22" w:before="68" w:line="440" w:lineRule="exact"/>
              <w:rPr>
                <w:rFonts w:ascii="仿宋" w:eastAsia="仿宋" w:hAnsi="仿宋" w:cs="仿宋"/>
                <w:sz w:val="21"/>
                <w:szCs w:val="21"/>
              </w:rPr>
            </w:pPr>
            <w:r>
              <w:rPr>
                <w:rFonts w:ascii="仿宋" w:eastAsia="仿宋" w:hAnsi="仿宋" w:cs="仿宋"/>
                <w:sz w:val="21"/>
                <w:szCs w:val="21"/>
              </w:rPr>
              <w:t>TN</w:t>
            </w:r>
          </w:p>
        </w:tc>
      </w:tr>
      <w:tr w:rsidR="00285915" w14:paraId="3831EB7E" w14:textId="77777777" w:rsidTr="00285915">
        <w:trPr>
          <w:trHeight w:val="1046"/>
        </w:trPr>
        <w:tc>
          <w:tcPr>
            <w:tcW w:w="1252" w:type="dxa"/>
            <w:vAlign w:val="center"/>
          </w:tcPr>
          <w:p w14:paraId="1A533A01" w14:textId="77777777" w:rsidR="00285915" w:rsidRDefault="00285915" w:rsidP="00285915">
            <w:pPr>
              <w:pStyle w:val="aff1"/>
              <w:spacing w:beforeLines="22" w:before="68" w:line="440" w:lineRule="exact"/>
              <w:rPr>
                <w:rFonts w:ascii="仿宋" w:eastAsia="仿宋" w:hAnsi="仿宋" w:cs="仿宋"/>
                <w:b/>
                <w:sz w:val="21"/>
                <w:szCs w:val="21"/>
              </w:rPr>
            </w:pPr>
            <w:r>
              <w:rPr>
                <w:rFonts w:ascii="仿宋" w:eastAsia="仿宋" w:hAnsi="仿宋" w:cs="仿宋" w:hint="eastAsia"/>
                <w:b/>
                <w:sz w:val="21"/>
                <w:szCs w:val="21"/>
              </w:rPr>
              <w:t>去除率（</w:t>
            </w:r>
            <w:r>
              <w:rPr>
                <w:rFonts w:ascii="仿宋" w:eastAsia="仿宋" w:hAnsi="仿宋" w:cs="仿宋"/>
                <w:b/>
                <w:sz w:val="21"/>
                <w:szCs w:val="21"/>
              </w:rPr>
              <w:t>%）</w:t>
            </w:r>
          </w:p>
        </w:tc>
        <w:tc>
          <w:tcPr>
            <w:tcW w:w="1016" w:type="dxa"/>
            <w:vAlign w:val="center"/>
          </w:tcPr>
          <w:p w14:paraId="05E500D3" w14:textId="77777777" w:rsidR="00285915" w:rsidRDefault="00285915" w:rsidP="00285915">
            <w:pPr>
              <w:pStyle w:val="aff1"/>
              <w:spacing w:beforeLines="22" w:before="68" w:line="440" w:lineRule="exact"/>
              <w:rPr>
                <w:rFonts w:ascii="仿宋" w:eastAsia="仿宋" w:hAnsi="仿宋" w:cs="仿宋"/>
                <w:bCs/>
                <w:sz w:val="21"/>
                <w:szCs w:val="21"/>
              </w:rPr>
            </w:pPr>
            <w:r>
              <w:rPr>
                <w:rFonts w:ascii="仿宋" w:eastAsia="仿宋" w:hAnsi="仿宋" w:cs="仿宋" w:hint="eastAsia"/>
                <w:bCs/>
                <w:sz w:val="21"/>
                <w:szCs w:val="21"/>
              </w:rPr>
              <w:t>82.26%</w:t>
            </w:r>
          </w:p>
        </w:tc>
        <w:tc>
          <w:tcPr>
            <w:tcW w:w="964" w:type="dxa"/>
            <w:vAlign w:val="center"/>
          </w:tcPr>
          <w:p w14:paraId="3D5D4491" w14:textId="77777777" w:rsidR="00285915" w:rsidRDefault="00285915" w:rsidP="00285915">
            <w:pPr>
              <w:pStyle w:val="aff1"/>
              <w:spacing w:beforeLines="22" w:before="68" w:line="440" w:lineRule="exact"/>
              <w:rPr>
                <w:rFonts w:ascii="仿宋" w:eastAsia="仿宋" w:hAnsi="仿宋" w:cs="仿宋"/>
                <w:bCs/>
                <w:sz w:val="21"/>
                <w:szCs w:val="21"/>
              </w:rPr>
            </w:pPr>
            <w:r>
              <w:rPr>
                <w:rFonts w:ascii="仿宋" w:eastAsia="仿宋" w:hAnsi="仿宋" w:cs="仿宋"/>
                <w:bCs/>
                <w:sz w:val="21"/>
                <w:szCs w:val="21"/>
              </w:rPr>
              <w:t>86.</w:t>
            </w:r>
            <w:r>
              <w:rPr>
                <w:rFonts w:ascii="仿宋" w:eastAsia="仿宋" w:hAnsi="仿宋" w:cs="仿宋" w:hint="eastAsia"/>
                <w:bCs/>
                <w:sz w:val="21"/>
                <w:szCs w:val="21"/>
              </w:rPr>
              <w:t>53</w:t>
            </w:r>
          </w:p>
        </w:tc>
        <w:tc>
          <w:tcPr>
            <w:tcW w:w="1016" w:type="dxa"/>
            <w:vAlign w:val="center"/>
          </w:tcPr>
          <w:p w14:paraId="3E1C4512" w14:textId="77777777" w:rsidR="00285915" w:rsidRDefault="00285915" w:rsidP="00285915">
            <w:pPr>
              <w:pStyle w:val="aff1"/>
              <w:spacing w:beforeLines="22" w:before="68" w:line="440" w:lineRule="exact"/>
              <w:rPr>
                <w:rFonts w:ascii="仿宋" w:eastAsia="仿宋" w:hAnsi="仿宋" w:cs="仿宋"/>
                <w:bCs/>
                <w:sz w:val="21"/>
                <w:szCs w:val="21"/>
              </w:rPr>
            </w:pPr>
            <w:r>
              <w:rPr>
                <w:rFonts w:ascii="仿宋" w:eastAsia="仿宋" w:hAnsi="仿宋" w:cs="仿宋"/>
                <w:bCs/>
                <w:sz w:val="21"/>
                <w:szCs w:val="21"/>
              </w:rPr>
              <w:t>8</w:t>
            </w:r>
            <w:r>
              <w:rPr>
                <w:rFonts w:ascii="仿宋" w:eastAsia="仿宋" w:hAnsi="仿宋" w:cs="仿宋" w:hint="eastAsia"/>
                <w:bCs/>
                <w:sz w:val="21"/>
                <w:szCs w:val="21"/>
              </w:rPr>
              <w:t>5.63</w:t>
            </w:r>
          </w:p>
        </w:tc>
        <w:tc>
          <w:tcPr>
            <w:tcW w:w="900" w:type="dxa"/>
            <w:vAlign w:val="center"/>
          </w:tcPr>
          <w:p w14:paraId="5D928793" w14:textId="77777777" w:rsidR="00285915" w:rsidRDefault="00285915" w:rsidP="00285915">
            <w:pPr>
              <w:pStyle w:val="aff1"/>
              <w:spacing w:beforeLines="22" w:before="68" w:line="440" w:lineRule="exact"/>
              <w:rPr>
                <w:rFonts w:ascii="仿宋" w:eastAsia="仿宋" w:hAnsi="仿宋" w:cs="仿宋"/>
                <w:bCs/>
                <w:sz w:val="21"/>
                <w:szCs w:val="21"/>
              </w:rPr>
            </w:pPr>
            <w:r>
              <w:rPr>
                <w:rFonts w:ascii="仿宋" w:eastAsia="仿宋" w:hAnsi="仿宋" w:cs="仿宋" w:hint="eastAsia"/>
                <w:bCs/>
                <w:sz w:val="21"/>
                <w:szCs w:val="21"/>
              </w:rPr>
              <w:t>85.50</w:t>
            </w:r>
          </w:p>
        </w:tc>
        <w:tc>
          <w:tcPr>
            <w:tcW w:w="1141" w:type="dxa"/>
            <w:vAlign w:val="center"/>
          </w:tcPr>
          <w:p w14:paraId="5967E98B" w14:textId="77777777" w:rsidR="00285915" w:rsidRDefault="00285915" w:rsidP="00285915">
            <w:pPr>
              <w:pStyle w:val="aff1"/>
              <w:spacing w:beforeLines="22" w:before="68" w:line="440" w:lineRule="exact"/>
              <w:rPr>
                <w:rFonts w:ascii="仿宋" w:eastAsia="仿宋" w:hAnsi="仿宋" w:cs="仿宋"/>
                <w:bCs/>
                <w:sz w:val="21"/>
                <w:szCs w:val="21"/>
              </w:rPr>
            </w:pPr>
            <w:r>
              <w:rPr>
                <w:rFonts w:ascii="仿宋" w:eastAsia="仿宋" w:hAnsi="仿宋" w:cs="仿宋"/>
                <w:bCs/>
                <w:sz w:val="21"/>
                <w:szCs w:val="21"/>
              </w:rPr>
              <w:t>73.33</w:t>
            </w:r>
          </w:p>
        </w:tc>
        <w:tc>
          <w:tcPr>
            <w:tcW w:w="1019" w:type="dxa"/>
            <w:vAlign w:val="center"/>
          </w:tcPr>
          <w:p w14:paraId="02775CDB" w14:textId="77777777" w:rsidR="00285915" w:rsidRDefault="00285915" w:rsidP="00285915">
            <w:pPr>
              <w:pStyle w:val="aff1"/>
              <w:spacing w:beforeLines="22" w:before="68" w:line="440" w:lineRule="exact"/>
              <w:rPr>
                <w:rFonts w:ascii="仿宋" w:eastAsia="仿宋" w:hAnsi="仿宋" w:cs="仿宋"/>
                <w:bCs/>
                <w:sz w:val="21"/>
                <w:szCs w:val="21"/>
              </w:rPr>
            </w:pPr>
            <w:r>
              <w:rPr>
                <w:rFonts w:ascii="仿宋" w:eastAsia="仿宋" w:hAnsi="仿宋" w:cs="仿宋" w:hint="eastAsia"/>
                <w:bCs/>
                <w:sz w:val="21"/>
                <w:szCs w:val="21"/>
              </w:rPr>
              <w:t>56.25</w:t>
            </w:r>
          </w:p>
        </w:tc>
      </w:tr>
    </w:tbl>
    <w:p w14:paraId="6E240183" w14:textId="77777777" w:rsidR="00285915" w:rsidRDefault="00285915" w:rsidP="00267FA3">
      <w:pPr>
        <w:numPr>
          <w:ilvl w:val="0"/>
          <w:numId w:val="75"/>
        </w:numPr>
        <w:tabs>
          <w:tab w:val="left" w:pos="1080"/>
        </w:tabs>
        <w:spacing w:before="12" w:after="156"/>
        <w:rPr>
          <w:rFonts w:ascii="仿宋" w:eastAsia="仿宋" w:hAnsi="仿宋" w:cs="仿宋"/>
          <w:szCs w:val="28"/>
        </w:rPr>
      </w:pPr>
      <w:r>
        <w:rPr>
          <w:rFonts w:ascii="仿宋" w:eastAsia="仿宋" w:hAnsi="仿宋" w:cs="仿宋" w:hint="eastAsia"/>
          <w:szCs w:val="28"/>
        </w:rPr>
        <w:t>若乙方尽力处理后仍达不到上述第（2）款约定的去除率标准，则甲方按上月平均日处理量的80%计算污水处理服</w:t>
      </w:r>
      <w:r>
        <w:rPr>
          <w:rFonts w:ascii="仿宋" w:eastAsia="仿宋" w:hAnsi="仿宋" w:cs="仿宋" w:hint="eastAsia"/>
          <w:szCs w:val="28"/>
        </w:rPr>
        <w:lastRenderedPageBreak/>
        <w:t>务费。</w:t>
      </w:r>
    </w:p>
    <w:p w14:paraId="765AED08" w14:textId="77777777" w:rsidR="00285915" w:rsidRDefault="00285915" w:rsidP="00267FA3">
      <w:pPr>
        <w:numPr>
          <w:ilvl w:val="0"/>
          <w:numId w:val="75"/>
        </w:numPr>
        <w:tabs>
          <w:tab w:val="left" w:pos="1080"/>
        </w:tabs>
        <w:spacing w:before="12" w:after="156"/>
        <w:rPr>
          <w:rFonts w:ascii="仿宋" w:eastAsia="仿宋" w:hAnsi="仿宋" w:cs="仿宋"/>
          <w:szCs w:val="28"/>
        </w:rPr>
      </w:pPr>
      <w:r>
        <w:rPr>
          <w:rFonts w:ascii="仿宋" w:eastAsia="仿宋" w:hAnsi="仿宋" w:cs="仿宋" w:hint="eastAsia"/>
          <w:szCs w:val="28"/>
        </w:rPr>
        <w:t>若进水水质在上述范围以外导致乙方无法提供污水处理服务的，乙方应立即将该等进水水质严重污染情况通知甲方，并根据有关技术要求停止进水或减量处理；乙方在进水水质严重污染时适当采取了停止进水或减量处理措施的，在进水水质严重污染期间及生化系统恢复至正常期间内，甲方无权要求乙方承担污水处理不达标的违约责任，按上月平均日处理量的60%向乙方支付污水处理服务费。</w:t>
      </w:r>
    </w:p>
    <w:p w14:paraId="19444239" w14:textId="77777777" w:rsidR="00285915" w:rsidRDefault="00285915" w:rsidP="00267FA3">
      <w:pPr>
        <w:numPr>
          <w:ilvl w:val="0"/>
          <w:numId w:val="75"/>
        </w:numPr>
        <w:tabs>
          <w:tab w:val="left" w:pos="1080"/>
        </w:tabs>
        <w:spacing w:before="12" w:after="156"/>
        <w:rPr>
          <w:rFonts w:ascii="仿宋" w:eastAsia="仿宋" w:hAnsi="仿宋" w:cs="仿宋"/>
          <w:szCs w:val="28"/>
        </w:rPr>
      </w:pPr>
      <w:r>
        <w:rPr>
          <w:rFonts w:ascii="仿宋" w:eastAsia="仿宋" w:hAnsi="仿宋" w:cs="仿宋" w:hint="eastAsia"/>
          <w:szCs w:val="28"/>
        </w:rPr>
        <w:t>如果因此导致污水处理系统被破坏，则甲方可与乙方就此等情况协商一个合理的恢复期。在受损害之日至恢复期间，乙方应按照谨慎运营惯例进行污水处理运营，处理后污水的出水水质标准和水量不达标的，不视为乙方违约；</w:t>
      </w:r>
    </w:p>
    <w:p w14:paraId="6AAD30FD" w14:textId="77777777" w:rsidR="00285915" w:rsidRDefault="00285915" w:rsidP="00267FA3">
      <w:pPr>
        <w:numPr>
          <w:ilvl w:val="0"/>
          <w:numId w:val="75"/>
        </w:numPr>
        <w:tabs>
          <w:tab w:val="left" w:pos="1080"/>
        </w:tabs>
        <w:spacing w:before="12" w:after="156"/>
        <w:rPr>
          <w:rFonts w:ascii="仿宋" w:eastAsia="仿宋" w:hAnsi="仿宋" w:cs="仿宋"/>
          <w:szCs w:val="28"/>
        </w:rPr>
      </w:pPr>
      <w:r>
        <w:rPr>
          <w:rFonts w:ascii="仿宋" w:eastAsia="仿宋" w:hAnsi="仿宋" w:cs="仿宋" w:hint="eastAsia"/>
          <w:szCs w:val="28"/>
        </w:rPr>
        <w:t>如水质净化厂的进水长期超标，客观上必须要对污水处理设施进行改造的，则由双方协商处理；</w:t>
      </w:r>
    </w:p>
    <w:p w14:paraId="113D412A" w14:textId="77777777" w:rsidR="00285915" w:rsidRDefault="00285915" w:rsidP="00267FA3">
      <w:pPr>
        <w:numPr>
          <w:ilvl w:val="0"/>
          <w:numId w:val="75"/>
        </w:numPr>
        <w:tabs>
          <w:tab w:val="left" w:pos="1080"/>
        </w:tabs>
        <w:spacing w:before="12" w:after="156"/>
        <w:rPr>
          <w:rFonts w:ascii="仿宋" w:eastAsia="仿宋" w:hAnsi="仿宋" w:cs="仿宋"/>
          <w:szCs w:val="28"/>
        </w:rPr>
      </w:pPr>
      <w:r>
        <w:rPr>
          <w:rFonts w:ascii="仿宋" w:eastAsia="仿宋" w:hAnsi="仿宋" w:cs="仿宋" w:hint="eastAsia"/>
          <w:szCs w:val="28"/>
        </w:rPr>
        <w:t>因夏季暴雨和防洪需要,致使乙方在紧急情况下需暂时直排部分未经处理的污水的,若直排行为是经甲方批准的，则其水质超标免责，否则应承担相应的违约责任。</w:t>
      </w:r>
    </w:p>
    <w:p w14:paraId="75F9A745" w14:textId="77777777" w:rsidR="00285915" w:rsidRDefault="00285915" w:rsidP="00285915">
      <w:pPr>
        <w:pStyle w:val="2"/>
        <w:ind w:right="-70"/>
        <w:jc w:val="both"/>
        <w:rPr>
          <w:rFonts w:ascii="仿宋" w:eastAsia="仿宋" w:hAnsi="仿宋" w:cs="仿宋"/>
        </w:rPr>
      </w:pPr>
      <w:bookmarkStart w:id="2040" w:name="_Toc13064"/>
      <w:r>
        <w:rPr>
          <w:rFonts w:ascii="仿宋" w:eastAsia="仿宋" w:hAnsi="仿宋" w:cs="仿宋" w:hint="eastAsia"/>
        </w:rPr>
        <w:t xml:space="preserve">第9条  </w:t>
      </w:r>
      <w:bookmarkEnd w:id="2037"/>
      <w:r>
        <w:rPr>
          <w:rFonts w:ascii="仿宋" w:eastAsia="仿宋" w:hAnsi="仿宋" w:cs="仿宋" w:hint="eastAsia"/>
        </w:rPr>
        <w:t>污水处理服务费</w:t>
      </w:r>
      <w:bookmarkEnd w:id="2038"/>
      <w:bookmarkEnd w:id="2040"/>
    </w:p>
    <w:p w14:paraId="0592F90E" w14:textId="77777777" w:rsidR="00285915" w:rsidRDefault="00285915" w:rsidP="00285915">
      <w:pPr>
        <w:pStyle w:val="30"/>
        <w:rPr>
          <w:rFonts w:ascii="仿宋" w:eastAsia="仿宋" w:hAnsi="仿宋" w:cs="仿宋"/>
          <w:szCs w:val="28"/>
        </w:rPr>
      </w:pPr>
      <w:bookmarkStart w:id="2041" w:name="_Toc185673753"/>
      <w:bookmarkStart w:id="2042" w:name="_Toc14561"/>
      <w:r>
        <w:rPr>
          <w:rFonts w:ascii="仿宋" w:eastAsia="仿宋" w:hAnsi="仿宋" w:cs="仿宋" w:hint="eastAsia"/>
          <w:szCs w:val="28"/>
        </w:rPr>
        <w:t xml:space="preserve">9.1    </w:t>
      </w:r>
      <w:bookmarkEnd w:id="2041"/>
      <w:r>
        <w:rPr>
          <w:rFonts w:ascii="仿宋" w:eastAsia="仿宋" w:hAnsi="仿宋" w:cs="仿宋" w:hint="eastAsia"/>
          <w:szCs w:val="28"/>
        </w:rPr>
        <w:t>污水处理服务费的单价</w:t>
      </w:r>
      <w:bookmarkEnd w:id="2042"/>
    </w:p>
    <w:p w14:paraId="726952A4"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9.1.1 污水处理服务费是指项目公司投资建设运营本项目，为政府提</w:t>
      </w:r>
      <w:r>
        <w:rPr>
          <w:rFonts w:ascii="仿宋" w:eastAsia="仿宋" w:hAnsi="仿宋" w:cs="仿宋" w:hint="eastAsia"/>
          <w:szCs w:val="28"/>
        </w:rPr>
        <w:lastRenderedPageBreak/>
        <w:t>供污水处理服务，政府按处理量向项目公司支付的服务费。本项目采取超额累进计价的方式进行阶梯式二段报价。项目公司污水处理量在保底水量范围内的，污水处理服务费按基本单价（报价标的一）进行计算；污水处理量超过保底水量的部分，污水处理服务费按超额单价（报价标的二）进行计算。</w:t>
      </w:r>
    </w:p>
    <w:p w14:paraId="4D94657F"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9.1.2乙方的污水处理服务费基本单价的报价金额为</w:t>
      </w:r>
      <w:r>
        <w:rPr>
          <w:rFonts w:ascii="仿宋" w:eastAsia="仿宋" w:hAnsi="仿宋" w:cs="仿宋" w:hint="eastAsia"/>
          <w:szCs w:val="28"/>
          <w:u w:val="single"/>
        </w:rPr>
        <w:t xml:space="preserve">    </w:t>
      </w:r>
      <w:r>
        <w:rPr>
          <w:rFonts w:ascii="仿宋" w:eastAsia="仿宋" w:hAnsi="仿宋" w:cs="仿宋" w:hint="eastAsia"/>
          <w:szCs w:val="28"/>
        </w:rPr>
        <w:t>元/吨（其中建设投资部分的分项报价为</w:t>
      </w:r>
      <w:r>
        <w:rPr>
          <w:rFonts w:ascii="仿宋" w:eastAsia="仿宋" w:hAnsi="仿宋" w:cs="仿宋" w:hint="eastAsia"/>
          <w:szCs w:val="28"/>
          <w:u w:val="single"/>
        </w:rPr>
        <w:t xml:space="preserve">  </w:t>
      </w:r>
      <w:r>
        <w:rPr>
          <w:rFonts w:ascii="仿宋" w:eastAsia="仿宋" w:hAnsi="仿宋" w:cs="仿宋" w:hint="eastAsia"/>
          <w:szCs w:val="28"/>
        </w:rPr>
        <w:t>元/吨，污水处理运营部分分项报价为</w:t>
      </w:r>
      <w:r>
        <w:rPr>
          <w:rFonts w:ascii="仿宋" w:eastAsia="仿宋" w:hAnsi="仿宋" w:cs="仿宋" w:hint="eastAsia"/>
          <w:szCs w:val="28"/>
          <w:u w:val="single"/>
        </w:rPr>
        <w:t xml:space="preserve">  </w:t>
      </w:r>
      <w:r>
        <w:rPr>
          <w:rFonts w:ascii="仿宋" w:eastAsia="仿宋" w:hAnsi="仿宋" w:cs="仿宋" w:hint="eastAsia"/>
          <w:szCs w:val="28"/>
        </w:rPr>
        <w:t>元/吨）。</w:t>
      </w:r>
    </w:p>
    <w:p w14:paraId="5106A628"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9.1.3乙方的污水处理服务费超额单价的报价金额为</w:t>
      </w:r>
      <w:r>
        <w:rPr>
          <w:rFonts w:ascii="仿宋" w:eastAsia="仿宋" w:hAnsi="仿宋" w:cs="仿宋" w:hint="eastAsia"/>
          <w:szCs w:val="28"/>
          <w:u w:val="single"/>
        </w:rPr>
        <w:t xml:space="preserve">    </w:t>
      </w:r>
      <w:r>
        <w:rPr>
          <w:rFonts w:ascii="仿宋" w:eastAsia="仿宋" w:hAnsi="仿宋" w:cs="仿宋" w:hint="eastAsia"/>
          <w:szCs w:val="28"/>
        </w:rPr>
        <w:t>元/吨。</w:t>
      </w:r>
    </w:p>
    <w:p w14:paraId="07213163" w14:textId="77777777" w:rsidR="00285915" w:rsidRDefault="00285915" w:rsidP="00285915">
      <w:pPr>
        <w:pStyle w:val="30"/>
        <w:rPr>
          <w:rFonts w:ascii="仿宋" w:eastAsia="仿宋" w:hAnsi="仿宋" w:cs="仿宋"/>
          <w:szCs w:val="28"/>
        </w:rPr>
      </w:pPr>
      <w:bookmarkStart w:id="2043" w:name="_Toc1397"/>
      <w:r>
        <w:rPr>
          <w:rFonts w:ascii="仿宋" w:eastAsia="仿宋" w:hAnsi="仿宋" w:cs="仿宋" w:hint="eastAsia"/>
          <w:szCs w:val="28"/>
        </w:rPr>
        <w:t>9.2污水处理服务费单价的调整</w:t>
      </w:r>
      <w:bookmarkEnd w:id="2043"/>
    </w:p>
    <w:p w14:paraId="1F70692D" w14:textId="77777777" w:rsidR="00285915" w:rsidRDefault="00285915" w:rsidP="00285915">
      <w:pPr>
        <w:ind w:firstLineChars="200" w:firstLine="560"/>
        <w:rPr>
          <w:rFonts w:ascii="仿宋" w:eastAsia="仿宋" w:hAnsi="仿宋" w:cs="仿宋"/>
          <w:szCs w:val="28"/>
        </w:rPr>
      </w:pPr>
      <w:r>
        <w:rPr>
          <w:rFonts w:ascii="仿宋" w:eastAsia="仿宋" w:hAnsi="仿宋" w:cs="仿宋" w:hint="eastAsia"/>
          <w:szCs w:val="28"/>
        </w:rPr>
        <w:t>污水处理服务费单价调整见《PPP项目协议》。</w:t>
      </w:r>
    </w:p>
    <w:p w14:paraId="367F9E64" w14:textId="77777777" w:rsidR="00285915" w:rsidRDefault="00285915" w:rsidP="00285915">
      <w:pPr>
        <w:pStyle w:val="30"/>
        <w:rPr>
          <w:rFonts w:ascii="仿宋" w:eastAsia="仿宋" w:hAnsi="仿宋" w:cs="仿宋"/>
          <w:szCs w:val="28"/>
        </w:rPr>
      </w:pPr>
      <w:bookmarkStart w:id="2044" w:name="_Toc21391"/>
      <w:r>
        <w:rPr>
          <w:rFonts w:ascii="仿宋" w:eastAsia="仿宋" w:hAnsi="仿宋" w:cs="仿宋" w:hint="eastAsia"/>
          <w:szCs w:val="28"/>
        </w:rPr>
        <w:t>9.3污水处理保底水量</w:t>
      </w:r>
      <w:bookmarkEnd w:id="2044"/>
    </w:p>
    <w:p w14:paraId="58EC4143" w14:textId="77777777" w:rsidR="00285915" w:rsidRDefault="00285915" w:rsidP="00285915">
      <w:pPr>
        <w:ind w:firstLineChars="200" w:firstLine="560"/>
        <w:rPr>
          <w:rFonts w:ascii="仿宋" w:eastAsia="仿宋" w:hAnsi="仿宋" w:cs="仿宋"/>
          <w:szCs w:val="28"/>
        </w:rPr>
      </w:pPr>
      <w:r>
        <w:rPr>
          <w:rFonts w:ascii="仿宋" w:eastAsia="仿宋" w:hAnsi="仿宋" w:cs="仿宋" w:hint="eastAsia"/>
          <w:szCs w:val="28"/>
        </w:rPr>
        <w:t>本项目最低需求风险由政府承担，按照污水处理行业惯例设置保底水量。当本项目污水进水量低于保底水量时，污水处理量按保底水量计算；当本项目污水进水量高于保底水量时，污水处理量按实际处理水量计算。保底水量设置如下表所示：</w:t>
      </w:r>
    </w:p>
    <w:tbl>
      <w:tblPr>
        <w:tblpPr w:leftFromText="180" w:rightFromText="180" w:vertAnchor="text" w:horzAnchor="page" w:tblpX="2240" w:tblpY="3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2"/>
        <w:gridCol w:w="2653"/>
        <w:gridCol w:w="2268"/>
      </w:tblGrid>
      <w:tr w:rsidR="00285915" w14:paraId="2B02CFC4" w14:textId="77777777" w:rsidTr="00285915">
        <w:tc>
          <w:tcPr>
            <w:tcW w:w="2842" w:type="dxa"/>
          </w:tcPr>
          <w:p w14:paraId="7A90867F" w14:textId="77777777" w:rsidR="00285915" w:rsidRDefault="00285915" w:rsidP="00285915">
            <w:pPr>
              <w:ind w:firstLine="560"/>
              <w:rPr>
                <w:rFonts w:ascii="仿宋" w:eastAsia="仿宋" w:hAnsi="仿宋" w:cs="仿宋"/>
                <w:szCs w:val="28"/>
              </w:rPr>
            </w:pPr>
            <w:r>
              <w:rPr>
                <w:rFonts w:ascii="仿宋" w:eastAsia="仿宋" w:hAnsi="仿宋" w:cs="仿宋" w:hint="eastAsia"/>
                <w:szCs w:val="28"/>
              </w:rPr>
              <w:t>时间</w:t>
            </w:r>
          </w:p>
        </w:tc>
        <w:tc>
          <w:tcPr>
            <w:tcW w:w="2653" w:type="dxa"/>
          </w:tcPr>
          <w:p w14:paraId="1584AA34" w14:textId="77777777" w:rsidR="00285915" w:rsidRDefault="00285915" w:rsidP="00285915">
            <w:pPr>
              <w:rPr>
                <w:rFonts w:ascii="仿宋" w:eastAsia="仿宋" w:hAnsi="仿宋" w:cs="仿宋"/>
                <w:szCs w:val="28"/>
              </w:rPr>
            </w:pPr>
            <w:r>
              <w:rPr>
                <w:rFonts w:ascii="仿宋" w:eastAsia="仿宋" w:hAnsi="仿宋" w:cs="仿宋" w:hint="eastAsia"/>
                <w:szCs w:val="28"/>
              </w:rPr>
              <w:t>保底水量（万吨/日）</w:t>
            </w:r>
          </w:p>
        </w:tc>
        <w:tc>
          <w:tcPr>
            <w:tcW w:w="2268" w:type="dxa"/>
          </w:tcPr>
          <w:p w14:paraId="1D824E4E" w14:textId="77777777" w:rsidR="00285915" w:rsidRDefault="00285915" w:rsidP="00285915">
            <w:pPr>
              <w:rPr>
                <w:rFonts w:ascii="仿宋" w:eastAsia="仿宋" w:hAnsi="仿宋" w:cs="仿宋"/>
                <w:szCs w:val="28"/>
              </w:rPr>
            </w:pPr>
            <w:r>
              <w:rPr>
                <w:rFonts w:ascii="仿宋" w:eastAsia="仿宋" w:hAnsi="仿宋" w:cs="仿宋" w:hint="eastAsia"/>
                <w:szCs w:val="28"/>
              </w:rPr>
              <w:t>综合负荷率</w:t>
            </w:r>
          </w:p>
        </w:tc>
      </w:tr>
      <w:tr w:rsidR="00285915" w14:paraId="0E6730A1" w14:textId="77777777" w:rsidTr="00285915">
        <w:tc>
          <w:tcPr>
            <w:tcW w:w="2842" w:type="dxa"/>
          </w:tcPr>
          <w:p w14:paraId="25E96C58" w14:textId="77777777" w:rsidR="00285915" w:rsidRDefault="00285915" w:rsidP="00285915">
            <w:pPr>
              <w:rPr>
                <w:rFonts w:ascii="仿宋" w:eastAsia="仿宋" w:hAnsi="仿宋" w:cs="仿宋"/>
                <w:szCs w:val="28"/>
              </w:rPr>
            </w:pPr>
            <w:r>
              <w:rPr>
                <w:rFonts w:ascii="仿宋" w:eastAsia="仿宋" w:hAnsi="仿宋" w:cs="仿宋" w:hint="eastAsia"/>
                <w:szCs w:val="28"/>
              </w:rPr>
              <w:t>经营期第1年</w:t>
            </w:r>
          </w:p>
        </w:tc>
        <w:tc>
          <w:tcPr>
            <w:tcW w:w="2653" w:type="dxa"/>
          </w:tcPr>
          <w:p w14:paraId="06EE3328" w14:textId="77777777" w:rsidR="00285915" w:rsidRDefault="00285915" w:rsidP="00285915">
            <w:pPr>
              <w:ind w:firstLine="560"/>
              <w:rPr>
                <w:rFonts w:ascii="仿宋" w:eastAsia="仿宋" w:hAnsi="仿宋" w:cs="仿宋"/>
                <w:szCs w:val="28"/>
              </w:rPr>
            </w:pPr>
            <w:r>
              <w:rPr>
                <w:rFonts w:ascii="仿宋" w:eastAsia="仿宋" w:hAnsi="仿宋" w:cs="仿宋" w:hint="eastAsia"/>
                <w:szCs w:val="28"/>
              </w:rPr>
              <w:t>2.25</w:t>
            </w:r>
          </w:p>
        </w:tc>
        <w:tc>
          <w:tcPr>
            <w:tcW w:w="2268" w:type="dxa"/>
          </w:tcPr>
          <w:p w14:paraId="7B2D2812" w14:textId="77777777" w:rsidR="00285915" w:rsidRDefault="00285915" w:rsidP="00285915">
            <w:pPr>
              <w:ind w:firstLine="560"/>
              <w:rPr>
                <w:rFonts w:ascii="仿宋" w:eastAsia="仿宋" w:hAnsi="仿宋" w:cs="仿宋"/>
                <w:szCs w:val="28"/>
              </w:rPr>
            </w:pPr>
            <w:r>
              <w:rPr>
                <w:rFonts w:ascii="仿宋" w:eastAsia="仿宋" w:hAnsi="仿宋" w:cs="仿宋" w:hint="eastAsia"/>
                <w:szCs w:val="28"/>
              </w:rPr>
              <w:t>75%</w:t>
            </w:r>
          </w:p>
        </w:tc>
      </w:tr>
      <w:tr w:rsidR="00285915" w14:paraId="732C22FF" w14:textId="77777777" w:rsidTr="00285915">
        <w:tc>
          <w:tcPr>
            <w:tcW w:w="2842" w:type="dxa"/>
          </w:tcPr>
          <w:p w14:paraId="27C14E28" w14:textId="77777777" w:rsidR="00285915" w:rsidRDefault="00285915" w:rsidP="00285915">
            <w:pPr>
              <w:rPr>
                <w:rFonts w:ascii="仿宋" w:eastAsia="仿宋" w:hAnsi="仿宋" w:cs="仿宋"/>
                <w:szCs w:val="28"/>
              </w:rPr>
            </w:pPr>
            <w:r>
              <w:rPr>
                <w:rFonts w:ascii="仿宋" w:eastAsia="仿宋" w:hAnsi="仿宋" w:cs="仿宋" w:hint="eastAsia"/>
                <w:szCs w:val="28"/>
              </w:rPr>
              <w:t>经营期第2年</w:t>
            </w:r>
          </w:p>
        </w:tc>
        <w:tc>
          <w:tcPr>
            <w:tcW w:w="2653" w:type="dxa"/>
          </w:tcPr>
          <w:p w14:paraId="3DE01AD0" w14:textId="77777777" w:rsidR="00285915" w:rsidRDefault="00285915" w:rsidP="00285915">
            <w:pPr>
              <w:ind w:firstLine="560"/>
              <w:rPr>
                <w:rFonts w:ascii="仿宋" w:eastAsia="仿宋" w:hAnsi="仿宋" w:cs="仿宋"/>
                <w:szCs w:val="28"/>
              </w:rPr>
            </w:pPr>
            <w:r>
              <w:rPr>
                <w:rFonts w:ascii="仿宋" w:eastAsia="仿宋" w:hAnsi="仿宋" w:cs="仿宋" w:hint="eastAsia"/>
                <w:szCs w:val="28"/>
              </w:rPr>
              <w:t>2.40</w:t>
            </w:r>
          </w:p>
        </w:tc>
        <w:tc>
          <w:tcPr>
            <w:tcW w:w="2268" w:type="dxa"/>
          </w:tcPr>
          <w:p w14:paraId="597185F0" w14:textId="77777777" w:rsidR="00285915" w:rsidRDefault="00285915" w:rsidP="00285915">
            <w:pPr>
              <w:ind w:firstLine="560"/>
              <w:rPr>
                <w:rFonts w:ascii="仿宋" w:eastAsia="仿宋" w:hAnsi="仿宋" w:cs="仿宋"/>
                <w:szCs w:val="28"/>
              </w:rPr>
            </w:pPr>
            <w:r>
              <w:rPr>
                <w:rFonts w:ascii="仿宋" w:eastAsia="仿宋" w:hAnsi="仿宋" w:cs="仿宋" w:hint="eastAsia"/>
                <w:szCs w:val="28"/>
              </w:rPr>
              <w:t>80%</w:t>
            </w:r>
          </w:p>
        </w:tc>
      </w:tr>
      <w:tr w:rsidR="00285915" w14:paraId="19E1210C" w14:textId="77777777" w:rsidTr="00285915">
        <w:tc>
          <w:tcPr>
            <w:tcW w:w="2842" w:type="dxa"/>
          </w:tcPr>
          <w:p w14:paraId="7F479688" w14:textId="77777777" w:rsidR="00285915" w:rsidRDefault="00285915" w:rsidP="00285915">
            <w:pPr>
              <w:rPr>
                <w:rFonts w:ascii="仿宋" w:eastAsia="仿宋" w:hAnsi="仿宋" w:cs="仿宋"/>
                <w:szCs w:val="28"/>
              </w:rPr>
            </w:pPr>
            <w:r>
              <w:rPr>
                <w:rFonts w:ascii="仿宋" w:eastAsia="仿宋" w:hAnsi="仿宋" w:cs="仿宋" w:hint="eastAsia"/>
                <w:szCs w:val="28"/>
              </w:rPr>
              <w:t>经营期第3年</w:t>
            </w:r>
          </w:p>
        </w:tc>
        <w:tc>
          <w:tcPr>
            <w:tcW w:w="2653" w:type="dxa"/>
          </w:tcPr>
          <w:p w14:paraId="7866D005" w14:textId="77777777" w:rsidR="00285915" w:rsidRDefault="00285915" w:rsidP="00285915">
            <w:pPr>
              <w:ind w:firstLine="560"/>
              <w:rPr>
                <w:rFonts w:ascii="仿宋" w:eastAsia="仿宋" w:hAnsi="仿宋" w:cs="仿宋"/>
                <w:szCs w:val="28"/>
              </w:rPr>
            </w:pPr>
            <w:r>
              <w:rPr>
                <w:rFonts w:ascii="仿宋" w:eastAsia="仿宋" w:hAnsi="仿宋" w:cs="仿宋" w:hint="eastAsia"/>
                <w:szCs w:val="28"/>
              </w:rPr>
              <w:t>2.55</w:t>
            </w:r>
          </w:p>
        </w:tc>
        <w:tc>
          <w:tcPr>
            <w:tcW w:w="2268" w:type="dxa"/>
          </w:tcPr>
          <w:p w14:paraId="1B475052" w14:textId="77777777" w:rsidR="00285915" w:rsidRDefault="00285915" w:rsidP="00285915">
            <w:pPr>
              <w:ind w:firstLine="560"/>
              <w:rPr>
                <w:rFonts w:ascii="仿宋" w:eastAsia="仿宋" w:hAnsi="仿宋" w:cs="仿宋"/>
                <w:szCs w:val="28"/>
              </w:rPr>
            </w:pPr>
            <w:r>
              <w:rPr>
                <w:rFonts w:ascii="仿宋" w:eastAsia="仿宋" w:hAnsi="仿宋" w:cs="仿宋" w:hint="eastAsia"/>
                <w:szCs w:val="28"/>
              </w:rPr>
              <w:t>85%</w:t>
            </w:r>
          </w:p>
        </w:tc>
      </w:tr>
      <w:tr w:rsidR="00285915" w14:paraId="4DC77880" w14:textId="77777777" w:rsidTr="00285915">
        <w:tc>
          <w:tcPr>
            <w:tcW w:w="2842" w:type="dxa"/>
          </w:tcPr>
          <w:p w14:paraId="6CBD993B" w14:textId="77777777" w:rsidR="00285915" w:rsidRDefault="00285915" w:rsidP="00285915">
            <w:pPr>
              <w:rPr>
                <w:rFonts w:ascii="仿宋" w:eastAsia="仿宋" w:hAnsi="仿宋" w:cs="仿宋"/>
                <w:szCs w:val="28"/>
              </w:rPr>
            </w:pPr>
            <w:r>
              <w:rPr>
                <w:rFonts w:ascii="仿宋" w:eastAsia="仿宋" w:hAnsi="仿宋" w:cs="仿宋" w:hint="eastAsia"/>
                <w:szCs w:val="28"/>
              </w:rPr>
              <w:lastRenderedPageBreak/>
              <w:t>经营期第4至28年</w:t>
            </w:r>
          </w:p>
        </w:tc>
        <w:tc>
          <w:tcPr>
            <w:tcW w:w="2653" w:type="dxa"/>
          </w:tcPr>
          <w:p w14:paraId="40AC5E66" w14:textId="77777777" w:rsidR="00285915" w:rsidRDefault="00285915" w:rsidP="00285915">
            <w:pPr>
              <w:ind w:firstLine="560"/>
              <w:rPr>
                <w:rFonts w:ascii="仿宋" w:eastAsia="仿宋" w:hAnsi="仿宋" w:cs="仿宋"/>
                <w:szCs w:val="28"/>
              </w:rPr>
            </w:pPr>
            <w:r>
              <w:rPr>
                <w:rFonts w:ascii="仿宋" w:eastAsia="仿宋" w:hAnsi="仿宋" w:cs="仿宋" w:hint="eastAsia"/>
                <w:szCs w:val="28"/>
              </w:rPr>
              <w:t>2.70</w:t>
            </w:r>
          </w:p>
        </w:tc>
        <w:tc>
          <w:tcPr>
            <w:tcW w:w="2268" w:type="dxa"/>
          </w:tcPr>
          <w:p w14:paraId="2FAE5389" w14:textId="77777777" w:rsidR="00285915" w:rsidRDefault="00285915" w:rsidP="00285915">
            <w:pPr>
              <w:ind w:firstLine="560"/>
              <w:rPr>
                <w:rFonts w:ascii="仿宋" w:eastAsia="仿宋" w:hAnsi="仿宋" w:cs="仿宋"/>
                <w:szCs w:val="28"/>
              </w:rPr>
            </w:pPr>
            <w:r>
              <w:rPr>
                <w:rFonts w:ascii="仿宋" w:eastAsia="仿宋" w:hAnsi="仿宋" w:cs="仿宋" w:hint="eastAsia"/>
                <w:szCs w:val="28"/>
              </w:rPr>
              <w:t>90%</w:t>
            </w:r>
          </w:p>
        </w:tc>
      </w:tr>
    </w:tbl>
    <w:p w14:paraId="78669625" w14:textId="77777777" w:rsidR="00285915" w:rsidRDefault="00285915" w:rsidP="00285915">
      <w:pPr>
        <w:pStyle w:val="30"/>
        <w:rPr>
          <w:rFonts w:ascii="仿宋" w:eastAsia="仿宋" w:hAnsi="仿宋" w:cs="仿宋"/>
          <w:szCs w:val="28"/>
        </w:rPr>
      </w:pPr>
      <w:bookmarkStart w:id="2045" w:name="_Toc9007"/>
      <w:bookmarkStart w:id="2046" w:name="_Toc185673755"/>
      <w:r>
        <w:rPr>
          <w:rFonts w:ascii="仿宋" w:eastAsia="仿宋" w:hAnsi="仿宋" w:cs="仿宋" w:hint="eastAsia"/>
          <w:szCs w:val="28"/>
        </w:rPr>
        <w:t>9.4 污水处理服务费的计算</w:t>
      </w:r>
      <w:bookmarkEnd w:id="2045"/>
    </w:p>
    <w:p w14:paraId="129B0CDE"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9.4.1污水处理服务费的计算</w:t>
      </w:r>
    </w:p>
    <w:p w14:paraId="61496B33" w14:textId="77777777" w:rsidR="00285915" w:rsidRDefault="00285915" w:rsidP="00285915">
      <w:pPr>
        <w:spacing w:before="12" w:after="156"/>
        <w:ind w:left="720"/>
        <w:rPr>
          <w:rFonts w:ascii="仿宋" w:eastAsia="仿宋" w:hAnsi="仿宋" w:cs="仿宋"/>
          <w:szCs w:val="28"/>
        </w:rPr>
      </w:pPr>
      <w:r>
        <w:rPr>
          <w:rFonts w:ascii="仿宋" w:eastAsia="仿宋" w:hAnsi="仿宋" w:cs="仿宋" w:hint="eastAsia"/>
          <w:szCs w:val="28"/>
        </w:rPr>
        <w:t>污水处理服务费将根据乙方实际的污水处理量计算并支付。当实际处理量在保底水量以下时，按污水处理服务费基本单价进行计算；当处理量超过保底水量时，超过部分按超额单价计算。</w:t>
      </w:r>
    </w:p>
    <w:p w14:paraId="58A27977" w14:textId="77777777" w:rsidR="00285915" w:rsidRDefault="00285915" w:rsidP="00285915">
      <w:pPr>
        <w:ind w:left="720"/>
        <w:rPr>
          <w:rFonts w:ascii="仿宋" w:eastAsia="仿宋" w:hAnsi="仿宋" w:cs="仿宋"/>
          <w:szCs w:val="28"/>
        </w:rPr>
      </w:pPr>
      <w:r>
        <w:rPr>
          <w:rFonts w:ascii="仿宋" w:eastAsia="仿宋" w:hAnsi="仿宋" w:cs="仿宋" w:hint="eastAsia"/>
          <w:szCs w:val="28"/>
        </w:rPr>
        <w:t>污水处理服务费=污水处理服务费基本单价×保底水量+超进水量（超过保底水量的处理量）×超额单价</w:t>
      </w:r>
    </w:p>
    <w:p w14:paraId="6C1AA052" w14:textId="77777777" w:rsidR="00285915" w:rsidRDefault="00285915" w:rsidP="00285915">
      <w:pPr>
        <w:spacing w:before="12" w:after="156"/>
        <w:ind w:left="720"/>
        <w:rPr>
          <w:rFonts w:ascii="仿宋" w:eastAsia="仿宋" w:hAnsi="仿宋" w:cs="仿宋"/>
          <w:szCs w:val="28"/>
        </w:rPr>
      </w:pPr>
      <w:r>
        <w:rPr>
          <w:rFonts w:ascii="仿宋" w:eastAsia="仿宋" w:hAnsi="仿宋" w:cs="仿宋" w:hint="eastAsia"/>
          <w:szCs w:val="28"/>
        </w:rPr>
        <w:t>当污水处理量低于保底水量时，污水处理服务费=保底水量×污水处理服务费基本单价-（保底水量-实测污水处理量）×超额单价</w:t>
      </w:r>
    </w:p>
    <w:p w14:paraId="54855EAD"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9.4.2出水水质超标情况下的污水处理服务费</w:t>
      </w:r>
    </w:p>
    <w:p w14:paraId="1B8DFA7A" w14:textId="77777777" w:rsidR="00285915" w:rsidRDefault="00285915" w:rsidP="00267FA3">
      <w:pPr>
        <w:numPr>
          <w:ilvl w:val="0"/>
          <w:numId w:val="76"/>
        </w:numPr>
        <w:tabs>
          <w:tab w:val="left" w:pos="1080"/>
        </w:tabs>
        <w:spacing w:before="12" w:after="156"/>
        <w:rPr>
          <w:rFonts w:ascii="仿宋" w:eastAsia="仿宋" w:hAnsi="仿宋" w:cs="仿宋"/>
          <w:szCs w:val="28"/>
        </w:rPr>
      </w:pPr>
      <w:r>
        <w:rPr>
          <w:rFonts w:ascii="仿宋" w:eastAsia="仿宋" w:hAnsi="仿宋" w:cs="仿宋" w:hint="eastAsia"/>
          <w:szCs w:val="28"/>
        </w:rPr>
        <w:t>除本合同另有约定外，在进水水质不超标的情况下，出水水质超标，甲方向乙方支付的污水处理服务费应根据以下公式计算：</w:t>
      </w:r>
    </w:p>
    <w:p w14:paraId="30CED5D1" w14:textId="77777777" w:rsidR="00285915" w:rsidRDefault="00285915" w:rsidP="00285915">
      <w:pPr>
        <w:ind w:left="720" w:firstLine="417"/>
        <w:rPr>
          <w:rFonts w:ascii="仿宋" w:eastAsia="仿宋" w:hAnsi="仿宋" w:cs="仿宋"/>
          <w:szCs w:val="28"/>
        </w:rPr>
      </w:pPr>
      <w:r>
        <w:rPr>
          <w:rFonts w:ascii="仿宋" w:eastAsia="仿宋" w:hAnsi="仿宋" w:cs="仿宋" w:hint="eastAsia"/>
          <w:szCs w:val="28"/>
        </w:rPr>
        <w:t>出水水质超标时的污水处理服务费=实际处理合格水量×污水处理服务费单价—出水水质超标违约金</w:t>
      </w:r>
    </w:p>
    <w:p w14:paraId="09ED6EF2" w14:textId="77777777" w:rsidR="00285915" w:rsidRDefault="00285915" w:rsidP="00267FA3">
      <w:pPr>
        <w:numPr>
          <w:ilvl w:val="0"/>
          <w:numId w:val="76"/>
        </w:numPr>
        <w:tabs>
          <w:tab w:val="left" w:pos="1080"/>
        </w:tabs>
        <w:spacing w:before="12" w:after="156"/>
        <w:rPr>
          <w:rFonts w:ascii="仿宋" w:eastAsia="仿宋" w:hAnsi="仿宋" w:cs="仿宋"/>
          <w:szCs w:val="28"/>
        </w:rPr>
      </w:pPr>
      <w:r>
        <w:rPr>
          <w:rFonts w:ascii="仿宋" w:eastAsia="仿宋" w:hAnsi="仿宋" w:cs="仿宋" w:hint="eastAsia"/>
          <w:szCs w:val="28"/>
        </w:rPr>
        <w:t>乙方出水水质在化学需氧量（CODcr）、生化需氧量（BOD5）、悬浮物（SS）、氨氮（NH4+—N）、总磷（TP）、总氮（TN）指标超标的情形下，应根据以下约定支付违约金：</w:t>
      </w:r>
    </w:p>
    <w:p w14:paraId="74C60058" w14:textId="77777777" w:rsidR="00285915" w:rsidRDefault="00285915" w:rsidP="00285915">
      <w:pPr>
        <w:ind w:leftChars="500" w:left="1400"/>
        <w:rPr>
          <w:rFonts w:ascii="仿宋" w:eastAsia="仿宋" w:hAnsi="仿宋" w:cs="仿宋"/>
          <w:szCs w:val="28"/>
        </w:rPr>
      </w:pPr>
      <w:r>
        <w:rPr>
          <w:rFonts w:ascii="仿宋" w:eastAsia="仿宋" w:hAnsi="仿宋" w:cs="仿宋" w:hint="eastAsia"/>
          <w:szCs w:val="28"/>
        </w:rPr>
        <w:lastRenderedPageBreak/>
        <w:t>（a）出水水质超出出水标准的20%（含）以内的，违约金为每项指标500元/日。</w:t>
      </w:r>
    </w:p>
    <w:p w14:paraId="6B082647" w14:textId="77777777" w:rsidR="00285915" w:rsidRDefault="00285915" w:rsidP="00285915">
      <w:pPr>
        <w:ind w:leftChars="500" w:left="1400"/>
        <w:rPr>
          <w:rFonts w:ascii="仿宋" w:eastAsia="仿宋" w:hAnsi="仿宋" w:cs="仿宋"/>
          <w:szCs w:val="28"/>
        </w:rPr>
      </w:pPr>
      <w:r>
        <w:rPr>
          <w:rFonts w:ascii="仿宋" w:eastAsia="仿宋" w:hAnsi="仿宋" w:cs="仿宋" w:hint="eastAsia"/>
          <w:szCs w:val="28"/>
        </w:rPr>
        <w:t>（b）出水水质超出出水标准的20%至50%（含）的，违约金为每项指标1000元/日。</w:t>
      </w:r>
    </w:p>
    <w:p w14:paraId="32B16ACE" w14:textId="77777777" w:rsidR="00285915" w:rsidRDefault="00285915" w:rsidP="00285915">
      <w:pPr>
        <w:ind w:leftChars="500" w:left="1400"/>
        <w:rPr>
          <w:rFonts w:ascii="仿宋" w:eastAsia="仿宋" w:hAnsi="仿宋" w:cs="仿宋"/>
          <w:szCs w:val="28"/>
        </w:rPr>
      </w:pPr>
      <w:r>
        <w:rPr>
          <w:rFonts w:ascii="仿宋" w:eastAsia="仿宋" w:hAnsi="仿宋" w:cs="仿宋" w:hint="eastAsia"/>
          <w:szCs w:val="28"/>
        </w:rPr>
        <w:t>（c）出水水质超出出水标准的50%至100%（含）的，违约金为每项指标1500元/日。</w:t>
      </w:r>
    </w:p>
    <w:p w14:paraId="5B5B21CC" w14:textId="77777777" w:rsidR="00285915" w:rsidRDefault="00285915" w:rsidP="00285915">
      <w:pPr>
        <w:ind w:leftChars="500" w:left="1400"/>
        <w:rPr>
          <w:rFonts w:ascii="仿宋" w:eastAsia="仿宋" w:hAnsi="仿宋" w:cs="仿宋"/>
          <w:szCs w:val="28"/>
        </w:rPr>
      </w:pPr>
      <w:r>
        <w:rPr>
          <w:rFonts w:ascii="仿宋" w:eastAsia="仿宋" w:hAnsi="仿宋" w:cs="仿宋" w:hint="eastAsia"/>
          <w:szCs w:val="28"/>
        </w:rPr>
        <w:t>（d）出水水质超出出水标准的100%（不含100%）的，违约金为每项指标2000元/日。</w:t>
      </w:r>
    </w:p>
    <w:p w14:paraId="522C7B74" w14:textId="77777777" w:rsidR="00285915" w:rsidRDefault="00285915" w:rsidP="00285915">
      <w:pPr>
        <w:ind w:leftChars="500" w:left="1400"/>
        <w:rPr>
          <w:rFonts w:ascii="仿宋" w:eastAsia="仿宋" w:hAnsi="仿宋" w:cs="仿宋"/>
          <w:szCs w:val="28"/>
        </w:rPr>
      </w:pPr>
      <w:r>
        <w:rPr>
          <w:rFonts w:ascii="仿宋" w:eastAsia="仿宋" w:hAnsi="仿宋" w:cs="仿宋" w:hint="eastAsia"/>
          <w:szCs w:val="28"/>
        </w:rPr>
        <w:t>（e）如乙方出水水质同时出现N个指标超标，则乙方该次应付违约金为上述应承担的最高的单项指标违约金金额 × N。</w:t>
      </w:r>
    </w:p>
    <w:p w14:paraId="0F890402" w14:textId="77777777" w:rsidR="00285915" w:rsidRDefault="00285915" w:rsidP="00285915">
      <w:pPr>
        <w:ind w:left="720" w:firstLine="417"/>
        <w:rPr>
          <w:rFonts w:ascii="仿宋" w:eastAsia="仿宋" w:hAnsi="仿宋" w:cs="仿宋"/>
          <w:szCs w:val="28"/>
        </w:rPr>
      </w:pPr>
      <w:r>
        <w:rPr>
          <w:rFonts w:ascii="仿宋" w:eastAsia="仿宋" w:hAnsi="仿宋" w:cs="仿宋" w:hint="eastAsia"/>
          <w:szCs w:val="28"/>
        </w:rPr>
        <w:t>在运营期内的任一运营月，乙方在进水水质符合本协议约定标准时，如将基本未处理且严重不达标的污水直接排入厂外水体，一经查实将直接扣除运营维护保函。</w:t>
      </w:r>
      <w:r>
        <w:rPr>
          <w:rFonts w:ascii="仿宋" w:eastAsia="仿宋" w:hAnsi="仿宋" w:cs="仿宋" w:hint="eastAsia"/>
          <w:szCs w:val="28"/>
        </w:rPr>
        <w:br/>
      </w:r>
      <w:r>
        <w:rPr>
          <w:rFonts w:ascii="仿宋" w:eastAsia="仿宋" w:hAnsi="仿宋" w:cs="仿宋" w:hint="eastAsia"/>
          <w:szCs w:val="28"/>
        </w:rPr>
        <w:tab/>
      </w:r>
      <w:r>
        <w:rPr>
          <w:rFonts w:ascii="仿宋" w:eastAsia="仿宋" w:hAnsi="仿宋" w:cs="仿宋" w:hint="eastAsia"/>
          <w:szCs w:val="28"/>
        </w:rPr>
        <w:tab/>
        <w:t>此处基本未处理且严重不达标污水的认定将以进、出水监测点主要污染物指标COD的削减情况来衡量，具体判定标准为：出水COD超标且其实际去除率低于30%。</w:t>
      </w:r>
    </w:p>
    <w:p w14:paraId="166B85AA" w14:textId="77777777" w:rsidR="00285915" w:rsidRDefault="00285915" w:rsidP="00267FA3">
      <w:pPr>
        <w:numPr>
          <w:ilvl w:val="0"/>
          <w:numId w:val="76"/>
        </w:numPr>
        <w:tabs>
          <w:tab w:val="left" w:pos="1080"/>
        </w:tabs>
        <w:spacing w:before="12" w:after="156"/>
        <w:rPr>
          <w:rFonts w:ascii="仿宋" w:eastAsia="仿宋" w:hAnsi="仿宋" w:cs="仿宋"/>
          <w:szCs w:val="28"/>
        </w:rPr>
      </w:pPr>
      <w:r>
        <w:rPr>
          <w:rFonts w:ascii="仿宋" w:eastAsia="仿宋" w:hAnsi="仿宋" w:cs="仿宋" w:hint="eastAsia"/>
          <w:szCs w:val="28"/>
        </w:rPr>
        <w:t>本项目所产生的污泥须进行脱水处理，处理后外运时的污泥含水率应小于百分之六十，污泥的含水率若不达标则视为违约，违约金为当日污水处理服务费的10%。</w:t>
      </w:r>
    </w:p>
    <w:p w14:paraId="35F3826E" w14:textId="77777777" w:rsidR="00285915" w:rsidRDefault="00285915" w:rsidP="00267FA3">
      <w:pPr>
        <w:numPr>
          <w:ilvl w:val="0"/>
          <w:numId w:val="76"/>
        </w:numPr>
        <w:tabs>
          <w:tab w:val="left" w:pos="1080"/>
        </w:tabs>
        <w:spacing w:before="12" w:after="156"/>
        <w:rPr>
          <w:rFonts w:ascii="仿宋" w:eastAsia="仿宋" w:hAnsi="仿宋" w:cs="仿宋"/>
          <w:szCs w:val="28"/>
        </w:rPr>
      </w:pPr>
      <w:r>
        <w:rPr>
          <w:rFonts w:ascii="仿宋" w:eastAsia="仿宋" w:hAnsi="仿宋" w:cs="仿宋" w:hint="eastAsia"/>
          <w:szCs w:val="28"/>
        </w:rPr>
        <w:t>其他污染物超标按1000元/日.项计算违约金。</w:t>
      </w:r>
    </w:p>
    <w:p w14:paraId="59DF8E3A"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9.4.3处理水量不足违约金</w:t>
      </w:r>
    </w:p>
    <w:p w14:paraId="70601FDC" w14:textId="77777777" w:rsidR="00285915" w:rsidRDefault="00285915" w:rsidP="00285915">
      <w:pPr>
        <w:spacing w:before="12" w:after="156"/>
        <w:ind w:left="720"/>
        <w:rPr>
          <w:rFonts w:ascii="仿宋" w:eastAsia="仿宋" w:hAnsi="仿宋" w:cs="仿宋"/>
          <w:szCs w:val="28"/>
        </w:rPr>
      </w:pPr>
      <w:r>
        <w:rPr>
          <w:rFonts w:ascii="仿宋" w:eastAsia="仿宋" w:hAnsi="仿宋" w:cs="仿宋" w:hint="eastAsia"/>
          <w:szCs w:val="28"/>
        </w:rPr>
        <w:lastRenderedPageBreak/>
        <w:t>某一运营日实际进水量不超过设计日处理水量的110%，而乙方拒绝履行处理义务或偷排的，违约金为人民币6万元/次。</w:t>
      </w:r>
    </w:p>
    <w:p w14:paraId="32B31E21" w14:textId="77777777" w:rsidR="00285915" w:rsidRDefault="00285915" w:rsidP="00285915">
      <w:pPr>
        <w:ind w:left="840" w:hangingChars="300" w:hanging="840"/>
        <w:rPr>
          <w:rFonts w:ascii="仿宋" w:eastAsia="仿宋" w:hAnsi="仿宋" w:cs="仿宋"/>
          <w:szCs w:val="28"/>
        </w:rPr>
      </w:pPr>
      <w:r>
        <w:rPr>
          <w:rFonts w:ascii="仿宋" w:eastAsia="仿宋" w:hAnsi="仿宋" w:cs="仿宋" w:hint="eastAsia"/>
          <w:szCs w:val="28"/>
        </w:rPr>
        <w:t>9.4.4绩效考核违约金</w:t>
      </w:r>
    </w:p>
    <w:p w14:paraId="1C979E59" w14:textId="77777777" w:rsidR="00285915" w:rsidRDefault="00285915" w:rsidP="00285915">
      <w:pPr>
        <w:spacing w:before="12" w:after="156"/>
        <w:ind w:left="720"/>
        <w:rPr>
          <w:rFonts w:ascii="仿宋" w:eastAsia="仿宋" w:hAnsi="仿宋" w:cs="仿宋"/>
          <w:szCs w:val="28"/>
        </w:rPr>
      </w:pPr>
      <w:r>
        <w:rPr>
          <w:rFonts w:ascii="仿宋" w:eastAsia="仿宋" w:hAnsi="仿宋" w:cs="仿宋" w:hint="eastAsia"/>
          <w:szCs w:val="28"/>
        </w:rPr>
        <w:t>本项目水质检测的季度综合达标率还将作为运营维护绩效考核指标，计算考核得分，并以此作为支付季度污水处理服务费金额的依据。</w:t>
      </w:r>
    </w:p>
    <w:p w14:paraId="7FA2854F" w14:textId="77777777" w:rsidR="00285915" w:rsidRDefault="00285915" w:rsidP="00285915">
      <w:pPr>
        <w:spacing w:before="12" w:after="156"/>
        <w:ind w:left="720"/>
        <w:rPr>
          <w:rFonts w:ascii="仿宋" w:eastAsia="仿宋" w:hAnsi="仿宋" w:cs="仿宋"/>
          <w:szCs w:val="28"/>
        </w:rPr>
      </w:pPr>
      <w:r>
        <w:rPr>
          <w:rFonts w:ascii="仿宋" w:eastAsia="仿宋" w:hAnsi="仿宋" w:cs="仿宋" w:hint="eastAsia"/>
          <w:szCs w:val="28"/>
        </w:rPr>
        <w:t>具体评价指标见本协议附件二。</w:t>
      </w:r>
    </w:p>
    <w:p w14:paraId="18E124C2" w14:textId="77777777" w:rsidR="00285915" w:rsidRDefault="00285915" w:rsidP="00285915">
      <w:pPr>
        <w:pStyle w:val="30"/>
        <w:rPr>
          <w:rFonts w:ascii="仿宋" w:eastAsia="仿宋" w:hAnsi="仿宋" w:cs="仿宋"/>
          <w:szCs w:val="28"/>
        </w:rPr>
      </w:pPr>
      <w:r>
        <w:rPr>
          <w:rFonts w:ascii="仿宋" w:eastAsia="仿宋" w:hAnsi="仿宋" w:cs="仿宋" w:hint="eastAsia"/>
          <w:szCs w:val="28"/>
        </w:rPr>
        <w:t xml:space="preserve"> </w:t>
      </w:r>
      <w:bookmarkStart w:id="2047" w:name="_Toc17978"/>
      <w:r>
        <w:rPr>
          <w:rFonts w:ascii="仿宋" w:eastAsia="仿宋" w:hAnsi="仿宋" w:cs="仿宋" w:hint="eastAsia"/>
          <w:szCs w:val="28"/>
        </w:rPr>
        <w:t>9.5污水处理服务费的支付</w:t>
      </w:r>
      <w:bookmarkEnd w:id="2046"/>
      <w:bookmarkEnd w:id="2047"/>
    </w:p>
    <w:p w14:paraId="104BE01A" w14:textId="77777777" w:rsidR="00285915" w:rsidRDefault="00285915" w:rsidP="00285915">
      <w:pPr>
        <w:ind w:firstLine="420"/>
        <w:rPr>
          <w:rFonts w:ascii="仿宋" w:eastAsia="仿宋" w:hAnsi="仿宋" w:cs="仿宋"/>
          <w:szCs w:val="28"/>
        </w:rPr>
      </w:pPr>
      <w:r>
        <w:rPr>
          <w:rFonts w:ascii="仿宋" w:eastAsia="仿宋" w:hAnsi="仿宋" w:cs="仿宋" w:hint="eastAsia"/>
          <w:szCs w:val="28"/>
        </w:rPr>
        <w:t>污水处理服务费的支付见《PPP项目协议》。</w:t>
      </w:r>
    </w:p>
    <w:p w14:paraId="49E0ECB5" w14:textId="77777777" w:rsidR="00285915" w:rsidRDefault="00285915" w:rsidP="00285915">
      <w:pPr>
        <w:pStyle w:val="1"/>
        <w:spacing w:before="312" w:after="156"/>
        <w:rPr>
          <w:rFonts w:ascii="仿宋" w:eastAsia="仿宋" w:hAnsi="仿宋" w:cs="仿宋"/>
        </w:rPr>
      </w:pPr>
      <w:bookmarkStart w:id="2048" w:name="_Toc185673805"/>
      <w:bookmarkStart w:id="2049" w:name="_Toc176854333"/>
      <w:bookmarkStart w:id="2050" w:name="_Toc176853750"/>
      <w:bookmarkStart w:id="2051" w:name="_Toc176853608"/>
      <w:bookmarkStart w:id="2052" w:name="_Toc71780668"/>
      <w:bookmarkStart w:id="2053" w:name="_Toc188938478"/>
      <w:bookmarkStart w:id="2054" w:name="_Toc190860374"/>
      <w:bookmarkStart w:id="2055" w:name="_Toc10310"/>
      <w:r>
        <w:rPr>
          <w:rFonts w:ascii="仿宋" w:eastAsia="仿宋" w:hAnsi="仿宋" w:cs="仿宋" w:hint="eastAsia"/>
        </w:rPr>
        <w:t>第六章  解释和争议的解决</w:t>
      </w:r>
      <w:bookmarkEnd w:id="2048"/>
      <w:bookmarkEnd w:id="2049"/>
      <w:bookmarkEnd w:id="2050"/>
      <w:bookmarkEnd w:id="2051"/>
      <w:bookmarkEnd w:id="2052"/>
      <w:bookmarkEnd w:id="2053"/>
      <w:bookmarkEnd w:id="2054"/>
      <w:bookmarkEnd w:id="2055"/>
    </w:p>
    <w:p w14:paraId="54E5BC7C" w14:textId="77777777" w:rsidR="00285915" w:rsidRDefault="00285915" w:rsidP="00285915">
      <w:pPr>
        <w:pStyle w:val="2"/>
        <w:ind w:right="-70"/>
        <w:jc w:val="both"/>
        <w:rPr>
          <w:rFonts w:ascii="仿宋" w:eastAsia="仿宋" w:hAnsi="仿宋" w:cs="仿宋"/>
          <w:szCs w:val="28"/>
        </w:rPr>
      </w:pPr>
      <w:bookmarkStart w:id="2056" w:name="_Toc71780669"/>
      <w:bookmarkStart w:id="2057" w:name="_Toc185673806"/>
      <w:bookmarkStart w:id="2058" w:name="_Toc24008"/>
      <w:r>
        <w:rPr>
          <w:rFonts w:ascii="仿宋" w:eastAsia="仿宋" w:hAnsi="仿宋" w:cs="仿宋" w:hint="eastAsia"/>
          <w:szCs w:val="28"/>
        </w:rPr>
        <w:t>第10条  解释规则</w:t>
      </w:r>
      <w:bookmarkEnd w:id="2056"/>
      <w:bookmarkEnd w:id="2057"/>
      <w:bookmarkEnd w:id="2058"/>
    </w:p>
    <w:p w14:paraId="0C7CCDFF" w14:textId="77777777" w:rsidR="00285915" w:rsidRDefault="00285915" w:rsidP="00285915">
      <w:pPr>
        <w:pStyle w:val="30"/>
        <w:rPr>
          <w:rFonts w:ascii="仿宋" w:eastAsia="仿宋" w:hAnsi="仿宋" w:cs="仿宋"/>
          <w:szCs w:val="28"/>
        </w:rPr>
      </w:pPr>
      <w:bookmarkStart w:id="2059" w:name="_Toc185673807"/>
      <w:bookmarkStart w:id="2060" w:name="_Toc12990"/>
      <w:r>
        <w:rPr>
          <w:rFonts w:ascii="仿宋" w:eastAsia="仿宋" w:hAnsi="仿宋" w:cs="仿宋" w:hint="eastAsia"/>
          <w:szCs w:val="28"/>
        </w:rPr>
        <w:t>10.1 修改</w:t>
      </w:r>
      <w:bookmarkEnd w:id="2059"/>
      <w:bookmarkEnd w:id="2060"/>
      <w:r>
        <w:rPr>
          <w:rFonts w:ascii="仿宋" w:eastAsia="仿宋" w:hAnsi="仿宋" w:cs="仿宋" w:hint="eastAsia"/>
          <w:szCs w:val="28"/>
        </w:rPr>
        <w:t xml:space="preserve">            </w:t>
      </w:r>
    </w:p>
    <w:p w14:paraId="2AF76729" w14:textId="77777777" w:rsidR="00285915" w:rsidRDefault="00285915" w:rsidP="00285915">
      <w:pPr>
        <w:pStyle w:val="27"/>
        <w:spacing w:line="360" w:lineRule="auto"/>
        <w:ind w:left="958" w:firstLine="630"/>
        <w:rPr>
          <w:rFonts w:ascii="仿宋" w:eastAsia="仿宋" w:hAnsi="仿宋" w:cs="仿宋"/>
          <w:sz w:val="28"/>
          <w:szCs w:val="28"/>
        </w:rPr>
      </w:pPr>
      <w:r>
        <w:rPr>
          <w:rFonts w:ascii="仿宋" w:eastAsia="仿宋" w:hAnsi="仿宋" w:cs="仿宋" w:hint="eastAsia"/>
          <w:sz w:val="28"/>
          <w:szCs w:val="28"/>
        </w:rPr>
        <w:t>本协议任何修改、补充或变更只有以书面形式并由双方授权代表签字，并加盖公章方可生效并具约束力。</w:t>
      </w:r>
    </w:p>
    <w:p w14:paraId="703D5A39" w14:textId="77777777" w:rsidR="00285915" w:rsidRDefault="00285915" w:rsidP="00285915">
      <w:pPr>
        <w:pStyle w:val="30"/>
        <w:rPr>
          <w:rFonts w:ascii="仿宋" w:eastAsia="仿宋" w:hAnsi="仿宋" w:cs="仿宋"/>
          <w:szCs w:val="28"/>
        </w:rPr>
      </w:pPr>
      <w:bookmarkStart w:id="2061" w:name="_Toc185673808"/>
      <w:bookmarkStart w:id="2062" w:name="_Toc31262"/>
      <w:r>
        <w:rPr>
          <w:rFonts w:ascii="仿宋" w:eastAsia="仿宋" w:hAnsi="仿宋" w:cs="仿宋" w:hint="eastAsia"/>
          <w:szCs w:val="28"/>
        </w:rPr>
        <w:t>10.2 可分割性</w:t>
      </w:r>
      <w:bookmarkEnd w:id="2061"/>
      <w:bookmarkEnd w:id="2062"/>
      <w:r>
        <w:rPr>
          <w:rFonts w:ascii="仿宋" w:eastAsia="仿宋" w:hAnsi="仿宋" w:cs="仿宋" w:hint="eastAsia"/>
          <w:szCs w:val="28"/>
        </w:rPr>
        <w:t xml:space="preserve">    </w:t>
      </w:r>
    </w:p>
    <w:p w14:paraId="7CBB1DBC" w14:textId="77777777" w:rsidR="00285915" w:rsidRDefault="00285915" w:rsidP="00285915">
      <w:pPr>
        <w:pStyle w:val="27"/>
        <w:spacing w:line="360" w:lineRule="auto"/>
        <w:ind w:left="958" w:firstLine="630"/>
        <w:rPr>
          <w:rFonts w:ascii="仿宋" w:eastAsia="仿宋" w:hAnsi="仿宋" w:cs="仿宋"/>
          <w:sz w:val="28"/>
          <w:szCs w:val="28"/>
        </w:rPr>
      </w:pPr>
      <w:r>
        <w:rPr>
          <w:rFonts w:ascii="仿宋" w:eastAsia="仿宋" w:hAnsi="仿宋" w:cs="仿宋" w:hint="eastAsia"/>
          <w:sz w:val="28"/>
          <w:szCs w:val="28"/>
        </w:rPr>
        <w:t>如果本协议任何条款不合法、无效或不能执行，或者被任何有管辖权的法院宣布为不合法、无效或不能执行，则</w:t>
      </w:r>
    </w:p>
    <w:p w14:paraId="3170BE31" w14:textId="77777777" w:rsidR="00285915" w:rsidRDefault="00285915" w:rsidP="00267FA3">
      <w:pPr>
        <w:numPr>
          <w:ilvl w:val="0"/>
          <w:numId w:val="77"/>
        </w:numPr>
        <w:rPr>
          <w:rFonts w:ascii="仿宋" w:eastAsia="仿宋" w:hAnsi="仿宋" w:cs="仿宋"/>
          <w:szCs w:val="28"/>
        </w:rPr>
      </w:pPr>
      <w:r>
        <w:rPr>
          <w:rFonts w:ascii="仿宋" w:eastAsia="仿宋" w:hAnsi="仿宋" w:cs="仿宋" w:hint="eastAsia"/>
          <w:szCs w:val="28"/>
        </w:rPr>
        <w:t xml:space="preserve">其他条款仍然有效和可执行； </w:t>
      </w:r>
    </w:p>
    <w:p w14:paraId="4D3D323F" w14:textId="77777777" w:rsidR="00285915" w:rsidRDefault="00285915" w:rsidP="00267FA3">
      <w:pPr>
        <w:numPr>
          <w:ilvl w:val="0"/>
          <w:numId w:val="77"/>
        </w:numPr>
        <w:rPr>
          <w:rFonts w:ascii="仿宋" w:eastAsia="仿宋" w:hAnsi="仿宋" w:cs="仿宋"/>
          <w:szCs w:val="28"/>
        </w:rPr>
      </w:pPr>
      <w:r>
        <w:rPr>
          <w:rFonts w:ascii="仿宋" w:eastAsia="仿宋" w:hAnsi="仿宋" w:cs="仿宋" w:hint="eastAsia"/>
          <w:szCs w:val="28"/>
        </w:rPr>
        <w:lastRenderedPageBreak/>
        <w:t>双方应对不合法、无效或不能执行的条款进行修改，使之合法、有效并可执行，并且这些修改应尽可能平衡双方之间的利益。</w:t>
      </w:r>
    </w:p>
    <w:p w14:paraId="3FBD6990" w14:textId="77777777" w:rsidR="00285915" w:rsidRDefault="00285915" w:rsidP="00285915">
      <w:pPr>
        <w:pStyle w:val="2"/>
        <w:ind w:right="-70"/>
        <w:jc w:val="both"/>
        <w:rPr>
          <w:rFonts w:ascii="仿宋" w:eastAsia="仿宋" w:hAnsi="仿宋" w:cs="仿宋"/>
          <w:szCs w:val="28"/>
        </w:rPr>
      </w:pPr>
      <w:bookmarkStart w:id="2063" w:name="_Toc71780670"/>
      <w:bookmarkStart w:id="2064" w:name="_Toc185673809"/>
      <w:bookmarkStart w:id="2065" w:name="_Toc7461"/>
      <w:r>
        <w:rPr>
          <w:rFonts w:ascii="仿宋" w:eastAsia="仿宋" w:hAnsi="仿宋" w:cs="仿宋" w:hint="eastAsia"/>
          <w:szCs w:val="28"/>
        </w:rPr>
        <w:t>第11条  争议的解决</w:t>
      </w:r>
      <w:bookmarkEnd w:id="2063"/>
      <w:bookmarkEnd w:id="2064"/>
      <w:bookmarkEnd w:id="2065"/>
    </w:p>
    <w:p w14:paraId="60878883" w14:textId="77777777" w:rsidR="00285915" w:rsidRDefault="00285915" w:rsidP="00285915">
      <w:pPr>
        <w:pStyle w:val="27"/>
        <w:spacing w:line="360" w:lineRule="auto"/>
        <w:ind w:left="958" w:firstLine="630"/>
        <w:rPr>
          <w:rFonts w:ascii="仿宋" w:eastAsia="仿宋" w:hAnsi="仿宋" w:cs="仿宋"/>
          <w:sz w:val="28"/>
          <w:szCs w:val="28"/>
        </w:rPr>
      </w:pPr>
      <w:r>
        <w:rPr>
          <w:rFonts w:ascii="仿宋" w:eastAsia="仿宋" w:hAnsi="仿宋" w:cs="仿宋" w:hint="eastAsia"/>
          <w:sz w:val="28"/>
          <w:szCs w:val="28"/>
        </w:rPr>
        <w:t>因履行本协议而产生的任何争议，双方均应首先通过友好协商或通过项目协调委员会协商调解的方式予以解决，如果协商无效，任何一方均可向项目所在地有管辖权的法院提起诉讼。</w:t>
      </w:r>
    </w:p>
    <w:p w14:paraId="4A8CE334" w14:textId="77777777" w:rsidR="00285915" w:rsidRDefault="00285915" w:rsidP="00285915">
      <w:pPr>
        <w:pStyle w:val="1"/>
        <w:spacing w:before="312" w:after="156"/>
        <w:rPr>
          <w:rFonts w:ascii="仿宋" w:eastAsia="仿宋" w:hAnsi="仿宋" w:cs="仿宋"/>
        </w:rPr>
      </w:pPr>
      <w:bookmarkStart w:id="2066" w:name="_Toc71780671"/>
      <w:bookmarkStart w:id="2067" w:name="_Toc176853609"/>
      <w:bookmarkStart w:id="2068" w:name="_Toc176853751"/>
      <w:bookmarkStart w:id="2069" w:name="_Toc176854334"/>
      <w:bookmarkStart w:id="2070" w:name="_Toc185673814"/>
      <w:bookmarkStart w:id="2071" w:name="_Toc188938479"/>
      <w:bookmarkStart w:id="2072" w:name="_Toc190860375"/>
      <w:bookmarkStart w:id="2073" w:name="_Toc9413"/>
      <w:r>
        <w:rPr>
          <w:rFonts w:ascii="仿宋" w:eastAsia="仿宋" w:hAnsi="仿宋" w:cs="仿宋" w:hint="eastAsia"/>
        </w:rPr>
        <w:t>第七章  其</w:t>
      </w:r>
      <w:bookmarkEnd w:id="2066"/>
      <w:bookmarkEnd w:id="2067"/>
      <w:bookmarkEnd w:id="2068"/>
      <w:bookmarkEnd w:id="2069"/>
      <w:bookmarkEnd w:id="2070"/>
      <w:bookmarkEnd w:id="2071"/>
      <w:r>
        <w:rPr>
          <w:rFonts w:ascii="仿宋" w:eastAsia="仿宋" w:hAnsi="仿宋" w:cs="仿宋" w:hint="eastAsia"/>
        </w:rPr>
        <w:t>他</w:t>
      </w:r>
      <w:bookmarkEnd w:id="2072"/>
      <w:bookmarkEnd w:id="2073"/>
    </w:p>
    <w:p w14:paraId="19F52506" w14:textId="77777777" w:rsidR="00285915" w:rsidRDefault="00285915" w:rsidP="00285915">
      <w:pPr>
        <w:pStyle w:val="2"/>
        <w:ind w:right="-70"/>
        <w:jc w:val="both"/>
        <w:rPr>
          <w:rFonts w:ascii="仿宋" w:eastAsia="仿宋" w:hAnsi="仿宋" w:cs="仿宋"/>
        </w:rPr>
      </w:pPr>
      <w:bookmarkStart w:id="2074" w:name="_Toc71780672"/>
      <w:bookmarkStart w:id="2075" w:name="_Toc185673815"/>
      <w:bookmarkStart w:id="2076" w:name="_Toc26427"/>
      <w:r>
        <w:rPr>
          <w:rFonts w:ascii="仿宋" w:eastAsia="仿宋" w:hAnsi="仿宋" w:cs="仿宋" w:hint="eastAsia"/>
        </w:rPr>
        <w:t>第12条  其他条款</w:t>
      </w:r>
      <w:bookmarkEnd w:id="2074"/>
      <w:bookmarkEnd w:id="2075"/>
      <w:bookmarkEnd w:id="2076"/>
    </w:p>
    <w:p w14:paraId="6C9A1691" w14:textId="77777777" w:rsidR="00285915" w:rsidRDefault="00285915" w:rsidP="00285915">
      <w:pPr>
        <w:pStyle w:val="30"/>
        <w:rPr>
          <w:rFonts w:ascii="仿宋" w:eastAsia="仿宋" w:hAnsi="仿宋" w:cs="仿宋"/>
          <w:szCs w:val="28"/>
        </w:rPr>
      </w:pPr>
      <w:bookmarkStart w:id="2077" w:name="_Toc185673816"/>
      <w:bookmarkStart w:id="2078" w:name="_Toc20876"/>
      <w:r>
        <w:rPr>
          <w:rFonts w:ascii="仿宋" w:eastAsia="仿宋" w:hAnsi="仿宋" w:cs="仿宋" w:hint="eastAsia"/>
          <w:szCs w:val="28"/>
        </w:rPr>
        <w:t>12.1 通知</w:t>
      </w:r>
      <w:bookmarkEnd w:id="2077"/>
      <w:bookmarkEnd w:id="2078"/>
    </w:p>
    <w:p w14:paraId="6E60AC23" w14:textId="77777777" w:rsidR="00285915" w:rsidRDefault="00285915" w:rsidP="00285915">
      <w:pPr>
        <w:pStyle w:val="27"/>
        <w:tabs>
          <w:tab w:val="left" w:pos="1985"/>
        </w:tabs>
        <w:spacing w:line="360" w:lineRule="auto"/>
        <w:ind w:left="958" w:firstLine="630"/>
        <w:rPr>
          <w:rFonts w:ascii="仿宋" w:eastAsia="仿宋" w:hAnsi="仿宋" w:cs="仿宋"/>
          <w:sz w:val="28"/>
          <w:szCs w:val="28"/>
        </w:rPr>
      </w:pPr>
      <w:r>
        <w:rPr>
          <w:rFonts w:ascii="仿宋" w:eastAsia="仿宋" w:hAnsi="仿宋" w:cs="仿宋" w:hint="eastAsia"/>
          <w:sz w:val="28"/>
          <w:szCs w:val="28"/>
        </w:rPr>
        <w:t>甲、乙双方因履行本协议而需由一方发给对方的任何通知应以书面方式发出。该通知可以专人送达、传真、特快专递或挂号方式送达的方式发出。所有的通知应送达本协议项下对方当事人的地址或该方事先通知的其他地址或传真号码（该地址或传真号码有变动的，应至少提前三日通知对方）；</w:t>
      </w:r>
    </w:p>
    <w:p w14:paraId="0DB8B779" w14:textId="77777777" w:rsidR="00285915" w:rsidRDefault="00285915" w:rsidP="00285915">
      <w:pPr>
        <w:tabs>
          <w:tab w:val="left" w:pos="1418"/>
          <w:tab w:val="left" w:pos="1814"/>
        </w:tabs>
        <w:ind w:firstLineChars="300" w:firstLine="840"/>
        <w:rPr>
          <w:rFonts w:ascii="仿宋" w:eastAsia="仿宋" w:hAnsi="仿宋" w:cs="仿宋"/>
          <w:szCs w:val="28"/>
        </w:rPr>
      </w:pPr>
      <w:r>
        <w:rPr>
          <w:rFonts w:ascii="仿宋" w:eastAsia="仿宋" w:hAnsi="仿宋" w:cs="仿宋" w:hint="eastAsia"/>
          <w:szCs w:val="28"/>
        </w:rPr>
        <w:t xml:space="preserve">甲方：          </w:t>
      </w:r>
    </w:p>
    <w:p w14:paraId="02636112" w14:textId="77777777" w:rsidR="00285915" w:rsidRDefault="00285915" w:rsidP="00285915">
      <w:pPr>
        <w:tabs>
          <w:tab w:val="left" w:pos="1418"/>
          <w:tab w:val="left" w:pos="1814"/>
        </w:tabs>
        <w:ind w:firstLineChars="300" w:firstLine="840"/>
        <w:rPr>
          <w:rFonts w:ascii="仿宋" w:eastAsia="仿宋" w:hAnsi="仿宋" w:cs="仿宋"/>
          <w:szCs w:val="28"/>
        </w:rPr>
      </w:pPr>
      <w:r>
        <w:rPr>
          <w:rFonts w:ascii="仿宋" w:eastAsia="仿宋" w:hAnsi="仿宋" w:cs="仿宋" w:hint="eastAsia"/>
          <w:szCs w:val="28"/>
        </w:rPr>
        <w:t xml:space="preserve">地址:          </w:t>
      </w:r>
    </w:p>
    <w:p w14:paraId="398FA749" w14:textId="77777777" w:rsidR="00285915" w:rsidRDefault="00285915" w:rsidP="00285915">
      <w:pPr>
        <w:tabs>
          <w:tab w:val="left" w:pos="1418"/>
          <w:tab w:val="left" w:pos="1814"/>
        </w:tabs>
        <w:ind w:firstLineChars="300" w:firstLine="840"/>
        <w:rPr>
          <w:rFonts w:ascii="仿宋" w:eastAsia="仿宋" w:hAnsi="仿宋" w:cs="仿宋"/>
          <w:szCs w:val="28"/>
        </w:rPr>
      </w:pPr>
      <w:r>
        <w:rPr>
          <w:rFonts w:ascii="仿宋" w:eastAsia="仿宋" w:hAnsi="仿宋" w:cs="仿宋" w:hint="eastAsia"/>
          <w:szCs w:val="28"/>
        </w:rPr>
        <w:t xml:space="preserve">收件人：           邮编：                传真： </w:t>
      </w:r>
    </w:p>
    <w:p w14:paraId="57117AC1" w14:textId="77777777" w:rsidR="00285915" w:rsidRDefault="00285915" w:rsidP="00285915">
      <w:pPr>
        <w:tabs>
          <w:tab w:val="left" w:pos="1418"/>
          <w:tab w:val="left" w:pos="1814"/>
        </w:tabs>
        <w:ind w:firstLineChars="300" w:firstLine="840"/>
        <w:rPr>
          <w:rFonts w:ascii="仿宋" w:eastAsia="仿宋" w:hAnsi="仿宋" w:cs="仿宋"/>
          <w:szCs w:val="28"/>
        </w:rPr>
      </w:pPr>
      <w:r>
        <w:rPr>
          <w:rFonts w:ascii="仿宋" w:eastAsia="仿宋" w:hAnsi="仿宋" w:cs="仿宋" w:hint="eastAsia"/>
          <w:szCs w:val="28"/>
        </w:rPr>
        <w:t xml:space="preserve">乙方：          </w:t>
      </w:r>
    </w:p>
    <w:p w14:paraId="549F29C9" w14:textId="77777777" w:rsidR="00285915" w:rsidRDefault="00285915" w:rsidP="00285915">
      <w:pPr>
        <w:tabs>
          <w:tab w:val="left" w:pos="1418"/>
          <w:tab w:val="left" w:pos="1814"/>
        </w:tabs>
        <w:ind w:firstLineChars="300" w:firstLine="840"/>
        <w:rPr>
          <w:rFonts w:ascii="仿宋" w:eastAsia="仿宋" w:hAnsi="仿宋" w:cs="仿宋"/>
          <w:szCs w:val="28"/>
        </w:rPr>
      </w:pPr>
      <w:r>
        <w:rPr>
          <w:rFonts w:ascii="仿宋" w:eastAsia="仿宋" w:hAnsi="仿宋" w:cs="仿宋" w:hint="eastAsia"/>
          <w:szCs w:val="28"/>
        </w:rPr>
        <w:lastRenderedPageBreak/>
        <w:t xml:space="preserve">地址:          </w:t>
      </w:r>
    </w:p>
    <w:p w14:paraId="7912DE88" w14:textId="77777777" w:rsidR="00285915" w:rsidRDefault="00285915" w:rsidP="00285915">
      <w:pPr>
        <w:tabs>
          <w:tab w:val="left" w:pos="1418"/>
          <w:tab w:val="left" w:pos="1814"/>
        </w:tabs>
        <w:ind w:firstLineChars="300" w:firstLine="840"/>
        <w:rPr>
          <w:rFonts w:ascii="仿宋" w:eastAsia="仿宋" w:hAnsi="仿宋" w:cs="仿宋"/>
          <w:szCs w:val="28"/>
        </w:rPr>
      </w:pPr>
      <w:r>
        <w:rPr>
          <w:rFonts w:ascii="仿宋" w:eastAsia="仿宋" w:hAnsi="仿宋" w:cs="仿宋" w:hint="eastAsia"/>
          <w:szCs w:val="28"/>
        </w:rPr>
        <w:t xml:space="preserve">收件人：           邮编：                传真： </w:t>
      </w:r>
    </w:p>
    <w:p w14:paraId="63EFF16E" w14:textId="77777777" w:rsidR="00285915" w:rsidRDefault="00285915" w:rsidP="00285915">
      <w:pPr>
        <w:pStyle w:val="27"/>
        <w:tabs>
          <w:tab w:val="left" w:pos="1985"/>
        </w:tabs>
        <w:spacing w:line="360" w:lineRule="auto"/>
        <w:ind w:left="958" w:firstLine="630"/>
        <w:rPr>
          <w:rFonts w:ascii="仿宋" w:eastAsia="仿宋" w:hAnsi="仿宋" w:cs="仿宋"/>
          <w:sz w:val="28"/>
          <w:szCs w:val="28"/>
        </w:rPr>
      </w:pPr>
      <w:r>
        <w:rPr>
          <w:rFonts w:ascii="仿宋" w:eastAsia="仿宋" w:hAnsi="仿宋" w:cs="仿宋" w:hint="eastAsia"/>
          <w:sz w:val="28"/>
          <w:szCs w:val="28"/>
        </w:rPr>
        <w:t>上述通知、要求或信息，以专人送达的，以接受方在送达回执上的签收时间为送达日；以传真方式送达的，以发送之日为送达日；以特快专递或挂号方式送达的，以接受方在相应邮寄凭证上签收之日为送达日。</w:t>
      </w:r>
    </w:p>
    <w:p w14:paraId="070DE3B4" w14:textId="77777777" w:rsidR="00285915" w:rsidRDefault="00285915" w:rsidP="00285915">
      <w:pPr>
        <w:pStyle w:val="27"/>
        <w:tabs>
          <w:tab w:val="left" w:pos="1985"/>
        </w:tabs>
        <w:spacing w:line="360" w:lineRule="auto"/>
        <w:ind w:left="958" w:firstLine="630"/>
        <w:rPr>
          <w:rFonts w:ascii="仿宋" w:eastAsia="仿宋" w:hAnsi="仿宋" w:cs="仿宋"/>
          <w:sz w:val="28"/>
          <w:szCs w:val="28"/>
        </w:rPr>
      </w:pPr>
      <w:r>
        <w:rPr>
          <w:rFonts w:ascii="仿宋" w:eastAsia="仿宋" w:hAnsi="仿宋" w:cs="仿宋" w:hint="eastAsia"/>
          <w:sz w:val="28"/>
          <w:szCs w:val="28"/>
        </w:rPr>
        <w:t>在本项目合作期内，双方应各自指派一名日常事务代表，代表双方与对方进行日常事务的联系和沟通。双方应将自己的日常事务代表书面通知对方，若需变更，则应提前十日将继任人书面通知对方，否则视为未变更。</w:t>
      </w:r>
    </w:p>
    <w:p w14:paraId="3AE52298" w14:textId="77777777" w:rsidR="00285915" w:rsidRDefault="00285915" w:rsidP="00285915">
      <w:pPr>
        <w:pStyle w:val="30"/>
        <w:rPr>
          <w:rFonts w:ascii="仿宋" w:eastAsia="仿宋" w:hAnsi="仿宋" w:cs="仿宋"/>
          <w:szCs w:val="28"/>
        </w:rPr>
      </w:pPr>
      <w:bookmarkStart w:id="2079" w:name="_Toc185673818"/>
      <w:bookmarkStart w:id="2080" w:name="_Toc1130"/>
      <w:r>
        <w:rPr>
          <w:rFonts w:ascii="仿宋" w:eastAsia="仿宋" w:hAnsi="仿宋" w:cs="仿宋" w:hint="eastAsia"/>
          <w:szCs w:val="28"/>
        </w:rPr>
        <w:t>12.2不弃权</w:t>
      </w:r>
      <w:bookmarkEnd w:id="2079"/>
      <w:bookmarkEnd w:id="2080"/>
    </w:p>
    <w:p w14:paraId="036CEF86" w14:textId="77777777" w:rsidR="00285915" w:rsidRDefault="00285915" w:rsidP="00285915">
      <w:pPr>
        <w:pStyle w:val="27"/>
        <w:spacing w:line="360" w:lineRule="auto"/>
        <w:ind w:left="958" w:firstLine="630"/>
        <w:rPr>
          <w:rFonts w:ascii="仿宋" w:eastAsia="仿宋" w:hAnsi="仿宋" w:cs="仿宋"/>
          <w:sz w:val="28"/>
          <w:szCs w:val="28"/>
        </w:rPr>
      </w:pPr>
      <w:r>
        <w:rPr>
          <w:rFonts w:ascii="仿宋" w:eastAsia="仿宋" w:hAnsi="仿宋" w:cs="仿宋" w:hint="eastAsia"/>
          <w:sz w:val="28"/>
          <w:szCs w:val="28"/>
        </w:rPr>
        <w:t>除非另有规定，一方未行使或迟延行使本协议项下的权利、权力或特权并不构成放弃这些权利、权力和特权，而单一或部分行使这些权利、权力和特权并不排斥行使任何其他权利、权力和特权。</w:t>
      </w:r>
    </w:p>
    <w:p w14:paraId="052D940B" w14:textId="77777777" w:rsidR="00285915" w:rsidRDefault="00285915" w:rsidP="00285915">
      <w:pPr>
        <w:pStyle w:val="30"/>
        <w:rPr>
          <w:rFonts w:ascii="仿宋" w:eastAsia="仿宋" w:hAnsi="仿宋" w:cs="仿宋"/>
          <w:szCs w:val="28"/>
        </w:rPr>
      </w:pPr>
      <w:bookmarkStart w:id="2081" w:name="_Toc185673819"/>
      <w:bookmarkStart w:id="2082" w:name="_Toc16783"/>
      <w:r>
        <w:rPr>
          <w:rFonts w:ascii="仿宋" w:eastAsia="仿宋" w:hAnsi="仿宋" w:cs="仿宋" w:hint="eastAsia"/>
          <w:szCs w:val="28"/>
        </w:rPr>
        <w:t>12.3合同文字与申明</w:t>
      </w:r>
      <w:bookmarkEnd w:id="2081"/>
      <w:bookmarkEnd w:id="2082"/>
    </w:p>
    <w:p w14:paraId="40950B7D" w14:textId="77777777" w:rsidR="00285915" w:rsidRDefault="00285915" w:rsidP="00285915">
      <w:pPr>
        <w:pStyle w:val="27"/>
        <w:spacing w:line="360" w:lineRule="auto"/>
        <w:ind w:left="958" w:firstLine="630"/>
        <w:rPr>
          <w:rFonts w:ascii="仿宋" w:eastAsia="仿宋" w:hAnsi="仿宋" w:cs="仿宋"/>
          <w:sz w:val="28"/>
          <w:szCs w:val="28"/>
        </w:rPr>
      </w:pPr>
      <w:r>
        <w:rPr>
          <w:rFonts w:ascii="仿宋" w:eastAsia="仿宋" w:hAnsi="仿宋" w:cs="仿宋" w:hint="eastAsia"/>
          <w:sz w:val="28"/>
          <w:szCs w:val="28"/>
        </w:rPr>
        <w:t>本协议正本一式六份，甲、乙、丙三方各执二份，具同等法律效力。</w:t>
      </w:r>
    </w:p>
    <w:p w14:paraId="30E69BAB" w14:textId="77777777" w:rsidR="00285915" w:rsidRDefault="00285915" w:rsidP="00285915">
      <w:pPr>
        <w:pStyle w:val="27"/>
        <w:spacing w:line="360" w:lineRule="auto"/>
        <w:ind w:left="958" w:firstLine="630"/>
        <w:rPr>
          <w:rFonts w:ascii="仿宋" w:eastAsia="仿宋" w:hAnsi="仿宋" w:cs="仿宋"/>
          <w:sz w:val="28"/>
          <w:szCs w:val="28"/>
        </w:rPr>
      </w:pPr>
      <w:r>
        <w:rPr>
          <w:rFonts w:ascii="仿宋" w:eastAsia="仿宋" w:hAnsi="仿宋" w:cs="仿宋" w:hint="eastAsia"/>
          <w:sz w:val="28"/>
          <w:szCs w:val="28"/>
        </w:rPr>
        <w:t>本协议由各方各自授权代表在其签名下注明的日期签署。双方愿受本协议的法律约束。</w:t>
      </w:r>
    </w:p>
    <w:p w14:paraId="19EEC01F" w14:textId="77777777" w:rsidR="00285915" w:rsidRDefault="00285915" w:rsidP="00285915">
      <w:pPr>
        <w:pStyle w:val="30"/>
        <w:rPr>
          <w:rFonts w:ascii="仿宋" w:eastAsia="仿宋" w:hAnsi="仿宋" w:cs="仿宋"/>
          <w:szCs w:val="28"/>
        </w:rPr>
      </w:pPr>
      <w:bookmarkStart w:id="2083" w:name="_Toc185673820"/>
      <w:bookmarkStart w:id="2084" w:name="_Toc18264"/>
      <w:r>
        <w:rPr>
          <w:rFonts w:ascii="仿宋" w:eastAsia="仿宋" w:hAnsi="仿宋" w:cs="仿宋" w:hint="eastAsia"/>
          <w:szCs w:val="28"/>
        </w:rPr>
        <w:lastRenderedPageBreak/>
        <w:t>12.4生效日期</w:t>
      </w:r>
      <w:bookmarkEnd w:id="2083"/>
      <w:bookmarkEnd w:id="2084"/>
    </w:p>
    <w:p w14:paraId="774D264C" w14:textId="77777777" w:rsidR="00285915" w:rsidRDefault="00285915" w:rsidP="00285915">
      <w:pPr>
        <w:pStyle w:val="27"/>
        <w:spacing w:line="360" w:lineRule="auto"/>
        <w:ind w:left="958" w:firstLine="630"/>
        <w:rPr>
          <w:rFonts w:ascii="仿宋" w:eastAsia="仿宋" w:hAnsi="仿宋" w:cs="仿宋"/>
          <w:sz w:val="28"/>
          <w:szCs w:val="28"/>
        </w:rPr>
      </w:pPr>
      <w:r>
        <w:rPr>
          <w:rFonts w:ascii="仿宋" w:eastAsia="仿宋" w:hAnsi="仿宋" w:cs="仿宋" w:hint="eastAsia"/>
          <w:sz w:val="28"/>
          <w:szCs w:val="28"/>
        </w:rPr>
        <w:t>本协议自甲、丙双方签署后即对三方产生约束力；自乙方补签并加盖公章之日起正式生效。</w:t>
      </w:r>
    </w:p>
    <w:p w14:paraId="65C324EC" w14:textId="77777777" w:rsidR="00285915" w:rsidRDefault="00285915" w:rsidP="00285915">
      <w:pPr>
        <w:spacing w:beforeLines="22" w:before="68" w:line="440" w:lineRule="exact"/>
        <w:ind w:firstLine="240"/>
        <w:rPr>
          <w:rFonts w:ascii="仿宋" w:eastAsia="仿宋" w:hAnsi="仿宋" w:cs="仿宋"/>
          <w:color w:val="000000"/>
          <w:szCs w:val="28"/>
        </w:rPr>
      </w:pPr>
      <w:r>
        <w:rPr>
          <w:rFonts w:ascii="仿宋" w:eastAsia="仿宋" w:hAnsi="仿宋" w:cs="仿宋" w:hint="eastAsia"/>
          <w:color w:val="000000"/>
          <w:szCs w:val="28"/>
        </w:rPr>
        <w:t>（以下无正文，为本协议之签署页）</w:t>
      </w:r>
    </w:p>
    <w:p w14:paraId="0A6C608F" w14:textId="77777777" w:rsidR="00285915" w:rsidRDefault="00285915" w:rsidP="00285915">
      <w:pPr>
        <w:pStyle w:val="a0"/>
        <w:ind w:firstLine="560"/>
        <w:rPr>
          <w:rFonts w:ascii="仿宋" w:eastAsia="仿宋" w:hAnsi="仿宋" w:cs="仿宋"/>
          <w:color w:val="000000"/>
          <w:szCs w:val="28"/>
        </w:rPr>
      </w:pPr>
    </w:p>
    <w:p w14:paraId="7AC0F3DC" w14:textId="77777777" w:rsidR="00285915" w:rsidRDefault="00285915" w:rsidP="00285915">
      <w:pPr>
        <w:pStyle w:val="a0"/>
        <w:ind w:firstLine="560"/>
        <w:rPr>
          <w:rFonts w:ascii="仿宋" w:eastAsia="仿宋" w:hAnsi="仿宋" w:cs="仿宋"/>
          <w:color w:val="000000"/>
          <w:szCs w:val="28"/>
        </w:rPr>
      </w:pPr>
    </w:p>
    <w:p w14:paraId="57583BAD" w14:textId="77777777" w:rsidR="00285915" w:rsidRDefault="00285915" w:rsidP="00285915">
      <w:pPr>
        <w:pStyle w:val="a0"/>
        <w:ind w:firstLine="560"/>
        <w:rPr>
          <w:rFonts w:ascii="仿宋" w:eastAsia="仿宋" w:hAnsi="仿宋" w:cs="仿宋"/>
          <w:color w:val="000000"/>
          <w:szCs w:val="28"/>
        </w:rPr>
      </w:pPr>
    </w:p>
    <w:p w14:paraId="6EF64651" w14:textId="77777777" w:rsidR="00285915" w:rsidRDefault="00285915" w:rsidP="00285915">
      <w:pPr>
        <w:pStyle w:val="a0"/>
        <w:ind w:firstLine="560"/>
        <w:rPr>
          <w:rFonts w:ascii="仿宋" w:eastAsia="仿宋" w:hAnsi="仿宋" w:cs="仿宋"/>
          <w:color w:val="000000"/>
          <w:szCs w:val="28"/>
        </w:rPr>
      </w:pPr>
    </w:p>
    <w:p w14:paraId="78F495E5" w14:textId="77777777" w:rsidR="00285915" w:rsidRDefault="00285915" w:rsidP="00285915">
      <w:pPr>
        <w:pStyle w:val="a0"/>
        <w:ind w:firstLine="560"/>
        <w:rPr>
          <w:rFonts w:ascii="仿宋" w:eastAsia="仿宋" w:hAnsi="仿宋" w:cs="仿宋"/>
          <w:color w:val="000000"/>
          <w:szCs w:val="28"/>
        </w:rPr>
      </w:pPr>
    </w:p>
    <w:p w14:paraId="5A2777CA" w14:textId="77777777" w:rsidR="00285915" w:rsidRDefault="00285915" w:rsidP="00285915">
      <w:pPr>
        <w:pStyle w:val="a0"/>
        <w:ind w:firstLine="560"/>
        <w:rPr>
          <w:rFonts w:ascii="仿宋" w:eastAsia="仿宋" w:hAnsi="仿宋" w:cs="仿宋"/>
          <w:color w:val="000000"/>
          <w:szCs w:val="28"/>
        </w:rPr>
      </w:pPr>
    </w:p>
    <w:p w14:paraId="372B5521" w14:textId="77777777" w:rsidR="00285915" w:rsidRDefault="00285915" w:rsidP="00285915">
      <w:pPr>
        <w:pStyle w:val="a0"/>
        <w:ind w:firstLine="560"/>
        <w:rPr>
          <w:rFonts w:ascii="仿宋" w:eastAsia="仿宋" w:hAnsi="仿宋" w:cs="仿宋"/>
          <w:color w:val="000000"/>
          <w:szCs w:val="28"/>
        </w:rPr>
      </w:pPr>
    </w:p>
    <w:p w14:paraId="146D972D" w14:textId="77777777" w:rsidR="00285915" w:rsidRDefault="00285915" w:rsidP="00285915">
      <w:pPr>
        <w:pStyle w:val="a0"/>
        <w:ind w:firstLine="560"/>
        <w:rPr>
          <w:rFonts w:ascii="仿宋" w:eastAsia="仿宋" w:hAnsi="仿宋" w:cs="仿宋"/>
          <w:color w:val="000000"/>
          <w:szCs w:val="28"/>
        </w:rPr>
      </w:pPr>
    </w:p>
    <w:p w14:paraId="4B4D5810" w14:textId="77777777" w:rsidR="00285915" w:rsidRDefault="00285915" w:rsidP="00285915">
      <w:pPr>
        <w:pStyle w:val="a0"/>
        <w:ind w:firstLine="560"/>
        <w:rPr>
          <w:rFonts w:ascii="仿宋" w:eastAsia="仿宋" w:hAnsi="仿宋" w:cs="仿宋"/>
          <w:color w:val="000000"/>
          <w:szCs w:val="28"/>
        </w:rPr>
      </w:pPr>
    </w:p>
    <w:p w14:paraId="713838EC" w14:textId="77777777" w:rsidR="00285915" w:rsidRDefault="00285915" w:rsidP="00285915">
      <w:pPr>
        <w:pStyle w:val="a0"/>
        <w:ind w:firstLine="560"/>
        <w:rPr>
          <w:rFonts w:ascii="仿宋" w:eastAsia="仿宋" w:hAnsi="仿宋" w:cs="仿宋"/>
          <w:color w:val="000000"/>
          <w:szCs w:val="28"/>
        </w:rPr>
      </w:pPr>
    </w:p>
    <w:p w14:paraId="14ECB125" w14:textId="77777777" w:rsidR="00285915" w:rsidRDefault="00285915" w:rsidP="00285915">
      <w:pPr>
        <w:pStyle w:val="a0"/>
        <w:ind w:firstLine="560"/>
        <w:rPr>
          <w:rFonts w:ascii="仿宋" w:eastAsia="仿宋" w:hAnsi="仿宋" w:cs="仿宋"/>
          <w:color w:val="000000"/>
          <w:szCs w:val="28"/>
        </w:rPr>
      </w:pPr>
    </w:p>
    <w:p w14:paraId="57549236" w14:textId="77777777" w:rsidR="00285915" w:rsidRDefault="00285915" w:rsidP="00285915">
      <w:pPr>
        <w:pStyle w:val="a0"/>
        <w:ind w:firstLine="560"/>
        <w:rPr>
          <w:rFonts w:ascii="仿宋" w:eastAsia="仿宋" w:hAnsi="仿宋" w:cs="仿宋"/>
          <w:color w:val="000000"/>
          <w:szCs w:val="28"/>
        </w:rPr>
      </w:pPr>
    </w:p>
    <w:p w14:paraId="6279FD2E" w14:textId="77777777" w:rsidR="00285915" w:rsidRDefault="00285915" w:rsidP="00285915">
      <w:pPr>
        <w:pStyle w:val="a0"/>
        <w:ind w:firstLine="560"/>
        <w:rPr>
          <w:rFonts w:ascii="仿宋" w:eastAsia="仿宋" w:hAnsi="仿宋" w:cs="仿宋"/>
          <w:color w:val="000000"/>
          <w:szCs w:val="21"/>
        </w:rPr>
      </w:pPr>
      <w:r>
        <w:rPr>
          <w:rFonts w:ascii="仿宋" w:eastAsia="仿宋" w:hAnsi="仿宋" w:cs="仿宋" w:hint="eastAsia"/>
          <w:color w:val="000000"/>
          <w:szCs w:val="21"/>
        </w:rPr>
        <w:t>（以下无正文，《为</w:t>
      </w:r>
      <w:r>
        <w:rPr>
          <w:rFonts w:ascii="仿宋" w:eastAsia="仿宋" w:hAnsi="仿宋" w:hint="eastAsia"/>
          <w:szCs w:val="28"/>
        </w:rPr>
        <w:t>海口市长堤路水质净化设施及湿地公园建设工程PPP项目污水处理服务协议</w:t>
      </w:r>
      <w:r>
        <w:rPr>
          <w:rFonts w:ascii="仿宋" w:eastAsia="仿宋" w:hAnsi="仿宋" w:cs="仿宋" w:hint="eastAsia"/>
          <w:color w:val="000000"/>
          <w:szCs w:val="21"/>
        </w:rPr>
        <w:t>》</w:t>
      </w:r>
      <w:r>
        <w:rPr>
          <w:rFonts w:ascii="仿宋" w:eastAsia="仿宋" w:hAnsi="仿宋" w:hint="eastAsia"/>
          <w:szCs w:val="28"/>
        </w:rPr>
        <w:t>之签署页</w:t>
      </w:r>
      <w:r>
        <w:rPr>
          <w:rFonts w:ascii="仿宋" w:eastAsia="仿宋" w:hAnsi="仿宋" w:cs="仿宋" w:hint="eastAsia"/>
          <w:color w:val="000000"/>
          <w:szCs w:val="21"/>
        </w:rPr>
        <w:t>）</w:t>
      </w:r>
    </w:p>
    <w:tbl>
      <w:tblPr>
        <w:tblW w:w="0" w:type="auto"/>
        <w:jc w:val="center"/>
        <w:tblBorders>
          <w:insideV w:val="single" w:sz="4" w:space="0" w:color="auto"/>
        </w:tblBorders>
        <w:tblLayout w:type="fixed"/>
        <w:tblLook w:val="0000" w:firstRow="0" w:lastRow="0" w:firstColumn="0" w:lastColumn="0" w:noHBand="0" w:noVBand="0"/>
      </w:tblPr>
      <w:tblGrid>
        <w:gridCol w:w="4574"/>
        <w:gridCol w:w="4575"/>
      </w:tblGrid>
      <w:tr w:rsidR="00285915" w14:paraId="3CA9AF2B" w14:textId="77777777" w:rsidTr="00285915">
        <w:trPr>
          <w:jc w:val="center"/>
        </w:trPr>
        <w:tc>
          <w:tcPr>
            <w:tcW w:w="4574" w:type="dxa"/>
          </w:tcPr>
          <w:p w14:paraId="7CF2A633" w14:textId="77777777" w:rsidR="00285915" w:rsidRDefault="00285915" w:rsidP="00285915">
            <w:pPr>
              <w:spacing w:before="31" w:after="31" w:line="560" w:lineRule="exact"/>
              <w:rPr>
                <w:rFonts w:ascii="仿宋" w:eastAsia="仿宋" w:hAnsi="仿宋"/>
                <w:b/>
                <w:bCs/>
                <w:szCs w:val="28"/>
              </w:rPr>
            </w:pPr>
            <w:r>
              <w:rPr>
                <w:rFonts w:ascii="仿宋" w:eastAsia="仿宋" w:hAnsi="仿宋" w:hint="eastAsia"/>
                <w:b/>
                <w:bCs/>
                <w:szCs w:val="28"/>
              </w:rPr>
              <w:t>甲方：</w:t>
            </w:r>
          </w:p>
          <w:p w14:paraId="03DEE03A" w14:textId="77777777" w:rsidR="00285915" w:rsidRDefault="00285915" w:rsidP="00285915">
            <w:pPr>
              <w:spacing w:before="31" w:after="31" w:line="560" w:lineRule="exact"/>
              <w:rPr>
                <w:rFonts w:ascii="仿宋" w:eastAsia="仿宋" w:hAnsi="仿宋"/>
                <w:b/>
                <w:bCs/>
                <w:szCs w:val="28"/>
              </w:rPr>
            </w:pPr>
            <w:r>
              <w:rPr>
                <w:rFonts w:ascii="仿宋" w:eastAsia="仿宋" w:hAnsi="仿宋" w:hint="eastAsia"/>
                <w:b/>
                <w:bCs/>
                <w:szCs w:val="28"/>
              </w:rPr>
              <w:t>（公章）</w:t>
            </w:r>
          </w:p>
        </w:tc>
        <w:tc>
          <w:tcPr>
            <w:tcW w:w="4575" w:type="dxa"/>
          </w:tcPr>
          <w:p w14:paraId="184CC18D" w14:textId="77777777" w:rsidR="00285915" w:rsidRDefault="00285915" w:rsidP="00285915">
            <w:pPr>
              <w:spacing w:before="31" w:after="31" w:line="560" w:lineRule="exact"/>
              <w:rPr>
                <w:rFonts w:ascii="仿宋" w:eastAsia="仿宋" w:hAnsi="仿宋"/>
                <w:b/>
                <w:bCs/>
                <w:szCs w:val="28"/>
              </w:rPr>
            </w:pPr>
            <w:r>
              <w:rPr>
                <w:rFonts w:ascii="仿宋" w:eastAsia="仿宋" w:hAnsi="仿宋" w:hint="eastAsia"/>
                <w:b/>
                <w:bCs/>
                <w:szCs w:val="28"/>
              </w:rPr>
              <w:t>乙方：</w:t>
            </w:r>
          </w:p>
          <w:p w14:paraId="53AA05B4" w14:textId="77777777" w:rsidR="00285915" w:rsidRDefault="00285915" w:rsidP="00285915">
            <w:pPr>
              <w:spacing w:before="31" w:after="31" w:line="560" w:lineRule="exact"/>
              <w:rPr>
                <w:rFonts w:ascii="仿宋" w:eastAsia="仿宋" w:hAnsi="仿宋"/>
                <w:b/>
                <w:bCs/>
                <w:szCs w:val="28"/>
              </w:rPr>
            </w:pPr>
            <w:r>
              <w:rPr>
                <w:rFonts w:ascii="仿宋" w:eastAsia="仿宋" w:hAnsi="仿宋" w:hint="eastAsia"/>
                <w:b/>
                <w:bCs/>
                <w:szCs w:val="28"/>
              </w:rPr>
              <w:t>（公章）</w:t>
            </w:r>
          </w:p>
        </w:tc>
      </w:tr>
      <w:tr w:rsidR="00285915" w14:paraId="0FF2465C" w14:textId="77777777" w:rsidTr="00285915">
        <w:trPr>
          <w:jc w:val="center"/>
        </w:trPr>
        <w:tc>
          <w:tcPr>
            <w:tcW w:w="4574" w:type="dxa"/>
          </w:tcPr>
          <w:p w14:paraId="54B1EA39" w14:textId="77777777" w:rsidR="00285915" w:rsidRDefault="00285915" w:rsidP="00285915">
            <w:pPr>
              <w:spacing w:before="31" w:after="31" w:line="560" w:lineRule="exact"/>
              <w:rPr>
                <w:rFonts w:ascii="仿宋" w:eastAsia="仿宋" w:hAnsi="仿宋"/>
                <w:szCs w:val="28"/>
              </w:rPr>
            </w:pPr>
          </w:p>
        </w:tc>
        <w:tc>
          <w:tcPr>
            <w:tcW w:w="4575" w:type="dxa"/>
          </w:tcPr>
          <w:p w14:paraId="4873723C" w14:textId="77777777" w:rsidR="00285915" w:rsidRDefault="00285915" w:rsidP="00285915">
            <w:pPr>
              <w:spacing w:before="31" w:after="31" w:line="560" w:lineRule="exact"/>
              <w:rPr>
                <w:rFonts w:ascii="仿宋" w:eastAsia="仿宋" w:hAnsi="仿宋"/>
                <w:szCs w:val="28"/>
              </w:rPr>
            </w:pPr>
          </w:p>
        </w:tc>
      </w:tr>
      <w:tr w:rsidR="00285915" w14:paraId="26C81E19" w14:textId="77777777" w:rsidTr="00285915">
        <w:trPr>
          <w:jc w:val="center"/>
        </w:trPr>
        <w:tc>
          <w:tcPr>
            <w:tcW w:w="4574" w:type="dxa"/>
          </w:tcPr>
          <w:p w14:paraId="5C81F3BD"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t>法定代表人/授权代表（签名）</w:t>
            </w:r>
          </w:p>
          <w:p w14:paraId="00707BF8"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lastRenderedPageBreak/>
              <w:t>职务：</w:t>
            </w:r>
          </w:p>
          <w:p w14:paraId="7650988E"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t>联系方式：</w:t>
            </w:r>
          </w:p>
        </w:tc>
        <w:tc>
          <w:tcPr>
            <w:tcW w:w="4575" w:type="dxa"/>
          </w:tcPr>
          <w:p w14:paraId="0CF97A06"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lastRenderedPageBreak/>
              <w:t>法定代表人/授权代表（签名）</w:t>
            </w:r>
          </w:p>
          <w:p w14:paraId="59CAEF8D"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lastRenderedPageBreak/>
              <w:t>职务：</w:t>
            </w:r>
          </w:p>
          <w:p w14:paraId="5954D6FA"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t>联系方式：</w:t>
            </w:r>
          </w:p>
        </w:tc>
      </w:tr>
      <w:tr w:rsidR="00285915" w14:paraId="757B0A0A" w14:textId="77777777" w:rsidTr="00285915">
        <w:trPr>
          <w:gridAfter w:val="1"/>
          <w:wAfter w:w="4575" w:type="dxa"/>
          <w:jc w:val="center"/>
        </w:trPr>
        <w:tc>
          <w:tcPr>
            <w:tcW w:w="4574" w:type="dxa"/>
          </w:tcPr>
          <w:p w14:paraId="6637606C" w14:textId="77777777" w:rsidR="00285915" w:rsidRDefault="00285915" w:rsidP="00285915">
            <w:pPr>
              <w:spacing w:before="31" w:after="31" w:line="560" w:lineRule="exact"/>
              <w:rPr>
                <w:rFonts w:ascii="仿宋" w:eastAsia="仿宋" w:hAnsi="仿宋"/>
                <w:szCs w:val="28"/>
              </w:rPr>
            </w:pPr>
          </w:p>
        </w:tc>
      </w:tr>
      <w:tr w:rsidR="00285915" w14:paraId="518339EE" w14:textId="77777777" w:rsidTr="00285915">
        <w:trPr>
          <w:gridAfter w:val="1"/>
          <w:wAfter w:w="4575" w:type="dxa"/>
          <w:jc w:val="center"/>
        </w:trPr>
        <w:tc>
          <w:tcPr>
            <w:tcW w:w="4574" w:type="dxa"/>
          </w:tcPr>
          <w:p w14:paraId="0C3D16AD" w14:textId="77777777" w:rsidR="00285915" w:rsidRDefault="00285915" w:rsidP="00285915">
            <w:pPr>
              <w:spacing w:before="31" w:after="31" w:line="560" w:lineRule="exact"/>
              <w:rPr>
                <w:rFonts w:ascii="仿宋" w:eastAsia="仿宋" w:hAnsi="仿宋"/>
                <w:b/>
                <w:bCs/>
                <w:szCs w:val="28"/>
              </w:rPr>
            </w:pPr>
            <w:r>
              <w:rPr>
                <w:rFonts w:ascii="仿宋" w:eastAsia="仿宋" w:hAnsi="仿宋" w:hint="eastAsia"/>
                <w:b/>
                <w:bCs/>
                <w:szCs w:val="28"/>
              </w:rPr>
              <w:t>丙方：</w:t>
            </w:r>
          </w:p>
          <w:p w14:paraId="1E9B93D6" w14:textId="77777777" w:rsidR="00285915" w:rsidRDefault="00285915" w:rsidP="00285915">
            <w:pPr>
              <w:spacing w:before="31" w:after="31" w:line="560" w:lineRule="exact"/>
              <w:rPr>
                <w:rFonts w:ascii="仿宋" w:eastAsia="仿宋" w:hAnsi="仿宋"/>
                <w:b/>
                <w:bCs/>
                <w:szCs w:val="28"/>
              </w:rPr>
            </w:pPr>
            <w:r>
              <w:rPr>
                <w:rFonts w:ascii="仿宋" w:eastAsia="仿宋" w:hAnsi="仿宋" w:hint="eastAsia"/>
                <w:b/>
                <w:bCs/>
                <w:szCs w:val="28"/>
              </w:rPr>
              <w:t>（公章）</w:t>
            </w:r>
          </w:p>
        </w:tc>
      </w:tr>
      <w:tr w:rsidR="00285915" w14:paraId="17954ED6" w14:textId="77777777" w:rsidTr="00285915">
        <w:trPr>
          <w:gridAfter w:val="1"/>
          <w:wAfter w:w="4575" w:type="dxa"/>
          <w:jc w:val="center"/>
        </w:trPr>
        <w:tc>
          <w:tcPr>
            <w:tcW w:w="4574" w:type="dxa"/>
          </w:tcPr>
          <w:p w14:paraId="32523A5A" w14:textId="77777777" w:rsidR="00285915" w:rsidRDefault="00285915" w:rsidP="00285915">
            <w:pPr>
              <w:spacing w:before="31" w:after="31" w:line="560" w:lineRule="exact"/>
              <w:rPr>
                <w:rFonts w:ascii="仿宋" w:eastAsia="仿宋" w:hAnsi="仿宋"/>
                <w:szCs w:val="28"/>
              </w:rPr>
            </w:pPr>
          </w:p>
        </w:tc>
      </w:tr>
      <w:tr w:rsidR="00285915" w14:paraId="4A7D35FB" w14:textId="77777777" w:rsidTr="00285915">
        <w:trPr>
          <w:gridAfter w:val="1"/>
          <w:wAfter w:w="4575" w:type="dxa"/>
          <w:jc w:val="center"/>
        </w:trPr>
        <w:tc>
          <w:tcPr>
            <w:tcW w:w="4574" w:type="dxa"/>
          </w:tcPr>
          <w:p w14:paraId="55FE2DCD"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t>法定代表人/授权代表（签名）</w:t>
            </w:r>
          </w:p>
          <w:p w14:paraId="132FE4F2"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t>职务：</w:t>
            </w:r>
          </w:p>
          <w:p w14:paraId="2F6ED8BA"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t>联系方式：</w:t>
            </w:r>
          </w:p>
        </w:tc>
      </w:tr>
      <w:tr w:rsidR="00285915" w14:paraId="70B918A5" w14:textId="77777777" w:rsidTr="00285915">
        <w:trPr>
          <w:gridAfter w:val="1"/>
          <w:wAfter w:w="4575" w:type="dxa"/>
          <w:jc w:val="center"/>
        </w:trPr>
        <w:tc>
          <w:tcPr>
            <w:tcW w:w="4574" w:type="dxa"/>
          </w:tcPr>
          <w:p w14:paraId="408CB2EE" w14:textId="77777777" w:rsidR="00285915" w:rsidRDefault="00285915" w:rsidP="00285915">
            <w:pPr>
              <w:spacing w:before="31" w:after="31" w:line="560" w:lineRule="exact"/>
              <w:rPr>
                <w:rFonts w:ascii="仿宋" w:eastAsia="仿宋" w:hAnsi="仿宋"/>
                <w:sz w:val="24"/>
                <w:szCs w:val="24"/>
              </w:rPr>
            </w:pPr>
          </w:p>
        </w:tc>
      </w:tr>
    </w:tbl>
    <w:p w14:paraId="07F35706" w14:textId="77777777" w:rsidR="00285915" w:rsidRDefault="00285915" w:rsidP="00285915">
      <w:pPr>
        <w:spacing w:before="31" w:after="31" w:line="560" w:lineRule="exact"/>
        <w:rPr>
          <w:rFonts w:ascii="仿宋" w:eastAsia="仿宋" w:hAnsi="仿宋"/>
          <w:sz w:val="24"/>
          <w:szCs w:val="24"/>
        </w:rPr>
      </w:pPr>
    </w:p>
    <w:p w14:paraId="1D5E3602"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t>签约地点：中国海南省海口市</w:t>
      </w:r>
    </w:p>
    <w:p w14:paraId="424AA060" w14:textId="77777777" w:rsidR="00285915" w:rsidRDefault="00285915" w:rsidP="00285915">
      <w:pPr>
        <w:spacing w:before="31" w:after="31" w:line="560" w:lineRule="exact"/>
        <w:rPr>
          <w:rFonts w:ascii="仿宋" w:eastAsia="仿宋" w:hAnsi="仿宋"/>
          <w:szCs w:val="28"/>
        </w:rPr>
      </w:pPr>
      <w:r>
        <w:rPr>
          <w:rFonts w:ascii="仿宋" w:eastAsia="仿宋" w:hAnsi="仿宋" w:hint="eastAsia"/>
          <w:szCs w:val="28"/>
        </w:rPr>
        <w:t>签约时间：年  月  日</w:t>
      </w:r>
    </w:p>
    <w:p w14:paraId="43F75ED0" w14:textId="77777777" w:rsidR="00285915" w:rsidRDefault="00285915" w:rsidP="00285915">
      <w:pPr>
        <w:spacing w:beforeLines="22" w:before="68" w:line="440" w:lineRule="exact"/>
        <w:ind w:firstLine="240"/>
        <w:rPr>
          <w:rFonts w:ascii="仿宋" w:eastAsia="仿宋" w:hAnsi="仿宋" w:cs="仿宋"/>
          <w:color w:val="000000"/>
          <w:szCs w:val="21"/>
        </w:rPr>
      </w:pPr>
    </w:p>
    <w:p w14:paraId="657EF53C" w14:textId="77777777" w:rsidR="00285915" w:rsidRDefault="00285915">
      <w:pPr>
        <w:widowControl/>
        <w:jc w:val="left"/>
        <w:rPr>
          <w:rFonts w:ascii="宋体" w:hAnsi="宋体" w:cs="宋体"/>
          <w:b/>
          <w:bCs/>
          <w:szCs w:val="28"/>
        </w:rPr>
        <w:sectPr w:rsidR="00285915" w:rsidSect="00CD64D4">
          <w:pgSz w:w="11906" w:h="16838"/>
          <w:pgMar w:top="1440" w:right="1800" w:bottom="1440" w:left="1800" w:header="851" w:footer="992" w:gutter="0"/>
          <w:cols w:space="425"/>
          <w:docGrid w:type="lines" w:linePitch="312"/>
        </w:sectPr>
      </w:pPr>
    </w:p>
    <w:p w14:paraId="5A9C7430" w14:textId="443FFAA2" w:rsidR="00C50EC3" w:rsidRDefault="00C50EC3">
      <w:pPr>
        <w:widowControl/>
        <w:jc w:val="left"/>
        <w:rPr>
          <w:rFonts w:ascii="宋体" w:hAnsi="宋体" w:cs="宋体"/>
          <w:b/>
          <w:bCs/>
          <w:szCs w:val="28"/>
        </w:rPr>
      </w:pPr>
    </w:p>
    <w:p w14:paraId="3F222FE0" w14:textId="77777777" w:rsidR="00C50EC3" w:rsidRDefault="00012777">
      <w:pPr>
        <w:pStyle w:val="10"/>
        <w:spacing w:before="24" w:after="24" w:line="276" w:lineRule="auto"/>
        <w:outlineLvl w:val="0"/>
        <w:rPr>
          <w:rFonts w:ascii="黑体" w:eastAsia="黑体"/>
          <w:sz w:val="44"/>
          <w:szCs w:val="44"/>
        </w:rPr>
      </w:pPr>
      <w:bookmarkStart w:id="2085" w:name="_Toc498244951"/>
      <w:r>
        <w:rPr>
          <w:rFonts w:ascii="黑体" w:eastAsia="黑体" w:hint="eastAsia"/>
          <w:sz w:val="44"/>
          <w:szCs w:val="44"/>
        </w:rPr>
        <w:t>第三部分  参考</w:t>
      </w:r>
      <w:r>
        <w:rPr>
          <w:rFonts w:ascii="黑体" w:eastAsia="黑体"/>
          <w:sz w:val="44"/>
          <w:szCs w:val="44"/>
        </w:rPr>
        <w:t>文件</w:t>
      </w:r>
      <w:bookmarkEnd w:id="2085"/>
    </w:p>
    <w:p w14:paraId="1D93876F" w14:textId="77777777" w:rsidR="00C50EC3" w:rsidRDefault="00012777">
      <w:pPr>
        <w:spacing w:before="24" w:after="24"/>
        <w:rPr>
          <w:rFonts w:ascii="宋体" w:hAnsi="宋体" w:cs="宋体"/>
          <w:b/>
          <w:bCs/>
          <w:szCs w:val="28"/>
        </w:rPr>
      </w:pPr>
      <w:r>
        <w:rPr>
          <w:rFonts w:ascii="宋体" w:hAnsi="宋体" w:cs="宋体" w:hint="eastAsia"/>
          <w:b/>
          <w:bCs/>
          <w:szCs w:val="28"/>
        </w:rPr>
        <w:t>第一章</w:t>
      </w:r>
      <w:r>
        <w:rPr>
          <w:rFonts w:ascii="宋体" w:hAnsi="宋体" w:cs="宋体"/>
          <w:b/>
          <w:bCs/>
          <w:szCs w:val="28"/>
        </w:rPr>
        <w:t xml:space="preserve"> </w:t>
      </w:r>
      <w:r>
        <w:rPr>
          <w:rFonts w:ascii="宋体" w:hAnsi="宋体" w:cs="宋体" w:hint="eastAsia"/>
          <w:b/>
          <w:bCs/>
          <w:szCs w:val="28"/>
        </w:rPr>
        <w:t>初步设计概算批复文件</w:t>
      </w:r>
    </w:p>
    <w:p w14:paraId="3FBF65BF" w14:textId="77777777" w:rsidR="00C50EC3" w:rsidRDefault="00012777">
      <w:pPr>
        <w:spacing w:before="24" w:after="24"/>
        <w:rPr>
          <w:rFonts w:ascii="宋体" w:hAnsi="宋体" w:cs="宋体"/>
          <w:b/>
          <w:bCs/>
          <w:szCs w:val="28"/>
        </w:rPr>
      </w:pPr>
      <w:r>
        <w:rPr>
          <w:rFonts w:ascii="宋体" w:hAnsi="宋体" w:cs="宋体" w:hint="eastAsia"/>
          <w:b/>
          <w:bCs/>
          <w:szCs w:val="28"/>
        </w:rPr>
        <w:t>第二章</w:t>
      </w:r>
      <w:r>
        <w:rPr>
          <w:rFonts w:ascii="宋体" w:hAnsi="宋体" w:cs="宋体"/>
          <w:b/>
          <w:bCs/>
          <w:szCs w:val="28"/>
        </w:rPr>
        <w:t xml:space="preserve"> </w:t>
      </w:r>
      <w:r>
        <w:rPr>
          <w:rFonts w:ascii="宋体" w:hAnsi="宋体" w:cs="宋体" w:hint="eastAsia"/>
          <w:b/>
          <w:bCs/>
          <w:szCs w:val="28"/>
        </w:rPr>
        <w:t>实施方案批复文件</w:t>
      </w:r>
    </w:p>
    <w:p w14:paraId="2CAF219C" w14:textId="77777777" w:rsidR="00C50EC3" w:rsidRDefault="00012777">
      <w:pPr>
        <w:pStyle w:val="a0"/>
        <w:ind w:firstLine="0"/>
      </w:pPr>
      <w:r>
        <w:rPr>
          <w:rFonts w:ascii="宋体" w:hAnsi="宋体" w:cs="宋体" w:hint="eastAsia"/>
          <w:b/>
          <w:bCs/>
          <w:szCs w:val="28"/>
        </w:rPr>
        <w:t>第三章 项目初步设计文件</w:t>
      </w:r>
    </w:p>
    <w:p w14:paraId="55A9339D" w14:textId="77777777" w:rsidR="00C50EC3" w:rsidRDefault="00C50EC3">
      <w:pPr>
        <w:pStyle w:val="a0"/>
        <w:ind w:firstLine="0"/>
        <w:rPr>
          <w:rFonts w:ascii="宋体" w:hAnsi="宋体" w:cs="宋体"/>
          <w:szCs w:val="28"/>
        </w:rPr>
      </w:pPr>
    </w:p>
    <w:p w14:paraId="289C2614" w14:textId="77777777" w:rsidR="009A72CD" w:rsidRDefault="009A72CD">
      <w:pPr>
        <w:sectPr w:rsidR="009A72CD" w:rsidSect="00CD64D4">
          <w:pgSz w:w="11906" w:h="16838"/>
          <w:pgMar w:top="1440" w:right="1800" w:bottom="1440" w:left="1800" w:header="851" w:footer="992" w:gutter="0"/>
          <w:cols w:space="425"/>
          <w:docGrid w:type="lines" w:linePitch="312"/>
        </w:sectPr>
      </w:pPr>
    </w:p>
    <w:p w14:paraId="572DF4FC" w14:textId="1262F862" w:rsidR="00C50EC3" w:rsidRDefault="009A72CD">
      <w:r w:rsidRPr="009A72CD">
        <w:rPr>
          <w:noProof/>
        </w:rPr>
        <w:lastRenderedPageBreak/>
        <w:drawing>
          <wp:inline distT="0" distB="0" distL="0" distR="0" wp14:anchorId="79DF7DB2" wp14:editId="2D10B1D5">
            <wp:extent cx="5274310" cy="748474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74310" cy="7484745"/>
                    </a:xfrm>
                    <a:prstGeom prst="rect">
                      <a:avLst/>
                    </a:prstGeom>
                  </pic:spPr>
                </pic:pic>
              </a:graphicData>
            </a:graphic>
          </wp:inline>
        </w:drawing>
      </w:r>
    </w:p>
    <w:p w14:paraId="74830C72" w14:textId="77777777" w:rsidR="009A72CD" w:rsidRDefault="009A72CD" w:rsidP="009A72CD">
      <w:pPr>
        <w:pStyle w:val="a0"/>
      </w:pPr>
    </w:p>
    <w:p w14:paraId="628169F9" w14:textId="77777777" w:rsidR="009A72CD" w:rsidRDefault="009A72CD" w:rsidP="009A72CD">
      <w:pPr>
        <w:pStyle w:val="a0"/>
      </w:pPr>
    </w:p>
    <w:p w14:paraId="42769B5A" w14:textId="77777777" w:rsidR="009A72CD" w:rsidRDefault="009A72CD" w:rsidP="009A72CD">
      <w:pPr>
        <w:pStyle w:val="a0"/>
      </w:pPr>
    </w:p>
    <w:p w14:paraId="5B32963F" w14:textId="6038FC83" w:rsidR="009A72CD" w:rsidRDefault="009A72CD" w:rsidP="009A72CD">
      <w:pPr>
        <w:pStyle w:val="a0"/>
      </w:pPr>
      <w:r w:rsidRPr="009A72CD">
        <w:rPr>
          <w:noProof/>
        </w:rPr>
        <w:lastRenderedPageBreak/>
        <w:drawing>
          <wp:anchor distT="0" distB="0" distL="114300" distR="114300" simplePos="0" relativeHeight="251658240" behindDoc="0" locked="0" layoutInCell="1" allowOverlap="1" wp14:anchorId="2C327DC2" wp14:editId="3A103E7B">
            <wp:simplePos x="0" y="0"/>
            <wp:positionH relativeFrom="column">
              <wp:posOffset>52705</wp:posOffset>
            </wp:positionH>
            <wp:positionV relativeFrom="paragraph">
              <wp:posOffset>642620</wp:posOffset>
            </wp:positionV>
            <wp:extent cx="5274310" cy="7461250"/>
            <wp:effectExtent l="0" t="0" r="8890" b="635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274310" cy="7461250"/>
                    </a:xfrm>
                    <a:prstGeom prst="rect">
                      <a:avLst/>
                    </a:prstGeom>
                  </pic:spPr>
                </pic:pic>
              </a:graphicData>
            </a:graphic>
            <wp14:sizeRelH relativeFrom="page">
              <wp14:pctWidth>0</wp14:pctWidth>
            </wp14:sizeRelH>
            <wp14:sizeRelV relativeFrom="page">
              <wp14:pctHeight>0</wp14:pctHeight>
            </wp14:sizeRelV>
          </wp:anchor>
        </w:drawing>
      </w:r>
    </w:p>
    <w:p w14:paraId="292F16F4" w14:textId="00372FFF" w:rsidR="009A72CD" w:rsidRDefault="009A72CD" w:rsidP="009A72CD">
      <w:pPr>
        <w:pStyle w:val="a0"/>
      </w:pPr>
    </w:p>
    <w:p w14:paraId="1C5796ED" w14:textId="77777777" w:rsidR="009A72CD" w:rsidRDefault="009A72CD" w:rsidP="009A72CD">
      <w:pPr>
        <w:pStyle w:val="a0"/>
      </w:pPr>
    </w:p>
    <w:p w14:paraId="2FC9399C" w14:textId="07FEA70F" w:rsidR="000D17E7" w:rsidRDefault="000D17E7" w:rsidP="009A72CD">
      <w:pPr>
        <w:pStyle w:val="a0"/>
      </w:pPr>
      <w:r w:rsidRPr="000D17E7">
        <w:rPr>
          <w:noProof/>
        </w:rPr>
        <w:lastRenderedPageBreak/>
        <w:drawing>
          <wp:anchor distT="0" distB="0" distL="114300" distR="114300" simplePos="0" relativeHeight="251659264" behindDoc="0" locked="0" layoutInCell="1" allowOverlap="1" wp14:anchorId="6FC7F256" wp14:editId="47FF82E5">
            <wp:simplePos x="0" y="0"/>
            <wp:positionH relativeFrom="column">
              <wp:posOffset>-175895</wp:posOffset>
            </wp:positionH>
            <wp:positionV relativeFrom="paragraph">
              <wp:posOffset>0</wp:posOffset>
            </wp:positionV>
            <wp:extent cx="5274310" cy="7504430"/>
            <wp:effectExtent l="0" t="0" r="889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5274310" cy="7504430"/>
                    </a:xfrm>
                    <a:prstGeom prst="rect">
                      <a:avLst/>
                    </a:prstGeom>
                  </pic:spPr>
                </pic:pic>
              </a:graphicData>
            </a:graphic>
            <wp14:sizeRelH relativeFrom="page">
              <wp14:pctWidth>0</wp14:pctWidth>
            </wp14:sizeRelH>
            <wp14:sizeRelV relativeFrom="page">
              <wp14:pctHeight>0</wp14:pctHeight>
            </wp14:sizeRelV>
          </wp:anchor>
        </w:drawing>
      </w:r>
    </w:p>
    <w:p w14:paraId="55B3E04D" w14:textId="56E41B78" w:rsidR="000D17E7" w:rsidRDefault="000D17E7" w:rsidP="009A72CD">
      <w:pPr>
        <w:pStyle w:val="a0"/>
      </w:pPr>
    </w:p>
    <w:p w14:paraId="1E83E39B" w14:textId="2CEFCF80" w:rsidR="009A72CD" w:rsidRDefault="009A72CD" w:rsidP="009A72CD">
      <w:pPr>
        <w:pStyle w:val="a0"/>
      </w:pPr>
    </w:p>
    <w:p w14:paraId="76F7269E" w14:textId="34ECA340" w:rsidR="004C7526" w:rsidRDefault="004C7526" w:rsidP="009A72CD">
      <w:pPr>
        <w:pStyle w:val="a0"/>
      </w:pPr>
      <w:r w:rsidRPr="004C7526">
        <w:rPr>
          <w:noProof/>
        </w:rPr>
        <w:lastRenderedPageBreak/>
        <w:drawing>
          <wp:anchor distT="0" distB="0" distL="114300" distR="114300" simplePos="0" relativeHeight="251660288" behindDoc="0" locked="0" layoutInCell="1" allowOverlap="1" wp14:anchorId="058B6741" wp14:editId="6F3DAE2F">
            <wp:simplePos x="0" y="0"/>
            <wp:positionH relativeFrom="column">
              <wp:posOffset>-62230</wp:posOffset>
            </wp:positionH>
            <wp:positionV relativeFrom="paragraph">
              <wp:posOffset>546100</wp:posOffset>
            </wp:positionV>
            <wp:extent cx="5274310" cy="7539990"/>
            <wp:effectExtent l="0" t="0" r="8890" b="381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5274310" cy="7539990"/>
                    </a:xfrm>
                    <a:prstGeom prst="rect">
                      <a:avLst/>
                    </a:prstGeom>
                  </pic:spPr>
                </pic:pic>
              </a:graphicData>
            </a:graphic>
            <wp14:sizeRelH relativeFrom="page">
              <wp14:pctWidth>0</wp14:pctWidth>
            </wp14:sizeRelH>
            <wp14:sizeRelV relativeFrom="page">
              <wp14:pctHeight>0</wp14:pctHeight>
            </wp14:sizeRelV>
          </wp:anchor>
        </w:drawing>
      </w:r>
    </w:p>
    <w:p w14:paraId="02917071" w14:textId="5A4C1C75" w:rsidR="004C7526" w:rsidRDefault="004C7526" w:rsidP="009A72CD">
      <w:pPr>
        <w:pStyle w:val="a0"/>
      </w:pPr>
    </w:p>
    <w:p w14:paraId="304D5898" w14:textId="24EFF817" w:rsidR="000D17E7" w:rsidRDefault="000D17E7" w:rsidP="009A72CD">
      <w:pPr>
        <w:pStyle w:val="a0"/>
      </w:pPr>
    </w:p>
    <w:p w14:paraId="2F2FB839" w14:textId="38557673" w:rsidR="004C7526" w:rsidRDefault="004C7526" w:rsidP="009A72CD">
      <w:pPr>
        <w:pStyle w:val="a0"/>
      </w:pPr>
      <w:r w:rsidRPr="004C7526">
        <w:rPr>
          <w:noProof/>
        </w:rPr>
        <w:lastRenderedPageBreak/>
        <w:drawing>
          <wp:anchor distT="0" distB="0" distL="114300" distR="114300" simplePos="0" relativeHeight="251661312" behindDoc="0" locked="0" layoutInCell="1" allowOverlap="1" wp14:anchorId="67AF7454" wp14:editId="56162E6B">
            <wp:simplePos x="0" y="0"/>
            <wp:positionH relativeFrom="column">
              <wp:posOffset>53975</wp:posOffset>
            </wp:positionH>
            <wp:positionV relativeFrom="paragraph">
              <wp:posOffset>243205</wp:posOffset>
            </wp:positionV>
            <wp:extent cx="5274310" cy="7545705"/>
            <wp:effectExtent l="0" t="0" r="889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5274310" cy="7545705"/>
                    </a:xfrm>
                    <a:prstGeom prst="rect">
                      <a:avLst/>
                    </a:prstGeom>
                  </pic:spPr>
                </pic:pic>
              </a:graphicData>
            </a:graphic>
            <wp14:sizeRelH relativeFrom="page">
              <wp14:pctWidth>0</wp14:pctWidth>
            </wp14:sizeRelH>
            <wp14:sizeRelV relativeFrom="page">
              <wp14:pctHeight>0</wp14:pctHeight>
            </wp14:sizeRelV>
          </wp:anchor>
        </w:drawing>
      </w:r>
    </w:p>
    <w:p w14:paraId="54BB1ECC" w14:textId="2B4605B3" w:rsidR="004C7526" w:rsidRDefault="004C7526" w:rsidP="009A72CD">
      <w:pPr>
        <w:pStyle w:val="a0"/>
      </w:pPr>
    </w:p>
    <w:p w14:paraId="29996BE0" w14:textId="3AAD5F16" w:rsidR="004C7526" w:rsidRDefault="004C7526" w:rsidP="009A72CD">
      <w:pPr>
        <w:pStyle w:val="a0"/>
      </w:pPr>
      <w:r w:rsidRPr="004C7526">
        <w:rPr>
          <w:noProof/>
        </w:rPr>
        <w:lastRenderedPageBreak/>
        <w:drawing>
          <wp:anchor distT="0" distB="0" distL="114300" distR="114300" simplePos="0" relativeHeight="251662336" behindDoc="0" locked="0" layoutInCell="1" allowOverlap="1" wp14:anchorId="50EE54BD" wp14:editId="2E95C034">
            <wp:simplePos x="0" y="0"/>
            <wp:positionH relativeFrom="column">
              <wp:posOffset>51435</wp:posOffset>
            </wp:positionH>
            <wp:positionV relativeFrom="paragraph">
              <wp:posOffset>0</wp:posOffset>
            </wp:positionV>
            <wp:extent cx="5274310" cy="7498715"/>
            <wp:effectExtent l="0" t="0" r="889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5274310" cy="7498715"/>
                    </a:xfrm>
                    <a:prstGeom prst="rect">
                      <a:avLst/>
                    </a:prstGeom>
                  </pic:spPr>
                </pic:pic>
              </a:graphicData>
            </a:graphic>
            <wp14:sizeRelH relativeFrom="page">
              <wp14:pctWidth>0</wp14:pctWidth>
            </wp14:sizeRelH>
            <wp14:sizeRelV relativeFrom="page">
              <wp14:pctHeight>0</wp14:pctHeight>
            </wp14:sizeRelV>
          </wp:anchor>
        </w:drawing>
      </w:r>
    </w:p>
    <w:p w14:paraId="2C502EFF" w14:textId="1D86AD28" w:rsidR="004C7526" w:rsidRPr="009A72CD" w:rsidRDefault="004C7526" w:rsidP="009A72CD">
      <w:pPr>
        <w:pStyle w:val="a0"/>
      </w:pPr>
    </w:p>
    <w:sectPr w:rsidR="004C7526" w:rsidRPr="009A72CD" w:rsidSect="00CD64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9661F" w14:textId="77777777" w:rsidR="009B374D" w:rsidRDefault="009B374D">
      <w:pPr>
        <w:spacing w:line="240" w:lineRule="auto"/>
      </w:pPr>
      <w:r>
        <w:separator/>
      </w:r>
    </w:p>
  </w:endnote>
  <w:endnote w:type="continuationSeparator" w:id="0">
    <w:p w14:paraId="086A5497" w14:textId="77777777" w:rsidR="009B374D" w:rsidRDefault="009B37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ulimChe">
    <w:panose1 w:val="020B0609000101010101"/>
    <w:charset w:val="81"/>
    <w:family w:val="auto"/>
    <w:pitch w:val="variable"/>
    <w:sig w:usb0="B00002AF" w:usb1="69D77CFB" w:usb2="00000030" w:usb3="00000000" w:csb0="0008009F" w:csb1="00000000"/>
  </w:font>
  <w:font w:name="仿宋_GB2312">
    <w:charset w:val="86"/>
    <w:family w:val="auto"/>
    <w:pitch w:val="variable"/>
    <w:sig w:usb0="00000001" w:usb1="080E0000" w:usb2="00000010" w:usb3="00000000" w:csb0="00040000" w:csb1="00000000"/>
  </w:font>
  <w:font w:name="仿宋">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0000019F" w:csb1="00000000"/>
  </w:font>
  <w:font w:name="FangSong">
    <w:panose1 w:val="02010609060101010101"/>
    <w:charset w:val="86"/>
    <w:family w:val="auto"/>
    <w:pitch w:val="variable"/>
    <w:sig w:usb0="800002BF" w:usb1="38CF7CFA" w:usb2="00000016" w:usb3="00000000" w:csb0="00040001" w:csb1="00000000"/>
  </w:font>
  <w:font w:name="CG Times">
    <w:altName w:val="Times New Roman"/>
    <w:charset w:val="00"/>
    <w:family w:val="roman"/>
    <w:pitch w:val="default"/>
    <w:sig w:usb0="00000000" w:usb1="00000000" w:usb2="00000000" w:usb3="00000000" w:csb0="00000001" w:csb1="00000000"/>
  </w:font>
  <w:font w:name="等线">
    <w:charset w:val="86"/>
    <w:family w:val="auto"/>
    <w:pitch w:val="variable"/>
    <w:sig w:usb0="A00002BF" w:usb1="38CF7CFA" w:usb2="00000016" w:usb3="00000000" w:csb0="0004000F" w:csb1="00000000"/>
  </w:font>
  <w:font w:name="黑体">
    <w:charset w:val="86"/>
    <w:family w:val="auto"/>
    <w:pitch w:val="variable"/>
    <w:sig w:usb0="800002BF" w:usb1="38CF7CFA" w:usb2="00000016" w:usb3="00000000" w:csb0="00040001" w:csb1="00000000"/>
  </w:font>
  <w:font w:name="FangSong_GB2312">
    <w:panose1 w:val="02010609030101010101"/>
    <w:charset w:val="86"/>
    <w:family w:val="auto"/>
    <w:pitch w:val="variable"/>
    <w:sig w:usb0="00000001" w:usb1="080E0000" w:usb2="00000010" w:usb3="00000000" w:csb0="00040000" w:csb1="00000000"/>
  </w:font>
  <w:font w:name="幼圆">
    <w:altName w:val="宋体"/>
    <w:charset w:val="86"/>
    <w:family w:val="modern"/>
    <w:pitch w:val="default"/>
    <w:sig w:usb0="00000001" w:usb1="080E0000" w:usb2="00000000" w:usb3="00000000" w:csb0="00040000" w:csb1="00000000"/>
  </w:font>
  <w:font w:name="Helvetica">
    <w:panose1 w:val="00000000000000000000"/>
    <w:charset w:val="00"/>
    <w:family w:val="auto"/>
    <w:pitch w:val="variable"/>
    <w:sig w:usb0="E00002FF" w:usb1="5000785B" w:usb2="00000000" w:usb3="00000000" w:csb0="0000019F" w:csb1="00000000"/>
  </w:font>
  <w:font w:name="华文楷体">
    <w:charset w:val="86"/>
    <w:family w:val="auto"/>
    <w:pitch w:val="variable"/>
    <w:sig w:usb0="80000287" w:usb1="280F3C52" w:usb2="00000016" w:usb3="00000000" w:csb0="0004001F" w:csb1="00000000"/>
  </w:font>
  <w:font w:name="Courier New">
    <w:panose1 w:val="02070309020205020404"/>
    <w:charset w:val="00"/>
    <w:family w:val="auto"/>
    <w:pitch w:val="variable"/>
    <w:sig w:usb0="E0002AFF" w:usb1="C0007843" w:usb2="00000009" w:usb3="00000000" w:csb0="000001FF" w:csb1="00000000"/>
  </w:font>
  <w:font w:name="华文仿宋">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 w:name="Arial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EFEA5" w14:textId="77777777" w:rsidR="001E7CE5" w:rsidRDefault="001E7CE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C5BE4CB" w14:textId="77777777" w:rsidR="001E7CE5" w:rsidRDefault="001E7CE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C652C51" w14:textId="77777777" w:rsidR="001E7CE5" w:rsidRDefault="001E7CE5">
    <w:pPr>
      <w:pStyle w:val="a8"/>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76AF6" w14:textId="77777777" w:rsidR="001E7CE5" w:rsidRDefault="001E7CE5">
    <w:pPr>
      <w:pStyle w:val="a8"/>
      <w:spacing w:after="120"/>
      <w:jc w:val="cen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133DF" w14:textId="6D99F554" w:rsidR="001E7CE5" w:rsidRDefault="001E7CE5">
    <w:pPr>
      <w:pStyle w:val="a8"/>
      <w:pBdr>
        <w:top w:val="single" w:sz="4" w:space="1" w:color="auto"/>
      </w:pBdr>
      <w:tabs>
        <w:tab w:val="clear" w:pos="8306"/>
        <w:tab w:val="left" w:pos="187"/>
        <w:tab w:val="center" w:pos="4535"/>
        <w:tab w:val="left" w:pos="7555"/>
        <w:tab w:val="left" w:pos="7929"/>
      </w:tabs>
      <w:spacing w:after="120"/>
      <w:jc w:val="center"/>
    </w:pP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1B70B" w14:textId="77777777" w:rsidR="001E7CE5" w:rsidRDefault="001E7CE5">
    <w:pPr>
      <w:pStyle w:val="a8"/>
      <w:spacing w:after="120"/>
      <w:ind w:left="3360"/>
      <w:jc w:val="center"/>
    </w:pPr>
    <w:r>
      <w:rPr>
        <w:rFonts w:hint="eastAsia"/>
      </w:rPr>
      <w:t>-</w:t>
    </w:r>
    <w:r>
      <w:fldChar w:fldCharType="begin"/>
    </w:r>
    <w:r>
      <w:instrText xml:space="preserve"> PAGE   \* MERGEFORMAT </w:instrText>
    </w:r>
    <w:r>
      <w:fldChar w:fldCharType="separate"/>
    </w:r>
    <w:r>
      <w:rPr>
        <w:lang w:val="zh-CN"/>
      </w:rPr>
      <w:t>1</w:t>
    </w:r>
    <w:r>
      <w:fldChar w:fldCharType="end"/>
    </w:r>
    <w:r>
      <w:rPr>
        <w:rFonts w:hint="eastAsia"/>
      </w:rPr>
      <w:t>-</w: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7CA97" w14:textId="77777777" w:rsidR="001E7CE5" w:rsidRDefault="001E7CE5">
    <w:pPr>
      <w:pStyle w:val="a8"/>
      <w:framePr w:wrap="around" w:vAnchor="text" w:hAnchor="margin" w:xAlign="center" w:y="1"/>
      <w:rPr>
        <w:rStyle w:val="ac"/>
      </w:rPr>
    </w:pPr>
    <w:r>
      <w:fldChar w:fldCharType="begin"/>
    </w:r>
    <w:r>
      <w:rPr>
        <w:rStyle w:val="ac"/>
      </w:rPr>
      <w:instrText xml:space="preserve">PAGE  </w:instrText>
    </w:r>
    <w:r>
      <w:fldChar w:fldCharType="end"/>
    </w:r>
  </w:p>
  <w:p w14:paraId="2313EB02" w14:textId="77777777" w:rsidR="001E7CE5" w:rsidRDefault="001E7CE5">
    <w:pPr>
      <w:pStyle w:val="a8"/>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33FBF" w14:textId="77777777" w:rsidR="001E7CE5" w:rsidRDefault="001E7CE5">
    <w:pPr>
      <w:pStyle w:val="a8"/>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C992" w14:textId="25E29177" w:rsidR="001E7CE5" w:rsidRDefault="001E7CE5">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AA42" w14:textId="77777777" w:rsidR="001E7CE5" w:rsidRDefault="001E7CE5">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F66BA">
      <w:rPr>
        <w:rStyle w:val="ac"/>
        <w:noProof/>
      </w:rPr>
      <w:t>44</w:t>
    </w:r>
    <w:r>
      <w:rPr>
        <w:rStyle w:val="ac"/>
      </w:rPr>
      <w:fldChar w:fldCharType="end"/>
    </w:r>
  </w:p>
  <w:p w14:paraId="359587FC" w14:textId="77777777" w:rsidR="001E7CE5" w:rsidRDefault="001E7CE5">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997A" w14:textId="77777777" w:rsidR="001E7CE5" w:rsidRDefault="001E7CE5">
    <w:pPr>
      <w:pStyle w:val="a8"/>
      <w:spacing w:before="24" w:after="24"/>
      <w:jc w:val="center"/>
    </w:pPr>
    <w:r>
      <w:fldChar w:fldCharType="begin"/>
    </w:r>
    <w:r>
      <w:instrText xml:space="preserve"> PAGE   \* MERGEFORMAT </w:instrText>
    </w:r>
    <w:r>
      <w:fldChar w:fldCharType="separate"/>
    </w:r>
    <w:r w:rsidR="00DF66BA" w:rsidRPr="00DF66BA">
      <w:rPr>
        <w:noProof/>
        <w:lang w:val="zh-CN"/>
      </w:rPr>
      <w:t>61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FA428" w14:textId="77777777" w:rsidR="001E7CE5" w:rsidRDefault="001E7CE5">
    <w:pPr>
      <w:pStyle w:val="a8"/>
      <w:spacing w:before="24" w:after="24"/>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1EDFD" w14:textId="77777777" w:rsidR="001E7CE5" w:rsidRDefault="001E7CE5">
    <w:pPr>
      <w:pStyle w:val="a8"/>
      <w:spacing w:before="24" w:after="24"/>
    </w:pPr>
    <w:r>
      <w:rPr>
        <w:noProof/>
        <w:lang w:val="en-US"/>
      </w:rPr>
      <mc:AlternateContent>
        <mc:Choice Requires="wps">
          <w:drawing>
            <wp:anchor distT="0" distB="0" distL="114300" distR="114300" simplePos="0" relativeHeight="251659264" behindDoc="0" locked="0" layoutInCell="1" allowOverlap="1" wp14:anchorId="7CD54F10" wp14:editId="1E470D55">
              <wp:simplePos x="0" y="0"/>
              <wp:positionH relativeFrom="margin">
                <wp:align>center</wp:align>
              </wp:positionH>
              <wp:positionV relativeFrom="paragraph">
                <wp:posOffset>0</wp:posOffset>
              </wp:positionV>
              <wp:extent cx="64135" cy="2032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4135" cy="203200"/>
                      </a:xfrm>
                      <a:prstGeom prst="rect">
                        <a:avLst/>
                      </a:prstGeom>
                      <a:noFill/>
                      <a:ln w="6350">
                        <a:noFill/>
                      </a:ln>
                      <a:effectLst/>
                    </wps:spPr>
                    <wps:txbx>
                      <w:txbxContent>
                        <w:p w14:paraId="48C4A56E" w14:textId="77777777" w:rsidR="001E7CE5" w:rsidRDefault="001E7C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F66BA">
                            <w:rPr>
                              <w:noProof/>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D54F10" id="_x0000_t202" coordsize="21600,21600" o:spt="202" path="m0,0l0,21600,21600,21600,21600,0xe">
              <v:stroke joinstyle="miter"/>
              <v:path gradientshapeok="t" o:connecttype="rect"/>
            </v:shapetype>
            <v:shape id="文本框 5" o:spid="_x0000_s1026" type="#_x0000_t202" style="position:absolute;left:0;text-align:left;margin-left:0;margin-top:0;width:5.05pt;height:1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EA1B0CAAASBAAADgAAAGRycy9lMm9Eb2MueG1srFPNjtMwEL4j8Q6W7zRpS1eoaroquypCqtiV&#10;CuLsOk4TyX+y3SblAeANOHHhznP1OfjsNF0EnBAXZ+IZfzPzzTeL205JchTON0YXdDzKKRGam7LR&#10;+4J+eL9+8YoSH5gumTRaFPQkPL1dPn+2aO1cTExtZCkcAYj289YWtA7BzrPM81oo5kfGCg1nZZxi&#10;Ab9un5WOtUBXMpvk+U3WGldaZ7jwHrf3vZMuE35VCR4eqsqLQGRBUVtIp0vnLp7ZcsHme8ds3fBL&#10;GewfqlCs0Uh6hbpngZGDa/6AUg13xpsqjLhRmamqhovUA7oZ5791s62ZFakXkOPtlSb//2D5u+Oj&#10;I01Z0BklmimM6Pz1y/nbj/P3z2QW6WmtnyNqaxEXutemw5iHe4/L2HVXORW/6IfAD6JPV3JFFwjH&#10;5c3L8RQ5ODyTfIrZRZDs6a11PrwRRpFoFNRhdIlRdtz40IcOITGVNutGyjQ+qUkL/OksTw+uHoBL&#10;HWNFEsIFJvbT1x2t0O26S5M7U57QozO9SLzl6walbJgPj8xBFWgLSg8POCppkNJcLEpq4z797T7G&#10;Y1jwUtJCZQXVWANK5FuNIUZBDoYbjN1g6IO6M5DtGBtkeTLxwAU5mJUz6iPkv4o54GKaI1NBw2De&#10;hV7pWB8uVqsUBNlZFjZ6a3mEjvR4uzoE0JlYjqT0TGA68QfCS3O6LElU9q//KepplZc/AQAA//8D&#10;AFBLAwQUAAYACAAAACEAXyabP9gAAAADAQAADwAAAGRycy9kb3ducmV2LnhtbEyPwU7DMBBE70j8&#10;g7VI3KjdFiEU4lRQEY5INBw4buMlCdjryHbT8Pe4XOhlpdGMZt6Wm9lZMVGIg2cNy4UCQdx6M3Cn&#10;4b2pb+5BxIRs0HomDT8UYVNdXpRYGH/kN5p2qRO5hGOBGvqUxkLK2PbkMC78SJy9Tx8cpixDJ03A&#10;Yy53Vq6UupMOB84LPY607an93h2chm3dNGGiGOwHvdTrr9enW3qetb6+mh8fQCSa038YTvgZHarM&#10;tPcHNlFYDfmR9HdPnlqC2GtYrxTIqpTn7NUvAAAA//8DAFBLAQItABQABgAIAAAAIQDkmcPA+wAA&#10;AOEBAAATAAAAAAAAAAAAAAAAAAAAAABbQ29udGVudF9UeXBlc10ueG1sUEsBAi0AFAAGAAgAAAAh&#10;ACOyauHXAAAAlAEAAAsAAAAAAAAAAAAAAAAALAEAAF9yZWxzLy5yZWxzUEsBAi0AFAAGAAgAAAAh&#10;ABahANQdAgAAEgQAAA4AAAAAAAAAAAAAAAAALAIAAGRycy9lMm9Eb2MueG1sUEsBAi0AFAAGAAgA&#10;AAAhAF8mmz/YAAAAAwEAAA8AAAAAAAAAAAAAAAAAdQQAAGRycy9kb3ducmV2LnhtbFBLBQYAAAAA&#10;BAAEAPMAAAB6BQAAAAA=&#10;" filled="f" stroked="f" strokeweight=".5pt">
              <v:textbox style="mso-fit-shape-to-text:t" inset="0,0,0,0">
                <w:txbxContent>
                  <w:p w14:paraId="48C4A56E" w14:textId="77777777" w:rsidR="001E7CE5" w:rsidRDefault="001E7C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80D2F">
                      <w:rPr>
                        <w:noProof/>
                        <w:sz w:val="18"/>
                      </w:rPr>
                      <w:t>1</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67B2" w14:textId="77777777" w:rsidR="001E7CE5" w:rsidRDefault="001E7CE5">
    <w:pPr>
      <w:pStyle w:val="a8"/>
      <w:spacing w:before="24" w:after="24"/>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AECF" w14:textId="77777777" w:rsidR="001E7CE5" w:rsidRDefault="001E7CE5">
    <w:pPr>
      <w:pStyle w:val="a8"/>
      <w:spacing w:after="120"/>
      <w:jc w:val="cen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36C2" w14:textId="77777777" w:rsidR="001E7CE5" w:rsidRDefault="001E7CE5">
    <w:pPr>
      <w:pStyle w:val="a8"/>
      <w:spacing w:after="120"/>
      <w:jc w:val="cen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D1932" w14:textId="77777777" w:rsidR="001E7CE5" w:rsidRDefault="001E7CE5">
    <w:pPr>
      <w:pStyle w:val="a8"/>
      <w:spacing w:after="12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586CA" w14:textId="77777777" w:rsidR="009B374D" w:rsidRDefault="009B374D">
      <w:pPr>
        <w:spacing w:line="240" w:lineRule="auto"/>
      </w:pPr>
      <w:r>
        <w:separator/>
      </w:r>
    </w:p>
  </w:footnote>
  <w:footnote w:type="continuationSeparator" w:id="0">
    <w:p w14:paraId="49E3951F" w14:textId="77777777" w:rsidR="009B374D" w:rsidRDefault="009B374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3239" w14:textId="77777777" w:rsidR="001E7CE5" w:rsidRDefault="001E7CE5">
    <w:pPr>
      <w:spacing w:before="24" w:after="2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17E4E" w14:textId="77777777" w:rsidR="001E7CE5" w:rsidRDefault="001E7CE5">
    <w:pPr>
      <w:pStyle w:val="af1"/>
      <w:pBdr>
        <w:bottom w:val="none" w:sz="0" w:space="1" w:color="auto"/>
      </w:pBdr>
      <w:spacing w:before="24" w:after="24"/>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B7EE" w14:textId="77777777" w:rsidR="001E7CE5" w:rsidRDefault="001E7CE5">
    <w:pPr>
      <w:pStyle w:val="af1"/>
      <w:pBdr>
        <w:bottom w:val="none" w:sz="0" w:space="1" w:color="auto"/>
      </w:pBdr>
      <w:spacing w:after="12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99F22" w14:textId="77777777" w:rsidR="001E7CE5" w:rsidRDefault="001E7CE5">
    <w:pPr>
      <w:pStyle w:val="af1"/>
      <w:spacing w:after="12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21680" w14:textId="77777777" w:rsidR="001E7CE5" w:rsidRDefault="001E7CE5">
    <w:pPr>
      <w:pStyle w:val="af1"/>
      <w:spacing w:after="120"/>
      <w:rPr>
        <w:szCs w:val="21"/>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C2F6E" w14:textId="77777777" w:rsidR="001E7CE5" w:rsidRDefault="001E7CE5">
    <w:pPr>
      <w:pStyle w:val="af1"/>
      <w:jc w:val="right"/>
      <w:rPr>
        <w:sz w:val="21"/>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8648C3"/>
    <w:multiLevelType w:val="singleLevel"/>
    <w:tmpl w:val="828648C3"/>
    <w:lvl w:ilvl="0">
      <w:start w:val="6"/>
      <w:numFmt w:val="decimal"/>
      <w:suff w:val="nothing"/>
      <w:lvlText w:val="%1、"/>
      <w:lvlJc w:val="left"/>
    </w:lvl>
  </w:abstractNum>
  <w:abstractNum w:abstractNumId="1">
    <w:nsid w:val="88EBE741"/>
    <w:multiLevelType w:val="multilevel"/>
    <w:tmpl w:val="88EBE741"/>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2">
    <w:nsid w:val="BE0D2E3E"/>
    <w:multiLevelType w:val="multilevel"/>
    <w:tmpl w:val="BE0D2E3E"/>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3">
    <w:nsid w:val="EDC610AF"/>
    <w:multiLevelType w:val="multilevel"/>
    <w:tmpl w:val="EDC610AF"/>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4">
    <w:nsid w:val="F49FF968"/>
    <w:multiLevelType w:val="multilevel"/>
    <w:tmpl w:val="F49FF968"/>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5">
    <w:nsid w:val="FC955C65"/>
    <w:multiLevelType w:val="multilevel"/>
    <w:tmpl w:val="FC955C65"/>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6">
    <w:nsid w:val="00000002"/>
    <w:multiLevelType w:val="multilevel"/>
    <w:tmpl w:val="00000002"/>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9"/>
    <w:multiLevelType w:val="multilevel"/>
    <w:tmpl w:val="00000009"/>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8">
    <w:nsid w:val="00000010"/>
    <w:multiLevelType w:val="multilevel"/>
    <w:tmpl w:val="00000010"/>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A"/>
    <w:multiLevelType w:val="multilevel"/>
    <w:tmpl w:val="0000001A"/>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22"/>
    <w:multiLevelType w:val="multilevel"/>
    <w:tmpl w:val="00000022"/>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9"/>
    <w:multiLevelType w:val="multilevel"/>
    <w:tmpl w:val="00000029"/>
    <w:lvl w:ilvl="0">
      <w:start w:val="2"/>
      <w:numFmt w:val="decimal"/>
      <w:lvlText w:val="（%1）"/>
      <w:lvlJc w:val="left"/>
      <w:pPr>
        <w:tabs>
          <w:tab w:val="num" w:pos="1558"/>
        </w:tabs>
        <w:ind w:left="1558" w:hanging="840"/>
      </w:pPr>
      <w:rPr>
        <w:rFonts w:hint="default"/>
      </w:rPr>
    </w:lvl>
    <w:lvl w:ilvl="1">
      <w:start w:val="1"/>
      <w:numFmt w:val="decimal"/>
      <w:lvlText w:val="（%2）"/>
      <w:lvlJc w:val="left"/>
      <w:pPr>
        <w:tabs>
          <w:tab w:val="num" w:pos="1498"/>
        </w:tabs>
        <w:ind w:left="1498" w:hanging="360"/>
      </w:pPr>
      <w:rPr>
        <w:rFonts w:ascii="Times New Roman" w:eastAsia="Times New Roman" w:hAnsi="Times New Roman" w:hint="default"/>
      </w:rPr>
    </w:lvl>
    <w:lvl w:ilvl="2">
      <w:start w:val="1"/>
      <w:numFmt w:val="lowerRoman"/>
      <w:lvlText w:val="%3."/>
      <w:lvlJc w:val="right"/>
      <w:pPr>
        <w:tabs>
          <w:tab w:val="num" w:pos="1978"/>
        </w:tabs>
        <w:ind w:left="1978" w:hanging="420"/>
      </w:pPr>
    </w:lvl>
    <w:lvl w:ilvl="3">
      <w:start w:val="1"/>
      <w:numFmt w:val="decimal"/>
      <w:lvlText w:val="%4."/>
      <w:lvlJc w:val="left"/>
      <w:pPr>
        <w:tabs>
          <w:tab w:val="num" w:pos="2398"/>
        </w:tabs>
        <w:ind w:left="2398" w:hanging="420"/>
      </w:pPr>
    </w:lvl>
    <w:lvl w:ilvl="4">
      <w:start w:val="1"/>
      <w:numFmt w:val="lowerLetter"/>
      <w:lvlText w:val="%5)"/>
      <w:lvlJc w:val="left"/>
      <w:pPr>
        <w:tabs>
          <w:tab w:val="num" w:pos="2818"/>
        </w:tabs>
        <w:ind w:left="2818" w:hanging="420"/>
      </w:pPr>
    </w:lvl>
    <w:lvl w:ilvl="5">
      <w:start w:val="1"/>
      <w:numFmt w:val="lowerRoman"/>
      <w:lvlText w:val="%6."/>
      <w:lvlJc w:val="right"/>
      <w:pPr>
        <w:tabs>
          <w:tab w:val="num" w:pos="3238"/>
        </w:tabs>
        <w:ind w:left="3238" w:hanging="420"/>
      </w:pPr>
    </w:lvl>
    <w:lvl w:ilvl="6">
      <w:start w:val="1"/>
      <w:numFmt w:val="decimal"/>
      <w:lvlText w:val="%7."/>
      <w:lvlJc w:val="left"/>
      <w:pPr>
        <w:tabs>
          <w:tab w:val="num" w:pos="3658"/>
        </w:tabs>
        <w:ind w:left="3658" w:hanging="420"/>
      </w:pPr>
    </w:lvl>
    <w:lvl w:ilvl="7">
      <w:start w:val="1"/>
      <w:numFmt w:val="lowerLetter"/>
      <w:lvlText w:val="%8)"/>
      <w:lvlJc w:val="left"/>
      <w:pPr>
        <w:tabs>
          <w:tab w:val="num" w:pos="4078"/>
        </w:tabs>
        <w:ind w:left="4078" w:hanging="420"/>
      </w:pPr>
    </w:lvl>
    <w:lvl w:ilvl="8">
      <w:start w:val="1"/>
      <w:numFmt w:val="lowerRoman"/>
      <w:lvlText w:val="%9."/>
      <w:lvlJc w:val="right"/>
      <w:pPr>
        <w:tabs>
          <w:tab w:val="num" w:pos="4498"/>
        </w:tabs>
        <w:ind w:left="4498" w:hanging="420"/>
      </w:pPr>
    </w:lvl>
  </w:abstractNum>
  <w:abstractNum w:abstractNumId="13">
    <w:nsid w:val="0000002B"/>
    <w:multiLevelType w:val="multilevel"/>
    <w:tmpl w:val="0000002B"/>
    <w:lvl w:ilvl="0">
      <w:start w:val="1"/>
      <w:numFmt w:val="decimal"/>
      <w:lvlText w:val="（%1）"/>
      <w:lvlJc w:val="left"/>
      <w:pPr>
        <w:tabs>
          <w:tab w:val="num" w:pos="1080"/>
        </w:tabs>
        <w:ind w:left="1080" w:hanging="360"/>
      </w:pPr>
      <w:rPr>
        <w:rFonts w:ascii="Times New Roman" w:eastAsia="Times New Roman" w:hAnsi="Times New Roman"/>
        <w:lang w:val="en-US"/>
      </w:rPr>
    </w:lvl>
    <w:lvl w:ilvl="1">
      <w:start w:val="1"/>
      <w:numFmt w:val="lowerLetter"/>
      <w:lvlText w:val="%2)"/>
      <w:lvlJc w:val="left"/>
      <w:pPr>
        <w:tabs>
          <w:tab w:val="num" w:pos="300"/>
        </w:tabs>
        <w:ind w:left="300" w:hanging="420"/>
      </w:pPr>
    </w:lvl>
    <w:lvl w:ilvl="2">
      <w:start w:val="1"/>
      <w:numFmt w:val="lowerRoman"/>
      <w:lvlText w:val="%3."/>
      <w:lvlJc w:val="right"/>
      <w:pPr>
        <w:tabs>
          <w:tab w:val="num" w:pos="720"/>
        </w:tabs>
        <w:ind w:left="720" w:hanging="420"/>
      </w:pPr>
    </w:lvl>
    <w:lvl w:ilvl="3">
      <w:start w:val="1"/>
      <w:numFmt w:val="decimal"/>
      <w:lvlText w:val="%4."/>
      <w:lvlJc w:val="left"/>
      <w:pPr>
        <w:tabs>
          <w:tab w:val="num" w:pos="1140"/>
        </w:tabs>
        <w:ind w:left="1140" w:hanging="420"/>
      </w:pPr>
    </w:lvl>
    <w:lvl w:ilvl="4">
      <w:start w:val="1"/>
      <w:numFmt w:val="lowerLetter"/>
      <w:lvlText w:val="%5)"/>
      <w:lvlJc w:val="left"/>
      <w:pPr>
        <w:tabs>
          <w:tab w:val="num" w:pos="1560"/>
        </w:tabs>
        <w:ind w:left="1560" w:hanging="420"/>
      </w:pPr>
    </w:lvl>
    <w:lvl w:ilvl="5">
      <w:start w:val="1"/>
      <w:numFmt w:val="lowerRoman"/>
      <w:lvlText w:val="%6."/>
      <w:lvlJc w:val="right"/>
      <w:pPr>
        <w:tabs>
          <w:tab w:val="num" w:pos="1980"/>
        </w:tabs>
        <w:ind w:left="1980" w:hanging="420"/>
      </w:pPr>
    </w:lvl>
    <w:lvl w:ilvl="6">
      <w:start w:val="1"/>
      <w:numFmt w:val="decimal"/>
      <w:lvlText w:val="%7."/>
      <w:lvlJc w:val="left"/>
      <w:pPr>
        <w:tabs>
          <w:tab w:val="num" w:pos="2400"/>
        </w:tabs>
        <w:ind w:left="2400" w:hanging="420"/>
      </w:pPr>
    </w:lvl>
    <w:lvl w:ilvl="7">
      <w:start w:val="1"/>
      <w:numFmt w:val="lowerLetter"/>
      <w:lvlText w:val="%8)"/>
      <w:lvlJc w:val="left"/>
      <w:pPr>
        <w:tabs>
          <w:tab w:val="num" w:pos="2820"/>
        </w:tabs>
        <w:ind w:left="2820" w:hanging="420"/>
      </w:pPr>
    </w:lvl>
    <w:lvl w:ilvl="8">
      <w:start w:val="1"/>
      <w:numFmt w:val="lowerRoman"/>
      <w:lvlText w:val="%9."/>
      <w:lvlJc w:val="right"/>
      <w:pPr>
        <w:tabs>
          <w:tab w:val="num" w:pos="3240"/>
        </w:tabs>
        <w:ind w:left="3240" w:hanging="420"/>
      </w:pPr>
    </w:lvl>
  </w:abstractNum>
  <w:abstractNum w:abstractNumId="14">
    <w:nsid w:val="0000002C"/>
    <w:multiLevelType w:val="multilevel"/>
    <w:tmpl w:val="0000002C"/>
    <w:lvl w:ilvl="0">
      <w:start w:val="1"/>
      <w:numFmt w:val="decimal"/>
      <w:lvlText w:val="（%1）"/>
      <w:lvlJc w:val="left"/>
      <w:pPr>
        <w:tabs>
          <w:tab w:val="num" w:pos="1080"/>
        </w:tabs>
        <w:ind w:left="1080" w:hanging="360"/>
      </w:pPr>
      <w:rPr>
        <w:rFonts w:ascii="Times New Roman" w:eastAsia="Times New Roman" w:hAnsi="Times New Roman"/>
      </w:rPr>
    </w:lvl>
    <w:lvl w:ilvl="1">
      <w:start w:val="1"/>
      <w:numFmt w:val="decimal"/>
      <w:lvlText w:val="（%2）"/>
      <w:lvlJc w:val="left"/>
      <w:pPr>
        <w:tabs>
          <w:tab w:val="num" w:pos="1260"/>
        </w:tabs>
        <w:ind w:left="1260" w:hanging="720"/>
      </w:pPr>
      <w:rPr>
        <w:rFonts w:ascii="宋体" w:eastAsia="宋体" w:hAnsi="宋体"/>
      </w:rPr>
    </w:lvl>
    <w:lvl w:ilvl="2">
      <w:start w:val="1"/>
      <w:numFmt w:val="lowerLetter"/>
      <w:lvlText w:val="（%3）"/>
      <w:lvlJc w:val="left"/>
      <w:pPr>
        <w:tabs>
          <w:tab w:val="num" w:pos="1020"/>
        </w:tabs>
        <w:ind w:left="1020" w:hanging="720"/>
      </w:pPr>
      <w:rPr>
        <w:rFonts w:hint="default"/>
      </w:rPr>
    </w:lvl>
    <w:lvl w:ilvl="3">
      <w:start w:val="1"/>
      <w:numFmt w:val="decimal"/>
      <w:lvlText w:val="%4."/>
      <w:lvlJc w:val="left"/>
      <w:pPr>
        <w:tabs>
          <w:tab w:val="num" w:pos="1140"/>
        </w:tabs>
        <w:ind w:left="1140" w:hanging="420"/>
      </w:pPr>
    </w:lvl>
    <w:lvl w:ilvl="4">
      <w:start w:val="1"/>
      <w:numFmt w:val="lowerLetter"/>
      <w:lvlText w:val="%5)"/>
      <w:lvlJc w:val="left"/>
      <w:pPr>
        <w:tabs>
          <w:tab w:val="num" w:pos="1560"/>
        </w:tabs>
        <w:ind w:left="1560" w:hanging="420"/>
      </w:pPr>
    </w:lvl>
    <w:lvl w:ilvl="5">
      <w:start w:val="1"/>
      <w:numFmt w:val="lowerRoman"/>
      <w:lvlText w:val="%6."/>
      <w:lvlJc w:val="right"/>
      <w:pPr>
        <w:tabs>
          <w:tab w:val="num" w:pos="1980"/>
        </w:tabs>
        <w:ind w:left="1980" w:hanging="420"/>
      </w:pPr>
    </w:lvl>
    <w:lvl w:ilvl="6">
      <w:start w:val="1"/>
      <w:numFmt w:val="decimal"/>
      <w:lvlText w:val="%7."/>
      <w:lvlJc w:val="left"/>
      <w:pPr>
        <w:tabs>
          <w:tab w:val="num" w:pos="2400"/>
        </w:tabs>
        <w:ind w:left="2400" w:hanging="420"/>
      </w:pPr>
    </w:lvl>
    <w:lvl w:ilvl="7">
      <w:start w:val="1"/>
      <w:numFmt w:val="lowerLetter"/>
      <w:lvlText w:val="%8)"/>
      <w:lvlJc w:val="left"/>
      <w:pPr>
        <w:tabs>
          <w:tab w:val="num" w:pos="2820"/>
        </w:tabs>
        <w:ind w:left="2820" w:hanging="420"/>
      </w:pPr>
    </w:lvl>
    <w:lvl w:ilvl="8">
      <w:start w:val="1"/>
      <w:numFmt w:val="lowerRoman"/>
      <w:lvlText w:val="%9."/>
      <w:lvlJc w:val="right"/>
      <w:pPr>
        <w:tabs>
          <w:tab w:val="num" w:pos="3240"/>
        </w:tabs>
        <w:ind w:left="3240" w:hanging="420"/>
      </w:pPr>
    </w:lvl>
  </w:abstractNum>
  <w:abstractNum w:abstractNumId="15">
    <w:nsid w:val="09221ED6"/>
    <w:multiLevelType w:val="multilevel"/>
    <w:tmpl w:val="09221ED6"/>
    <w:lvl w:ilvl="0">
      <w:start w:val="1"/>
      <w:numFmt w:val="decimal"/>
      <w:lvlText w:val="（%1）"/>
      <w:lvlJc w:val="left"/>
      <w:pPr>
        <w:ind w:left="1385" w:hanging="420"/>
      </w:pPr>
      <w:rPr>
        <w:rFonts w:hint="eastAsia"/>
        <w:lang w:val="en-US"/>
      </w:rPr>
    </w:lvl>
    <w:lvl w:ilvl="1">
      <w:start w:val="1"/>
      <w:numFmt w:val="lowerLetter"/>
      <w:lvlText w:val="%2)"/>
      <w:lvlJc w:val="left"/>
      <w:pPr>
        <w:tabs>
          <w:tab w:val="left" w:pos="1805"/>
        </w:tabs>
        <w:ind w:left="1805" w:hanging="420"/>
      </w:pPr>
    </w:lvl>
    <w:lvl w:ilvl="2">
      <w:start w:val="1"/>
      <w:numFmt w:val="lowerRoman"/>
      <w:lvlText w:val="%3."/>
      <w:lvlJc w:val="right"/>
      <w:pPr>
        <w:tabs>
          <w:tab w:val="left" w:pos="2225"/>
        </w:tabs>
        <w:ind w:left="2225" w:hanging="420"/>
      </w:pPr>
    </w:lvl>
    <w:lvl w:ilvl="3">
      <w:start w:val="1"/>
      <w:numFmt w:val="decimal"/>
      <w:lvlText w:val="%4."/>
      <w:lvlJc w:val="left"/>
      <w:pPr>
        <w:tabs>
          <w:tab w:val="left" w:pos="2645"/>
        </w:tabs>
        <w:ind w:left="2645" w:hanging="420"/>
      </w:pPr>
    </w:lvl>
    <w:lvl w:ilvl="4">
      <w:start w:val="1"/>
      <w:numFmt w:val="lowerLetter"/>
      <w:lvlText w:val="%5)"/>
      <w:lvlJc w:val="left"/>
      <w:pPr>
        <w:tabs>
          <w:tab w:val="left" w:pos="3065"/>
        </w:tabs>
        <w:ind w:left="3065" w:hanging="420"/>
      </w:pPr>
    </w:lvl>
    <w:lvl w:ilvl="5">
      <w:start w:val="1"/>
      <w:numFmt w:val="lowerRoman"/>
      <w:lvlText w:val="%6."/>
      <w:lvlJc w:val="right"/>
      <w:pPr>
        <w:tabs>
          <w:tab w:val="left" w:pos="3485"/>
        </w:tabs>
        <w:ind w:left="3485" w:hanging="420"/>
      </w:pPr>
    </w:lvl>
    <w:lvl w:ilvl="6">
      <w:start w:val="1"/>
      <w:numFmt w:val="decimal"/>
      <w:lvlText w:val="%7."/>
      <w:lvlJc w:val="left"/>
      <w:pPr>
        <w:tabs>
          <w:tab w:val="left" w:pos="3905"/>
        </w:tabs>
        <w:ind w:left="3905" w:hanging="420"/>
      </w:pPr>
    </w:lvl>
    <w:lvl w:ilvl="7">
      <w:start w:val="1"/>
      <w:numFmt w:val="lowerLetter"/>
      <w:lvlText w:val="%8)"/>
      <w:lvlJc w:val="left"/>
      <w:pPr>
        <w:tabs>
          <w:tab w:val="left" w:pos="4325"/>
        </w:tabs>
        <w:ind w:left="4325" w:hanging="420"/>
      </w:pPr>
    </w:lvl>
    <w:lvl w:ilvl="8">
      <w:start w:val="1"/>
      <w:numFmt w:val="lowerRoman"/>
      <w:lvlText w:val="%9."/>
      <w:lvlJc w:val="right"/>
      <w:pPr>
        <w:tabs>
          <w:tab w:val="left" w:pos="4745"/>
        </w:tabs>
        <w:ind w:left="4745" w:hanging="420"/>
      </w:pPr>
    </w:lvl>
  </w:abstractNum>
  <w:abstractNum w:abstractNumId="16">
    <w:nsid w:val="0FE61DA1"/>
    <w:multiLevelType w:val="multilevel"/>
    <w:tmpl w:val="0FE61DA1"/>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17">
    <w:nsid w:val="254338AB"/>
    <w:multiLevelType w:val="multilevel"/>
    <w:tmpl w:val="496267D4"/>
    <w:lvl w:ilvl="0">
      <w:start w:val="1"/>
      <w:numFmt w:val="decimal"/>
      <w:lvlText w:val="%1 "/>
      <w:lvlJc w:val="center"/>
      <w:pPr>
        <w:tabs>
          <w:tab w:val="left" w:pos="502"/>
        </w:tabs>
        <w:ind w:left="23" w:firstLine="119"/>
      </w:pPr>
      <w:rPr>
        <w:rFonts w:ascii="Times New Roman" w:eastAsia="宋体" w:hAnsi="Times New Roman" w:hint="default"/>
        <w:b/>
        <w:i w:val="0"/>
        <w:sz w:val="28"/>
      </w:rPr>
    </w:lvl>
    <w:lvl w:ilvl="1">
      <w:start w:val="1"/>
      <w:numFmt w:val="decimal"/>
      <w:lvlText w:val="%1.%2"/>
      <w:lvlJc w:val="left"/>
      <w:pPr>
        <w:tabs>
          <w:tab w:val="left" w:pos="908"/>
        </w:tabs>
        <w:ind w:left="908" w:hanging="62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2">
      <w:start w:val="1"/>
      <w:numFmt w:val="decimal"/>
      <w:lvlText w:val="%1.%2.%3"/>
      <w:lvlJc w:val="left"/>
      <w:pPr>
        <w:tabs>
          <w:tab w:val="left" w:pos="1205"/>
        </w:tabs>
        <w:ind w:left="1205" w:hanging="680"/>
      </w:pPr>
      <w:rPr>
        <w:rFonts w:ascii="Times New Roman" w:eastAsia="宋体" w:hAnsi="Times New Roman" w:hint="default"/>
        <w:b w:val="0"/>
        <w:i w:val="0"/>
        <w:sz w:val="24"/>
        <w:szCs w:val="24"/>
      </w:rPr>
    </w:lvl>
    <w:lvl w:ilvl="3">
      <w:start w:val="1"/>
      <w:numFmt w:val="lowerLetter"/>
      <w:lvlText w:val="%4)"/>
      <w:lvlJc w:val="left"/>
      <w:pPr>
        <w:tabs>
          <w:tab w:val="left" w:pos="1560"/>
        </w:tabs>
        <w:ind w:left="1560" w:hanging="420"/>
      </w:pPr>
      <w:rPr>
        <w:rFonts w:ascii="GulimChe" w:eastAsia="GulimChe" w:hAnsi="GulimChe" w:hint="default"/>
        <w:b w:val="0"/>
        <w:i w:val="0"/>
        <w:sz w:val="28"/>
      </w:rPr>
    </w:lvl>
    <w:lvl w:ilvl="4">
      <w:start w:val="1"/>
      <w:numFmt w:val="lowerLetter"/>
      <w:lvlText w:val="（%5）"/>
      <w:lvlJc w:val="left"/>
      <w:pPr>
        <w:tabs>
          <w:tab w:val="left" w:pos="2868"/>
        </w:tabs>
        <w:ind w:left="2868" w:hanging="1008"/>
      </w:pPr>
      <w:rPr>
        <w:rFonts w:hint="eastAsia"/>
        <w:color w:val="auto"/>
      </w:rPr>
    </w:lvl>
    <w:lvl w:ilvl="5">
      <w:start w:val="1"/>
      <w:numFmt w:val="decimal"/>
      <w:lvlText w:val="%1.%2.%3.%4.%5.%6"/>
      <w:lvlJc w:val="left"/>
      <w:pPr>
        <w:tabs>
          <w:tab w:val="left" w:pos="1223"/>
        </w:tabs>
        <w:ind w:left="1223" w:hanging="1152"/>
      </w:pPr>
      <w:rPr>
        <w:rFonts w:hint="eastAsia"/>
      </w:rPr>
    </w:lvl>
    <w:lvl w:ilvl="6">
      <w:start w:val="1"/>
      <w:numFmt w:val="decimal"/>
      <w:lvlText w:val="%1.%2.%3.%4.%5.%6.%7"/>
      <w:lvlJc w:val="left"/>
      <w:pPr>
        <w:tabs>
          <w:tab w:val="left" w:pos="1367"/>
        </w:tabs>
        <w:ind w:left="1367" w:hanging="1296"/>
      </w:pPr>
      <w:rPr>
        <w:rFonts w:hint="eastAsia"/>
      </w:rPr>
    </w:lvl>
    <w:lvl w:ilvl="7">
      <w:start w:val="1"/>
      <w:numFmt w:val="decimal"/>
      <w:lvlText w:val="%1.%2.%3.%4.%5.%6.%7.%8"/>
      <w:lvlJc w:val="left"/>
      <w:pPr>
        <w:tabs>
          <w:tab w:val="left" w:pos="1511"/>
        </w:tabs>
        <w:ind w:left="1511" w:hanging="1440"/>
      </w:pPr>
      <w:rPr>
        <w:rFonts w:hint="eastAsia"/>
      </w:rPr>
    </w:lvl>
    <w:lvl w:ilvl="8">
      <w:start w:val="1"/>
      <w:numFmt w:val="decimal"/>
      <w:lvlText w:val="%1.%2.%3.%4.%5.%6.%7.%8.%9"/>
      <w:lvlJc w:val="left"/>
      <w:pPr>
        <w:tabs>
          <w:tab w:val="left" w:pos="1655"/>
        </w:tabs>
        <w:ind w:left="1655" w:hanging="1584"/>
      </w:pPr>
      <w:rPr>
        <w:rFonts w:hint="eastAsia"/>
      </w:rPr>
    </w:lvl>
  </w:abstractNum>
  <w:abstractNum w:abstractNumId="18">
    <w:nsid w:val="279825B7"/>
    <w:multiLevelType w:val="multilevel"/>
    <w:tmpl w:val="279825B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05B4994"/>
    <w:multiLevelType w:val="multilevel"/>
    <w:tmpl w:val="EE8056F6"/>
    <w:lvl w:ilvl="0">
      <w:start w:val="1"/>
      <w:numFmt w:val="decimal"/>
      <w:lvlText w:val="第%1章"/>
      <w:lvlJc w:val="left"/>
      <w:pPr>
        <w:tabs>
          <w:tab w:val="num" w:pos="1134"/>
        </w:tabs>
        <w:ind w:left="425" w:hanging="425"/>
      </w:pPr>
      <w:rPr>
        <w:rFonts w:hint="eastAsia"/>
        <w:sz w:val="28"/>
        <w:szCs w:val="28"/>
      </w:rPr>
    </w:lvl>
    <w:lvl w:ilvl="1">
      <w:start w:val="1"/>
      <w:numFmt w:val="decimal"/>
      <w:lvlText w:val="%1.%2"/>
      <w:lvlJc w:val="left"/>
      <w:pPr>
        <w:tabs>
          <w:tab w:val="num" w:pos="567"/>
        </w:tabs>
        <w:ind w:left="567" w:hanging="567"/>
      </w:pPr>
      <w:rPr>
        <w:rFonts w:ascii="Times New Roman" w:hAnsi="Times New Roman" w:cs="Times New Roman" w:hint="eastAsia"/>
        <w:b w:val="0"/>
        <w:bCs w:val="0"/>
        <w:i w:val="0"/>
        <w:iCs w:val="0"/>
        <w:caps w:val="0"/>
        <w:smallCaps w:val="0"/>
        <w:strike w:val="0"/>
        <w:dstrike w:val="0"/>
        <w:vanish w:val="0"/>
        <w:spacing w:val="0"/>
        <w:position w:val="0"/>
        <w:u w:val="none"/>
        <w:vertAlign w:val="baseline"/>
      </w:rPr>
    </w:lvl>
    <w:lvl w:ilvl="2">
      <w:start w:val="1"/>
      <w:numFmt w:val="decimal"/>
      <w:lvlText w:val="%1.%2.%3"/>
      <w:lvlJc w:val="left"/>
      <w:pPr>
        <w:tabs>
          <w:tab w:val="num" w:pos="1418"/>
        </w:tabs>
        <w:ind w:left="1418" w:hanging="851"/>
      </w:pPr>
      <w:rPr>
        <w:rFonts w:ascii="Times New Roman" w:hAnsi="Times New Roman" w:cs="Times New Roman" w:hint="eastAsia"/>
        <w:b w:val="0"/>
        <w:bCs w:val="0"/>
        <w:i w:val="0"/>
        <w:iCs w:val="0"/>
        <w:caps w:val="0"/>
        <w:smallCaps w:val="0"/>
        <w:strike w:val="0"/>
        <w:dstrike w:val="0"/>
        <w:vanish w:val="0"/>
        <w:spacing w:val="0"/>
        <w:position w:val="0"/>
        <w:u w:val="none"/>
        <w:vertAlign w:val="baseline"/>
      </w:rPr>
    </w:lvl>
    <w:lvl w:ilvl="3">
      <w:start w:val="1"/>
      <w:numFmt w:val="lowerLetter"/>
      <w:lvlText w:val="(%4)"/>
      <w:lvlJc w:val="left"/>
      <w:pPr>
        <w:tabs>
          <w:tab w:val="num" w:pos="1814"/>
        </w:tabs>
        <w:ind w:left="1814" w:hanging="39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43F6234A"/>
    <w:multiLevelType w:val="multilevel"/>
    <w:tmpl w:val="43F6234A"/>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21">
    <w:nsid w:val="4790FB14"/>
    <w:multiLevelType w:val="multilevel"/>
    <w:tmpl w:val="4790FB14"/>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22">
    <w:nsid w:val="496267D4"/>
    <w:multiLevelType w:val="multilevel"/>
    <w:tmpl w:val="496267D4"/>
    <w:lvl w:ilvl="0">
      <w:start w:val="1"/>
      <w:numFmt w:val="decimal"/>
      <w:lvlText w:val="%1 "/>
      <w:lvlJc w:val="center"/>
      <w:pPr>
        <w:tabs>
          <w:tab w:val="left" w:pos="502"/>
        </w:tabs>
        <w:ind w:left="23" w:firstLine="119"/>
      </w:pPr>
      <w:rPr>
        <w:rFonts w:ascii="Times New Roman" w:eastAsia="宋体" w:hAnsi="Times New Roman" w:hint="default"/>
        <w:b/>
        <w:i w:val="0"/>
        <w:sz w:val="28"/>
      </w:rPr>
    </w:lvl>
    <w:lvl w:ilvl="1">
      <w:start w:val="1"/>
      <w:numFmt w:val="decimal"/>
      <w:lvlText w:val="%1.%2"/>
      <w:lvlJc w:val="left"/>
      <w:pPr>
        <w:tabs>
          <w:tab w:val="left" w:pos="908"/>
        </w:tabs>
        <w:ind w:left="908" w:hanging="62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2">
      <w:start w:val="1"/>
      <w:numFmt w:val="decimal"/>
      <w:lvlText w:val="%1.%2.%3"/>
      <w:lvlJc w:val="left"/>
      <w:pPr>
        <w:tabs>
          <w:tab w:val="left" w:pos="1205"/>
        </w:tabs>
        <w:ind w:left="1205" w:hanging="680"/>
      </w:pPr>
      <w:rPr>
        <w:rFonts w:ascii="Times New Roman" w:eastAsia="宋体" w:hAnsi="Times New Roman" w:hint="default"/>
        <w:b w:val="0"/>
        <w:i w:val="0"/>
        <w:sz w:val="24"/>
        <w:szCs w:val="24"/>
      </w:rPr>
    </w:lvl>
    <w:lvl w:ilvl="3">
      <w:start w:val="1"/>
      <w:numFmt w:val="lowerLetter"/>
      <w:lvlText w:val="%4)"/>
      <w:lvlJc w:val="left"/>
      <w:pPr>
        <w:tabs>
          <w:tab w:val="left" w:pos="1560"/>
        </w:tabs>
        <w:ind w:left="1560" w:hanging="420"/>
      </w:pPr>
      <w:rPr>
        <w:rFonts w:ascii="GulimChe" w:eastAsia="GulimChe" w:hAnsi="GulimChe" w:hint="default"/>
        <w:b w:val="0"/>
        <w:i w:val="0"/>
        <w:sz w:val="28"/>
      </w:rPr>
    </w:lvl>
    <w:lvl w:ilvl="4">
      <w:start w:val="1"/>
      <w:numFmt w:val="lowerLetter"/>
      <w:lvlText w:val="（%5）"/>
      <w:lvlJc w:val="left"/>
      <w:pPr>
        <w:tabs>
          <w:tab w:val="left" w:pos="2868"/>
        </w:tabs>
        <w:ind w:left="2868" w:hanging="1008"/>
      </w:pPr>
      <w:rPr>
        <w:rFonts w:hint="eastAsia"/>
        <w:color w:val="auto"/>
      </w:rPr>
    </w:lvl>
    <w:lvl w:ilvl="5">
      <w:start w:val="1"/>
      <w:numFmt w:val="decimal"/>
      <w:lvlText w:val="%1.%2.%3.%4.%5.%6"/>
      <w:lvlJc w:val="left"/>
      <w:pPr>
        <w:tabs>
          <w:tab w:val="left" w:pos="1223"/>
        </w:tabs>
        <w:ind w:left="1223" w:hanging="1152"/>
      </w:pPr>
      <w:rPr>
        <w:rFonts w:hint="eastAsia"/>
      </w:rPr>
    </w:lvl>
    <w:lvl w:ilvl="6">
      <w:start w:val="1"/>
      <w:numFmt w:val="decimal"/>
      <w:lvlText w:val="%1.%2.%3.%4.%5.%6.%7"/>
      <w:lvlJc w:val="left"/>
      <w:pPr>
        <w:tabs>
          <w:tab w:val="left" w:pos="1367"/>
        </w:tabs>
        <w:ind w:left="1367" w:hanging="1296"/>
      </w:pPr>
      <w:rPr>
        <w:rFonts w:hint="eastAsia"/>
      </w:rPr>
    </w:lvl>
    <w:lvl w:ilvl="7">
      <w:start w:val="1"/>
      <w:numFmt w:val="decimal"/>
      <w:lvlText w:val="%1.%2.%3.%4.%5.%6.%7.%8"/>
      <w:lvlJc w:val="left"/>
      <w:pPr>
        <w:tabs>
          <w:tab w:val="left" w:pos="1511"/>
        </w:tabs>
        <w:ind w:left="1511" w:hanging="1440"/>
      </w:pPr>
      <w:rPr>
        <w:rFonts w:hint="eastAsia"/>
      </w:rPr>
    </w:lvl>
    <w:lvl w:ilvl="8">
      <w:start w:val="1"/>
      <w:numFmt w:val="decimal"/>
      <w:lvlText w:val="%1.%2.%3.%4.%5.%6.%7.%8.%9"/>
      <w:lvlJc w:val="left"/>
      <w:pPr>
        <w:tabs>
          <w:tab w:val="left" w:pos="1655"/>
        </w:tabs>
        <w:ind w:left="1655" w:hanging="1584"/>
      </w:pPr>
      <w:rPr>
        <w:rFonts w:hint="eastAsia"/>
      </w:rPr>
    </w:lvl>
  </w:abstractNum>
  <w:abstractNum w:abstractNumId="23">
    <w:nsid w:val="56C6E7CD"/>
    <w:multiLevelType w:val="multilevel"/>
    <w:tmpl w:val="56C6E7CD"/>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24">
    <w:nsid w:val="56C6ED8D"/>
    <w:multiLevelType w:val="multilevel"/>
    <w:tmpl w:val="56C6ED8D"/>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25">
    <w:nsid w:val="56C6EE58"/>
    <w:multiLevelType w:val="multilevel"/>
    <w:tmpl w:val="56C6EE58"/>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26">
    <w:nsid w:val="56C6F017"/>
    <w:multiLevelType w:val="multilevel"/>
    <w:tmpl w:val="56C6F017"/>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27">
    <w:nsid w:val="570B72EF"/>
    <w:multiLevelType w:val="multilevel"/>
    <w:tmpl w:val="570B72EF"/>
    <w:lvl w:ilvl="0">
      <w:start w:val="1"/>
      <w:numFmt w:val="decimal"/>
      <w:lvlText w:val="第%1章"/>
      <w:lvlJc w:val="left"/>
      <w:pPr>
        <w:tabs>
          <w:tab w:val="left" w:pos="1134"/>
        </w:tabs>
        <w:ind w:left="425" w:hanging="425"/>
      </w:pPr>
      <w:rPr>
        <w:rFonts w:hint="eastAsia"/>
      </w:rPr>
    </w:lvl>
    <w:lvl w:ilvl="1">
      <w:start w:val="1"/>
      <w:numFmt w:val="decimal"/>
      <w:lvlRestart w:val="0"/>
      <w:lvlText w:val="第%2条"/>
      <w:lvlJc w:val="left"/>
      <w:pPr>
        <w:tabs>
          <w:tab w:val="left" w:pos="1985"/>
        </w:tabs>
        <w:ind w:left="1842" w:hanging="1275"/>
      </w:pPr>
      <w:rPr>
        <w:rFonts w:ascii="仿宋_GB2312" w:eastAsia="仿宋_GB2312" w:hAnsi="宋体" w:cs="Times New Roman" w:hint="default"/>
        <w:b/>
        <w:bCs w:val="0"/>
        <w:i w:val="0"/>
        <w:iCs w:val="0"/>
        <w:caps w:val="0"/>
        <w:smallCaps w:val="0"/>
        <w:strike w:val="0"/>
        <w:dstrike w:val="0"/>
        <w:vanish w:val="0"/>
        <w:spacing w:val="0"/>
        <w:position w:val="0"/>
        <w:u w:val="none"/>
        <w:vertAlign w:val="baseline"/>
      </w:rPr>
    </w:lvl>
    <w:lvl w:ilvl="2">
      <w:start w:val="1"/>
      <w:numFmt w:val="decimal"/>
      <w:lvlText w:val="%3"/>
      <w:lvlJc w:val="left"/>
      <w:pPr>
        <w:tabs>
          <w:tab w:val="left" w:pos="1814"/>
        </w:tabs>
        <w:ind w:left="1814" w:hanging="396"/>
      </w:pPr>
      <w:rPr>
        <w:rFonts w:ascii="Times New Roman" w:eastAsia="宋体" w:hAnsi="Times New Roman" w:cs="Times New Roman"/>
        <w:b w:val="0"/>
        <w:bCs w:val="0"/>
        <w:i w:val="0"/>
        <w:iCs w:val="0"/>
        <w:caps w:val="0"/>
        <w:smallCaps w:val="0"/>
        <w:strike w:val="0"/>
        <w:dstrike w:val="0"/>
        <w:vanish w:val="0"/>
        <w:spacing w:val="0"/>
        <w:position w:val="0"/>
        <w:u w:val="none"/>
        <w:vertAlign w:val="baseline"/>
      </w:rPr>
    </w:lvl>
    <w:lvl w:ilvl="3">
      <w:start w:val="1"/>
      <w:numFmt w:val="lowerLetter"/>
      <w:lvlText w:val="(%4)"/>
      <w:lvlJc w:val="left"/>
      <w:pPr>
        <w:tabs>
          <w:tab w:val="left" w:pos="2268"/>
        </w:tabs>
        <w:ind w:left="2268" w:hanging="454"/>
      </w:pPr>
      <w:rPr>
        <w:rFonts w:ascii="Times New Roman" w:eastAsia="宋体" w:hAnsi="宋体"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5712D545"/>
    <w:multiLevelType w:val="multilevel"/>
    <w:tmpl w:val="5712D545"/>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29">
    <w:nsid w:val="5712D566"/>
    <w:multiLevelType w:val="multilevel"/>
    <w:tmpl w:val="5712D566"/>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0">
    <w:nsid w:val="5712D5A8"/>
    <w:multiLevelType w:val="multilevel"/>
    <w:tmpl w:val="5712D5A8"/>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1">
    <w:nsid w:val="5712D5B3"/>
    <w:multiLevelType w:val="multilevel"/>
    <w:tmpl w:val="5712D5B3"/>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2">
    <w:nsid w:val="5712D5BE"/>
    <w:multiLevelType w:val="multilevel"/>
    <w:tmpl w:val="5712D5BE"/>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3">
    <w:nsid w:val="5712D5EA"/>
    <w:multiLevelType w:val="multilevel"/>
    <w:tmpl w:val="5712D5EA"/>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4">
    <w:nsid w:val="5712D5F5"/>
    <w:multiLevelType w:val="multilevel"/>
    <w:tmpl w:val="5712D5F5"/>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5">
    <w:nsid w:val="5712D60B"/>
    <w:multiLevelType w:val="multilevel"/>
    <w:tmpl w:val="5712D60B"/>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6">
    <w:nsid w:val="5712D616"/>
    <w:multiLevelType w:val="multilevel"/>
    <w:tmpl w:val="5712D616"/>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7">
    <w:nsid w:val="5712D621"/>
    <w:multiLevelType w:val="multilevel"/>
    <w:tmpl w:val="5712D621"/>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8">
    <w:nsid w:val="5712D62C"/>
    <w:multiLevelType w:val="multilevel"/>
    <w:tmpl w:val="5712D62C"/>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39">
    <w:nsid w:val="5712D637"/>
    <w:multiLevelType w:val="multilevel"/>
    <w:tmpl w:val="5712D637"/>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40">
    <w:nsid w:val="57E24528"/>
    <w:multiLevelType w:val="singleLevel"/>
    <w:tmpl w:val="57E24528"/>
    <w:lvl w:ilvl="0">
      <w:start w:val="1"/>
      <w:numFmt w:val="decimal"/>
      <w:suff w:val="nothing"/>
      <w:lvlText w:val="%1、"/>
      <w:lvlJc w:val="left"/>
    </w:lvl>
  </w:abstractNum>
  <w:abstractNum w:abstractNumId="41">
    <w:nsid w:val="5856406F"/>
    <w:multiLevelType w:val="multilevel"/>
    <w:tmpl w:val="5856406F"/>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2">
    <w:nsid w:val="585640A4"/>
    <w:multiLevelType w:val="multilevel"/>
    <w:tmpl w:val="585640A4"/>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585641B2"/>
    <w:multiLevelType w:val="multilevel"/>
    <w:tmpl w:val="585641B2"/>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585642A5"/>
    <w:multiLevelType w:val="multilevel"/>
    <w:tmpl w:val="585642A5"/>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58564413"/>
    <w:multiLevelType w:val="multilevel"/>
    <w:tmpl w:val="58564413"/>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58564E7E"/>
    <w:multiLevelType w:val="multilevel"/>
    <w:tmpl w:val="58564E7E"/>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58565462"/>
    <w:multiLevelType w:val="multilevel"/>
    <w:tmpl w:val="58565462"/>
    <w:lvl w:ilvl="0">
      <w:start w:val="1"/>
      <w:numFmt w:val="decimal"/>
      <w:lvlText w:val="（%1）"/>
      <w:lvlJc w:val="left"/>
      <w:pPr>
        <w:tabs>
          <w:tab w:val="num" w:pos="1080"/>
        </w:tabs>
        <w:ind w:left="1080" w:hanging="360"/>
      </w:pPr>
      <w:rPr>
        <w:rFonts w:ascii="Times New Roman" w:eastAsia="Times New Roman" w:hAnsi="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586F0D04"/>
    <w:multiLevelType w:val="multilevel"/>
    <w:tmpl w:val="586F0D04"/>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49">
    <w:nsid w:val="5966EDA4"/>
    <w:multiLevelType w:val="multilevel"/>
    <w:tmpl w:val="5966EDA4"/>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50">
    <w:nsid w:val="5966EDDC"/>
    <w:multiLevelType w:val="multilevel"/>
    <w:tmpl w:val="5966EDDC"/>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51">
    <w:nsid w:val="5966EE0C"/>
    <w:multiLevelType w:val="multilevel"/>
    <w:tmpl w:val="5966EE0C"/>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52">
    <w:nsid w:val="596742F3"/>
    <w:multiLevelType w:val="multilevel"/>
    <w:tmpl w:val="596742F3"/>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53">
    <w:nsid w:val="599F8AC6"/>
    <w:multiLevelType w:val="multilevel"/>
    <w:tmpl w:val="599F8AC6"/>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54">
    <w:nsid w:val="599F9816"/>
    <w:multiLevelType w:val="multilevel"/>
    <w:tmpl w:val="599F9816"/>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55">
    <w:nsid w:val="599F986F"/>
    <w:multiLevelType w:val="multilevel"/>
    <w:tmpl w:val="599F986F"/>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56">
    <w:nsid w:val="599F9DFF"/>
    <w:multiLevelType w:val="multilevel"/>
    <w:tmpl w:val="599F9DFF"/>
    <w:lvl w:ilvl="0">
      <w:start w:val="1"/>
      <w:numFmt w:val="decimal"/>
      <w:pStyle w:val="4"/>
      <w:lvlText w:val="第%1章"/>
      <w:lvlJc w:val="left"/>
      <w:pPr>
        <w:ind w:left="425" w:hanging="425"/>
      </w:pPr>
      <w:rPr>
        <w:rFonts w:cs="Times New Roman" w:hint="eastAsia"/>
      </w:rPr>
    </w:lvl>
    <w:lvl w:ilvl="1">
      <w:start w:val="1"/>
      <w:numFmt w:val="decimal"/>
      <w:pStyle w:val="3"/>
      <w:suff w:val="nothing"/>
      <w:lvlText w:val="%1.%2"/>
      <w:lvlJc w:val="left"/>
      <w:pPr>
        <w:tabs>
          <w:tab w:val="left" w:pos="567"/>
        </w:tabs>
        <w:ind w:left="567" w:hanging="567"/>
      </w:pPr>
      <w:rPr>
        <w:rFonts w:ascii="Times New Roman" w:hAnsi="Times New Roman" w:cs="Times New Roman" w:hint="default"/>
        <w:b w:val="0"/>
        <w:bCs w:val="0"/>
        <w:i w:val="0"/>
        <w:iCs w:val="0"/>
        <w:caps w:val="0"/>
        <w:smallCaps w:val="0"/>
        <w:strike w:val="0"/>
        <w:dstrike w:val="0"/>
        <w:color w:val="000000"/>
        <w:spacing w:val="0"/>
        <w:position w:val="0"/>
        <w:u w:val="none"/>
      </w:rPr>
    </w:lvl>
    <w:lvl w:ilvl="2">
      <w:start w:val="1"/>
      <w:numFmt w:val="decimal"/>
      <w:pStyle w:val="3"/>
      <w:lvlText w:val="%1.%2.%3"/>
      <w:lvlJc w:val="left"/>
      <w:pPr>
        <w:tabs>
          <w:tab w:val="left" w:pos="1418"/>
        </w:tabs>
        <w:ind w:left="850" w:hanging="283"/>
      </w:pPr>
      <w:rPr>
        <w:rFonts w:ascii="Times New Roman" w:eastAsia="仿宋" w:hAnsi="Times New Roman" w:cs="仿宋" w:hint="default"/>
        <w:b w:val="0"/>
        <w:bCs w:val="0"/>
        <w:i w:val="0"/>
        <w:iCs w:val="0"/>
        <w:caps w:val="0"/>
        <w:smallCaps w:val="0"/>
        <w:strike w:val="0"/>
        <w:dstrike w:val="0"/>
        <w:color w:val="000000"/>
        <w:spacing w:val="0"/>
        <w:kern w:val="0"/>
        <w:position w:val="0"/>
        <w:sz w:val="28"/>
        <w:szCs w:val="28"/>
        <w:u w:val="none"/>
      </w:rPr>
    </w:lvl>
    <w:lvl w:ilvl="3">
      <w:start w:val="1"/>
      <w:numFmt w:val="lowerLetter"/>
      <w:pStyle w:val="4"/>
      <w:lvlText w:val="(%4)"/>
      <w:lvlJc w:val="left"/>
      <w:pPr>
        <w:tabs>
          <w:tab w:val="left" w:pos="1814"/>
        </w:tabs>
        <w:ind w:left="1814" w:hanging="396"/>
      </w:pPr>
      <w:rPr>
        <w:rFonts w:ascii="Times New Roman" w:hAnsi="Times New Roman" w:cs="Times New Roman" w:hint="eastAsia"/>
        <w:b w:val="0"/>
        <w:bCs w:val="0"/>
        <w:i w:val="0"/>
        <w:iCs w:val="0"/>
        <w:caps w:val="0"/>
        <w:smallCaps w:val="0"/>
        <w:strike w:val="0"/>
        <w:dstrike w:val="0"/>
        <w:snapToGrid w:val="0"/>
        <w:color w:val="000000"/>
        <w:spacing w:val="0"/>
        <w:w w:val="0"/>
        <w:kern w:val="0"/>
        <w:position w:val="0"/>
        <w:sz w:val="16"/>
        <w:szCs w:val="16"/>
        <w:u w:val="none"/>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57">
    <w:nsid w:val="599F9EB0"/>
    <w:multiLevelType w:val="multilevel"/>
    <w:tmpl w:val="599F9EB0"/>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58">
    <w:nsid w:val="599FA42F"/>
    <w:multiLevelType w:val="multilevel"/>
    <w:tmpl w:val="599FA42F"/>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59">
    <w:nsid w:val="599FA65C"/>
    <w:multiLevelType w:val="multilevel"/>
    <w:tmpl w:val="599FA65C"/>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60">
    <w:nsid w:val="59A10455"/>
    <w:multiLevelType w:val="multilevel"/>
    <w:tmpl w:val="59A10455"/>
    <w:lvl w:ilvl="0">
      <w:start w:val="1"/>
      <w:numFmt w:val="decimal"/>
      <w:lvlText w:val="%1)"/>
      <w:lvlJc w:val="left"/>
      <w:pPr>
        <w:tabs>
          <w:tab w:val="left" w:pos="1702"/>
        </w:tabs>
        <w:ind w:left="1702" w:hanging="567"/>
      </w:pPr>
      <w:rPr>
        <w:rFonts w:ascii="Arial" w:hAnsi="Arial" w:cs="Arial"/>
        <w:sz w:val="24"/>
        <w:szCs w:val="24"/>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61">
    <w:nsid w:val="59A2E149"/>
    <w:multiLevelType w:val="singleLevel"/>
    <w:tmpl w:val="59A2E149"/>
    <w:lvl w:ilvl="0">
      <w:start w:val="1"/>
      <w:numFmt w:val="decimal"/>
      <w:suff w:val="nothing"/>
      <w:lvlText w:val="（%1）"/>
      <w:lvlJc w:val="left"/>
    </w:lvl>
  </w:abstractNum>
  <w:abstractNum w:abstractNumId="62">
    <w:nsid w:val="59A3A7B3"/>
    <w:multiLevelType w:val="multilevel"/>
    <w:tmpl w:val="59A3A7B3"/>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63">
    <w:nsid w:val="59A3AF29"/>
    <w:multiLevelType w:val="multilevel"/>
    <w:tmpl w:val="59A3AF29"/>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64">
    <w:nsid w:val="59A3B716"/>
    <w:multiLevelType w:val="multilevel"/>
    <w:tmpl w:val="59A3B716"/>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65">
    <w:nsid w:val="59E0E823"/>
    <w:multiLevelType w:val="singleLevel"/>
    <w:tmpl w:val="59E0E823"/>
    <w:lvl w:ilvl="0">
      <w:start w:val="2"/>
      <w:numFmt w:val="chineseCounting"/>
      <w:suff w:val="nothing"/>
      <w:lvlText w:val="第%1部"/>
      <w:lvlJc w:val="left"/>
    </w:lvl>
  </w:abstractNum>
  <w:abstractNum w:abstractNumId="66">
    <w:nsid w:val="59E0E848"/>
    <w:multiLevelType w:val="singleLevel"/>
    <w:tmpl w:val="59E0E848"/>
    <w:lvl w:ilvl="0">
      <w:start w:val="1"/>
      <w:numFmt w:val="chineseCounting"/>
      <w:suff w:val="space"/>
      <w:lvlText w:val="第%1章"/>
      <w:lvlJc w:val="left"/>
    </w:lvl>
  </w:abstractNum>
  <w:abstractNum w:abstractNumId="67">
    <w:nsid w:val="59F68B1C"/>
    <w:multiLevelType w:val="singleLevel"/>
    <w:tmpl w:val="59F68B1C"/>
    <w:lvl w:ilvl="0">
      <w:start w:val="1"/>
      <w:numFmt w:val="decimal"/>
      <w:suff w:val="nothing"/>
      <w:lvlText w:val="%1、"/>
      <w:lvlJc w:val="left"/>
    </w:lvl>
  </w:abstractNum>
  <w:abstractNum w:abstractNumId="68">
    <w:nsid w:val="5A8B03A2"/>
    <w:multiLevelType w:val="multilevel"/>
    <w:tmpl w:val="5A8B03A2"/>
    <w:lvl w:ilvl="0">
      <w:start w:val="1"/>
      <w:numFmt w:val="decimal"/>
      <w:lvlText w:val="(%1)"/>
      <w:lvlJc w:val="left"/>
      <w:pPr>
        <w:tabs>
          <w:tab w:val="left" w:pos="1135"/>
        </w:tabs>
        <w:ind w:left="1135" w:hanging="567"/>
      </w:pPr>
      <w:rPr>
        <w:rFonts w:ascii="宋体" w:eastAsia="宋体" w:hAnsi="宋体" w:cs="宋体" w:hint="default"/>
      </w:rPr>
    </w:lvl>
    <w:lvl w:ilvl="1">
      <w:start w:val="1"/>
      <w:numFmt w:val="lowerLetter"/>
      <w:lvlText w:val="%2)"/>
      <w:lvlJc w:val="left"/>
      <w:pPr>
        <w:tabs>
          <w:tab w:val="left" w:pos="-4005"/>
        </w:tabs>
        <w:ind w:left="-4005" w:hanging="420"/>
      </w:pPr>
    </w:lvl>
    <w:lvl w:ilvl="2">
      <w:start w:val="1"/>
      <w:numFmt w:val="lowerRoman"/>
      <w:lvlText w:val="%3."/>
      <w:lvlJc w:val="right"/>
      <w:pPr>
        <w:tabs>
          <w:tab w:val="left" w:pos="-3585"/>
        </w:tabs>
        <w:ind w:left="-3585" w:hanging="420"/>
      </w:pPr>
    </w:lvl>
    <w:lvl w:ilvl="3">
      <w:start w:val="1"/>
      <w:numFmt w:val="decimal"/>
      <w:lvlText w:val="%4."/>
      <w:lvlJc w:val="left"/>
      <w:pPr>
        <w:tabs>
          <w:tab w:val="left" w:pos="-3165"/>
        </w:tabs>
        <w:ind w:left="-316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2325"/>
        </w:tabs>
        <w:ind w:left="-2325" w:hanging="420"/>
      </w:pPr>
    </w:lvl>
    <w:lvl w:ilvl="6">
      <w:start w:val="1"/>
      <w:numFmt w:val="decimal"/>
      <w:lvlText w:val="%7."/>
      <w:lvlJc w:val="left"/>
      <w:pPr>
        <w:tabs>
          <w:tab w:val="left" w:pos="-1905"/>
        </w:tabs>
        <w:ind w:left="-1905" w:hanging="420"/>
      </w:pPr>
    </w:lvl>
    <w:lvl w:ilvl="7">
      <w:start w:val="1"/>
      <w:numFmt w:val="lowerLetter"/>
      <w:lvlText w:val="%8)"/>
      <w:lvlJc w:val="left"/>
      <w:pPr>
        <w:tabs>
          <w:tab w:val="left" w:pos="-1485"/>
        </w:tabs>
        <w:ind w:left="-1485" w:hanging="420"/>
      </w:pPr>
    </w:lvl>
    <w:lvl w:ilvl="8">
      <w:start w:val="1"/>
      <w:numFmt w:val="lowerRoman"/>
      <w:lvlText w:val="%9."/>
      <w:lvlJc w:val="right"/>
      <w:pPr>
        <w:tabs>
          <w:tab w:val="left" w:pos="-1065"/>
        </w:tabs>
        <w:ind w:left="-1065" w:hanging="420"/>
      </w:pPr>
    </w:lvl>
  </w:abstractNum>
  <w:abstractNum w:abstractNumId="69">
    <w:nsid w:val="5D474173"/>
    <w:multiLevelType w:val="multilevel"/>
    <w:tmpl w:val="5D474173"/>
    <w:lvl w:ilvl="0">
      <w:start w:val="1"/>
      <w:numFmt w:val="decimal"/>
      <w:lvlText w:val="（%1）"/>
      <w:lvlJc w:val="left"/>
      <w:pPr>
        <w:tabs>
          <w:tab w:val="left" w:pos="1271"/>
        </w:tabs>
        <w:ind w:left="1271"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69E00790"/>
    <w:multiLevelType w:val="multilevel"/>
    <w:tmpl w:val="69E0079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FE16996"/>
    <w:multiLevelType w:val="multilevel"/>
    <w:tmpl w:val="6FE169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05E222B"/>
    <w:multiLevelType w:val="multilevel"/>
    <w:tmpl w:val="705E222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31E10AA"/>
    <w:multiLevelType w:val="multilevel"/>
    <w:tmpl w:val="731E10A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4C160E9"/>
    <w:multiLevelType w:val="multilevel"/>
    <w:tmpl w:val="74C160E9"/>
    <w:lvl w:ilvl="0">
      <w:start w:val="1"/>
      <w:numFmt w:val="decimal"/>
      <w:lvlText w:val="（%1）"/>
      <w:lvlJc w:val="left"/>
      <w:pPr>
        <w:ind w:left="1413" w:hanging="420"/>
      </w:pPr>
      <w:rPr>
        <w:rFonts w:ascii="Times New Roman" w:hAnsi="Times New Roman" w:cs="Times New Roman"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5">
    <w:nsid w:val="780478A3"/>
    <w:multiLevelType w:val="multilevel"/>
    <w:tmpl w:val="780478A3"/>
    <w:lvl w:ilvl="0">
      <w:start w:val="1"/>
      <w:numFmt w:val="decimal"/>
      <w:lvlText w:val="（%1）"/>
      <w:lvlJc w:val="left"/>
      <w:pPr>
        <w:tabs>
          <w:tab w:val="left" w:pos="420"/>
        </w:tabs>
        <w:ind w:left="420" w:hanging="42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nsid w:val="7A765F1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2"/>
  </w:num>
  <w:num w:numId="2">
    <w:abstractNumId w:val="0"/>
  </w:num>
  <w:num w:numId="3">
    <w:abstractNumId w:val="72"/>
  </w:num>
  <w:num w:numId="4">
    <w:abstractNumId w:val="71"/>
  </w:num>
  <w:num w:numId="5">
    <w:abstractNumId w:val="69"/>
  </w:num>
  <w:num w:numId="6">
    <w:abstractNumId w:val="74"/>
  </w:num>
  <w:num w:numId="7">
    <w:abstractNumId w:val="75"/>
  </w:num>
  <w:num w:numId="8">
    <w:abstractNumId w:val="18"/>
  </w:num>
  <w:num w:numId="9">
    <w:abstractNumId w:val="73"/>
  </w:num>
  <w:num w:numId="10">
    <w:abstractNumId w:val="15"/>
  </w:num>
  <w:num w:numId="11">
    <w:abstractNumId w:val="70"/>
    <w:lvlOverride w:ilvl="0">
      <w:startOverride w:val="1"/>
    </w:lvlOverride>
  </w:num>
  <w:num w:numId="12">
    <w:abstractNumId w:val="70"/>
    <w:lvlOverride w:ilvl="0">
      <w:startOverride w:val="1"/>
    </w:lvlOverride>
  </w:num>
  <w:num w:numId="13">
    <w:abstractNumId w:val="65"/>
  </w:num>
  <w:num w:numId="14">
    <w:abstractNumId w:val="66"/>
  </w:num>
  <w:num w:numId="15">
    <w:abstractNumId w:val="56"/>
  </w:num>
  <w:num w:numId="16">
    <w:abstractNumId w:val="48"/>
  </w:num>
  <w:num w:numId="17">
    <w:abstractNumId w:val="28"/>
    <w:lvlOverride w:ilvl="0">
      <w:startOverride w:val="1"/>
    </w:lvlOverride>
  </w:num>
  <w:num w:numId="18">
    <w:abstractNumId w:val="49"/>
  </w:num>
  <w:num w:numId="19">
    <w:abstractNumId w:val="50"/>
  </w:num>
  <w:num w:numId="20">
    <w:abstractNumId w:val="51"/>
  </w:num>
  <w:num w:numId="21">
    <w:abstractNumId w:val="2"/>
  </w:num>
  <w:num w:numId="22">
    <w:abstractNumId w:val="16"/>
  </w:num>
  <w:num w:numId="23">
    <w:abstractNumId w:val="29"/>
    <w:lvlOverride w:ilvl="0">
      <w:startOverride w:val="1"/>
    </w:lvlOverride>
  </w:num>
  <w:num w:numId="24">
    <w:abstractNumId w:val="52"/>
  </w:num>
  <w:num w:numId="25">
    <w:abstractNumId w:val="53"/>
  </w:num>
  <w:num w:numId="26">
    <w:abstractNumId w:val="54"/>
  </w:num>
  <w:num w:numId="27">
    <w:abstractNumId w:val="55"/>
  </w:num>
  <w:num w:numId="28">
    <w:abstractNumId w:val="57"/>
  </w:num>
  <w:num w:numId="29">
    <w:abstractNumId w:val="30"/>
    <w:lvlOverride w:ilvl="0">
      <w:startOverride w:val="1"/>
    </w:lvlOverride>
  </w:num>
  <w:num w:numId="30">
    <w:abstractNumId w:val="31"/>
    <w:lvlOverride w:ilvl="0">
      <w:startOverride w:val="1"/>
    </w:lvlOverride>
  </w:num>
  <w:num w:numId="31">
    <w:abstractNumId w:val="32"/>
    <w:lvlOverride w:ilvl="0">
      <w:startOverride w:val="1"/>
    </w:lvlOverride>
  </w:num>
  <w:num w:numId="32">
    <w:abstractNumId w:val="58"/>
  </w:num>
  <w:num w:numId="33">
    <w:abstractNumId w:val="59"/>
  </w:num>
  <w:num w:numId="34">
    <w:abstractNumId w:val="20"/>
  </w:num>
  <w:num w:numId="35">
    <w:abstractNumId w:val="3"/>
  </w:num>
  <w:num w:numId="36">
    <w:abstractNumId w:val="5"/>
  </w:num>
  <w:num w:numId="37">
    <w:abstractNumId w:val="1"/>
  </w:num>
  <w:num w:numId="38">
    <w:abstractNumId w:val="68"/>
  </w:num>
  <w:num w:numId="39">
    <w:abstractNumId w:val="33"/>
    <w:lvlOverride w:ilvl="0">
      <w:startOverride w:val="1"/>
    </w:lvlOverride>
  </w:num>
  <w:num w:numId="40">
    <w:abstractNumId w:val="34"/>
    <w:lvlOverride w:ilvl="0">
      <w:startOverride w:val="1"/>
    </w:lvlOverride>
  </w:num>
  <w:num w:numId="41">
    <w:abstractNumId w:val="35"/>
    <w:lvlOverride w:ilvl="0">
      <w:startOverride w:val="1"/>
    </w:lvlOverride>
  </w:num>
  <w:num w:numId="42">
    <w:abstractNumId w:val="21"/>
  </w:num>
  <w:num w:numId="43">
    <w:abstractNumId w:val="36"/>
    <w:lvlOverride w:ilvl="0">
      <w:startOverride w:val="1"/>
    </w:lvlOverride>
  </w:num>
  <w:num w:numId="44">
    <w:abstractNumId w:val="37"/>
    <w:lvlOverride w:ilvl="0">
      <w:startOverride w:val="1"/>
    </w:lvlOverride>
  </w:num>
  <w:num w:numId="45">
    <w:abstractNumId w:val="4"/>
  </w:num>
  <w:num w:numId="46">
    <w:abstractNumId w:val="38"/>
    <w:lvlOverride w:ilvl="0">
      <w:startOverride w:val="1"/>
    </w:lvlOverride>
  </w:num>
  <w:num w:numId="47">
    <w:abstractNumId w:val="39"/>
    <w:lvlOverride w:ilvl="0">
      <w:startOverride w:val="1"/>
    </w:lvlOverride>
  </w:num>
  <w:num w:numId="48">
    <w:abstractNumId w:val="60"/>
  </w:num>
  <w:num w:numId="49">
    <w:abstractNumId w:val="61"/>
  </w:num>
  <w:num w:numId="50">
    <w:abstractNumId w:val="62"/>
  </w:num>
  <w:num w:numId="51">
    <w:abstractNumId w:val="63"/>
  </w:num>
  <w:num w:numId="52">
    <w:abstractNumId w:val="23"/>
  </w:num>
  <w:num w:numId="53">
    <w:abstractNumId w:val="24"/>
  </w:num>
  <w:num w:numId="54">
    <w:abstractNumId w:val="25"/>
  </w:num>
  <w:num w:numId="55">
    <w:abstractNumId w:val="26"/>
  </w:num>
  <w:num w:numId="56">
    <w:abstractNumId w:val="64"/>
  </w:num>
  <w:num w:numId="57">
    <w:abstractNumId w:val="19"/>
  </w:num>
  <w:num w:numId="58">
    <w:abstractNumId w:val="67"/>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num>
  <w:num w:numId="61">
    <w:abstractNumId w:val="40"/>
  </w:num>
  <w:num w:numId="62">
    <w:abstractNumId w:val="7"/>
  </w:num>
  <w:num w:numId="63">
    <w:abstractNumId w:val="9"/>
  </w:num>
  <w:num w:numId="64">
    <w:abstractNumId w:val="11"/>
  </w:num>
  <w:num w:numId="65">
    <w:abstractNumId w:val="12"/>
  </w:num>
  <w:num w:numId="66">
    <w:abstractNumId w:val="13"/>
  </w:num>
  <w:num w:numId="67">
    <w:abstractNumId w:val="14"/>
  </w:num>
  <w:num w:numId="68">
    <w:abstractNumId w:val="10"/>
  </w:num>
  <w:num w:numId="69">
    <w:abstractNumId w:val="6"/>
  </w:num>
  <w:num w:numId="70">
    <w:abstractNumId w:val="43"/>
  </w:num>
  <w:num w:numId="71">
    <w:abstractNumId w:val="44"/>
  </w:num>
  <w:num w:numId="72">
    <w:abstractNumId w:val="41"/>
  </w:num>
  <w:num w:numId="73">
    <w:abstractNumId w:val="42"/>
  </w:num>
  <w:num w:numId="74">
    <w:abstractNumId w:val="45"/>
  </w:num>
  <w:num w:numId="75">
    <w:abstractNumId w:val="46"/>
  </w:num>
  <w:num w:numId="76">
    <w:abstractNumId w:val="47"/>
  </w:num>
  <w:num w:numId="77">
    <w:abstractNumId w:val="8"/>
  </w:num>
  <w:num w:numId="78">
    <w:abstractNumId w:val="76"/>
  </w:num>
  <w:num w:numId="79">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375564"/>
    <w:rsid w:val="000116FB"/>
    <w:rsid w:val="00012777"/>
    <w:rsid w:val="00023139"/>
    <w:rsid w:val="000314D9"/>
    <w:rsid w:val="0004039C"/>
    <w:rsid w:val="000514D4"/>
    <w:rsid w:val="00076C72"/>
    <w:rsid w:val="000C3325"/>
    <w:rsid w:val="000C7FAA"/>
    <w:rsid w:val="000D17E7"/>
    <w:rsid w:val="00142F50"/>
    <w:rsid w:val="00166EF2"/>
    <w:rsid w:val="001877F8"/>
    <w:rsid w:val="00196902"/>
    <w:rsid w:val="00197883"/>
    <w:rsid w:val="001D46F5"/>
    <w:rsid w:val="001E7CE5"/>
    <w:rsid w:val="001F526F"/>
    <w:rsid w:val="00211751"/>
    <w:rsid w:val="00223C31"/>
    <w:rsid w:val="00233FE8"/>
    <w:rsid w:val="00240876"/>
    <w:rsid w:val="002558A7"/>
    <w:rsid w:val="00267840"/>
    <w:rsid w:val="00267FA3"/>
    <w:rsid w:val="00284D7F"/>
    <w:rsid w:val="00285915"/>
    <w:rsid w:val="002A0102"/>
    <w:rsid w:val="002B6FAE"/>
    <w:rsid w:val="002C4CC5"/>
    <w:rsid w:val="002D5C04"/>
    <w:rsid w:val="002E3232"/>
    <w:rsid w:val="002F08A2"/>
    <w:rsid w:val="002F4854"/>
    <w:rsid w:val="0037441C"/>
    <w:rsid w:val="003747C5"/>
    <w:rsid w:val="003848DE"/>
    <w:rsid w:val="00391366"/>
    <w:rsid w:val="003D4D0B"/>
    <w:rsid w:val="003E2F35"/>
    <w:rsid w:val="003E6B23"/>
    <w:rsid w:val="003F17C2"/>
    <w:rsid w:val="004135D0"/>
    <w:rsid w:val="00425E4D"/>
    <w:rsid w:val="00471E9B"/>
    <w:rsid w:val="00487802"/>
    <w:rsid w:val="004B14AC"/>
    <w:rsid w:val="004C5C5C"/>
    <w:rsid w:val="004C7526"/>
    <w:rsid w:val="004D0F02"/>
    <w:rsid w:val="004D7008"/>
    <w:rsid w:val="004D79F3"/>
    <w:rsid w:val="004E6A5A"/>
    <w:rsid w:val="0050260F"/>
    <w:rsid w:val="00565FF7"/>
    <w:rsid w:val="00587A5F"/>
    <w:rsid w:val="00591D8B"/>
    <w:rsid w:val="005A2250"/>
    <w:rsid w:val="005A3D32"/>
    <w:rsid w:val="005C41C8"/>
    <w:rsid w:val="005F4B87"/>
    <w:rsid w:val="00607C64"/>
    <w:rsid w:val="00611368"/>
    <w:rsid w:val="006120F9"/>
    <w:rsid w:val="0064254B"/>
    <w:rsid w:val="006919FC"/>
    <w:rsid w:val="006926C5"/>
    <w:rsid w:val="006A4208"/>
    <w:rsid w:val="006C1C53"/>
    <w:rsid w:val="006D7840"/>
    <w:rsid w:val="00740E11"/>
    <w:rsid w:val="007674AC"/>
    <w:rsid w:val="00773277"/>
    <w:rsid w:val="00785B83"/>
    <w:rsid w:val="00787814"/>
    <w:rsid w:val="00806538"/>
    <w:rsid w:val="0081754F"/>
    <w:rsid w:val="00825DE1"/>
    <w:rsid w:val="00832FC8"/>
    <w:rsid w:val="00860858"/>
    <w:rsid w:val="0087324C"/>
    <w:rsid w:val="008934B8"/>
    <w:rsid w:val="00894FBA"/>
    <w:rsid w:val="008A5A58"/>
    <w:rsid w:val="008B1CC0"/>
    <w:rsid w:val="008D142C"/>
    <w:rsid w:val="008D1A86"/>
    <w:rsid w:val="008D2E73"/>
    <w:rsid w:val="008E101B"/>
    <w:rsid w:val="00911744"/>
    <w:rsid w:val="009141C3"/>
    <w:rsid w:val="00920620"/>
    <w:rsid w:val="00957E00"/>
    <w:rsid w:val="00960EFE"/>
    <w:rsid w:val="0099045D"/>
    <w:rsid w:val="009A54D6"/>
    <w:rsid w:val="009A72CD"/>
    <w:rsid w:val="009B374D"/>
    <w:rsid w:val="009C4BBC"/>
    <w:rsid w:val="009C6EE3"/>
    <w:rsid w:val="00A25658"/>
    <w:rsid w:val="00A338FF"/>
    <w:rsid w:val="00A5497F"/>
    <w:rsid w:val="00A62265"/>
    <w:rsid w:val="00A70F20"/>
    <w:rsid w:val="00A80D2F"/>
    <w:rsid w:val="00A91A89"/>
    <w:rsid w:val="00AA3D35"/>
    <w:rsid w:val="00AD4BCD"/>
    <w:rsid w:val="00AE6016"/>
    <w:rsid w:val="00AF3894"/>
    <w:rsid w:val="00B0563A"/>
    <w:rsid w:val="00B23BA2"/>
    <w:rsid w:val="00B24F1C"/>
    <w:rsid w:val="00B61FC2"/>
    <w:rsid w:val="00B62DE9"/>
    <w:rsid w:val="00B63882"/>
    <w:rsid w:val="00B67C9C"/>
    <w:rsid w:val="00B924F6"/>
    <w:rsid w:val="00B94628"/>
    <w:rsid w:val="00BB10BD"/>
    <w:rsid w:val="00BB41B4"/>
    <w:rsid w:val="00BC30EE"/>
    <w:rsid w:val="00BD2075"/>
    <w:rsid w:val="00C061B6"/>
    <w:rsid w:val="00C41FB6"/>
    <w:rsid w:val="00C50EC3"/>
    <w:rsid w:val="00C92A5F"/>
    <w:rsid w:val="00CA0EA0"/>
    <w:rsid w:val="00CA6359"/>
    <w:rsid w:val="00CA7D9F"/>
    <w:rsid w:val="00CC5A35"/>
    <w:rsid w:val="00CC73C4"/>
    <w:rsid w:val="00CD64D4"/>
    <w:rsid w:val="00CD6F14"/>
    <w:rsid w:val="00CE50EF"/>
    <w:rsid w:val="00CE6450"/>
    <w:rsid w:val="00D14A6D"/>
    <w:rsid w:val="00D359EA"/>
    <w:rsid w:val="00D8198D"/>
    <w:rsid w:val="00DC0643"/>
    <w:rsid w:val="00DC13EA"/>
    <w:rsid w:val="00DD37F8"/>
    <w:rsid w:val="00DE69A2"/>
    <w:rsid w:val="00DF66BA"/>
    <w:rsid w:val="00E013C7"/>
    <w:rsid w:val="00E14511"/>
    <w:rsid w:val="00E53219"/>
    <w:rsid w:val="00E70FC2"/>
    <w:rsid w:val="00E71A67"/>
    <w:rsid w:val="00E8125F"/>
    <w:rsid w:val="00E81C87"/>
    <w:rsid w:val="00EB63FF"/>
    <w:rsid w:val="00EE1BEA"/>
    <w:rsid w:val="00EF76F5"/>
    <w:rsid w:val="00F1343F"/>
    <w:rsid w:val="00F30BF7"/>
    <w:rsid w:val="00F44C0F"/>
    <w:rsid w:val="00F56078"/>
    <w:rsid w:val="00F62918"/>
    <w:rsid w:val="00F76ADD"/>
    <w:rsid w:val="00F83384"/>
    <w:rsid w:val="00FA4841"/>
    <w:rsid w:val="00FB117D"/>
    <w:rsid w:val="0676486A"/>
    <w:rsid w:val="2B34126A"/>
    <w:rsid w:val="41375564"/>
    <w:rsid w:val="49484482"/>
    <w:rsid w:val="4D591639"/>
    <w:rsid w:val="76175B9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6C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next w:val="a0"/>
    <w:qFormat/>
    <w:rsid w:val="00CD64D4"/>
    <w:pPr>
      <w:widowControl w:val="0"/>
      <w:spacing w:line="360" w:lineRule="auto"/>
      <w:jc w:val="both"/>
    </w:pPr>
    <w:rPr>
      <w:rFonts w:ascii="Times New Roman" w:eastAsia="宋体" w:hAnsi="Times New Roman"/>
      <w:kern w:val="2"/>
      <w:sz w:val="28"/>
      <w:szCs w:val="22"/>
    </w:rPr>
  </w:style>
  <w:style w:type="paragraph" w:styleId="1">
    <w:name w:val="heading 1"/>
    <w:basedOn w:val="a"/>
    <w:next w:val="a"/>
    <w:qFormat/>
    <w:rsid w:val="00267FA3"/>
    <w:pPr>
      <w:keepNext/>
      <w:widowControl/>
      <w:tabs>
        <w:tab w:val="left" w:pos="502"/>
      </w:tabs>
      <w:autoSpaceDE w:val="0"/>
      <w:autoSpaceDN w:val="0"/>
      <w:adjustRightInd w:val="0"/>
      <w:spacing w:beforeLines="100" w:afterLines="50"/>
      <w:jc w:val="center"/>
      <w:outlineLvl w:val="0"/>
    </w:pPr>
    <w:rPr>
      <w:rFonts w:ascii="宋体" w:eastAsia="FangSong" w:hAnsi="CG Times"/>
      <w:b/>
      <w:kern w:val="0"/>
      <w:sz w:val="32"/>
      <w:szCs w:val="20"/>
    </w:rPr>
  </w:style>
  <w:style w:type="paragraph" w:styleId="2">
    <w:name w:val="heading 2"/>
    <w:basedOn w:val="a"/>
    <w:next w:val="a"/>
    <w:unhideWhenUsed/>
    <w:qFormat/>
    <w:rsid w:val="00267FA3"/>
    <w:pPr>
      <w:tabs>
        <w:tab w:val="left" w:pos="502"/>
        <w:tab w:val="left" w:pos="908"/>
      </w:tabs>
      <w:autoSpaceDE w:val="0"/>
      <w:autoSpaceDN w:val="0"/>
      <w:adjustRightInd w:val="0"/>
      <w:ind w:rightChars="-25" w:right="-25"/>
      <w:jc w:val="left"/>
      <w:outlineLvl w:val="1"/>
    </w:pPr>
    <w:rPr>
      <w:rFonts w:ascii="宋体" w:hAnsi="CG Times"/>
      <w:b/>
      <w:bCs/>
      <w:kern w:val="0"/>
      <w:szCs w:val="20"/>
    </w:rPr>
  </w:style>
  <w:style w:type="paragraph" w:styleId="30">
    <w:name w:val="heading 3"/>
    <w:basedOn w:val="a"/>
    <w:next w:val="a"/>
    <w:unhideWhenUsed/>
    <w:qFormat/>
    <w:rsid w:val="00CD64D4"/>
    <w:pPr>
      <w:spacing w:before="260" w:after="260" w:line="415" w:lineRule="auto"/>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D64D4"/>
    <w:pPr>
      <w:ind w:firstLine="1360"/>
    </w:pPr>
    <w:rPr>
      <w:kern w:val="0"/>
    </w:rPr>
  </w:style>
  <w:style w:type="paragraph" w:styleId="7">
    <w:name w:val="toc 7"/>
    <w:basedOn w:val="a"/>
    <w:next w:val="a"/>
    <w:qFormat/>
    <w:rsid w:val="00CD64D4"/>
    <w:pPr>
      <w:ind w:leftChars="1200" w:left="2520"/>
    </w:pPr>
  </w:style>
  <w:style w:type="paragraph" w:styleId="a4">
    <w:name w:val="annotation text"/>
    <w:basedOn w:val="a"/>
    <w:link w:val="a5"/>
    <w:qFormat/>
    <w:rsid w:val="00CD64D4"/>
    <w:pPr>
      <w:jc w:val="left"/>
    </w:pPr>
  </w:style>
  <w:style w:type="character" w:customStyle="1" w:styleId="a5">
    <w:name w:val="批注文字字符"/>
    <w:basedOn w:val="a1"/>
    <w:link w:val="a4"/>
    <w:qFormat/>
    <w:rsid w:val="00CD64D4"/>
    <w:rPr>
      <w:rFonts w:ascii="Times New Roman" w:hAnsi="Times New Roman" w:cstheme="minorBidi"/>
      <w:kern w:val="2"/>
      <w:sz w:val="28"/>
      <w:szCs w:val="22"/>
    </w:rPr>
  </w:style>
  <w:style w:type="paragraph" w:styleId="a6">
    <w:name w:val="Balloon Text"/>
    <w:basedOn w:val="a"/>
    <w:link w:val="a7"/>
    <w:qFormat/>
    <w:rsid w:val="00CD64D4"/>
    <w:pPr>
      <w:spacing w:line="240" w:lineRule="auto"/>
    </w:pPr>
    <w:rPr>
      <w:rFonts w:ascii="宋体"/>
      <w:sz w:val="18"/>
      <w:szCs w:val="18"/>
    </w:rPr>
  </w:style>
  <w:style w:type="character" w:customStyle="1" w:styleId="a7">
    <w:name w:val="批注框文本字符"/>
    <w:basedOn w:val="a1"/>
    <w:link w:val="a6"/>
    <w:qFormat/>
    <w:rsid w:val="00CD64D4"/>
    <w:rPr>
      <w:rFonts w:ascii="宋体" w:hAnsi="Times New Roman" w:cstheme="minorBidi"/>
      <w:kern w:val="2"/>
      <w:sz w:val="18"/>
      <w:szCs w:val="18"/>
    </w:rPr>
  </w:style>
  <w:style w:type="paragraph" w:styleId="a8">
    <w:name w:val="footer"/>
    <w:basedOn w:val="a"/>
    <w:link w:val="a9"/>
    <w:qFormat/>
    <w:rsid w:val="00CD64D4"/>
    <w:pPr>
      <w:widowControl/>
      <w:tabs>
        <w:tab w:val="center" w:pos="4153"/>
        <w:tab w:val="right" w:pos="8306"/>
      </w:tabs>
    </w:pPr>
    <w:rPr>
      <w:kern w:val="0"/>
      <w:szCs w:val="20"/>
      <w:lang w:val="en-GB"/>
    </w:rPr>
  </w:style>
  <w:style w:type="character" w:customStyle="1" w:styleId="a9">
    <w:name w:val="页脚字符"/>
    <w:basedOn w:val="a1"/>
    <w:link w:val="a8"/>
    <w:uiPriority w:val="99"/>
    <w:qFormat/>
    <w:rsid w:val="00CD64D4"/>
    <w:rPr>
      <w:rFonts w:ascii="Times New Roman" w:hAnsi="Times New Roman" w:cstheme="minorBidi"/>
      <w:sz w:val="28"/>
      <w:lang w:val="en-GB"/>
    </w:rPr>
  </w:style>
  <w:style w:type="paragraph" w:styleId="10">
    <w:name w:val="toc 1"/>
    <w:basedOn w:val="a"/>
    <w:next w:val="a"/>
    <w:qFormat/>
    <w:rsid w:val="00CD64D4"/>
    <w:pPr>
      <w:spacing w:before="120" w:after="120"/>
      <w:jc w:val="left"/>
    </w:pPr>
    <w:rPr>
      <w:rFonts w:cstheme="minorHAnsi"/>
      <w:b/>
      <w:bCs/>
      <w:caps/>
      <w:sz w:val="20"/>
      <w:szCs w:val="20"/>
    </w:rPr>
  </w:style>
  <w:style w:type="paragraph" w:styleId="aa">
    <w:name w:val="annotation subject"/>
    <w:basedOn w:val="a4"/>
    <w:next w:val="a4"/>
    <w:link w:val="ab"/>
    <w:qFormat/>
    <w:rsid w:val="00CD64D4"/>
    <w:rPr>
      <w:b/>
      <w:bCs/>
    </w:rPr>
  </w:style>
  <w:style w:type="character" w:customStyle="1" w:styleId="ab">
    <w:name w:val="批注主题字符"/>
    <w:basedOn w:val="a5"/>
    <w:link w:val="aa"/>
    <w:qFormat/>
    <w:rsid w:val="00CD64D4"/>
    <w:rPr>
      <w:rFonts w:ascii="Times New Roman" w:hAnsi="Times New Roman" w:cstheme="minorBidi"/>
      <w:b/>
      <w:bCs/>
      <w:kern w:val="2"/>
      <w:sz w:val="28"/>
      <w:szCs w:val="22"/>
    </w:rPr>
  </w:style>
  <w:style w:type="character" w:styleId="ac">
    <w:name w:val="page number"/>
    <w:basedOn w:val="a1"/>
    <w:qFormat/>
    <w:rsid w:val="00CD64D4"/>
  </w:style>
  <w:style w:type="character" w:styleId="ad">
    <w:name w:val="FollowedHyperlink"/>
    <w:basedOn w:val="a1"/>
    <w:qFormat/>
    <w:rsid w:val="00CD64D4"/>
    <w:rPr>
      <w:color w:val="954F72" w:themeColor="followedHyperlink"/>
      <w:u w:val="single"/>
    </w:rPr>
  </w:style>
  <w:style w:type="character" w:styleId="ae">
    <w:name w:val="Hyperlink"/>
    <w:qFormat/>
    <w:rsid w:val="00CD64D4"/>
    <w:rPr>
      <w:color w:val="0000FF"/>
      <w:u w:val="single"/>
    </w:rPr>
  </w:style>
  <w:style w:type="character" w:styleId="af">
    <w:name w:val="annotation reference"/>
    <w:basedOn w:val="a1"/>
    <w:qFormat/>
    <w:rsid w:val="00CD64D4"/>
    <w:rPr>
      <w:sz w:val="21"/>
      <w:szCs w:val="21"/>
    </w:rPr>
  </w:style>
  <w:style w:type="paragraph" w:customStyle="1" w:styleId="Style1">
    <w:name w:val="Style1"/>
    <w:basedOn w:val="1"/>
    <w:qFormat/>
    <w:rsid w:val="00CD64D4"/>
    <w:pPr>
      <w:spacing w:before="156" w:after="156"/>
      <w:outlineLvl w:val="9"/>
    </w:pPr>
    <w:rPr>
      <w:sz w:val="36"/>
    </w:rPr>
  </w:style>
  <w:style w:type="paragraph" w:customStyle="1" w:styleId="CharChar">
    <w:name w:val="段落 Char Char"/>
    <w:basedOn w:val="a"/>
    <w:qFormat/>
    <w:rsid w:val="00CD64D4"/>
    <w:pPr>
      <w:topLinePunct/>
      <w:adjustRightInd w:val="0"/>
      <w:ind w:firstLineChars="200" w:firstLine="558"/>
      <w:textAlignment w:val="baseline"/>
    </w:pPr>
    <w:rPr>
      <w:rFonts w:cs="Times New Roman"/>
    </w:rPr>
  </w:style>
  <w:style w:type="paragraph" w:customStyle="1" w:styleId="11">
    <w:name w:val="普通(网站)1"/>
    <w:basedOn w:val="a"/>
    <w:qFormat/>
    <w:rsid w:val="00CD64D4"/>
  </w:style>
  <w:style w:type="paragraph" w:styleId="af0">
    <w:name w:val="List Paragraph"/>
    <w:basedOn w:val="a"/>
    <w:uiPriority w:val="34"/>
    <w:qFormat/>
    <w:rsid w:val="00CD64D4"/>
    <w:pPr>
      <w:widowControl/>
      <w:spacing w:line="240" w:lineRule="auto"/>
      <w:ind w:firstLineChars="200" w:firstLine="420"/>
      <w:jc w:val="left"/>
    </w:pPr>
    <w:rPr>
      <w:rFonts w:ascii="Calibri" w:hAnsi="Calibri" w:cs="宋体"/>
      <w:kern w:val="0"/>
    </w:rPr>
  </w:style>
  <w:style w:type="table" w:customStyle="1" w:styleId="12">
    <w:name w:val="网格型1"/>
    <w:basedOn w:val="a2"/>
    <w:uiPriority w:val="39"/>
    <w:qFormat/>
    <w:rsid w:val="00CD64D4"/>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qFormat/>
    <w:rsid w:val="00CD64D4"/>
    <w:pPr>
      <w:widowControl/>
      <w:pBdr>
        <w:bottom w:val="single" w:sz="4" w:space="0" w:color="auto"/>
      </w:pBdr>
      <w:spacing w:beforeAutospacing="1" w:afterAutospacing="1" w:line="240" w:lineRule="auto"/>
      <w:jc w:val="center"/>
      <w:textAlignment w:val="top"/>
    </w:pPr>
    <w:rPr>
      <w:rFonts w:ascii="宋体" w:hAnsi="宋体"/>
      <w:b/>
      <w:bCs/>
      <w:kern w:val="0"/>
      <w:sz w:val="36"/>
      <w:szCs w:val="36"/>
    </w:rPr>
  </w:style>
  <w:style w:type="paragraph" w:styleId="af1">
    <w:name w:val="header"/>
    <w:basedOn w:val="a"/>
    <w:link w:val="af2"/>
    <w:qFormat/>
    <w:rsid w:val="004C5C5C"/>
    <w:pPr>
      <w:pBdr>
        <w:bottom w:val="single" w:sz="6" w:space="1" w:color="auto"/>
      </w:pBdr>
      <w:tabs>
        <w:tab w:val="center" w:pos="4153"/>
        <w:tab w:val="right" w:pos="8306"/>
      </w:tabs>
      <w:snapToGrid w:val="0"/>
      <w:spacing w:line="240" w:lineRule="auto"/>
      <w:jc w:val="center"/>
    </w:pPr>
    <w:rPr>
      <w:sz w:val="18"/>
      <w:szCs w:val="18"/>
    </w:rPr>
  </w:style>
  <w:style w:type="character" w:customStyle="1" w:styleId="af2">
    <w:name w:val="页眉字符"/>
    <w:basedOn w:val="a1"/>
    <w:link w:val="af1"/>
    <w:rsid w:val="004C5C5C"/>
    <w:rPr>
      <w:rFonts w:ascii="Times New Roman" w:eastAsia="宋体" w:hAnsi="Times New Roman"/>
      <w:kern w:val="2"/>
      <w:sz w:val="18"/>
      <w:szCs w:val="18"/>
    </w:rPr>
  </w:style>
  <w:style w:type="paragraph" w:styleId="af3">
    <w:name w:val="Document Map"/>
    <w:basedOn w:val="a"/>
    <w:link w:val="af4"/>
    <w:qFormat/>
    <w:rsid w:val="00773277"/>
    <w:pPr>
      <w:spacing w:line="240" w:lineRule="auto"/>
    </w:pPr>
    <w:rPr>
      <w:rFonts w:ascii="宋体" w:hAnsi="Calibri" w:cs="Times New Roman"/>
      <w:sz w:val="24"/>
      <w:szCs w:val="24"/>
    </w:rPr>
  </w:style>
  <w:style w:type="character" w:customStyle="1" w:styleId="af4">
    <w:name w:val="文档结构图字符"/>
    <w:basedOn w:val="a1"/>
    <w:link w:val="af3"/>
    <w:qFormat/>
    <w:rsid w:val="00773277"/>
    <w:rPr>
      <w:rFonts w:ascii="宋体" w:eastAsia="宋体" w:hAnsi="Calibri" w:cs="Times New Roman"/>
      <w:kern w:val="2"/>
      <w:sz w:val="24"/>
      <w:szCs w:val="24"/>
    </w:rPr>
  </w:style>
  <w:style w:type="paragraph" w:styleId="af5">
    <w:name w:val="Body Text"/>
    <w:basedOn w:val="a"/>
    <w:link w:val="af6"/>
    <w:qFormat/>
    <w:rsid w:val="00773277"/>
    <w:pPr>
      <w:spacing w:line="240" w:lineRule="auto"/>
    </w:pPr>
    <w:rPr>
      <w:rFonts w:ascii="Calibri" w:hAnsi="Calibri" w:cs="Times New Roman"/>
      <w:sz w:val="21"/>
    </w:rPr>
  </w:style>
  <w:style w:type="character" w:customStyle="1" w:styleId="af6">
    <w:name w:val="正文文本字符"/>
    <w:basedOn w:val="a1"/>
    <w:link w:val="af5"/>
    <w:rsid w:val="00773277"/>
    <w:rPr>
      <w:rFonts w:ascii="Calibri" w:eastAsia="宋体" w:hAnsi="Calibri" w:cs="Times New Roman"/>
      <w:kern w:val="2"/>
      <w:sz w:val="21"/>
      <w:szCs w:val="22"/>
    </w:rPr>
  </w:style>
  <w:style w:type="paragraph" w:styleId="20">
    <w:name w:val="toc 2"/>
    <w:basedOn w:val="a"/>
    <w:next w:val="a"/>
    <w:qFormat/>
    <w:rsid w:val="00773277"/>
    <w:pPr>
      <w:spacing w:line="240" w:lineRule="auto"/>
      <w:ind w:leftChars="200" w:left="420"/>
    </w:pPr>
    <w:rPr>
      <w:rFonts w:ascii="Calibri" w:hAnsi="Calibri" w:cs="Times New Roman"/>
      <w:sz w:val="21"/>
    </w:rPr>
  </w:style>
  <w:style w:type="paragraph" w:styleId="21">
    <w:name w:val="Body Text 2"/>
    <w:basedOn w:val="a"/>
    <w:link w:val="22"/>
    <w:qFormat/>
    <w:rsid w:val="00773277"/>
    <w:pPr>
      <w:widowControl/>
      <w:spacing w:before="360" w:line="336" w:lineRule="auto"/>
      <w:jc w:val="left"/>
    </w:pPr>
    <w:rPr>
      <w:rFonts w:ascii="Calibri" w:eastAsia="黑体" w:hAnsi="Calibri" w:cs="Times New Roman"/>
      <w:kern w:val="0"/>
      <w:sz w:val="21"/>
      <w:szCs w:val="20"/>
      <w:lang w:val="en-GB"/>
    </w:rPr>
  </w:style>
  <w:style w:type="character" w:customStyle="1" w:styleId="22">
    <w:name w:val="正文文本 2字符"/>
    <w:basedOn w:val="a1"/>
    <w:link w:val="21"/>
    <w:rsid w:val="00773277"/>
    <w:rPr>
      <w:rFonts w:ascii="Calibri" w:eastAsia="黑体" w:hAnsi="Calibri" w:cs="Times New Roman"/>
      <w:sz w:val="21"/>
      <w:lang w:val="en-GB"/>
    </w:rPr>
  </w:style>
  <w:style w:type="paragraph" w:styleId="af7">
    <w:name w:val="Normal (Web)"/>
    <w:basedOn w:val="a"/>
    <w:qFormat/>
    <w:rsid w:val="00773277"/>
    <w:pPr>
      <w:spacing w:beforeAutospacing="1" w:afterAutospacing="1" w:line="240" w:lineRule="auto"/>
      <w:jc w:val="left"/>
    </w:pPr>
    <w:rPr>
      <w:rFonts w:ascii="Calibri" w:hAnsi="Calibri" w:cs="Times New Roman"/>
      <w:kern w:val="0"/>
      <w:sz w:val="24"/>
    </w:rPr>
  </w:style>
  <w:style w:type="character" w:styleId="af8">
    <w:name w:val="Emphasis"/>
    <w:basedOn w:val="a1"/>
    <w:qFormat/>
    <w:rsid w:val="00773277"/>
  </w:style>
  <w:style w:type="paragraph" w:customStyle="1" w:styleId="23">
    <w:name w:val="2级编号"/>
    <w:basedOn w:val="3"/>
    <w:qFormat/>
    <w:rsid w:val="00267FA3"/>
    <w:pPr>
      <w:numPr>
        <w:ilvl w:val="1"/>
      </w:numPr>
      <w:spacing w:before="120" w:afterLines="0" w:line="440" w:lineRule="exact"/>
      <w:outlineLvl w:val="1"/>
    </w:pPr>
    <w:rPr>
      <w:rFonts w:ascii="黑体" w:eastAsia="FangSong_GB2312" w:hAnsi="黑体"/>
    </w:rPr>
  </w:style>
  <w:style w:type="paragraph" w:customStyle="1" w:styleId="3">
    <w:name w:val="3级编号"/>
    <w:basedOn w:val="31"/>
    <w:qFormat/>
    <w:rsid w:val="00267FA3"/>
    <w:pPr>
      <w:numPr>
        <w:ilvl w:val="2"/>
        <w:numId w:val="15"/>
      </w:numPr>
      <w:spacing w:beforeLines="50" w:before="50" w:after="30"/>
    </w:pPr>
    <w:rPr>
      <w:sz w:val="24"/>
    </w:rPr>
  </w:style>
  <w:style w:type="paragraph" w:customStyle="1" w:styleId="31">
    <w:name w:val="3级正文"/>
    <w:basedOn w:val="a"/>
    <w:qFormat/>
    <w:rsid w:val="00773277"/>
    <w:pPr>
      <w:autoSpaceDE w:val="0"/>
      <w:autoSpaceDN w:val="0"/>
      <w:spacing w:beforeLines="30" w:afterLines="30" w:line="288" w:lineRule="auto"/>
      <w:ind w:left="1418"/>
    </w:pPr>
    <w:rPr>
      <w:rFonts w:ascii="Calibri" w:eastAsia="仿宋_GB2312" w:hAnsi="Calibri" w:cs="Times New Roman"/>
      <w:kern w:val="0"/>
      <w:sz w:val="21"/>
      <w:szCs w:val="20"/>
    </w:rPr>
  </w:style>
  <w:style w:type="paragraph" w:customStyle="1" w:styleId="13">
    <w:name w:val="1级编号"/>
    <w:basedOn w:val="a"/>
    <w:qFormat/>
    <w:rsid w:val="00267FA3"/>
    <w:pPr>
      <w:autoSpaceDE w:val="0"/>
      <w:autoSpaceDN w:val="0"/>
      <w:spacing w:beforeLines="200" w:afterLines="50" w:line="288" w:lineRule="auto"/>
      <w:ind w:left="425" w:hanging="425"/>
      <w:jc w:val="center"/>
      <w:outlineLvl w:val="0"/>
    </w:pPr>
    <w:rPr>
      <w:rFonts w:ascii="Calibri" w:eastAsia="黑体" w:hAnsi="Calibri" w:cs="Times New Roman"/>
      <w:b/>
      <w:kern w:val="0"/>
      <w:szCs w:val="20"/>
    </w:rPr>
  </w:style>
  <w:style w:type="paragraph" w:customStyle="1" w:styleId="4">
    <w:name w:val="4级编号"/>
    <w:basedOn w:val="3"/>
    <w:qFormat/>
    <w:rsid w:val="00267FA3"/>
    <w:pPr>
      <w:numPr>
        <w:ilvl w:val="3"/>
      </w:numPr>
      <w:tabs>
        <w:tab w:val="clear" w:pos="1418"/>
      </w:tabs>
      <w:ind w:left="1680" w:hanging="420"/>
    </w:pPr>
  </w:style>
  <w:style w:type="paragraph" w:customStyle="1" w:styleId="af9">
    <w:name w:val="题目"/>
    <w:basedOn w:val="a"/>
    <w:qFormat/>
    <w:rsid w:val="00773277"/>
    <w:pPr>
      <w:autoSpaceDE w:val="0"/>
      <w:autoSpaceDN w:val="0"/>
      <w:spacing w:afterLines="50" w:line="240" w:lineRule="auto"/>
      <w:jc w:val="center"/>
    </w:pPr>
    <w:rPr>
      <w:rFonts w:ascii="黑体" w:eastAsia="黑体" w:hAnsi="Calibri" w:cs="Times New Roman"/>
      <w:kern w:val="0"/>
      <w:sz w:val="44"/>
      <w:szCs w:val="20"/>
    </w:rPr>
  </w:style>
  <w:style w:type="paragraph" w:customStyle="1" w:styleId="14">
    <w:name w:val="1级正文"/>
    <w:basedOn w:val="a"/>
    <w:qFormat/>
    <w:rsid w:val="00773277"/>
    <w:pPr>
      <w:autoSpaceDE w:val="0"/>
      <w:autoSpaceDN w:val="0"/>
      <w:spacing w:afterLines="50" w:line="288" w:lineRule="auto"/>
      <w:ind w:firstLine="480"/>
    </w:pPr>
    <w:rPr>
      <w:rFonts w:ascii="Calibri" w:eastAsia="仿宋_GB2312" w:hAnsi="Calibri" w:cs="Times New Roman"/>
      <w:kern w:val="0"/>
      <w:sz w:val="21"/>
      <w:szCs w:val="20"/>
    </w:rPr>
  </w:style>
  <w:style w:type="paragraph" w:customStyle="1" w:styleId="TableParagraph">
    <w:name w:val="Table Paragraph"/>
    <w:basedOn w:val="a"/>
    <w:qFormat/>
    <w:rsid w:val="00773277"/>
    <w:pPr>
      <w:autoSpaceDE w:val="0"/>
      <w:autoSpaceDN w:val="0"/>
      <w:adjustRightInd w:val="0"/>
      <w:spacing w:line="240" w:lineRule="auto"/>
      <w:jc w:val="left"/>
    </w:pPr>
    <w:rPr>
      <w:rFonts w:ascii="Calibri" w:hAnsi="Calibri" w:cs="Times New Roman"/>
      <w:kern w:val="0"/>
      <w:sz w:val="21"/>
    </w:rPr>
  </w:style>
  <w:style w:type="paragraph" w:customStyle="1" w:styleId="15">
    <w:name w:val="列出段落1"/>
    <w:basedOn w:val="a"/>
    <w:uiPriority w:val="34"/>
    <w:qFormat/>
    <w:rsid w:val="00773277"/>
    <w:pPr>
      <w:spacing w:line="240" w:lineRule="auto"/>
      <w:ind w:firstLineChars="200" w:firstLine="420"/>
    </w:pPr>
    <w:rPr>
      <w:rFonts w:ascii="Calibri" w:hAnsi="Calibri" w:cs="Times New Roman"/>
      <w:sz w:val="21"/>
    </w:rPr>
  </w:style>
  <w:style w:type="paragraph" w:customStyle="1" w:styleId="24">
    <w:name w:val="2级正文"/>
    <w:basedOn w:val="3"/>
    <w:qFormat/>
    <w:rsid w:val="00267FA3"/>
    <w:pPr>
      <w:spacing w:beforeLines="30"/>
      <w:ind w:left="567"/>
    </w:pPr>
  </w:style>
  <w:style w:type="paragraph" w:customStyle="1" w:styleId="16">
    <w:name w:val="1"/>
    <w:basedOn w:val="a"/>
    <w:next w:val="21"/>
    <w:qFormat/>
    <w:rsid w:val="00773277"/>
    <w:pPr>
      <w:spacing w:line="360" w:lineRule="exact"/>
      <w:jc w:val="left"/>
    </w:pPr>
    <w:rPr>
      <w:rFonts w:ascii="宋体" w:hAnsi="宋体" w:cs="Times New Roman" w:hint="eastAsia"/>
      <w:iCs/>
      <w:sz w:val="24"/>
      <w:szCs w:val="24"/>
    </w:rPr>
  </w:style>
  <w:style w:type="paragraph" w:customStyle="1" w:styleId="110">
    <w:name w:val="列出段落11"/>
    <w:basedOn w:val="a"/>
    <w:qFormat/>
    <w:rsid w:val="00773277"/>
    <w:pPr>
      <w:spacing w:line="240" w:lineRule="auto"/>
      <w:ind w:firstLineChars="200" w:firstLine="420"/>
    </w:pPr>
    <w:rPr>
      <w:rFonts w:ascii="Calibri" w:hAnsi="Calibri" w:cs="Times New Roman"/>
      <w:sz w:val="21"/>
    </w:rPr>
  </w:style>
  <w:style w:type="paragraph" w:customStyle="1" w:styleId="afa">
    <w:name w:val="表格内容"/>
    <w:basedOn w:val="a"/>
    <w:next w:val="a0"/>
    <w:uiPriority w:val="1"/>
    <w:qFormat/>
    <w:rsid w:val="00773277"/>
    <w:pPr>
      <w:spacing w:line="240" w:lineRule="auto"/>
      <w:jc w:val="center"/>
    </w:pPr>
    <w:rPr>
      <w:rFonts w:cs="Times New Roman"/>
      <w:sz w:val="21"/>
      <w:szCs w:val="18"/>
    </w:rPr>
  </w:style>
  <w:style w:type="paragraph" w:customStyle="1" w:styleId="0">
    <w:name w:val="正文0"/>
    <w:basedOn w:val="a"/>
    <w:qFormat/>
    <w:rsid w:val="00773277"/>
    <w:pPr>
      <w:spacing w:line="240" w:lineRule="auto"/>
    </w:pPr>
    <w:rPr>
      <w:rFonts w:ascii="Calibri" w:hAnsi="Calibri" w:cs="Times New Roman"/>
      <w:kern w:val="0"/>
      <w:sz w:val="21"/>
    </w:rPr>
  </w:style>
  <w:style w:type="paragraph" w:customStyle="1" w:styleId="25">
    <w:name w:val="列出段落2"/>
    <w:basedOn w:val="a"/>
    <w:uiPriority w:val="99"/>
    <w:unhideWhenUsed/>
    <w:qFormat/>
    <w:rsid w:val="00773277"/>
    <w:pPr>
      <w:spacing w:line="240" w:lineRule="auto"/>
      <w:ind w:firstLineChars="200" w:firstLine="420"/>
    </w:pPr>
    <w:rPr>
      <w:rFonts w:ascii="Calibri" w:hAnsi="Calibri" w:cs="Times New Roman"/>
      <w:sz w:val="21"/>
    </w:rPr>
  </w:style>
  <w:style w:type="character" w:customStyle="1" w:styleId="apple-style-span">
    <w:name w:val="apple-style-span"/>
    <w:basedOn w:val="a1"/>
    <w:qFormat/>
    <w:rsid w:val="00773277"/>
  </w:style>
  <w:style w:type="character" w:customStyle="1" w:styleId="2CharChar">
    <w:name w:val="规划标题2 Char Char"/>
    <w:link w:val="26"/>
    <w:qFormat/>
    <w:rsid w:val="00773277"/>
    <w:rPr>
      <w:rFonts w:eastAsia="宋体"/>
      <w:b/>
    </w:rPr>
  </w:style>
  <w:style w:type="paragraph" w:customStyle="1" w:styleId="26">
    <w:name w:val="规划标题2"/>
    <w:basedOn w:val="a"/>
    <w:link w:val="2CharChar"/>
    <w:qFormat/>
    <w:rsid w:val="00773277"/>
    <w:pPr>
      <w:spacing w:line="240" w:lineRule="auto"/>
      <w:ind w:rightChars="200" w:right="200" w:firstLine="624"/>
    </w:pPr>
    <w:rPr>
      <w:rFonts w:asciiTheme="minorHAnsi" w:hAnsiTheme="minorHAnsi"/>
      <w:b/>
      <w:kern w:val="0"/>
      <w:sz w:val="20"/>
      <w:szCs w:val="20"/>
    </w:rPr>
  </w:style>
  <w:style w:type="paragraph" w:customStyle="1" w:styleId="D-">
    <w:name w:val="D-正文"/>
    <w:qFormat/>
    <w:rsid w:val="00773277"/>
    <w:pPr>
      <w:widowControl w:val="0"/>
      <w:spacing w:after="80" w:line="360" w:lineRule="auto"/>
      <w:ind w:firstLineChars="200" w:firstLine="200"/>
      <w:contextualSpacing/>
      <w:jc w:val="both"/>
    </w:pPr>
    <w:rPr>
      <w:rFonts w:ascii="宋体" w:eastAsia="宋体" w:hAnsi="宋体" w:cs="Times New Roman"/>
      <w:kern w:val="2"/>
      <w:sz w:val="24"/>
      <w:szCs w:val="24"/>
    </w:rPr>
  </w:style>
  <w:style w:type="paragraph" w:customStyle="1" w:styleId="CM13">
    <w:name w:val="CM13"/>
    <w:basedOn w:val="a"/>
    <w:next w:val="a"/>
    <w:uiPriority w:val="99"/>
    <w:qFormat/>
    <w:rsid w:val="00773277"/>
    <w:pPr>
      <w:widowControl/>
      <w:autoSpaceDE w:val="0"/>
      <w:autoSpaceDN w:val="0"/>
      <w:adjustRightInd w:val="0"/>
      <w:spacing w:line="626" w:lineRule="atLeast"/>
      <w:jc w:val="left"/>
    </w:pPr>
    <w:rPr>
      <w:rFonts w:ascii="幼圆" w:eastAsia="幼圆" w:hAnsi="宋体" w:cs="宋体"/>
      <w:kern w:val="0"/>
      <w:sz w:val="24"/>
    </w:rPr>
  </w:style>
  <w:style w:type="paragraph" w:customStyle="1" w:styleId="CM8">
    <w:name w:val="CM8"/>
    <w:basedOn w:val="a"/>
    <w:next w:val="a"/>
    <w:uiPriority w:val="99"/>
    <w:qFormat/>
    <w:rsid w:val="00773277"/>
    <w:pPr>
      <w:widowControl/>
      <w:autoSpaceDE w:val="0"/>
      <w:autoSpaceDN w:val="0"/>
      <w:adjustRightInd w:val="0"/>
      <w:spacing w:line="626" w:lineRule="atLeast"/>
      <w:jc w:val="left"/>
    </w:pPr>
    <w:rPr>
      <w:rFonts w:ascii="幼圆" w:eastAsia="幼圆" w:hAnsi="宋体" w:cs="宋体"/>
      <w:kern w:val="0"/>
      <w:sz w:val="24"/>
    </w:rPr>
  </w:style>
  <w:style w:type="paragraph" w:customStyle="1" w:styleId="222">
    <w:name w:val="样式 样式 正文首行缩进 2 + 四号 首行缩进:  2 字符 + 首行缩进:  2 字符"/>
    <w:basedOn w:val="a"/>
    <w:qFormat/>
    <w:rsid w:val="00773277"/>
    <w:pPr>
      <w:spacing w:line="240" w:lineRule="auto"/>
      <w:ind w:firstLine="480"/>
    </w:pPr>
    <w:rPr>
      <w:rFonts w:ascii="Calibri" w:hAnsi="Calibri" w:cs="宋体"/>
      <w:sz w:val="24"/>
    </w:rPr>
  </w:style>
  <w:style w:type="paragraph" w:customStyle="1" w:styleId="17">
    <w:name w:val="修订1"/>
    <w:hidden/>
    <w:uiPriority w:val="99"/>
    <w:semiHidden/>
    <w:qFormat/>
    <w:rsid w:val="00773277"/>
    <w:rPr>
      <w:rFonts w:ascii="Calibri" w:eastAsia="宋体" w:hAnsi="Calibri" w:cs="Times New Roman"/>
      <w:kern w:val="2"/>
      <w:sz w:val="21"/>
      <w:szCs w:val="22"/>
    </w:rPr>
  </w:style>
  <w:style w:type="character" w:customStyle="1" w:styleId="s1">
    <w:name w:val="s1"/>
    <w:basedOn w:val="a1"/>
    <w:qFormat/>
    <w:rsid w:val="00773277"/>
    <w:rPr>
      <w:rFonts w:ascii="Helvetica" w:hAnsi="Helvetica" w:hint="default"/>
      <w:sz w:val="24"/>
      <w:szCs w:val="24"/>
    </w:rPr>
  </w:style>
  <w:style w:type="character" w:customStyle="1" w:styleId="afb">
    <w:name w:val="黑体强调"/>
    <w:uiPriority w:val="1"/>
    <w:qFormat/>
    <w:rsid w:val="00773277"/>
    <w:rPr>
      <w:rFonts w:ascii="Times New Roman" w:eastAsia="黑体" w:hAnsi="Times New Roman"/>
    </w:rPr>
  </w:style>
  <w:style w:type="paragraph" w:customStyle="1" w:styleId="18">
    <w:name w:val="1级目录"/>
    <w:basedOn w:val="10"/>
    <w:qFormat/>
    <w:rsid w:val="00773277"/>
    <w:pPr>
      <w:tabs>
        <w:tab w:val="left" w:pos="360"/>
        <w:tab w:val="left" w:pos="1050"/>
        <w:tab w:val="right" w:leader="dot" w:pos="9072"/>
      </w:tabs>
      <w:adjustRightInd w:val="0"/>
      <w:snapToGrid w:val="0"/>
      <w:spacing w:beforeLines="50" w:before="163" w:after="0" w:line="480" w:lineRule="exact"/>
      <w:ind w:rightChars="200" w:right="480"/>
      <w:jc w:val="center"/>
    </w:pPr>
    <w:rPr>
      <w:rFonts w:ascii="华文楷体" w:eastAsia="黑体" w:hAnsi="华文楷体" w:cs="Times New Roman"/>
      <w:b w:val="0"/>
      <w:bCs w:val="0"/>
      <w:caps w:val="0"/>
      <w:sz w:val="24"/>
      <w:szCs w:val="24"/>
    </w:rPr>
  </w:style>
  <w:style w:type="paragraph" w:styleId="32">
    <w:name w:val="toc 3"/>
    <w:basedOn w:val="a"/>
    <w:next w:val="a"/>
    <w:autoRedefine/>
    <w:unhideWhenUsed/>
    <w:rsid w:val="00285915"/>
    <w:pPr>
      <w:ind w:leftChars="400" w:left="840"/>
    </w:pPr>
  </w:style>
  <w:style w:type="character" w:styleId="afc">
    <w:name w:val="footnote reference"/>
    <w:rsid w:val="00285915"/>
    <w:rPr>
      <w:vertAlign w:val="superscript"/>
    </w:rPr>
  </w:style>
  <w:style w:type="paragraph" w:styleId="afd">
    <w:name w:val="Plain Text"/>
    <w:basedOn w:val="a"/>
    <w:link w:val="afe"/>
    <w:rsid w:val="00285915"/>
    <w:pPr>
      <w:spacing w:line="240" w:lineRule="auto"/>
    </w:pPr>
    <w:rPr>
      <w:rFonts w:ascii="宋体" w:hAnsi="Courier New" w:cs="Times New Roman"/>
      <w:color w:val="000000"/>
      <w:sz w:val="21"/>
      <w:szCs w:val="20"/>
    </w:rPr>
  </w:style>
  <w:style w:type="character" w:customStyle="1" w:styleId="afe">
    <w:name w:val="纯文本字符"/>
    <w:basedOn w:val="a1"/>
    <w:link w:val="afd"/>
    <w:rsid w:val="00285915"/>
    <w:rPr>
      <w:rFonts w:ascii="宋体" w:eastAsia="宋体" w:hAnsi="Courier New" w:cs="Times New Roman"/>
      <w:color w:val="000000"/>
      <w:kern w:val="2"/>
      <w:sz w:val="21"/>
    </w:rPr>
  </w:style>
  <w:style w:type="paragraph" w:styleId="aff">
    <w:name w:val="footnote text"/>
    <w:basedOn w:val="a"/>
    <w:link w:val="aff0"/>
    <w:rsid w:val="00285915"/>
    <w:pPr>
      <w:snapToGrid w:val="0"/>
      <w:spacing w:line="240" w:lineRule="auto"/>
      <w:jc w:val="left"/>
    </w:pPr>
    <w:rPr>
      <w:rFonts w:cs="Times New Roman"/>
      <w:sz w:val="18"/>
      <w:szCs w:val="20"/>
    </w:rPr>
  </w:style>
  <w:style w:type="character" w:customStyle="1" w:styleId="aff0">
    <w:name w:val="脚注文本字符"/>
    <w:basedOn w:val="a1"/>
    <w:link w:val="aff"/>
    <w:rsid w:val="00285915"/>
    <w:rPr>
      <w:rFonts w:ascii="Times New Roman" w:eastAsia="宋体" w:hAnsi="Times New Roman" w:cs="Times New Roman"/>
      <w:kern w:val="2"/>
      <w:sz w:val="18"/>
    </w:rPr>
  </w:style>
  <w:style w:type="paragraph" w:styleId="27">
    <w:name w:val="Body Text Indent 2"/>
    <w:basedOn w:val="a"/>
    <w:link w:val="28"/>
    <w:rsid w:val="00285915"/>
    <w:pPr>
      <w:spacing w:line="240" w:lineRule="auto"/>
      <w:ind w:leftChars="342" w:left="718" w:firstLineChars="225" w:firstLine="540"/>
    </w:pPr>
    <w:rPr>
      <w:rFonts w:ascii="Calibri" w:hAnsi="Calibri" w:cs="Times New Roman"/>
      <w:sz w:val="24"/>
      <w:szCs w:val="20"/>
    </w:rPr>
  </w:style>
  <w:style w:type="character" w:customStyle="1" w:styleId="28">
    <w:name w:val="正文文本缩进 2字符"/>
    <w:basedOn w:val="a1"/>
    <w:link w:val="27"/>
    <w:rsid w:val="00285915"/>
    <w:rPr>
      <w:rFonts w:ascii="Calibri" w:eastAsia="宋体" w:hAnsi="Calibri" w:cs="Times New Roman"/>
      <w:kern w:val="2"/>
      <w:sz w:val="24"/>
    </w:rPr>
  </w:style>
  <w:style w:type="paragraph" w:customStyle="1" w:styleId="aff1">
    <w:name w:val="表格"/>
    <w:qFormat/>
    <w:rsid w:val="00285915"/>
    <w:pPr>
      <w:adjustRightInd w:val="0"/>
      <w:snapToGrid w:val="0"/>
      <w:spacing w:line="400" w:lineRule="exact"/>
      <w:jc w:val="center"/>
    </w:pPr>
    <w:rPr>
      <w:rFonts w:ascii="宋体" w:eastAsia="宋体" w:hAnsi="Calibri" w:cs="Times New Roman"/>
      <w:snapToGrid w:val="0"/>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3.xml"/><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header" Target="header4.xml"/><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header" Target="header5.xm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footer" Target="footer13.xml"/><Relationship Id="rId31" Type="http://schemas.openxmlformats.org/officeDocument/2006/relationships/footer" Target="footer14.xml"/><Relationship Id="rId32" Type="http://schemas.openxmlformats.org/officeDocument/2006/relationships/footer" Target="footer15.xml"/><Relationship Id="rId9" Type="http://schemas.openxmlformats.org/officeDocument/2006/relationships/footer" Target="foot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png"/><Relationship Id="rId34" Type="http://schemas.openxmlformats.org/officeDocument/2006/relationships/image" Target="media/image2.png"/><Relationship Id="rId35" Type="http://schemas.openxmlformats.org/officeDocument/2006/relationships/image" Target="media/image3.png"/><Relationship Id="rId36" Type="http://schemas.openxmlformats.org/officeDocument/2006/relationships/image" Target="media/image4.png"/><Relationship Id="rId10" Type="http://schemas.openxmlformats.org/officeDocument/2006/relationships/hyperlink" Target="mailto:376027059@qq.com" TargetMode="External"/><Relationship Id="rId11" Type="http://schemas.openxmlformats.org/officeDocument/2006/relationships/footer" Target="footer2.xml"/><Relationship Id="rId12" Type="http://schemas.openxmlformats.org/officeDocument/2006/relationships/hyperlink" Target="file:///C:\Users\Apple\AppData\Roaming\Microsoft\Word\&#21335;&#28193;&#27743;&#39033;&#30446;\&#28023;&#21475;&#24066;&#21335;&#28193;&#27743;&#24341;&#27700;&#24037;&#31243;PPP&#39033;&#30446;&#25307;&#26631;&#25991;&#20214;0811.doc" TargetMode="Externa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yperlink" Target="http://www.fdcew.com/gw/List_201.html" TargetMode="External"/><Relationship Id="rId19" Type="http://schemas.openxmlformats.org/officeDocument/2006/relationships/footer" Target="footer6.xml"/><Relationship Id="rId37" Type="http://schemas.openxmlformats.org/officeDocument/2006/relationships/image" Target="media/image5.png"/><Relationship Id="rId38" Type="http://schemas.openxmlformats.org/officeDocument/2006/relationships/image" Target="media/image6.png"/><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646DE-AB29-5F48-8335-9E6BBC51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312</Pages>
  <Words>22525</Words>
  <Characters>128396</Characters>
  <Application>Microsoft Macintosh Word</Application>
  <DocSecurity>0</DocSecurity>
  <Lines>1069</Lines>
  <Paragraphs>301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150620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蒋维</dc:creator>
  <cp:lastModifiedBy>Jinpeng Li</cp:lastModifiedBy>
  <cp:revision>2</cp:revision>
  <dcterms:created xsi:type="dcterms:W3CDTF">2019-07-03T07:30:00Z</dcterms:created>
  <dcterms:modified xsi:type="dcterms:W3CDTF">2019-07-03T07:30:00Z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