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屯昌县西昌镇人民政府</w:t>
      </w:r>
    </w:p>
    <w:p>
      <w:pPr>
        <w:adjustRightInd w:val="0"/>
        <w:snapToGrid w:val="0"/>
        <w:spacing w:line="600" w:lineRule="atLeas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光伏发电扶贫项目采购暂停招标的公告</w:t>
      </w:r>
    </w:p>
    <w:p>
      <w:pPr>
        <w:adjustRightInd w:val="0"/>
        <w:snapToGrid w:val="0"/>
        <w:spacing w:line="600" w:lineRule="atLeast"/>
        <w:rPr>
          <w:rFonts w:hint="eastAsia"/>
          <w:b/>
          <w:bCs/>
          <w:sz w:val="24"/>
          <w:szCs w:val="22"/>
        </w:rPr>
      </w:pPr>
    </w:p>
    <w:p>
      <w:pPr>
        <w:adjustRightInd w:val="0"/>
        <w:snapToGrid w:val="0"/>
        <w:spacing w:line="600" w:lineRule="atLeas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各投标人：</w:t>
      </w:r>
    </w:p>
    <w:p>
      <w:pPr>
        <w:adjustRightInd w:val="0"/>
        <w:snapToGrid w:val="0"/>
        <w:spacing w:line="600" w:lineRule="atLeast"/>
        <w:ind w:firstLine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海南和正招标有限公司受</w:t>
      </w:r>
      <w:r>
        <w:rPr>
          <w:rFonts w:hint="eastAsia" w:ascii="宋体" w:hAnsi="宋体"/>
          <w:sz w:val="30"/>
          <w:szCs w:val="30"/>
        </w:rPr>
        <w:t>屯昌县西昌镇人民政府的委托，就</w:t>
      </w:r>
      <w:r>
        <w:rPr>
          <w:rFonts w:hint="eastAsia"/>
          <w:bCs/>
          <w:sz w:val="30"/>
          <w:szCs w:val="30"/>
        </w:rPr>
        <w:t>光伏发电扶贫项目采购</w:t>
      </w:r>
      <w:r>
        <w:rPr>
          <w:rFonts w:hint="eastAsia" w:ascii="宋体" w:hAnsi="宋体"/>
          <w:sz w:val="30"/>
          <w:szCs w:val="30"/>
        </w:rPr>
        <w:t>（项目编号：HNHZ2019-125）组织公开招标，本项目于2019年4月18日挂网公告，开标时间原定于2019年5月9日上午8：30，现因上级主管部门对本采购项目的实施方案有所调整，故暂停此次招标活动，由此给各投标人造成诸多不便请予以理解和支持</w:t>
      </w:r>
      <w:r>
        <w:rPr>
          <w:rFonts w:ascii="宋体" w:hAnsi="宋体"/>
          <w:sz w:val="30"/>
          <w:szCs w:val="30"/>
        </w:rPr>
        <w:t>。</w:t>
      </w:r>
    </w:p>
    <w:p>
      <w:pPr>
        <w:adjustRightInd w:val="0"/>
        <w:snapToGrid w:val="0"/>
        <w:spacing w:before="156" w:beforeLines="50" w:line="60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有关本项目的下一步采购活动，敬请留意中国海南政府采购网（</w:t>
      </w:r>
      <w:r>
        <w:rPr>
          <w:rFonts w:ascii="宋体" w:hAnsi="宋体"/>
          <w:sz w:val="30"/>
          <w:szCs w:val="30"/>
        </w:rPr>
        <w:t>http://www.ccgp-hainan.gov.cn/zhuzhan/</w:t>
      </w:r>
      <w:r>
        <w:rPr>
          <w:rFonts w:hint="eastAsia" w:ascii="宋体" w:hAnsi="宋体"/>
          <w:sz w:val="30"/>
          <w:szCs w:val="30"/>
        </w:rPr>
        <w:t>）、海南省公共资源交易服务中心（</w:t>
      </w:r>
      <w:r>
        <w:rPr>
          <w:rFonts w:ascii="宋体" w:hAnsi="宋体"/>
          <w:sz w:val="30"/>
          <w:szCs w:val="30"/>
        </w:rPr>
        <w:t>http://zw.hainan.gov.cn/ggzy/</w:t>
      </w:r>
      <w:r>
        <w:rPr>
          <w:rFonts w:hint="eastAsia" w:ascii="宋体" w:hAnsi="宋体"/>
          <w:sz w:val="30"/>
          <w:szCs w:val="30"/>
        </w:rPr>
        <w:t>）媒体上发布的公告。</w:t>
      </w:r>
    </w:p>
    <w:p>
      <w:pPr>
        <w:adjustRightInd w:val="0"/>
        <w:snapToGrid w:val="0"/>
        <w:spacing w:before="156" w:beforeLines="50" w:line="600" w:lineRule="atLeas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特此公告！</w:t>
      </w: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</w:t>
      </w: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</w:rPr>
      </w:pPr>
    </w:p>
    <w:p>
      <w:pPr>
        <w:adjustRightInd w:val="0"/>
        <w:snapToGrid w:val="0"/>
        <w:spacing w:line="600" w:lineRule="atLeast"/>
        <w:rPr>
          <w:rFonts w:hint="eastAsia" w:ascii="宋体" w:hAnsi="宋体"/>
          <w:sz w:val="30"/>
          <w:szCs w:val="30"/>
        </w:rPr>
      </w:pPr>
    </w:p>
    <w:p>
      <w:pPr>
        <w:adjustRightInd w:val="0"/>
        <w:snapToGrid w:val="0"/>
        <w:spacing w:line="600" w:lineRule="atLeast"/>
        <w:ind w:firstLine="300" w:firstLineChars="100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海南和正招标有限公司         </w:t>
      </w:r>
    </w:p>
    <w:p>
      <w:pPr>
        <w:adjustRightInd w:val="0"/>
        <w:snapToGrid w:val="0"/>
        <w:spacing w:line="600" w:lineRule="atLeast"/>
        <w:ind w:right="106" w:rightChars="0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2019年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25</w:t>
      </w:r>
      <w:r>
        <w:rPr>
          <w:rFonts w:hint="eastAsia" w:ascii="宋体" w:hAnsi="宋体"/>
          <w:sz w:val="30"/>
          <w:szCs w:val="30"/>
        </w:rPr>
        <w:t>日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 xml:space="preserve">             </w:t>
      </w:r>
    </w:p>
    <w:p>
      <w:pPr>
        <w:adjustRightInd w:val="0"/>
        <w:snapToGrid w:val="0"/>
        <w:spacing w:line="600" w:lineRule="atLeast"/>
        <w:jc w:val="center"/>
        <w:rPr>
          <w:rFonts w:ascii="宋体" w:hAnsi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265B8"/>
    <w:rsid w:val="0C9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2019-04-25T09:25:00Z</dcterms:created>
  <dc:creator>海南和正招标有限公司</dc:creator>
  <cp:lastModifiedBy>海南和正招标有限公司</cp:lastModifiedBy>
  <dcterms:modified xsi:type="dcterms:W3CDTF">2019-04-25T09:25:59Z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