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4CF1" w:rsidRDefault="00794CF1">
      <w:pPr>
        <w:rPr>
          <w:rFonts w:ascii="宋体" w:hAnsi="宋体"/>
          <w:b/>
          <w:color w:val="000000" w:themeColor="text1"/>
          <w:sz w:val="52"/>
          <w:szCs w:val="52"/>
        </w:rPr>
      </w:pPr>
    </w:p>
    <w:p w:rsidR="00794CF1" w:rsidRDefault="00971D6C">
      <w:pPr>
        <w:jc w:val="center"/>
        <w:rPr>
          <w:rFonts w:ascii="宋体" w:hAnsi="宋体"/>
          <w:b/>
          <w:color w:val="000000" w:themeColor="text1"/>
          <w:sz w:val="52"/>
          <w:szCs w:val="52"/>
        </w:rPr>
      </w:pPr>
      <w:r>
        <w:rPr>
          <w:rFonts w:ascii="宋体" w:hAnsi="宋体" w:hint="eastAsia"/>
          <w:b/>
          <w:color w:val="000000" w:themeColor="text1"/>
          <w:sz w:val="52"/>
          <w:szCs w:val="52"/>
        </w:rPr>
        <w:t>澄迈县机动车遥感监测平台及联网工程建设项目</w:t>
      </w:r>
    </w:p>
    <w:p w:rsidR="00794CF1" w:rsidRDefault="00794CF1">
      <w:pPr>
        <w:rPr>
          <w:rFonts w:ascii="宋体" w:hAnsi="宋体"/>
          <w:b/>
          <w:color w:val="000000" w:themeColor="text1"/>
          <w:sz w:val="52"/>
          <w:szCs w:val="52"/>
        </w:rPr>
      </w:pPr>
    </w:p>
    <w:p w:rsidR="00794CF1" w:rsidRDefault="00971D6C" w:rsidP="009E60B7">
      <w:pPr>
        <w:spacing w:beforeLines="50" w:afterLines="50"/>
        <w:jc w:val="center"/>
        <w:rPr>
          <w:rFonts w:ascii="宋体" w:hAnsi="宋体"/>
          <w:b/>
          <w:color w:val="000000" w:themeColor="text1"/>
          <w:sz w:val="84"/>
          <w:szCs w:val="84"/>
        </w:rPr>
      </w:pPr>
      <w:r>
        <w:rPr>
          <w:rFonts w:ascii="宋体" w:hAnsi="宋体" w:hint="eastAsia"/>
          <w:b/>
          <w:color w:val="000000" w:themeColor="text1"/>
          <w:sz w:val="84"/>
          <w:szCs w:val="84"/>
        </w:rPr>
        <w:t>招标文件</w:t>
      </w:r>
    </w:p>
    <w:p w:rsidR="00794CF1" w:rsidRDefault="00794CF1" w:rsidP="009E60B7">
      <w:pPr>
        <w:spacing w:beforeLines="50" w:afterLines="50"/>
        <w:rPr>
          <w:rFonts w:ascii="宋体" w:hAnsi="宋体"/>
          <w:b/>
          <w:color w:val="000000" w:themeColor="text1"/>
          <w:spacing w:val="100"/>
          <w:sz w:val="32"/>
          <w:szCs w:val="32"/>
        </w:rPr>
      </w:pPr>
    </w:p>
    <w:p w:rsidR="00794CF1" w:rsidRDefault="00794CF1" w:rsidP="009E60B7">
      <w:pPr>
        <w:spacing w:beforeLines="50" w:afterLines="50"/>
        <w:rPr>
          <w:rFonts w:ascii="宋体" w:hAnsi="宋体"/>
          <w:b/>
          <w:color w:val="000000" w:themeColor="text1"/>
          <w:spacing w:val="100"/>
          <w:sz w:val="32"/>
          <w:szCs w:val="32"/>
        </w:rPr>
      </w:pPr>
    </w:p>
    <w:p w:rsidR="00794CF1" w:rsidRDefault="00794CF1" w:rsidP="009E60B7">
      <w:pPr>
        <w:spacing w:beforeLines="50" w:afterLines="50"/>
        <w:rPr>
          <w:rFonts w:ascii="宋体" w:hAnsi="宋体"/>
          <w:b/>
          <w:color w:val="000000" w:themeColor="text1"/>
          <w:spacing w:val="100"/>
          <w:sz w:val="32"/>
          <w:szCs w:val="32"/>
        </w:rPr>
      </w:pPr>
    </w:p>
    <w:p w:rsidR="00794CF1" w:rsidRDefault="00794CF1" w:rsidP="009E60B7">
      <w:pPr>
        <w:spacing w:beforeLines="50" w:afterLines="50"/>
        <w:rPr>
          <w:rFonts w:ascii="宋体" w:hAnsi="宋体"/>
          <w:b/>
          <w:color w:val="000000" w:themeColor="text1"/>
          <w:spacing w:val="100"/>
          <w:sz w:val="32"/>
          <w:szCs w:val="32"/>
        </w:rPr>
      </w:pPr>
    </w:p>
    <w:p w:rsidR="00794CF1" w:rsidRDefault="00794CF1" w:rsidP="009E60B7">
      <w:pPr>
        <w:spacing w:beforeLines="50" w:afterLines="50"/>
        <w:rPr>
          <w:rFonts w:ascii="宋体" w:hAnsi="宋体"/>
          <w:b/>
          <w:color w:val="000000" w:themeColor="text1"/>
          <w:spacing w:val="100"/>
          <w:sz w:val="32"/>
          <w:szCs w:val="32"/>
        </w:rPr>
      </w:pPr>
    </w:p>
    <w:p w:rsidR="00794CF1" w:rsidRDefault="00971D6C" w:rsidP="009E60B7">
      <w:pPr>
        <w:spacing w:beforeLines="50" w:afterLines="50"/>
        <w:ind w:left="840" w:firstLine="420"/>
        <w:rPr>
          <w:rFonts w:ascii="宋体" w:hAnsi="宋体"/>
          <w:b/>
          <w:color w:val="000000" w:themeColor="text1"/>
          <w:sz w:val="32"/>
          <w:szCs w:val="32"/>
        </w:rPr>
      </w:pPr>
      <w:r>
        <w:rPr>
          <w:rFonts w:ascii="宋体" w:hAnsi="宋体" w:hint="eastAsia"/>
          <w:b/>
          <w:color w:val="000000" w:themeColor="text1"/>
          <w:sz w:val="32"/>
          <w:szCs w:val="32"/>
        </w:rPr>
        <w:t>招标编号：HNYB-CM2018-1116</w:t>
      </w:r>
    </w:p>
    <w:p w:rsidR="00794CF1" w:rsidRDefault="00971D6C" w:rsidP="009E60B7">
      <w:pPr>
        <w:spacing w:beforeLines="50" w:afterLines="50"/>
        <w:ind w:left="840" w:firstLine="420"/>
        <w:rPr>
          <w:rFonts w:ascii="宋体" w:hAnsi="宋体"/>
          <w:b/>
          <w:color w:val="000000" w:themeColor="text1"/>
          <w:sz w:val="32"/>
          <w:szCs w:val="32"/>
        </w:rPr>
      </w:pPr>
      <w:r>
        <w:rPr>
          <w:rFonts w:ascii="宋体" w:hAnsi="宋体" w:hint="eastAsia"/>
          <w:b/>
          <w:color w:val="000000" w:themeColor="text1"/>
          <w:sz w:val="32"/>
          <w:szCs w:val="32"/>
        </w:rPr>
        <w:t>采购单位：澄迈县生态环境保护局</w:t>
      </w:r>
    </w:p>
    <w:p w:rsidR="00794CF1" w:rsidRDefault="00971D6C" w:rsidP="009E60B7">
      <w:pPr>
        <w:spacing w:beforeLines="50" w:afterLines="50"/>
        <w:ind w:left="840" w:firstLine="420"/>
        <w:rPr>
          <w:rFonts w:ascii="宋体" w:hAnsi="宋体"/>
          <w:b/>
          <w:color w:val="000000" w:themeColor="text1"/>
          <w:sz w:val="32"/>
          <w:szCs w:val="32"/>
        </w:rPr>
      </w:pPr>
      <w:r>
        <w:rPr>
          <w:rFonts w:ascii="宋体" w:hAnsi="宋体" w:hint="eastAsia"/>
          <w:b/>
          <w:color w:val="000000" w:themeColor="text1"/>
          <w:sz w:val="32"/>
          <w:szCs w:val="32"/>
        </w:rPr>
        <w:t>招标代理：湖南英邦工程建设咨询有限公司</w:t>
      </w:r>
    </w:p>
    <w:p w:rsidR="00794CF1" w:rsidRDefault="00794CF1" w:rsidP="009E60B7">
      <w:pPr>
        <w:spacing w:beforeLines="50" w:afterLines="50"/>
        <w:rPr>
          <w:rFonts w:ascii="宋体" w:hAnsi="宋体"/>
          <w:b/>
          <w:color w:val="000000" w:themeColor="text1"/>
          <w:sz w:val="32"/>
          <w:szCs w:val="32"/>
        </w:rPr>
      </w:pPr>
    </w:p>
    <w:p w:rsidR="00794CF1" w:rsidRDefault="00794CF1" w:rsidP="009E60B7">
      <w:pPr>
        <w:spacing w:beforeLines="50" w:afterLines="50"/>
        <w:rPr>
          <w:rFonts w:ascii="宋体" w:hAnsi="宋体"/>
          <w:b/>
          <w:color w:val="000000" w:themeColor="text1"/>
          <w:sz w:val="32"/>
          <w:szCs w:val="32"/>
        </w:rPr>
      </w:pPr>
    </w:p>
    <w:p w:rsidR="00794CF1" w:rsidRDefault="00971D6C" w:rsidP="009E60B7">
      <w:pPr>
        <w:spacing w:beforeLines="50" w:afterLines="50"/>
        <w:jc w:val="center"/>
        <w:rPr>
          <w:color w:val="000000" w:themeColor="text1"/>
        </w:rPr>
      </w:pPr>
      <w:r>
        <w:rPr>
          <w:rFonts w:ascii="宋体" w:hAnsi="宋体" w:cs="Courier New" w:hint="eastAsia"/>
          <w:b/>
          <w:color w:val="000000" w:themeColor="text1"/>
          <w:w w:val="95"/>
          <w:sz w:val="32"/>
          <w:szCs w:val="32"/>
        </w:rPr>
        <w:t>二〇一八年十一</w:t>
      </w:r>
      <w:bookmarkStart w:id="0" w:name="_GoBack"/>
      <w:bookmarkEnd w:id="0"/>
      <w:r>
        <w:rPr>
          <w:rFonts w:ascii="宋体" w:hAnsi="宋体" w:cs="Courier New" w:hint="eastAsia"/>
          <w:b/>
          <w:color w:val="000000" w:themeColor="text1"/>
          <w:w w:val="95"/>
          <w:sz w:val="32"/>
          <w:szCs w:val="32"/>
        </w:rPr>
        <w:t>月</w:t>
      </w:r>
    </w:p>
    <w:p w:rsidR="00794CF1" w:rsidRDefault="00794CF1">
      <w:pPr>
        <w:spacing w:line="360" w:lineRule="auto"/>
        <w:rPr>
          <w:b/>
          <w:color w:val="000000" w:themeColor="text1"/>
          <w:w w:val="95"/>
          <w:kern w:val="2"/>
          <w:sz w:val="36"/>
          <w:szCs w:val="36"/>
        </w:rPr>
        <w:sectPr w:rsidR="00794CF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rtlGutter/>
          <w:docGrid w:type="lines" w:linePitch="312"/>
        </w:sectPr>
      </w:pPr>
    </w:p>
    <w:p w:rsidR="00794CF1" w:rsidRDefault="00971D6C">
      <w:pPr>
        <w:jc w:val="center"/>
        <w:rPr>
          <w:color w:val="000000" w:themeColor="text1"/>
        </w:rPr>
      </w:pPr>
      <w:bookmarkStart w:id="1" w:name="_Toc10355_WPSOffice_Type2"/>
      <w:r>
        <w:rPr>
          <w:rFonts w:ascii="宋体" w:hAnsi="宋体"/>
          <w:color w:val="000000" w:themeColor="text1"/>
        </w:rPr>
        <w:lastRenderedPageBreak/>
        <w:t>目录</w:t>
      </w:r>
    </w:p>
    <w:p w:rsidR="00794CF1" w:rsidRDefault="00C55E2C">
      <w:pPr>
        <w:pStyle w:val="WPSOffice1"/>
        <w:tabs>
          <w:tab w:val="right" w:leader="dot" w:pos="8693"/>
        </w:tabs>
        <w:rPr>
          <w:color w:val="000000" w:themeColor="text1"/>
        </w:rPr>
      </w:pPr>
      <w:hyperlink w:anchor="_Toc3744_WPSOffice_Level1" w:history="1">
        <w:r w:rsidR="00971D6C">
          <w:rPr>
            <w:b/>
            <w:bCs/>
            <w:color w:val="000000" w:themeColor="text1"/>
          </w:rPr>
          <w:t>第一部分</w:t>
        </w:r>
        <w:r w:rsidR="00971D6C">
          <w:rPr>
            <w:b/>
            <w:bCs/>
            <w:color w:val="000000" w:themeColor="text1"/>
          </w:rPr>
          <w:t xml:space="preserve">   </w:t>
        </w:r>
        <w:r w:rsidR="00971D6C">
          <w:rPr>
            <w:b/>
            <w:bCs/>
            <w:color w:val="000000" w:themeColor="text1"/>
          </w:rPr>
          <w:t>招标公告</w:t>
        </w:r>
        <w:r w:rsidR="00971D6C">
          <w:rPr>
            <w:b/>
            <w:bCs/>
            <w:color w:val="000000" w:themeColor="text1"/>
          </w:rPr>
          <w:tab/>
        </w:r>
        <w:bookmarkStart w:id="2" w:name="_Toc3744_WPSOffice_Level1Page"/>
        <w:r w:rsidR="00971D6C">
          <w:rPr>
            <w:b/>
            <w:bCs/>
            <w:color w:val="000000" w:themeColor="text1"/>
          </w:rPr>
          <w:t>1</w:t>
        </w:r>
        <w:bookmarkEnd w:id="2"/>
      </w:hyperlink>
    </w:p>
    <w:p w:rsidR="00794CF1" w:rsidRDefault="00C55E2C">
      <w:pPr>
        <w:pStyle w:val="WPSOffice2"/>
        <w:tabs>
          <w:tab w:val="right" w:leader="dot" w:pos="8693"/>
        </w:tabs>
        <w:ind w:left="420"/>
        <w:rPr>
          <w:color w:val="000000" w:themeColor="text1"/>
        </w:rPr>
      </w:pPr>
      <w:hyperlink w:anchor="_Toc25646_WPSOffice_Level2" w:history="1">
        <w:r w:rsidR="00971D6C">
          <w:rPr>
            <w:rFonts w:hint="eastAsia"/>
            <w:color w:val="000000" w:themeColor="text1"/>
          </w:rPr>
          <w:t>一、项目简介</w:t>
        </w:r>
        <w:r w:rsidR="00971D6C">
          <w:rPr>
            <w:color w:val="000000" w:themeColor="text1"/>
          </w:rPr>
          <w:tab/>
        </w:r>
        <w:bookmarkStart w:id="3" w:name="_Toc25646_WPSOffice_Level2Page"/>
        <w:r w:rsidR="00971D6C">
          <w:rPr>
            <w:color w:val="000000" w:themeColor="text1"/>
          </w:rPr>
          <w:t>1</w:t>
        </w:r>
        <w:bookmarkEnd w:id="3"/>
      </w:hyperlink>
    </w:p>
    <w:p w:rsidR="00794CF1" w:rsidRDefault="00C55E2C">
      <w:pPr>
        <w:pStyle w:val="WPSOffice2"/>
        <w:tabs>
          <w:tab w:val="right" w:leader="dot" w:pos="8693"/>
        </w:tabs>
        <w:ind w:left="420"/>
        <w:rPr>
          <w:color w:val="000000" w:themeColor="text1"/>
        </w:rPr>
      </w:pPr>
      <w:hyperlink w:anchor="_Toc25889_WPSOffice_Level2" w:history="1">
        <w:r w:rsidR="00971D6C">
          <w:rPr>
            <w:rFonts w:hint="eastAsia"/>
            <w:color w:val="000000" w:themeColor="text1"/>
          </w:rPr>
          <w:t>二、供应商资格要求</w:t>
        </w:r>
        <w:r w:rsidR="00971D6C">
          <w:rPr>
            <w:color w:val="000000" w:themeColor="text1"/>
          </w:rPr>
          <w:tab/>
        </w:r>
        <w:bookmarkStart w:id="4" w:name="_Toc25889_WPSOffice_Level2Page"/>
        <w:r w:rsidR="00971D6C">
          <w:rPr>
            <w:color w:val="000000" w:themeColor="text1"/>
          </w:rPr>
          <w:t>1</w:t>
        </w:r>
        <w:bookmarkEnd w:id="4"/>
      </w:hyperlink>
    </w:p>
    <w:p w:rsidR="00794CF1" w:rsidRDefault="00C55E2C">
      <w:pPr>
        <w:pStyle w:val="WPSOffice2"/>
        <w:tabs>
          <w:tab w:val="right" w:leader="dot" w:pos="8693"/>
        </w:tabs>
        <w:ind w:left="420"/>
        <w:rPr>
          <w:color w:val="000000" w:themeColor="text1"/>
        </w:rPr>
      </w:pPr>
      <w:hyperlink w:anchor="_Toc31847_WPSOffice_Level2" w:history="1">
        <w:r w:rsidR="00971D6C">
          <w:rPr>
            <w:rFonts w:hint="eastAsia"/>
            <w:color w:val="000000" w:themeColor="text1"/>
          </w:rPr>
          <w:t>三、采购文件获取办法</w:t>
        </w:r>
        <w:r w:rsidR="00971D6C">
          <w:rPr>
            <w:color w:val="000000" w:themeColor="text1"/>
          </w:rPr>
          <w:tab/>
        </w:r>
        <w:bookmarkStart w:id="5" w:name="_Toc31847_WPSOffice_Level2Page"/>
        <w:r w:rsidR="00971D6C">
          <w:rPr>
            <w:color w:val="000000" w:themeColor="text1"/>
          </w:rPr>
          <w:t>2</w:t>
        </w:r>
        <w:bookmarkEnd w:id="5"/>
      </w:hyperlink>
    </w:p>
    <w:p w:rsidR="00794CF1" w:rsidRDefault="00C55E2C">
      <w:pPr>
        <w:pStyle w:val="WPSOffice2"/>
        <w:tabs>
          <w:tab w:val="right" w:leader="dot" w:pos="8693"/>
        </w:tabs>
        <w:ind w:left="420"/>
        <w:rPr>
          <w:color w:val="000000" w:themeColor="text1"/>
        </w:rPr>
      </w:pPr>
      <w:hyperlink w:anchor="_Toc19304_WPSOffice_Level2" w:history="1">
        <w:r w:rsidR="00971D6C">
          <w:rPr>
            <w:rFonts w:hint="eastAsia"/>
            <w:color w:val="000000" w:themeColor="text1"/>
          </w:rPr>
          <w:t>四、投标截止时间、开标时间及地点：</w:t>
        </w:r>
        <w:r w:rsidR="00971D6C">
          <w:rPr>
            <w:color w:val="000000" w:themeColor="text1"/>
          </w:rPr>
          <w:tab/>
        </w:r>
        <w:bookmarkStart w:id="6" w:name="_Toc19304_WPSOffice_Level2Page"/>
        <w:r w:rsidR="00971D6C">
          <w:rPr>
            <w:color w:val="000000" w:themeColor="text1"/>
          </w:rPr>
          <w:t>2</w:t>
        </w:r>
        <w:bookmarkEnd w:id="6"/>
      </w:hyperlink>
    </w:p>
    <w:p w:rsidR="00794CF1" w:rsidRDefault="00C55E2C">
      <w:pPr>
        <w:pStyle w:val="WPSOffice2"/>
        <w:tabs>
          <w:tab w:val="right" w:leader="dot" w:pos="8693"/>
        </w:tabs>
        <w:ind w:left="420"/>
        <w:rPr>
          <w:color w:val="000000" w:themeColor="text1"/>
        </w:rPr>
      </w:pPr>
      <w:hyperlink w:anchor="_Toc13916_WPSOffice_Level2" w:history="1">
        <w:r w:rsidR="00971D6C">
          <w:rPr>
            <w:rFonts w:hint="eastAsia"/>
            <w:color w:val="000000" w:themeColor="text1"/>
          </w:rPr>
          <w:t>五、采购信息发布媒介</w:t>
        </w:r>
        <w:r w:rsidR="00971D6C">
          <w:rPr>
            <w:color w:val="000000" w:themeColor="text1"/>
          </w:rPr>
          <w:tab/>
        </w:r>
        <w:bookmarkStart w:id="7" w:name="_Toc13916_WPSOffice_Level2Page"/>
        <w:r w:rsidR="00971D6C">
          <w:rPr>
            <w:color w:val="000000" w:themeColor="text1"/>
          </w:rPr>
          <w:t>2</w:t>
        </w:r>
        <w:bookmarkEnd w:id="7"/>
      </w:hyperlink>
    </w:p>
    <w:p w:rsidR="00794CF1" w:rsidRDefault="00C55E2C">
      <w:pPr>
        <w:pStyle w:val="WPSOffice2"/>
        <w:tabs>
          <w:tab w:val="right" w:leader="dot" w:pos="8693"/>
        </w:tabs>
        <w:ind w:left="420"/>
        <w:rPr>
          <w:color w:val="000000" w:themeColor="text1"/>
        </w:rPr>
      </w:pPr>
      <w:hyperlink w:anchor="_Toc27208_WPSOffice_Level2" w:history="1">
        <w:r w:rsidR="00971D6C">
          <w:rPr>
            <w:rFonts w:hint="eastAsia"/>
            <w:color w:val="000000" w:themeColor="text1"/>
          </w:rPr>
          <w:t>六、公告期限及保证金到账截止日期</w:t>
        </w:r>
        <w:r w:rsidR="00971D6C">
          <w:rPr>
            <w:color w:val="000000" w:themeColor="text1"/>
          </w:rPr>
          <w:tab/>
        </w:r>
        <w:bookmarkStart w:id="8" w:name="_Toc27208_WPSOffice_Level2Page"/>
        <w:r w:rsidR="00971D6C">
          <w:rPr>
            <w:color w:val="000000" w:themeColor="text1"/>
          </w:rPr>
          <w:t>2</w:t>
        </w:r>
        <w:bookmarkEnd w:id="8"/>
      </w:hyperlink>
    </w:p>
    <w:p w:rsidR="00794CF1" w:rsidRDefault="00C55E2C">
      <w:pPr>
        <w:pStyle w:val="WPSOffice2"/>
        <w:tabs>
          <w:tab w:val="right" w:leader="dot" w:pos="8693"/>
        </w:tabs>
        <w:ind w:left="420"/>
        <w:rPr>
          <w:color w:val="000000" w:themeColor="text1"/>
        </w:rPr>
      </w:pPr>
      <w:hyperlink w:anchor="_Toc14873_WPSOffice_Level2" w:history="1">
        <w:r w:rsidR="00971D6C">
          <w:rPr>
            <w:rFonts w:hint="eastAsia"/>
            <w:color w:val="000000" w:themeColor="text1"/>
          </w:rPr>
          <w:t>七、采购人、代理机构名称及联系方式</w:t>
        </w:r>
        <w:r w:rsidR="00971D6C">
          <w:rPr>
            <w:color w:val="000000" w:themeColor="text1"/>
          </w:rPr>
          <w:tab/>
        </w:r>
        <w:bookmarkStart w:id="9" w:name="_Toc14873_WPSOffice_Level2Page"/>
        <w:r w:rsidR="00971D6C">
          <w:rPr>
            <w:color w:val="000000" w:themeColor="text1"/>
          </w:rPr>
          <w:t>2</w:t>
        </w:r>
        <w:bookmarkEnd w:id="9"/>
      </w:hyperlink>
    </w:p>
    <w:p w:rsidR="00794CF1" w:rsidRDefault="00C55E2C">
      <w:pPr>
        <w:pStyle w:val="WPSOffice1"/>
        <w:tabs>
          <w:tab w:val="right" w:leader="dot" w:pos="8693"/>
        </w:tabs>
        <w:rPr>
          <w:color w:val="000000" w:themeColor="text1"/>
        </w:rPr>
      </w:pPr>
      <w:hyperlink w:anchor="_Toc27166_WPSOffice_Level1" w:history="1">
        <w:r w:rsidR="00971D6C">
          <w:rPr>
            <w:b/>
            <w:bCs/>
            <w:color w:val="000000" w:themeColor="text1"/>
          </w:rPr>
          <w:t>第二部分</w:t>
        </w:r>
        <w:r w:rsidR="00971D6C">
          <w:rPr>
            <w:b/>
            <w:bCs/>
            <w:color w:val="000000" w:themeColor="text1"/>
          </w:rPr>
          <w:t xml:space="preserve">   </w:t>
        </w:r>
        <w:r w:rsidR="00971D6C">
          <w:rPr>
            <w:b/>
            <w:bCs/>
            <w:color w:val="000000" w:themeColor="text1"/>
          </w:rPr>
          <w:t>投</w:t>
        </w:r>
        <w:r w:rsidR="00971D6C">
          <w:rPr>
            <w:b/>
            <w:bCs/>
            <w:color w:val="000000" w:themeColor="text1"/>
          </w:rPr>
          <w:t xml:space="preserve"> </w:t>
        </w:r>
        <w:r w:rsidR="00971D6C">
          <w:rPr>
            <w:b/>
            <w:bCs/>
            <w:color w:val="000000" w:themeColor="text1"/>
          </w:rPr>
          <w:t>标</w:t>
        </w:r>
        <w:r w:rsidR="00971D6C">
          <w:rPr>
            <w:b/>
            <w:bCs/>
            <w:color w:val="000000" w:themeColor="text1"/>
          </w:rPr>
          <w:t xml:space="preserve"> </w:t>
        </w:r>
        <w:r w:rsidR="00971D6C">
          <w:rPr>
            <w:b/>
            <w:bCs/>
            <w:color w:val="000000" w:themeColor="text1"/>
          </w:rPr>
          <w:t>人</w:t>
        </w:r>
        <w:r w:rsidR="00971D6C">
          <w:rPr>
            <w:b/>
            <w:bCs/>
            <w:color w:val="000000" w:themeColor="text1"/>
          </w:rPr>
          <w:t xml:space="preserve"> </w:t>
        </w:r>
        <w:r w:rsidR="00971D6C">
          <w:rPr>
            <w:b/>
            <w:bCs/>
            <w:color w:val="000000" w:themeColor="text1"/>
          </w:rPr>
          <w:t>须</w:t>
        </w:r>
        <w:r w:rsidR="00971D6C">
          <w:rPr>
            <w:b/>
            <w:bCs/>
            <w:color w:val="000000" w:themeColor="text1"/>
          </w:rPr>
          <w:t xml:space="preserve"> </w:t>
        </w:r>
        <w:r w:rsidR="00971D6C">
          <w:rPr>
            <w:b/>
            <w:bCs/>
            <w:color w:val="000000" w:themeColor="text1"/>
          </w:rPr>
          <w:t>知</w:t>
        </w:r>
        <w:r w:rsidR="00971D6C">
          <w:rPr>
            <w:b/>
            <w:bCs/>
            <w:color w:val="000000" w:themeColor="text1"/>
          </w:rPr>
          <w:tab/>
        </w:r>
        <w:bookmarkStart w:id="10" w:name="_Toc27166_WPSOffice_Level1Page"/>
        <w:r w:rsidR="00971D6C">
          <w:rPr>
            <w:b/>
            <w:bCs/>
            <w:color w:val="000000" w:themeColor="text1"/>
          </w:rPr>
          <w:t>4</w:t>
        </w:r>
        <w:bookmarkEnd w:id="10"/>
      </w:hyperlink>
    </w:p>
    <w:p w:rsidR="00794CF1" w:rsidRDefault="00C55E2C">
      <w:pPr>
        <w:pStyle w:val="WPSOffice2"/>
        <w:tabs>
          <w:tab w:val="right" w:leader="dot" w:pos="8693"/>
        </w:tabs>
        <w:ind w:left="420"/>
        <w:rPr>
          <w:color w:val="000000" w:themeColor="text1"/>
        </w:rPr>
      </w:pPr>
      <w:hyperlink w:anchor="_Toc5400_WPSOffice_Level2" w:history="1">
        <w:r w:rsidR="00971D6C">
          <w:rPr>
            <w:rFonts w:eastAsia="黑体"/>
            <w:color w:val="000000" w:themeColor="text1"/>
          </w:rPr>
          <w:t>一、总</w:t>
        </w:r>
        <w:r w:rsidR="00971D6C">
          <w:rPr>
            <w:rFonts w:eastAsia="黑体"/>
            <w:color w:val="000000" w:themeColor="text1"/>
          </w:rPr>
          <w:t xml:space="preserve">   </w:t>
        </w:r>
        <w:r w:rsidR="00971D6C">
          <w:rPr>
            <w:rFonts w:eastAsia="黑体"/>
            <w:color w:val="000000" w:themeColor="text1"/>
          </w:rPr>
          <w:t>则</w:t>
        </w:r>
        <w:r w:rsidR="00971D6C">
          <w:rPr>
            <w:color w:val="000000" w:themeColor="text1"/>
          </w:rPr>
          <w:tab/>
        </w:r>
        <w:bookmarkStart w:id="11" w:name="_Toc5400_WPSOffice_Level2Page"/>
        <w:r w:rsidR="00971D6C">
          <w:rPr>
            <w:color w:val="000000" w:themeColor="text1"/>
          </w:rPr>
          <w:t>4</w:t>
        </w:r>
        <w:bookmarkEnd w:id="11"/>
      </w:hyperlink>
    </w:p>
    <w:p w:rsidR="00794CF1" w:rsidRDefault="00C55E2C">
      <w:pPr>
        <w:pStyle w:val="WPSOffice2"/>
        <w:tabs>
          <w:tab w:val="right" w:leader="dot" w:pos="8693"/>
        </w:tabs>
        <w:ind w:left="420"/>
        <w:rPr>
          <w:color w:val="000000" w:themeColor="text1"/>
        </w:rPr>
      </w:pPr>
      <w:hyperlink w:anchor="_Toc22206_WPSOffice_Level2" w:history="1">
        <w:r w:rsidR="00971D6C">
          <w:rPr>
            <w:rFonts w:eastAsia="黑体"/>
            <w:color w:val="000000" w:themeColor="text1"/>
          </w:rPr>
          <w:t>二、招标文件</w:t>
        </w:r>
        <w:r w:rsidR="00971D6C">
          <w:rPr>
            <w:color w:val="000000" w:themeColor="text1"/>
          </w:rPr>
          <w:tab/>
        </w:r>
        <w:bookmarkStart w:id="12" w:name="_Toc22206_WPSOffice_Level2Page"/>
        <w:r w:rsidR="00971D6C">
          <w:rPr>
            <w:color w:val="000000" w:themeColor="text1"/>
          </w:rPr>
          <w:t>4</w:t>
        </w:r>
        <w:bookmarkEnd w:id="12"/>
      </w:hyperlink>
    </w:p>
    <w:p w:rsidR="00794CF1" w:rsidRDefault="00C55E2C">
      <w:pPr>
        <w:pStyle w:val="WPSOffice2"/>
        <w:tabs>
          <w:tab w:val="right" w:leader="dot" w:pos="8693"/>
        </w:tabs>
        <w:ind w:left="420"/>
        <w:rPr>
          <w:color w:val="000000" w:themeColor="text1"/>
        </w:rPr>
      </w:pPr>
      <w:hyperlink w:anchor="_Toc12031_WPSOffice_Level2" w:history="1">
        <w:r w:rsidR="00971D6C">
          <w:rPr>
            <w:rFonts w:eastAsia="黑体"/>
            <w:color w:val="000000" w:themeColor="text1"/>
          </w:rPr>
          <w:t>三、投标文件</w:t>
        </w:r>
        <w:r w:rsidR="00971D6C">
          <w:rPr>
            <w:color w:val="000000" w:themeColor="text1"/>
          </w:rPr>
          <w:tab/>
        </w:r>
        <w:bookmarkStart w:id="13" w:name="_Toc12031_WPSOffice_Level2Page"/>
        <w:r w:rsidR="00971D6C">
          <w:rPr>
            <w:color w:val="000000" w:themeColor="text1"/>
          </w:rPr>
          <w:t>6</w:t>
        </w:r>
        <w:bookmarkEnd w:id="13"/>
      </w:hyperlink>
    </w:p>
    <w:p w:rsidR="00794CF1" w:rsidRDefault="00C55E2C">
      <w:pPr>
        <w:pStyle w:val="WPSOffice2"/>
        <w:tabs>
          <w:tab w:val="right" w:leader="dot" w:pos="8693"/>
        </w:tabs>
        <w:ind w:left="420"/>
        <w:rPr>
          <w:color w:val="000000" w:themeColor="text1"/>
        </w:rPr>
      </w:pPr>
      <w:hyperlink w:anchor="_Toc24531_WPSOffice_Level2" w:history="1">
        <w:r w:rsidR="00971D6C">
          <w:rPr>
            <w:rFonts w:eastAsia="黑体"/>
            <w:color w:val="000000" w:themeColor="text1"/>
          </w:rPr>
          <w:t>四、投标文件的递交</w:t>
        </w:r>
        <w:r w:rsidR="00971D6C">
          <w:rPr>
            <w:color w:val="000000" w:themeColor="text1"/>
          </w:rPr>
          <w:tab/>
        </w:r>
        <w:bookmarkStart w:id="14" w:name="_Toc24531_WPSOffice_Level2Page"/>
        <w:r w:rsidR="00971D6C">
          <w:rPr>
            <w:color w:val="000000" w:themeColor="text1"/>
          </w:rPr>
          <w:t>9</w:t>
        </w:r>
        <w:bookmarkEnd w:id="14"/>
      </w:hyperlink>
    </w:p>
    <w:p w:rsidR="00794CF1" w:rsidRDefault="00C55E2C">
      <w:pPr>
        <w:pStyle w:val="WPSOffice2"/>
        <w:tabs>
          <w:tab w:val="right" w:leader="dot" w:pos="8693"/>
        </w:tabs>
        <w:ind w:left="420"/>
        <w:rPr>
          <w:color w:val="000000" w:themeColor="text1"/>
        </w:rPr>
      </w:pPr>
      <w:hyperlink w:anchor="_Toc11518_WPSOffice_Level2" w:history="1">
        <w:r w:rsidR="00971D6C">
          <w:rPr>
            <w:rFonts w:eastAsia="黑体"/>
            <w:color w:val="000000" w:themeColor="text1"/>
          </w:rPr>
          <w:t>五、开标及评标</w:t>
        </w:r>
        <w:r w:rsidR="00971D6C">
          <w:rPr>
            <w:color w:val="000000" w:themeColor="text1"/>
          </w:rPr>
          <w:tab/>
        </w:r>
        <w:bookmarkStart w:id="15" w:name="_Toc11518_WPSOffice_Level2Page"/>
        <w:r w:rsidR="00971D6C">
          <w:rPr>
            <w:color w:val="000000" w:themeColor="text1"/>
          </w:rPr>
          <w:t>10</w:t>
        </w:r>
        <w:bookmarkEnd w:id="15"/>
      </w:hyperlink>
    </w:p>
    <w:p w:rsidR="00794CF1" w:rsidRDefault="00C55E2C">
      <w:pPr>
        <w:pStyle w:val="WPSOffice2"/>
        <w:tabs>
          <w:tab w:val="right" w:leader="dot" w:pos="8693"/>
        </w:tabs>
        <w:ind w:left="420"/>
        <w:rPr>
          <w:color w:val="000000" w:themeColor="text1"/>
        </w:rPr>
      </w:pPr>
      <w:hyperlink w:anchor="_Toc16697_WPSOffice_Level2" w:history="1">
        <w:r w:rsidR="00971D6C">
          <w:rPr>
            <w:rFonts w:eastAsia="黑体"/>
            <w:color w:val="000000" w:themeColor="text1"/>
          </w:rPr>
          <w:t>六、授标及签约</w:t>
        </w:r>
        <w:r w:rsidR="00971D6C">
          <w:rPr>
            <w:color w:val="000000" w:themeColor="text1"/>
          </w:rPr>
          <w:tab/>
        </w:r>
        <w:bookmarkStart w:id="16" w:name="_Toc16697_WPSOffice_Level2Page"/>
        <w:r w:rsidR="00971D6C">
          <w:rPr>
            <w:color w:val="000000" w:themeColor="text1"/>
          </w:rPr>
          <w:t>12</w:t>
        </w:r>
        <w:bookmarkEnd w:id="16"/>
      </w:hyperlink>
    </w:p>
    <w:p w:rsidR="00794CF1" w:rsidRDefault="00C55E2C">
      <w:pPr>
        <w:pStyle w:val="WPSOffice1"/>
        <w:tabs>
          <w:tab w:val="right" w:leader="dot" w:pos="8693"/>
        </w:tabs>
        <w:rPr>
          <w:color w:val="000000" w:themeColor="text1"/>
        </w:rPr>
      </w:pPr>
      <w:hyperlink w:anchor="_Toc327_WPSOffice_Level1" w:history="1">
        <w:r w:rsidR="00971D6C">
          <w:rPr>
            <w:b/>
            <w:bCs/>
            <w:color w:val="000000" w:themeColor="text1"/>
          </w:rPr>
          <w:t>第三部分</w:t>
        </w:r>
        <w:r w:rsidR="00971D6C">
          <w:rPr>
            <w:b/>
            <w:bCs/>
            <w:color w:val="000000" w:themeColor="text1"/>
          </w:rPr>
          <w:t xml:space="preserve">  </w:t>
        </w:r>
        <w:r w:rsidR="00971D6C">
          <w:rPr>
            <w:b/>
            <w:bCs/>
            <w:color w:val="000000" w:themeColor="text1"/>
          </w:rPr>
          <w:t>用户需求书</w:t>
        </w:r>
        <w:r w:rsidR="00971D6C">
          <w:rPr>
            <w:b/>
            <w:bCs/>
            <w:color w:val="000000" w:themeColor="text1"/>
          </w:rPr>
          <w:tab/>
        </w:r>
        <w:bookmarkStart w:id="17" w:name="_Toc327_WPSOffice_Level1Page"/>
        <w:r w:rsidR="00971D6C">
          <w:rPr>
            <w:b/>
            <w:bCs/>
            <w:color w:val="000000" w:themeColor="text1"/>
          </w:rPr>
          <w:t>14</w:t>
        </w:r>
        <w:bookmarkEnd w:id="17"/>
      </w:hyperlink>
    </w:p>
    <w:p w:rsidR="00794CF1" w:rsidRDefault="00C55E2C">
      <w:pPr>
        <w:pStyle w:val="WPSOffice2"/>
        <w:tabs>
          <w:tab w:val="right" w:leader="dot" w:pos="8693"/>
        </w:tabs>
        <w:ind w:left="420"/>
        <w:rPr>
          <w:color w:val="000000" w:themeColor="text1"/>
        </w:rPr>
      </w:pPr>
      <w:hyperlink w:anchor="_Toc15121_WPSOffice_Level2" w:history="1">
        <w:r w:rsidR="00971D6C">
          <w:rPr>
            <w:rFonts w:ascii="宋体" w:hAnsi="宋体" w:cs="宋体" w:hint="eastAsia"/>
            <w:color w:val="000000" w:themeColor="text1"/>
          </w:rPr>
          <w:t>一、商务要求</w:t>
        </w:r>
        <w:r w:rsidR="00971D6C">
          <w:rPr>
            <w:color w:val="000000" w:themeColor="text1"/>
          </w:rPr>
          <w:tab/>
        </w:r>
        <w:bookmarkStart w:id="18" w:name="_Toc15121_WPSOffice_Level2Page"/>
        <w:r w:rsidR="00971D6C">
          <w:rPr>
            <w:color w:val="000000" w:themeColor="text1"/>
          </w:rPr>
          <w:t>14</w:t>
        </w:r>
        <w:bookmarkEnd w:id="18"/>
      </w:hyperlink>
    </w:p>
    <w:p w:rsidR="00794CF1" w:rsidRDefault="00C55E2C">
      <w:pPr>
        <w:pStyle w:val="WPSOffice2"/>
        <w:tabs>
          <w:tab w:val="right" w:leader="dot" w:pos="8693"/>
        </w:tabs>
        <w:ind w:left="420"/>
        <w:rPr>
          <w:color w:val="000000" w:themeColor="text1"/>
        </w:rPr>
      </w:pPr>
      <w:hyperlink w:anchor="_Toc32681_WPSOffice_Level2" w:history="1">
        <w:r w:rsidR="00971D6C">
          <w:rPr>
            <w:rFonts w:ascii="宋体" w:hAnsi="宋体" w:hint="eastAsia"/>
            <w:color w:val="000000" w:themeColor="text1"/>
          </w:rPr>
          <w:t>二、采购清单</w:t>
        </w:r>
        <w:r w:rsidR="00971D6C">
          <w:rPr>
            <w:color w:val="000000" w:themeColor="text1"/>
          </w:rPr>
          <w:tab/>
        </w:r>
        <w:bookmarkStart w:id="19" w:name="_Toc32681_WPSOffice_Level2Page"/>
        <w:r w:rsidR="00971D6C">
          <w:rPr>
            <w:color w:val="000000" w:themeColor="text1"/>
          </w:rPr>
          <w:t>16</w:t>
        </w:r>
        <w:bookmarkEnd w:id="19"/>
      </w:hyperlink>
    </w:p>
    <w:p w:rsidR="00794CF1" w:rsidRDefault="00C55E2C">
      <w:pPr>
        <w:pStyle w:val="WPSOffice2"/>
        <w:tabs>
          <w:tab w:val="right" w:leader="dot" w:pos="8693"/>
        </w:tabs>
        <w:ind w:left="420"/>
        <w:rPr>
          <w:color w:val="000000" w:themeColor="text1"/>
        </w:rPr>
      </w:pPr>
      <w:hyperlink w:anchor="_Toc21103_WPSOffice_Level2" w:history="1">
        <w:r w:rsidR="00971D6C">
          <w:rPr>
            <w:rFonts w:ascii="宋体" w:hAnsi="宋体" w:hint="eastAsia"/>
            <w:color w:val="000000" w:themeColor="text1"/>
          </w:rPr>
          <w:t>三、设备技术参数</w:t>
        </w:r>
        <w:r w:rsidR="00971D6C">
          <w:rPr>
            <w:color w:val="000000" w:themeColor="text1"/>
          </w:rPr>
          <w:tab/>
        </w:r>
        <w:bookmarkStart w:id="20" w:name="_Toc21103_WPSOffice_Level2Page"/>
        <w:r w:rsidR="00971D6C">
          <w:rPr>
            <w:color w:val="000000" w:themeColor="text1"/>
          </w:rPr>
          <w:t>17</w:t>
        </w:r>
        <w:bookmarkEnd w:id="20"/>
      </w:hyperlink>
    </w:p>
    <w:p w:rsidR="00794CF1" w:rsidRDefault="00C55E2C">
      <w:pPr>
        <w:pStyle w:val="WPSOffice2"/>
        <w:tabs>
          <w:tab w:val="right" w:leader="dot" w:pos="8693"/>
        </w:tabs>
        <w:ind w:left="420"/>
        <w:rPr>
          <w:color w:val="000000" w:themeColor="text1"/>
        </w:rPr>
      </w:pPr>
      <w:hyperlink w:anchor="_Toc28012_WPSOffice_Level2" w:history="1">
        <w:r w:rsidR="00971D6C">
          <w:rPr>
            <w:rFonts w:ascii="宋体" w:hAnsi="宋体" w:hint="eastAsia"/>
            <w:color w:val="000000" w:themeColor="text1"/>
          </w:rPr>
          <w:t>四、其他要求</w:t>
        </w:r>
        <w:r w:rsidR="00971D6C">
          <w:rPr>
            <w:color w:val="000000" w:themeColor="text1"/>
          </w:rPr>
          <w:tab/>
        </w:r>
        <w:bookmarkStart w:id="21" w:name="_Toc28012_WPSOffice_Level2Page"/>
        <w:r w:rsidR="00971D6C">
          <w:rPr>
            <w:color w:val="000000" w:themeColor="text1"/>
          </w:rPr>
          <w:t>26</w:t>
        </w:r>
        <w:bookmarkEnd w:id="21"/>
      </w:hyperlink>
    </w:p>
    <w:p w:rsidR="00794CF1" w:rsidRDefault="00C55E2C">
      <w:pPr>
        <w:pStyle w:val="WPSOffice1"/>
        <w:tabs>
          <w:tab w:val="right" w:leader="dot" w:pos="8693"/>
        </w:tabs>
        <w:rPr>
          <w:color w:val="000000" w:themeColor="text1"/>
        </w:rPr>
      </w:pPr>
      <w:hyperlink w:anchor="_Toc9466_WPSOffice_Level1" w:history="1">
        <w:r w:rsidR="00971D6C">
          <w:rPr>
            <w:b/>
            <w:bCs/>
            <w:color w:val="000000" w:themeColor="text1"/>
          </w:rPr>
          <w:t>第四部分</w:t>
        </w:r>
        <w:r w:rsidR="00971D6C">
          <w:rPr>
            <w:b/>
            <w:bCs/>
            <w:color w:val="000000" w:themeColor="text1"/>
          </w:rPr>
          <w:t xml:space="preserve">  </w:t>
        </w:r>
        <w:r w:rsidR="00971D6C">
          <w:rPr>
            <w:b/>
            <w:bCs/>
            <w:color w:val="000000" w:themeColor="text1"/>
          </w:rPr>
          <w:t>合同主要条款（参考）</w:t>
        </w:r>
        <w:r w:rsidR="00971D6C">
          <w:rPr>
            <w:b/>
            <w:bCs/>
            <w:color w:val="000000" w:themeColor="text1"/>
          </w:rPr>
          <w:tab/>
        </w:r>
        <w:bookmarkStart w:id="22" w:name="_Toc9466_WPSOffice_Level1Page"/>
        <w:r w:rsidR="00971D6C">
          <w:rPr>
            <w:b/>
            <w:bCs/>
            <w:color w:val="000000" w:themeColor="text1"/>
          </w:rPr>
          <w:t>28</w:t>
        </w:r>
        <w:bookmarkEnd w:id="22"/>
      </w:hyperlink>
    </w:p>
    <w:p w:rsidR="00794CF1" w:rsidRDefault="00794CF1">
      <w:pPr>
        <w:pStyle w:val="WPSOffice2"/>
        <w:tabs>
          <w:tab w:val="right" w:leader="dot" w:pos="8693"/>
        </w:tabs>
        <w:ind w:left="420"/>
        <w:rPr>
          <w:color w:val="000000" w:themeColor="text1"/>
        </w:rPr>
      </w:pPr>
    </w:p>
    <w:p w:rsidR="00794CF1" w:rsidRDefault="00C55E2C">
      <w:pPr>
        <w:pStyle w:val="WPSOffice1"/>
        <w:tabs>
          <w:tab w:val="right" w:leader="dot" w:pos="8693"/>
        </w:tabs>
        <w:rPr>
          <w:color w:val="000000" w:themeColor="text1"/>
        </w:rPr>
      </w:pPr>
      <w:hyperlink w:anchor="_Toc17101_WPSOffice_Level1" w:history="1">
        <w:r w:rsidR="00971D6C">
          <w:rPr>
            <w:b/>
            <w:bCs/>
            <w:color w:val="000000" w:themeColor="text1"/>
          </w:rPr>
          <w:t>第五部分</w:t>
        </w:r>
        <w:r w:rsidR="00971D6C">
          <w:rPr>
            <w:b/>
            <w:bCs/>
            <w:color w:val="000000" w:themeColor="text1"/>
          </w:rPr>
          <w:t xml:space="preserve">  </w:t>
        </w:r>
        <w:r w:rsidR="00971D6C">
          <w:rPr>
            <w:b/>
            <w:bCs/>
            <w:color w:val="000000" w:themeColor="text1"/>
          </w:rPr>
          <w:t>投标文件内容和格式</w:t>
        </w:r>
        <w:r w:rsidR="00971D6C">
          <w:rPr>
            <w:b/>
            <w:bCs/>
            <w:color w:val="000000" w:themeColor="text1"/>
          </w:rPr>
          <w:tab/>
        </w:r>
        <w:bookmarkStart w:id="23" w:name="_Toc17101_WPSOffice_Level1Page"/>
        <w:r w:rsidR="00971D6C">
          <w:rPr>
            <w:b/>
            <w:bCs/>
            <w:color w:val="000000" w:themeColor="text1"/>
          </w:rPr>
          <w:t>37</w:t>
        </w:r>
        <w:bookmarkEnd w:id="23"/>
      </w:hyperlink>
    </w:p>
    <w:p w:rsidR="00794CF1" w:rsidRDefault="00794CF1">
      <w:pPr>
        <w:pStyle w:val="WPSOffice2"/>
        <w:tabs>
          <w:tab w:val="right" w:leader="dot" w:pos="8693"/>
        </w:tabs>
        <w:ind w:left="420"/>
        <w:rPr>
          <w:color w:val="000000" w:themeColor="text1"/>
        </w:rPr>
      </w:pPr>
    </w:p>
    <w:p w:rsidR="00794CF1" w:rsidRDefault="00C55E2C">
      <w:pPr>
        <w:pStyle w:val="WPSOffice1"/>
        <w:tabs>
          <w:tab w:val="right" w:leader="dot" w:pos="8693"/>
        </w:tabs>
        <w:rPr>
          <w:color w:val="000000" w:themeColor="text1"/>
        </w:rPr>
      </w:pPr>
      <w:hyperlink w:anchor="_Toc9957_WPSOffice_Level1" w:history="1">
        <w:r w:rsidR="00971D6C">
          <w:rPr>
            <w:b/>
            <w:bCs/>
            <w:color w:val="000000" w:themeColor="text1"/>
          </w:rPr>
          <w:t>第六部分</w:t>
        </w:r>
        <w:r w:rsidR="00971D6C">
          <w:rPr>
            <w:b/>
            <w:bCs/>
            <w:color w:val="000000" w:themeColor="text1"/>
          </w:rPr>
          <w:t xml:space="preserve">  </w:t>
        </w:r>
        <w:r w:rsidR="00971D6C">
          <w:rPr>
            <w:b/>
            <w:bCs/>
            <w:color w:val="000000" w:themeColor="text1"/>
          </w:rPr>
          <w:t>评</w:t>
        </w:r>
        <w:r w:rsidR="00971D6C">
          <w:rPr>
            <w:b/>
            <w:bCs/>
            <w:color w:val="000000" w:themeColor="text1"/>
          </w:rPr>
          <w:t xml:space="preserve"> </w:t>
        </w:r>
        <w:r w:rsidR="00971D6C">
          <w:rPr>
            <w:b/>
            <w:bCs/>
            <w:color w:val="000000" w:themeColor="text1"/>
          </w:rPr>
          <w:t>标</w:t>
        </w:r>
        <w:r w:rsidR="00971D6C">
          <w:rPr>
            <w:b/>
            <w:bCs/>
            <w:color w:val="000000" w:themeColor="text1"/>
          </w:rPr>
          <w:t xml:space="preserve"> </w:t>
        </w:r>
        <w:r w:rsidR="00971D6C">
          <w:rPr>
            <w:b/>
            <w:bCs/>
            <w:color w:val="000000" w:themeColor="text1"/>
          </w:rPr>
          <w:t>办</w:t>
        </w:r>
        <w:r w:rsidR="00971D6C">
          <w:rPr>
            <w:b/>
            <w:bCs/>
            <w:color w:val="000000" w:themeColor="text1"/>
          </w:rPr>
          <w:t xml:space="preserve"> </w:t>
        </w:r>
        <w:r w:rsidR="00971D6C">
          <w:rPr>
            <w:b/>
            <w:bCs/>
            <w:color w:val="000000" w:themeColor="text1"/>
          </w:rPr>
          <w:t>法</w:t>
        </w:r>
        <w:r w:rsidR="00971D6C">
          <w:rPr>
            <w:b/>
            <w:bCs/>
            <w:color w:val="000000" w:themeColor="text1"/>
          </w:rPr>
          <w:tab/>
        </w:r>
        <w:bookmarkStart w:id="24" w:name="_Toc9957_WPSOffice_Level1Page"/>
        <w:r w:rsidR="00971D6C">
          <w:rPr>
            <w:b/>
            <w:bCs/>
            <w:color w:val="000000" w:themeColor="text1"/>
          </w:rPr>
          <w:t>51</w:t>
        </w:r>
        <w:bookmarkEnd w:id="24"/>
      </w:hyperlink>
    </w:p>
    <w:p w:rsidR="00794CF1" w:rsidRDefault="00C55E2C">
      <w:pPr>
        <w:pStyle w:val="WPSOffice2"/>
        <w:tabs>
          <w:tab w:val="right" w:leader="dot" w:pos="8693"/>
        </w:tabs>
        <w:ind w:left="420"/>
        <w:rPr>
          <w:color w:val="000000" w:themeColor="text1"/>
        </w:rPr>
      </w:pPr>
      <w:hyperlink w:anchor="_Toc22960_WPSOffice_Level2" w:history="1">
        <w:r w:rsidR="00971D6C">
          <w:rPr>
            <w:color w:val="000000" w:themeColor="text1"/>
          </w:rPr>
          <w:t>一、评标办法</w:t>
        </w:r>
        <w:r w:rsidR="00971D6C">
          <w:rPr>
            <w:color w:val="000000" w:themeColor="text1"/>
          </w:rPr>
          <w:tab/>
        </w:r>
        <w:bookmarkStart w:id="25" w:name="_Toc22960_WPSOffice_Level2Page"/>
        <w:r w:rsidR="00971D6C">
          <w:rPr>
            <w:color w:val="000000" w:themeColor="text1"/>
          </w:rPr>
          <w:t>51</w:t>
        </w:r>
        <w:bookmarkEnd w:id="25"/>
      </w:hyperlink>
    </w:p>
    <w:p w:rsidR="00794CF1" w:rsidRDefault="00C55E2C">
      <w:pPr>
        <w:pStyle w:val="WPSOffice2"/>
        <w:tabs>
          <w:tab w:val="right" w:leader="dot" w:pos="8693"/>
        </w:tabs>
        <w:ind w:left="420"/>
        <w:rPr>
          <w:color w:val="000000" w:themeColor="text1"/>
        </w:rPr>
      </w:pPr>
      <w:hyperlink w:anchor="_Toc22525_WPSOffice_Level2" w:history="1">
        <w:r w:rsidR="00971D6C">
          <w:rPr>
            <w:rFonts w:ascii="宋体" w:hAnsi="宋体" w:hint="eastAsia"/>
            <w:color w:val="000000" w:themeColor="text1"/>
          </w:rPr>
          <w:t>资格性审查表</w:t>
        </w:r>
        <w:r w:rsidR="00971D6C">
          <w:rPr>
            <w:color w:val="000000" w:themeColor="text1"/>
          </w:rPr>
          <w:tab/>
        </w:r>
        <w:bookmarkStart w:id="26" w:name="_Toc22525_WPSOffice_Level2Page"/>
        <w:r w:rsidR="00971D6C">
          <w:rPr>
            <w:color w:val="000000" w:themeColor="text1"/>
          </w:rPr>
          <w:t>53</w:t>
        </w:r>
        <w:bookmarkEnd w:id="26"/>
      </w:hyperlink>
    </w:p>
    <w:p w:rsidR="00794CF1" w:rsidRDefault="00C55E2C">
      <w:pPr>
        <w:pStyle w:val="WPSOffice2"/>
        <w:tabs>
          <w:tab w:val="right" w:leader="dot" w:pos="8693"/>
        </w:tabs>
        <w:ind w:left="420"/>
        <w:rPr>
          <w:color w:val="000000" w:themeColor="text1"/>
        </w:rPr>
      </w:pPr>
      <w:hyperlink w:anchor="_Toc16059_WPSOffice_Level2" w:history="1">
        <w:r w:rsidR="00971D6C">
          <w:rPr>
            <w:rFonts w:hint="eastAsia"/>
            <w:color w:val="000000" w:themeColor="text1"/>
          </w:rPr>
          <w:t>符合性</w:t>
        </w:r>
        <w:r w:rsidR="00971D6C">
          <w:rPr>
            <w:color w:val="000000" w:themeColor="text1"/>
          </w:rPr>
          <w:t>审查表</w:t>
        </w:r>
        <w:r w:rsidR="00971D6C">
          <w:rPr>
            <w:color w:val="000000" w:themeColor="text1"/>
          </w:rPr>
          <w:tab/>
        </w:r>
        <w:bookmarkStart w:id="27" w:name="_Toc16059_WPSOffice_Level2Page"/>
        <w:r w:rsidR="00971D6C">
          <w:rPr>
            <w:color w:val="000000" w:themeColor="text1"/>
          </w:rPr>
          <w:t>54</w:t>
        </w:r>
        <w:bookmarkEnd w:id="27"/>
      </w:hyperlink>
    </w:p>
    <w:p w:rsidR="00794CF1" w:rsidRDefault="00C55E2C">
      <w:pPr>
        <w:pStyle w:val="WPSOffice1"/>
        <w:tabs>
          <w:tab w:val="right" w:leader="dot" w:pos="8693"/>
        </w:tabs>
        <w:rPr>
          <w:color w:val="000000" w:themeColor="text1"/>
        </w:rPr>
      </w:pPr>
      <w:hyperlink w:anchor="_Toc13438_WPSOffice_Level1" w:history="1">
        <w:r w:rsidR="00971D6C">
          <w:rPr>
            <w:b/>
            <w:bCs/>
            <w:color w:val="000000" w:themeColor="text1"/>
          </w:rPr>
          <w:t>综合评分表</w:t>
        </w:r>
        <w:r w:rsidR="00971D6C">
          <w:rPr>
            <w:b/>
            <w:bCs/>
            <w:color w:val="000000" w:themeColor="text1"/>
          </w:rPr>
          <w:tab/>
        </w:r>
        <w:bookmarkStart w:id="28" w:name="_Toc13438_WPSOffice_Level1Page"/>
        <w:r w:rsidR="00971D6C">
          <w:rPr>
            <w:b/>
            <w:bCs/>
            <w:color w:val="000000" w:themeColor="text1"/>
          </w:rPr>
          <w:t>55</w:t>
        </w:r>
        <w:bookmarkEnd w:id="28"/>
      </w:hyperlink>
      <w:bookmarkEnd w:id="1"/>
    </w:p>
    <w:p w:rsidR="00794CF1" w:rsidRDefault="00794CF1">
      <w:pPr>
        <w:spacing w:line="360" w:lineRule="auto"/>
        <w:rPr>
          <w:color w:val="000000" w:themeColor="text1"/>
          <w:sz w:val="30"/>
          <w:szCs w:val="30"/>
        </w:rPr>
      </w:pPr>
    </w:p>
    <w:p w:rsidR="00794CF1" w:rsidRDefault="00794CF1">
      <w:pPr>
        <w:spacing w:line="480" w:lineRule="exact"/>
        <w:jc w:val="center"/>
        <w:rPr>
          <w:b/>
          <w:color w:val="000000" w:themeColor="text1"/>
          <w:sz w:val="44"/>
        </w:rPr>
      </w:pPr>
    </w:p>
    <w:p w:rsidR="00794CF1" w:rsidRDefault="00794CF1">
      <w:pPr>
        <w:spacing w:line="480" w:lineRule="exact"/>
        <w:jc w:val="center"/>
        <w:rPr>
          <w:b/>
          <w:color w:val="000000" w:themeColor="text1"/>
          <w:sz w:val="44"/>
        </w:rPr>
      </w:pPr>
    </w:p>
    <w:p w:rsidR="00794CF1" w:rsidRDefault="00794CF1">
      <w:pPr>
        <w:spacing w:line="480" w:lineRule="exact"/>
        <w:jc w:val="center"/>
        <w:rPr>
          <w:rFonts w:eastAsia="仿宋_GB2312"/>
          <w:b/>
          <w:color w:val="000000" w:themeColor="text1"/>
          <w:sz w:val="44"/>
        </w:rPr>
      </w:pPr>
    </w:p>
    <w:p w:rsidR="00794CF1" w:rsidRDefault="00794CF1">
      <w:pPr>
        <w:spacing w:line="480" w:lineRule="exact"/>
        <w:jc w:val="center"/>
        <w:rPr>
          <w:rFonts w:eastAsia="仿宋_GB2312"/>
          <w:b/>
          <w:color w:val="000000" w:themeColor="text1"/>
          <w:sz w:val="44"/>
        </w:rPr>
      </w:pPr>
    </w:p>
    <w:p w:rsidR="00794CF1" w:rsidRDefault="00794CF1">
      <w:pPr>
        <w:spacing w:line="480" w:lineRule="exact"/>
        <w:jc w:val="center"/>
        <w:rPr>
          <w:rFonts w:eastAsia="仿宋_GB2312"/>
          <w:b/>
          <w:color w:val="000000" w:themeColor="text1"/>
          <w:sz w:val="44"/>
        </w:rPr>
      </w:pPr>
    </w:p>
    <w:p w:rsidR="00794CF1" w:rsidRDefault="00794CF1">
      <w:pPr>
        <w:spacing w:line="480" w:lineRule="exact"/>
        <w:jc w:val="center"/>
        <w:rPr>
          <w:rFonts w:eastAsia="仿宋_GB2312"/>
          <w:b/>
          <w:color w:val="000000" w:themeColor="text1"/>
          <w:sz w:val="44"/>
        </w:rPr>
      </w:pPr>
    </w:p>
    <w:p w:rsidR="00794CF1" w:rsidRDefault="00794CF1">
      <w:pPr>
        <w:spacing w:line="480" w:lineRule="exact"/>
        <w:jc w:val="center"/>
        <w:rPr>
          <w:rFonts w:eastAsia="仿宋_GB2312"/>
          <w:b/>
          <w:color w:val="000000" w:themeColor="text1"/>
          <w:sz w:val="44"/>
        </w:rPr>
      </w:pPr>
    </w:p>
    <w:p w:rsidR="00794CF1" w:rsidRDefault="00794CF1">
      <w:pPr>
        <w:spacing w:line="480" w:lineRule="exact"/>
        <w:jc w:val="center"/>
        <w:rPr>
          <w:rFonts w:eastAsia="仿宋_GB2312"/>
          <w:b/>
          <w:color w:val="000000" w:themeColor="text1"/>
          <w:sz w:val="44"/>
        </w:rPr>
      </w:pPr>
    </w:p>
    <w:p w:rsidR="00794CF1" w:rsidRDefault="00794CF1">
      <w:pPr>
        <w:spacing w:line="480" w:lineRule="exact"/>
        <w:jc w:val="center"/>
        <w:rPr>
          <w:b/>
          <w:color w:val="000000" w:themeColor="text1"/>
          <w:kern w:val="28"/>
          <w:sz w:val="36"/>
          <w:szCs w:val="36"/>
        </w:rPr>
        <w:sectPr w:rsidR="00794CF1">
          <w:footerReference w:type="default" r:id="rId14"/>
          <w:footerReference w:type="first" r:id="rId15"/>
          <w:pgSz w:w="11906" w:h="16838"/>
          <w:pgMar w:top="1440" w:right="1416" w:bottom="1440" w:left="1797" w:header="851" w:footer="992" w:gutter="0"/>
          <w:pgNumType w:start="1"/>
          <w:cols w:space="720"/>
          <w:titlePg/>
          <w:rtlGutter/>
          <w:docGrid w:type="lines" w:linePitch="312"/>
        </w:sectPr>
      </w:pPr>
      <w:bookmarkStart w:id="29" w:name="_Toc238906999"/>
      <w:bookmarkStart w:id="30" w:name="_Toc238871023"/>
    </w:p>
    <w:p w:rsidR="00794CF1" w:rsidRDefault="00971D6C">
      <w:pPr>
        <w:spacing w:line="480" w:lineRule="exact"/>
        <w:jc w:val="center"/>
        <w:rPr>
          <w:b/>
          <w:color w:val="000000" w:themeColor="text1"/>
          <w:sz w:val="44"/>
        </w:rPr>
      </w:pPr>
      <w:bookmarkStart w:id="31" w:name="_Toc3744_WPSOffice_Level1"/>
      <w:bookmarkStart w:id="32" w:name="OLE_LINK2"/>
      <w:bookmarkStart w:id="33" w:name="OLE_LINK1"/>
      <w:r>
        <w:rPr>
          <w:b/>
          <w:color w:val="000000" w:themeColor="text1"/>
          <w:kern w:val="28"/>
          <w:sz w:val="36"/>
          <w:szCs w:val="36"/>
        </w:rPr>
        <w:lastRenderedPageBreak/>
        <w:t>第一部分</w:t>
      </w:r>
      <w:bookmarkEnd w:id="29"/>
      <w:bookmarkEnd w:id="30"/>
      <w:r>
        <w:rPr>
          <w:b/>
          <w:color w:val="000000" w:themeColor="text1"/>
          <w:kern w:val="28"/>
          <w:sz w:val="36"/>
          <w:szCs w:val="36"/>
        </w:rPr>
        <w:t xml:space="preserve">   </w:t>
      </w:r>
      <w:r>
        <w:rPr>
          <w:b/>
          <w:color w:val="000000" w:themeColor="text1"/>
          <w:kern w:val="28"/>
          <w:sz w:val="36"/>
          <w:szCs w:val="36"/>
        </w:rPr>
        <w:t>招标公告</w:t>
      </w:r>
      <w:bookmarkEnd w:id="31"/>
    </w:p>
    <w:p w:rsidR="00794CF1" w:rsidRDefault="00794CF1">
      <w:pPr>
        <w:spacing w:line="440" w:lineRule="exact"/>
        <w:ind w:firstLineChars="200" w:firstLine="480"/>
        <w:rPr>
          <w:color w:val="000000" w:themeColor="text1"/>
          <w:sz w:val="24"/>
          <w:u w:val="single"/>
        </w:rPr>
      </w:pPr>
      <w:bookmarkStart w:id="34" w:name="_Toc238907000"/>
      <w:bookmarkEnd w:id="32"/>
      <w:bookmarkEnd w:id="33"/>
    </w:p>
    <w:p w:rsidR="00794CF1" w:rsidRDefault="00971D6C">
      <w:pPr>
        <w:spacing w:line="440" w:lineRule="exact"/>
        <w:ind w:firstLineChars="200" w:firstLine="480"/>
        <w:rPr>
          <w:color w:val="000000" w:themeColor="text1"/>
          <w:sz w:val="24"/>
        </w:rPr>
      </w:pPr>
      <w:r>
        <w:rPr>
          <w:rFonts w:hint="eastAsia"/>
          <w:color w:val="000000" w:themeColor="text1"/>
          <w:sz w:val="24"/>
          <w:u w:val="single"/>
        </w:rPr>
        <w:t>湖南英邦工程建设咨询有限公司</w:t>
      </w:r>
      <w:r>
        <w:rPr>
          <w:rFonts w:hint="eastAsia"/>
          <w:color w:val="000000" w:themeColor="text1"/>
          <w:sz w:val="24"/>
        </w:rPr>
        <w:t>（招标代理机构）受</w:t>
      </w:r>
      <w:r>
        <w:rPr>
          <w:rFonts w:hint="eastAsia"/>
          <w:color w:val="000000" w:themeColor="text1"/>
          <w:sz w:val="24"/>
          <w:u w:val="single"/>
        </w:rPr>
        <w:t>澄迈县生态环境保护局</w:t>
      </w:r>
      <w:r>
        <w:rPr>
          <w:rFonts w:hint="eastAsia"/>
          <w:color w:val="000000" w:themeColor="text1"/>
          <w:sz w:val="24"/>
        </w:rPr>
        <w:t>（招标人）委托，就</w:t>
      </w:r>
      <w:r>
        <w:rPr>
          <w:rFonts w:hint="eastAsia"/>
          <w:color w:val="000000" w:themeColor="text1"/>
          <w:sz w:val="24"/>
          <w:u w:val="single"/>
        </w:rPr>
        <w:t>澄迈县机动车遥感监测平台及联网工程建设项目</w:t>
      </w:r>
      <w:r>
        <w:rPr>
          <w:rFonts w:hint="eastAsia"/>
          <w:color w:val="000000" w:themeColor="text1"/>
          <w:sz w:val="24"/>
        </w:rPr>
        <w:t>进行公开招标。欢迎国内符合条件的供应商参加投标。</w:t>
      </w:r>
    </w:p>
    <w:p w:rsidR="00794CF1" w:rsidRDefault="00971D6C">
      <w:pPr>
        <w:pStyle w:val="Style4"/>
        <w:rPr>
          <w:color w:val="000000" w:themeColor="text1"/>
        </w:rPr>
      </w:pPr>
      <w:r>
        <w:rPr>
          <w:color w:val="000000" w:themeColor="text1"/>
        </w:rPr>
        <w:t>窗体顶端</w:t>
      </w:r>
    </w:p>
    <w:p w:rsidR="00794CF1" w:rsidRDefault="00971D6C">
      <w:pPr>
        <w:spacing w:line="440" w:lineRule="exact"/>
        <w:ind w:firstLineChars="200" w:firstLine="482"/>
        <w:rPr>
          <w:color w:val="000000" w:themeColor="text1"/>
          <w:sz w:val="24"/>
        </w:rPr>
      </w:pPr>
      <w:bookmarkStart w:id="35" w:name="_Toc25646_WPSOffice_Level2"/>
      <w:r>
        <w:rPr>
          <w:rFonts w:hint="eastAsia"/>
          <w:b/>
          <w:bCs/>
          <w:color w:val="000000" w:themeColor="text1"/>
          <w:sz w:val="24"/>
        </w:rPr>
        <w:t>一、项目简介</w:t>
      </w:r>
      <w:bookmarkEnd w:id="35"/>
    </w:p>
    <w:p w:rsidR="00794CF1" w:rsidRDefault="00971D6C">
      <w:pPr>
        <w:spacing w:line="44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、项目名称：澄迈县机动车遥感监测平台及联网工程建设项目</w:t>
      </w:r>
    </w:p>
    <w:p w:rsidR="00794CF1" w:rsidRDefault="00971D6C">
      <w:pPr>
        <w:spacing w:line="44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、项目编号：</w:t>
      </w:r>
      <w:r>
        <w:rPr>
          <w:color w:val="000000" w:themeColor="text1"/>
          <w:sz w:val="24"/>
        </w:rPr>
        <w:t>HNYB-CM2018-1116</w:t>
      </w:r>
    </w:p>
    <w:p w:rsidR="00794CF1" w:rsidRDefault="00971D6C">
      <w:pPr>
        <w:spacing w:line="440" w:lineRule="exact"/>
        <w:ind w:firstLineChars="200" w:firstLine="480"/>
        <w:rPr>
          <w:color w:val="000000" w:themeColor="text1"/>
          <w:sz w:val="24"/>
        </w:rPr>
      </w:pPr>
      <w:r>
        <w:rPr>
          <w:rFonts w:hint="eastAsia"/>
          <w:color w:val="000000" w:themeColor="text1"/>
          <w:sz w:val="24"/>
        </w:rPr>
        <w:t>3</w:t>
      </w:r>
      <w:r>
        <w:rPr>
          <w:rFonts w:hint="eastAsia"/>
          <w:color w:val="000000" w:themeColor="text1"/>
          <w:sz w:val="24"/>
        </w:rPr>
        <w:t>、资金来源：财政资金</w:t>
      </w:r>
      <w:r>
        <w:rPr>
          <w:rFonts w:hint="eastAsia"/>
          <w:color w:val="000000" w:themeColor="text1"/>
          <w:sz w:val="24"/>
        </w:rPr>
        <w:t xml:space="preserve"> </w:t>
      </w:r>
    </w:p>
    <w:p w:rsidR="00794CF1" w:rsidRDefault="00971D6C">
      <w:pPr>
        <w:spacing w:line="440" w:lineRule="exact"/>
        <w:ind w:firstLineChars="200" w:firstLine="480"/>
        <w:rPr>
          <w:color w:val="000000" w:themeColor="text1"/>
          <w:sz w:val="24"/>
        </w:rPr>
      </w:pPr>
      <w:r>
        <w:rPr>
          <w:rFonts w:hint="eastAsia"/>
          <w:color w:val="000000" w:themeColor="text1"/>
          <w:sz w:val="24"/>
        </w:rPr>
        <w:t>4</w:t>
      </w:r>
      <w:r>
        <w:rPr>
          <w:rFonts w:hint="eastAsia"/>
          <w:color w:val="000000" w:themeColor="text1"/>
          <w:sz w:val="24"/>
        </w:rPr>
        <w:t>、采购预算：</w:t>
      </w:r>
      <w:r>
        <w:rPr>
          <w:rFonts w:hint="eastAsia"/>
          <w:color w:val="000000" w:themeColor="text1"/>
          <w:sz w:val="24"/>
        </w:rPr>
        <w:t>5263300.00</w:t>
      </w:r>
      <w:r>
        <w:rPr>
          <w:rFonts w:hint="eastAsia"/>
          <w:color w:val="000000" w:themeColor="text1"/>
          <w:sz w:val="24"/>
        </w:rPr>
        <w:t>元</w:t>
      </w:r>
      <w:r>
        <w:rPr>
          <w:rFonts w:hint="eastAsia"/>
          <w:color w:val="000000" w:themeColor="text1"/>
          <w:sz w:val="24"/>
        </w:rPr>
        <w:t xml:space="preserve"> </w:t>
      </w:r>
    </w:p>
    <w:p w:rsidR="00794CF1" w:rsidRDefault="00971D6C">
      <w:pPr>
        <w:spacing w:line="440" w:lineRule="exact"/>
        <w:ind w:firstLineChars="200" w:firstLine="480"/>
        <w:rPr>
          <w:color w:val="000000" w:themeColor="text1"/>
          <w:sz w:val="24"/>
        </w:rPr>
      </w:pPr>
      <w:r>
        <w:rPr>
          <w:rFonts w:hint="eastAsia"/>
          <w:color w:val="000000" w:themeColor="text1"/>
          <w:sz w:val="24"/>
        </w:rPr>
        <w:t>5</w:t>
      </w:r>
      <w:r>
        <w:rPr>
          <w:rFonts w:hint="eastAsia"/>
          <w:color w:val="000000" w:themeColor="text1"/>
          <w:sz w:val="24"/>
        </w:rPr>
        <w:t>、采购需求：详见“用户需求书”</w:t>
      </w:r>
    </w:p>
    <w:p w:rsidR="00794CF1" w:rsidRDefault="00971D6C">
      <w:pPr>
        <w:spacing w:line="440" w:lineRule="exact"/>
        <w:ind w:firstLineChars="200" w:firstLine="480"/>
        <w:rPr>
          <w:color w:val="000000" w:themeColor="text1"/>
          <w:sz w:val="24"/>
        </w:rPr>
      </w:pPr>
      <w:r>
        <w:rPr>
          <w:rFonts w:hint="eastAsia"/>
          <w:color w:val="000000" w:themeColor="text1"/>
          <w:sz w:val="24"/>
        </w:rPr>
        <w:t>6</w:t>
      </w:r>
      <w:r>
        <w:rPr>
          <w:rFonts w:hint="eastAsia"/>
          <w:color w:val="000000" w:themeColor="text1"/>
          <w:sz w:val="24"/>
        </w:rPr>
        <w:t>、项目实施地点：海南省澄迈县</w:t>
      </w:r>
      <w:r>
        <w:rPr>
          <w:rFonts w:hint="eastAsia"/>
          <w:color w:val="000000" w:themeColor="text1"/>
          <w:sz w:val="24"/>
        </w:rPr>
        <w:t xml:space="preserve"> </w:t>
      </w:r>
    </w:p>
    <w:p w:rsidR="00794CF1" w:rsidRDefault="00971D6C">
      <w:pPr>
        <w:spacing w:line="440" w:lineRule="exact"/>
        <w:ind w:firstLineChars="200" w:firstLine="480"/>
        <w:rPr>
          <w:color w:val="000000" w:themeColor="text1"/>
          <w:sz w:val="24"/>
        </w:rPr>
      </w:pPr>
      <w:r>
        <w:rPr>
          <w:rFonts w:hint="eastAsia"/>
          <w:color w:val="000000" w:themeColor="text1"/>
          <w:sz w:val="24"/>
        </w:rPr>
        <w:t>7</w:t>
      </w:r>
      <w:r>
        <w:rPr>
          <w:rFonts w:hint="eastAsia"/>
          <w:color w:val="000000" w:themeColor="text1"/>
          <w:sz w:val="24"/>
        </w:rPr>
        <w:t>、项目完成时间（服务期限）：</w:t>
      </w:r>
      <w:r>
        <w:rPr>
          <w:rFonts w:ascii="宋体" w:hAnsi="宋体" w:cs="宋体" w:hint="eastAsia"/>
          <w:color w:val="000000" w:themeColor="text1"/>
          <w:sz w:val="24"/>
        </w:rPr>
        <w:t>合同签订后90日历天内供货并安装调试完毕</w:t>
      </w:r>
      <w:r>
        <w:rPr>
          <w:rFonts w:hint="eastAsia"/>
          <w:color w:val="000000" w:themeColor="text1"/>
          <w:sz w:val="24"/>
        </w:rPr>
        <w:t>。</w:t>
      </w:r>
      <w:r>
        <w:rPr>
          <w:rFonts w:hint="eastAsia"/>
          <w:color w:val="000000" w:themeColor="text1"/>
          <w:sz w:val="24"/>
        </w:rPr>
        <w:t xml:space="preserve"> </w:t>
      </w:r>
    </w:p>
    <w:p w:rsidR="00FA42BB" w:rsidRPr="00FA42BB" w:rsidRDefault="00FA42BB" w:rsidP="00FA42BB">
      <w:pPr>
        <w:pStyle w:val="21"/>
        <w:ind w:leftChars="0" w:left="0" w:firstLine="480"/>
        <w:rPr>
          <w:color w:val="000000" w:themeColor="text1"/>
          <w:sz w:val="24"/>
        </w:rPr>
      </w:pPr>
      <w:r>
        <w:rPr>
          <w:color w:val="000000" w:themeColor="text1"/>
          <w:sz w:val="24"/>
        </w:rPr>
        <w:t>8</w:t>
      </w:r>
      <w:r>
        <w:rPr>
          <w:rFonts w:hint="eastAsia"/>
          <w:color w:val="000000" w:themeColor="text1"/>
          <w:sz w:val="24"/>
        </w:rPr>
        <w:t>、支付方式：详见“用户需求书”</w:t>
      </w:r>
    </w:p>
    <w:p w:rsidR="00794CF1" w:rsidRDefault="00971D6C">
      <w:pPr>
        <w:spacing w:line="440" w:lineRule="exact"/>
        <w:ind w:firstLineChars="200" w:firstLine="482"/>
        <w:rPr>
          <w:color w:val="000000" w:themeColor="text1"/>
          <w:sz w:val="24"/>
        </w:rPr>
      </w:pPr>
      <w:bookmarkStart w:id="36" w:name="_Toc25889_WPSOffice_Level2"/>
      <w:r>
        <w:rPr>
          <w:rFonts w:hint="eastAsia"/>
          <w:b/>
          <w:bCs/>
          <w:color w:val="000000" w:themeColor="text1"/>
          <w:sz w:val="24"/>
        </w:rPr>
        <w:t>二、供应商资格要求</w:t>
      </w:r>
      <w:bookmarkEnd w:id="36"/>
    </w:p>
    <w:p w:rsidR="00794CF1" w:rsidRDefault="00971D6C">
      <w:pPr>
        <w:spacing w:line="44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、符合《政府采购法》第二十二条第一款规定的条件；</w:t>
      </w:r>
    </w:p>
    <w:p w:rsidR="00794CF1" w:rsidRDefault="00971D6C">
      <w:pPr>
        <w:spacing w:line="44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、在“信用中国”网站（</w:t>
      </w:r>
      <w:r>
        <w:rPr>
          <w:rFonts w:hint="eastAsia"/>
          <w:color w:val="000000" w:themeColor="text1"/>
          <w:sz w:val="24"/>
        </w:rPr>
        <w:t>www.creditchina.gov.cn</w:t>
      </w:r>
      <w:r>
        <w:rPr>
          <w:rFonts w:hint="eastAsia"/>
          <w:color w:val="000000" w:themeColor="text1"/>
          <w:sz w:val="24"/>
        </w:rPr>
        <w:t>）、中国政府采购网（</w:t>
      </w:r>
      <w:r>
        <w:rPr>
          <w:rFonts w:hint="eastAsia"/>
          <w:color w:val="000000" w:themeColor="text1"/>
          <w:sz w:val="24"/>
        </w:rPr>
        <w:t>www.ccgp.gov.cn</w:t>
      </w:r>
      <w:r>
        <w:rPr>
          <w:rFonts w:hint="eastAsia"/>
          <w:color w:val="000000" w:themeColor="text1"/>
          <w:sz w:val="24"/>
        </w:rPr>
        <w:t>）没有列入失信被执行人、重大税收违法案件当事人名单、政府采购严重违法失信行为记录名单的投标人。</w:t>
      </w:r>
    </w:p>
    <w:p w:rsidR="00794CF1" w:rsidRDefault="00971D6C">
      <w:pPr>
        <w:spacing w:line="440" w:lineRule="exact"/>
        <w:ind w:firstLineChars="200" w:firstLine="480"/>
        <w:rPr>
          <w:color w:val="000000" w:themeColor="text1"/>
          <w:sz w:val="24"/>
        </w:rPr>
      </w:pPr>
      <w:r>
        <w:rPr>
          <w:rFonts w:hint="eastAsia"/>
          <w:color w:val="000000" w:themeColor="text1"/>
          <w:sz w:val="24"/>
        </w:rPr>
        <w:t>3</w:t>
      </w:r>
      <w:r>
        <w:rPr>
          <w:rFonts w:hint="eastAsia"/>
          <w:color w:val="000000" w:themeColor="text1"/>
          <w:sz w:val="24"/>
        </w:rPr>
        <w:t>、其它要求：</w:t>
      </w:r>
    </w:p>
    <w:p w:rsidR="00794CF1" w:rsidRDefault="00971D6C">
      <w:pPr>
        <w:spacing w:line="440" w:lineRule="exact"/>
        <w:ind w:firstLineChars="200" w:firstLine="480"/>
        <w:rPr>
          <w:color w:val="000000" w:themeColor="text1"/>
          <w:sz w:val="24"/>
        </w:rPr>
      </w:pPr>
      <w:r>
        <w:rPr>
          <w:rFonts w:hint="eastAsia"/>
          <w:color w:val="000000" w:themeColor="text1"/>
          <w:sz w:val="24"/>
        </w:rPr>
        <w:t>3.1</w:t>
      </w:r>
      <w:r>
        <w:rPr>
          <w:rFonts w:hint="eastAsia"/>
          <w:color w:val="000000" w:themeColor="text1"/>
          <w:sz w:val="24"/>
        </w:rPr>
        <w:t>投标人应在中华人民共和国注册，且具有独立承担民事责任的能力（提供营业执照副本复印件、税务登记证复印件、组织机构代码证复印件或三证合一营业执照复印件加盖公章）；</w:t>
      </w:r>
    </w:p>
    <w:p w:rsidR="00794CF1" w:rsidRDefault="00971D6C">
      <w:pPr>
        <w:spacing w:line="440" w:lineRule="exact"/>
        <w:ind w:firstLineChars="200" w:firstLine="480"/>
        <w:rPr>
          <w:color w:val="000000" w:themeColor="text1"/>
          <w:sz w:val="24"/>
        </w:rPr>
      </w:pPr>
      <w:r>
        <w:rPr>
          <w:rFonts w:hint="eastAsia"/>
          <w:color w:val="000000" w:themeColor="text1"/>
          <w:sz w:val="24"/>
        </w:rPr>
        <w:t>3.2</w:t>
      </w:r>
      <w:r>
        <w:rPr>
          <w:rFonts w:hint="eastAsia"/>
          <w:color w:val="000000" w:themeColor="text1"/>
          <w:sz w:val="24"/>
        </w:rPr>
        <w:t>提供</w:t>
      </w:r>
      <w:r>
        <w:rPr>
          <w:rFonts w:hint="eastAsia"/>
          <w:color w:val="000000" w:themeColor="text1"/>
          <w:sz w:val="24"/>
        </w:rPr>
        <w:t>2018</w:t>
      </w:r>
      <w:r>
        <w:rPr>
          <w:rFonts w:hint="eastAsia"/>
          <w:color w:val="000000" w:themeColor="text1"/>
          <w:sz w:val="24"/>
        </w:rPr>
        <w:t>年任意</w:t>
      </w:r>
      <w:r>
        <w:rPr>
          <w:rFonts w:hint="eastAsia"/>
          <w:color w:val="000000" w:themeColor="text1"/>
          <w:sz w:val="24"/>
        </w:rPr>
        <w:t>1</w:t>
      </w:r>
      <w:r>
        <w:rPr>
          <w:rFonts w:hint="eastAsia"/>
          <w:color w:val="000000" w:themeColor="text1"/>
          <w:sz w:val="24"/>
        </w:rPr>
        <w:t>个月份的社保缴纳凭证（复印件加盖公章）；</w:t>
      </w:r>
    </w:p>
    <w:p w:rsidR="00794CF1" w:rsidRDefault="00971D6C">
      <w:pPr>
        <w:spacing w:line="440" w:lineRule="exact"/>
        <w:ind w:firstLineChars="200" w:firstLine="480"/>
        <w:rPr>
          <w:color w:val="000000" w:themeColor="text1"/>
          <w:sz w:val="24"/>
        </w:rPr>
      </w:pPr>
      <w:r>
        <w:rPr>
          <w:rFonts w:hint="eastAsia"/>
          <w:color w:val="000000" w:themeColor="text1"/>
          <w:sz w:val="24"/>
        </w:rPr>
        <w:t>3.3</w:t>
      </w:r>
      <w:r>
        <w:rPr>
          <w:rFonts w:hint="eastAsia"/>
          <w:color w:val="000000" w:themeColor="text1"/>
          <w:sz w:val="24"/>
        </w:rPr>
        <w:t>提供</w:t>
      </w:r>
      <w:r>
        <w:rPr>
          <w:rFonts w:hint="eastAsia"/>
          <w:color w:val="000000" w:themeColor="text1"/>
          <w:sz w:val="24"/>
        </w:rPr>
        <w:t>2018</w:t>
      </w:r>
      <w:r>
        <w:rPr>
          <w:rFonts w:hint="eastAsia"/>
          <w:color w:val="000000" w:themeColor="text1"/>
          <w:sz w:val="24"/>
        </w:rPr>
        <w:t>年任意</w:t>
      </w:r>
      <w:r>
        <w:rPr>
          <w:rFonts w:hint="eastAsia"/>
          <w:color w:val="000000" w:themeColor="text1"/>
          <w:sz w:val="24"/>
        </w:rPr>
        <w:t>1</w:t>
      </w:r>
      <w:r>
        <w:rPr>
          <w:rFonts w:hint="eastAsia"/>
          <w:color w:val="000000" w:themeColor="text1"/>
          <w:sz w:val="24"/>
        </w:rPr>
        <w:t>个月份的税收缴纳凭证（复印件加盖公章），如依法减免税的须提供加盖税务机关或主管单位公章的证明文件（复印件加盖公章）；</w:t>
      </w:r>
    </w:p>
    <w:p w:rsidR="00794CF1" w:rsidRDefault="00971D6C">
      <w:pPr>
        <w:spacing w:line="440" w:lineRule="exact"/>
        <w:ind w:firstLineChars="200" w:firstLine="480"/>
        <w:rPr>
          <w:color w:val="000000" w:themeColor="text1"/>
          <w:sz w:val="24"/>
        </w:rPr>
      </w:pPr>
      <w:r>
        <w:rPr>
          <w:rFonts w:hint="eastAsia"/>
          <w:color w:val="000000" w:themeColor="text1"/>
          <w:sz w:val="24"/>
        </w:rPr>
        <w:t>3.4</w:t>
      </w:r>
      <w:r>
        <w:rPr>
          <w:rFonts w:hint="eastAsia"/>
          <w:color w:val="000000" w:themeColor="text1"/>
          <w:sz w:val="24"/>
        </w:rPr>
        <w:t>参加本次政府采购活动前三年内，在经营活动中没有重大违法记录（提供声明）；</w:t>
      </w:r>
    </w:p>
    <w:p w:rsidR="00794CF1" w:rsidRDefault="00971D6C">
      <w:pPr>
        <w:spacing w:line="440" w:lineRule="exact"/>
        <w:ind w:firstLineChars="200" w:firstLine="480"/>
        <w:rPr>
          <w:color w:val="000000" w:themeColor="text1"/>
          <w:sz w:val="24"/>
        </w:rPr>
      </w:pPr>
      <w:r>
        <w:rPr>
          <w:rFonts w:hint="eastAsia"/>
          <w:color w:val="000000" w:themeColor="text1"/>
          <w:sz w:val="24"/>
        </w:rPr>
        <w:t>3.5</w:t>
      </w:r>
      <w:r>
        <w:rPr>
          <w:rFonts w:hint="eastAsia"/>
          <w:color w:val="000000" w:themeColor="text1"/>
          <w:sz w:val="24"/>
        </w:rPr>
        <w:t>投标人需购买本项目招标文件并缴纳投标保证金（提供缴纳投标保证金凭证复印件加盖公章）；</w:t>
      </w:r>
    </w:p>
    <w:p w:rsidR="00794CF1" w:rsidRDefault="00794CF1">
      <w:pPr>
        <w:pStyle w:val="affffffff7"/>
        <w:rPr>
          <w:color w:val="000000" w:themeColor="text1"/>
        </w:rPr>
      </w:pPr>
    </w:p>
    <w:p w:rsidR="00794CF1" w:rsidRDefault="00971D6C">
      <w:pPr>
        <w:spacing w:line="440" w:lineRule="exact"/>
        <w:ind w:firstLineChars="200" w:firstLine="480"/>
        <w:rPr>
          <w:color w:val="000000" w:themeColor="text1"/>
          <w:sz w:val="24"/>
        </w:rPr>
      </w:pPr>
      <w:r>
        <w:rPr>
          <w:rFonts w:hint="eastAsia"/>
          <w:color w:val="000000" w:themeColor="text1"/>
          <w:sz w:val="24"/>
        </w:rPr>
        <w:t>3.6</w:t>
      </w:r>
      <w:r>
        <w:rPr>
          <w:rFonts w:hint="eastAsia"/>
          <w:color w:val="000000" w:themeColor="text1"/>
          <w:sz w:val="24"/>
        </w:rPr>
        <w:t>本次招标不接受联合体投标。</w:t>
      </w:r>
    </w:p>
    <w:p w:rsidR="00794CF1" w:rsidRDefault="00971D6C">
      <w:pPr>
        <w:spacing w:line="440" w:lineRule="exact"/>
        <w:ind w:firstLineChars="200" w:firstLine="480"/>
        <w:rPr>
          <w:color w:val="000000" w:themeColor="text1"/>
          <w:sz w:val="24"/>
        </w:rPr>
      </w:pPr>
      <w:r>
        <w:rPr>
          <w:rFonts w:hint="eastAsia"/>
          <w:color w:val="000000" w:themeColor="text1"/>
          <w:sz w:val="24"/>
        </w:rPr>
        <w:lastRenderedPageBreak/>
        <w:t>投标时必须提交以上相关证明资料。</w:t>
      </w:r>
    </w:p>
    <w:p w:rsidR="00794CF1" w:rsidRDefault="00971D6C">
      <w:pPr>
        <w:spacing w:line="440" w:lineRule="exact"/>
        <w:ind w:firstLineChars="200" w:firstLine="482"/>
        <w:rPr>
          <w:color w:val="000000" w:themeColor="text1"/>
          <w:sz w:val="24"/>
        </w:rPr>
      </w:pPr>
      <w:bookmarkStart w:id="37" w:name="_Toc31847_WPSOffice_Level2"/>
      <w:r>
        <w:rPr>
          <w:rFonts w:hint="eastAsia"/>
          <w:b/>
          <w:bCs/>
          <w:color w:val="000000" w:themeColor="text1"/>
          <w:sz w:val="24"/>
        </w:rPr>
        <w:t>三、采购文件获取办法</w:t>
      </w:r>
      <w:bookmarkEnd w:id="37"/>
    </w:p>
    <w:p w:rsidR="00794CF1" w:rsidRDefault="00971D6C">
      <w:pPr>
        <w:spacing w:line="44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、请于</w:t>
      </w:r>
      <w:r>
        <w:rPr>
          <w:rFonts w:hint="eastAsia"/>
          <w:color w:val="000000" w:themeColor="text1"/>
          <w:sz w:val="24"/>
        </w:rPr>
        <w:t>2018</w:t>
      </w:r>
      <w:r>
        <w:rPr>
          <w:rFonts w:hint="eastAsia"/>
          <w:color w:val="000000" w:themeColor="text1"/>
          <w:sz w:val="24"/>
        </w:rPr>
        <w:t>年</w:t>
      </w:r>
      <w:r w:rsidR="00F927D3">
        <w:rPr>
          <w:rFonts w:hint="eastAsia"/>
          <w:color w:val="000000" w:themeColor="text1"/>
          <w:sz w:val="24"/>
          <w:u w:val="single"/>
        </w:rPr>
        <w:t>11</w:t>
      </w:r>
      <w:r>
        <w:rPr>
          <w:rFonts w:hint="eastAsia"/>
          <w:color w:val="000000" w:themeColor="text1"/>
          <w:sz w:val="24"/>
        </w:rPr>
        <w:t>月</w:t>
      </w:r>
      <w:r w:rsidR="00F927D3">
        <w:rPr>
          <w:rFonts w:hint="eastAsia"/>
          <w:color w:val="000000" w:themeColor="text1"/>
          <w:sz w:val="24"/>
          <w:u w:val="single"/>
        </w:rPr>
        <w:t>26</w:t>
      </w:r>
      <w:r>
        <w:rPr>
          <w:rFonts w:hint="eastAsia"/>
          <w:color w:val="000000" w:themeColor="text1"/>
          <w:sz w:val="24"/>
        </w:rPr>
        <w:t>日</w:t>
      </w:r>
      <w:r w:rsidR="00F927D3">
        <w:rPr>
          <w:rFonts w:hint="eastAsia"/>
          <w:color w:val="000000" w:themeColor="text1"/>
          <w:sz w:val="24"/>
        </w:rPr>
        <w:t>09</w:t>
      </w:r>
      <w:r>
        <w:rPr>
          <w:rFonts w:hint="eastAsia"/>
          <w:color w:val="000000" w:themeColor="text1"/>
          <w:sz w:val="24"/>
        </w:rPr>
        <w:t>时</w:t>
      </w:r>
      <w:r w:rsidR="00F927D3">
        <w:rPr>
          <w:rFonts w:hint="eastAsia"/>
          <w:color w:val="000000" w:themeColor="text1"/>
          <w:sz w:val="24"/>
        </w:rPr>
        <w:t>00</w:t>
      </w:r>
      <w:r>
        <w:rPr>
          <w:rFonts w:hint="eastAsia"/>
          <w:color w:val="000000" w:themeColor="text1"/>
          <w:sz w:val="24"/>
        </w:rPr>
        <w:t>分至</w:t>
      </w:r>
      <w:r>
        <w:rPr>
          <w:rFonts w:hint="eastAsia"/>
          <w:color w:val="000000" w:themeColor="text1"/>
          <w:sz w:val="24"/>
        </w:rPr>
        <w:t>2018</w:t>
      </w:r>
      <w:r>
        <w:rPr>
          <w:rFonts w:hint="eastAsia"/>
          <w:color w:val="000000" w:themeColor="text1"/>
          <w:sz w:val="24"/>
        </w:rPr>
        <w:t>年</w:t>
      </w:r>
      <w:r w:rsidR="00F927D3">
        <w:rPr>
          <w:rFonts w:hint="eastAsia"/>
          <w:color w:val="000000" w:themeColor="text1"/>
          <w:sz w:val="24"/>
          <w:u w:val="single"/>
        </w:rPr>
        <w:t>12</w:t>
      </w:r>
      <w:r>
        <w:rPr>
          <w:rFonts w:hint="eastAsia"/>
          <w:color w:val="000000" w:themeColor="text1"/>
          <w:sz w:val="24"/>
        </w:rPr>
        <w:t>月</w:t>
      </w:r>
      <w:r w:rsidR="00F927D3">
        <w:rPr>
          <w:rFonts w:hint="eastAsia"/>
          <w:color w:val="000000" w:themeColor="text1"/>
          <w:sz w:val="24"/>
          <w:u w:val="single"/>
        </w:rPr>
        <w:t>03</w:t>
      </w:r>
      <w:r>
        <w:rPr>
          <w:rFonts w:hint="eastAsia"/>
          <w:color w:val="000000" w:themeColor="text1"/>
          <w:sz w:val="24"/>
        </w:rPr>
        <w:t>日</w:t>
      </w:r>
      <w:r w:rsidR="00F927D3">
        <w:rPr>
          <w:rFonts w:hint="eastAsia"/>
          <w:color w:val="000000" w:themeColor="text1"/>
          <w:sz w:val="24"/>
        </w:rPr>
        <w:t>17</w:t>
      </w:r>
      <w:r>
        <w:rPr>
          <w:rFonts w:hint="eastAsia"/>
          <w:color w:val="000000" w:themeColor="text1"/>
          <w:sz w:val="24"/>
        </w:rPr>
        <w:t>时</w:t>
      </w:r>
      <w:r w:rsidR="00F927D3">
        <w:rPr>
          <w:rFonts w:hint="eastAsia"/>
          <w:color w:val="000000" w:themeColor="text1"/>
          <w:sz w:val="24"/>
        </w:rPr>
        <w:t>30</w:t>
      </w:r>
      <w:r>
        <w:rPr>
          <w:rFonts w:hint="eastAsia"/>
          <w:color w:val="000000" w:themeColor="text1"/>
          <w:sz w:val="24"/>
        </w:rPr>
        <w:t>分（北京时间，下同），从全国公共资源交易平台（海南省）（</w:t>
      </w:r>
      <w:r>
        <w:rPr>
          <w:rFonts w:hint="eastAsia"/>
          <w:color w:val="000000" w:themeColor="text1"/>
          <w:sz w:val="24"/>
        </w:rPr>
        <w:t>http://zw.hainan.gov.cn/ggzy/</w:t>
      </w:r>
      <w:r>
        <w:rPr>
          <w:rFonts w:hint="eastAsia"/>
          <w:color w:val="000000" w:themeColor="text1"/>
          <w:sz w:val="24"/>
        </w:rPr>
        <w:t>）获取采购文件。</w:t>
      </w:r>
    </w:p>
    <w:p w:rsidR="00794CF1" w:rsidRDefault="00971D6C">
      <w:pPr>
        <w:spacing w:line="44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个包</w:t>
      </w:r>
      <w:r>
        <w:rPr>
          <w:rFonts w:hint="eastAsia"/>
          <w:color w:val="000000" w:themeColor="text1"/>
          <w:sz w:val="24"/>
        </w:rPr>
        <w:t>:</w:t>
      </w:r>
      <w:r>
        <w:rPr>
          <w:rFonts w:hint="eastAsia"/>
          <w:color w:val="000000" w:themeColor="text1"/>
          <w:sz w:val="24"/>
        </w:rPr>
        <w:t>招标文件每套售价：</w:t>
      </w:r>
      <w:r w:rsidR="008C40D6">
        <w:rPr>
          <w:rFonts w:hint="eastAsia"/>
          <w:color w:val="000000" w:themeColor="text1"/>
          <w:sz w:val="24"/>
        </w:rPr>
        <w:t>3</w:t>
      </w:r>
      <w:r>
        <w:rPr>
          <w:rFonts w:hint="eastAsia"/>
          <w:color w:val="000000" w:themeColor="text1"/>
          <w:sz w:val="24"/>
        </w:rPr>
        <w:t>00.00</w:t>
      </w:r>
      <w:r>
        <w:rPr>
          <w:rFonts w:hint="eastAsia"/>
          <w:color w:val="000000" w:themeColor="text1"/>
          <w:sz w:val="24"/>
        </w:rPr>
        <w:t>元；投标保证金的金额：</w:t>
      </w:r>
      <w:r>
        <w:rPr>
          <w:rFonts w:hint="eastAsia"/>
          <w:color w:val="000000" w:themeColor="text1"/>
          <w:sz w:val="24"/>
        </w:rPr>
        <w:t>30000.00</w:t>
      </w:r>
      <w:r>
        <w:rPr>
          <w:rFonts w:hint="eastAsia"/>
          <w:color w:val="000000" w:themeColor="text1"/>
          <w:sz w:val="24"/>
        </w:rPr>
        <w:t>元。</w:t>
      </w:r>
      <w:r>
        <w:rPr>
          <w:rFonts w:hint="eastAsia"/>
          <w:color w:val="000000" w:themeColor="text1"/>
          <w:sz w:val="24"/>
        </w:rPr>
        <w:t xml:space="preserve"> </w:t>
      </w:r>
    </w:p>
    <w:p w:rsidR="00794CF1" w:rsidRDefault="00971D6C">
      <w:pPr>
        <w:spacing w:line="440" w:lineRule="exact"/>
        <w:ind w:firstLineChars="200" w:firstLine="482"/>
        <w:rPr>
          <w:b/>
          <w:bCs/>
          <w:color w:val="000000" w:themeColor="text1"/>
          <w:sz w:val="24"/>
        </w:rPr>
      </w:pPr>
      <w:bookmarkStart w:id="38" w:name="_Toc19304_WPSOffice_Level2"/>
      <w:r>
        <w:rPr>
          <w:rFonts w:hint="eastAsia"/>
          <w:b/>
          <w:bCs/>
          <w:color w:val="000000" w:themeColor="text1"/>
          <w:sz w:val="24"/>
        </w:rPr>
        <w:t>四、投标截止时间、开标时间及地点：</w:t>
      </w:r>
      <w:bookmarkEnd w:id="38"/>
    </w:p>
    <w:p w:rsidR="00794CF1" w:rsidRDefault="00971D6C">
      <w:pPr>
        <w:spacing w:line="44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、递交投标文件截止时间：</w:t>
      </w:r>
      <w:r>
        <w:rPr>
          <w:rFonts w:hint="eastAsia"/>
          <w:color w:val="000000" w:themeColor="text1"/>
          <w:sz w:val="24"/>
        </w:rPr>
        <w:t>2018</w:t>
      </w:r>
      <w:r>
        <w:rPr>
          <w:rFonts w:hint="eastAsia"/>
          <w:color w:val="000000" w:themeColor="text1"/>
          <w:sz w:val="24"/>
        </w:rPr>
        <w:t>年</w:t>
      </w:r>
      <w:r w:rsidR="00F927D3">
        <w:rPr>
          <w:rFonts w:hint="eastAsia"/>
          <w:color w:val="000000" w:themeColor="text1"/>
          <w:sz w:val="24"/>
          <w:u w:val="single"/>
        </w:rPr>
        <w:t>12</w:t>
      </w:r>
      <w:r>
        <w:rPr>
          <w:rFonts w:hint="eastAsia"/>
          <w:color w:val="000000" w:themeColor="text1"/>
          <w:sz w:val="24"/>
        </w:rPr>
        <w:t>月</w:t>
      </w:r>
      <w:r w:rsidR="00F927D3">
        <w:rPr>
          <w:rFonts w:hint="eastAsia"/>
          <w:color w:val="000000" w:themeColor="text1"/>
          <w:sz w:val="24"/>
          <w:u w:val="single"/>
        </w:rPr>
        <w:t>17</w:t>
      </w:r>
      <w:r>
        <w:rPr>
          <w:rFonts w:hint="eastAsia"/>
          <w:color w:val="000000" w:themeColor="text1"/>
          <w:sz w:val="24"/>
        </w:rPr>
        <w:t>日</w:t>
      </w:r>
      <w:r w:rsidR="00F927D3">
        <w:rPr>
          <w:rFonts w:hint="eastAsia"/>
          <w:color w:val="000000" w:themeColor="text1"/>
          <w:sz w:val="24"/>
          <w:u w:val="single"/>
        </w:rPr>
        <w:t>14</w:t>
      </w:r>
      <w:r>
        <w:rPr>
          <w:rFonts w:hint="eastAsia"/>
          <w:color w:val="000000" w:themeColor="text1"/>
          <w:sz w:val="24"/>
        </w:rPr>
        <w:t>时</w:t>
      </w:r>
      <w:r w:rsidR="00F927D3">
        <w:rPr>
          <w:rFonts w:hint="eastAsia"/>
          <w:color w:val="000000" w:themeColor="text1"/>
          <w:sz w:val="24"/>
          <w:u w:val="single"/>
        </w:rPr>
        <w:t>40</w:t>
      </w:r>
      <w:r>
        <w:rPr>
          <w:rFonts w:hint="eastAsia"/>
          <w:color w:val="000000" w:themeColor="text1"/>
          <w:sz w:val="24"/>
        </w:rPr>
        <w:t>分（北京时间，下同）；</w:t>
      </w:r>
    </w:p>
    <w:p w:rsidR="00794CF1" w:rsidRDefault="00971D6C">
      <w:pPr>
        <w:spacing w:line="44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、开标时间：</w:t>
      </w:r>
      <w:r>
        <w:rPr>
          <w:rFonts w:hint="eastAsia"/>
          <w:color w:val="000000" w:themeColor="text1"/>
          <w:sz w:val="24"/>
        </w:rPr>
        <w:t>2018</w:t>
      </w:r>
      <w:r>
        <w:rPr>
          <w:rFonts w:hint="eastAsia"/>
          <w:color w:val="000000" w:themeColor="text1"/>
          <w:sz w:val="24"/>
        </w:rPr>
        <w:t>年</w:t>
      </w:r>
      <w:r w:rsidR="00F927D3">
        <w:rPr>
          <w:rFonts w:hint="eastAsia"/>
          <w:color w:val="000000" w:themeColor="text1"/>
          <w:sz w:val="24"/>
          <w:u w:val="single"/>
        </w:rPr>
        <w:t>12</w:t>
      </w:r>
      <w:r>
        <w:rPr>
          <w:rFonts w:hint="eastAsia"/>
          <w:color w:val="000000" w:themeColor="text1"/>
          <w:sz w:val="24"/>
        </w:rPr>
        <w:t>月</w:t>
      </w:r>
      <w:r w:rsidR="00F927D3">
        <w:rPr>
          <w:rFonts w:hint="eastAsia"/>
          <w:color w:val="000000" w:themeColor="text1"/>
          <w:sz w:val="24"/>
          <w:u w:val="single"/>
        </w:rPr>
        <w:t>17</w:t>
      </w:r>
      <w:r>
        <w:rPr>
          <w:rFonts w:hint="eastAsia"/>
          <w:color w:val="000000" w:themeColor="text1"/>
          <w:sz w:val="24"/>
        </w:rPr>
        <w:t>日</w:t>
      </w:r>
      <w:r w:rsidR="00F927D3">
        <w:rPr>
          <w:rFonts w:hint="eastAsia"/>
          <w:color w:val="000000" w:themeColor="text1"/>
          <w:sz w:val="24"/>
          <w:u w:val="single"/>
        </w:rPr>
        <w:t>14</w:t>
      </w:r>
      <w:r>
        <w:rPr>
          <w:rFonts w:hint="eastAsia"/>
          <w:color w:val="000000" w:themeColor="text1"/>
          <w:sz w:val="24"/>
        </w:rPr>
        <w:t>时</w:t>
      </w:r>
      <w:r w:rsidR="00F927D3">
        <w:rPr>
          <w:rFonts w:hint="eastAsia"/>
          <w:color w:val="000000" w:themeColor="text1"/>
          <w:sz w:val="24"/>
          <w:u w:val="single"/>
        </w:rPr>
        <w:t>40</w:t>
      </w:r>
      <w:r>
        <w:rPr>
          <w:rFonts w:hint="eastAsia"/>
          <w:color w:val="000000" w:themeColor="text1"/>
          <w:sz w:val="24"/>
        </w:rPr>
        <w:t>分；</w:t>
      </w:r>
    </w:p>
    <w:p w:rsidR="00794CF1" w:rsidRDefault="00971D6C">
      <w:pPr>
        <w:spacing w:line="440" w:lineRule="exact"/>
        <w:ind w:firstLineChars="200" w:firstLine="480"/>
        <w:rPr>
          <w:color w:val="000000" w:themeColor="text1"/>
          <w:sz w:val="24"/>
        </w:rPr>
      </w:pPr>
      <w:r>
        <w:rPr>
          <w:rFonts w:hint="eastAsia"/>
          <w:color w:val="000000" w:themeColor="text1"/>
          <w:sz w:val="24"/>
        </w:rPr>
        <w:t>3</w:t>
      </w:r>
      <w:r>
        <w:rPr>
          <w:rFonts w:hint="eastAsia"/>
          <w:color w:val="000000" w:themeColor="text1"/>
          <w:sz w:val="24"/>
        </w:rPr>
        <w:t>、递交投标文件及开标地点：</w:t>
      </w:r>
    </w:p>
    <w:p w:rsidR="00794CF1" w:rsidRDefault="00971D6C">
      <w:pPr>
        <w:spacing w:line="440" w:lineRule="exact"/>
        <w:ind w:firstLineChars="200" w:firstLine="480"/>
        <w:rPr>
          <w:color w:val="000000" w:themeColor="text1"/>
          <w:sz w:val="24"/>
        </w:rPr>
      </w:pPr>
      <w:r>
        <w:rPr>
          <w:rFonts w:hint="eastAsia"/>
          <w:color w:val="000000" w:themeColor="text1"/>
          <w:sz w:val="24"/>
        </w:rPr>
        <w:t>3.1</w:t>
      </w:r>
      <w:r>
        <w:rPr>
          <w:rFonts w:hint="eastAsia"/>
          <w:color w:val="000000" w:themeColor="text1"/>
          <w:sz w:val="24"/>
        </w:rPr>
        <w:t>海南省公共资源交易服务中心（海口市国兴大道</w:t>
      </w:r>
      <w:r>
        <w:rPr>
          <w:rFonts w:hint="eastAsia"/>
          <w:color w:val="000000" w:themeColor="text1"/>
          <w:sz w:val="24"/>
        </w:rPr>
        <w:t>9</w:t>
      </w:r>
      <w:r>
        <w:rPr>
          <w:rFonts w:hint="eastAsia"/>
          <w:color w:val="000000" w:themeColor="text1"/>
          <w:sz w:val="24"/>
        </w:rPr>
        <w:t>号）</w:t>
      </w:r>
      <w:r w:rsidR="00F927D3">
        <w:rPr>
          <w:rFonts w:hint="eastAsia"/>
          <w:color w:val="000000" w:themeColor="text1"/>
          <w:sz w:val="24"/>
          <w:u w:val="single"/>
        </w:rPr>
        <w:t>202</w:t>
      </w:r>
      <w:r>
        <w:rPr>
          <w:rFonts w:hint="eastAsia"/>
          <w:color w:val="000000" w:themeColor="text1"/>
          <w:sz w:val="24"/>
        </w:rPr>
        <w:t>开标室，如有变动另行通知；（适用于现场递交）</w:t>
      </w:r>
    </w:p>
    <w:p w:rsidR="00794CF1" w:rsidRDefault="00971D6C">
      <w:pPr>
        <w:spacing w:line="440" w:lineRule="exact"/>
        <w:ind w:firstLineChars="200" w:firstLine="480"/>
        <w:rPr>
          <w:color w:val="000000" w:themeColor="text1"/>
          <w:sz w:val="24"/>
        </w:rPr>
      </w:pPr>
      <w:r>
        <w:rPr>
          <w:rFonts w:hint="eastAsia"/>
          <w:color w:val="000000" w:themeColor="text1"/>
          <w:sz w:val="24"/>
        </w:rPr>
        <w:t>3.2</w:t>
      </w:r>
      <w:r>
        <w:rPr>
          <w:rFonts w:hint="eastAsia"/>
          <w:color w:val="000000" w:themeColor="text1"/>
          <w:sz w:val="24"/>
        </w:rPr>
        <w:t>投标人应当通过数字身份认证锁登录全国公共资源交易平台（海南省）（</w:t>
      </w:r>
      <w:r>
        <w:rPr>
          <w:rFonts w:hint="eastAsia"/>
          <w:color w:val="000000" w:themeColor="text1"/>
          <w:sz w:val="24"/>
        </w:rPr>
        <w:t>http://zw.hainan.gov.cn/ggzy/</w:t>
      </w:r>
      <w:r>
        <w:rPr>
          <w:rFonts w:hint="eastAsia"/>
          <w:color w:val="000000" w:themeColor="text1"/>
          <w:sz w:val="24"/>
        </w:rPr>
        <w:t>）上传。（适用于网络递交）</w:t>
      </w:r>
    </w:p>
    <w:p w:rsidR="00794CF1" w:rsidRDefault="00971D6C">
      <w:pPr>
        <w:spacing w:line="440" w:lineRule="exact"/>
        <w:ind w:firstLineChars="200" w:firstLine="482"/>
        <w:rPr>
          <w:color w:val="000000" w:themeColor="text1"/>
          <w:sz w:val="24"/>
        </w:rPr>
      </w:pPr>
      <w:bookmarkStart w:id="39" w:name="_Toc13916_WPSOffice_Level2"/>
      <w:r>
        <w:rPr>
          <w:rFonts w:hint="eastAsia"/>
          <w:b/>
          <w:bCs/>
          <w:color w:val="000000" w:themeColor="text1"/>
          <w:sz w:val="24"/>
        </w:rPr>
        <w:t>五、采购信息发布媒介</w:t>
      </w:r>
      <w:bookmarkEnd w:id="39"/>
    </w:p>
    <w:p w:rsidR="00794CF1" w:rsidRDefault="00971D6C">
      <w:pPr>
        <w:spacing w:line="440" w:lineRule="exact"/>
        <w:ind w:firstLineChars="200" w:firstLine="480"/>
        <w:rPr>
          <w:color w:val="000000" w:themeColor="text1"/>
          <w:sz w:val="24"/>
        </w:rPr>
      </w:pPr>
      <w:r>
        <w:rPr>
          <w:rFonts w:hint="eastAsia"/>
          <w:color w:val="000000" w:themeColor="text1"/>
          <w:sz w:val="24"/>
        </w:rPr>
        <w:t>1</w:t>
      </w:r>
      <w:r>
        <w:rPr>
          <w:rFonts w:hint="eastAsia"/>
          <w:color w:val="000000" w:themeColor="text1"/>
          <w:sz w:val="24"/>
        </w:rPr>
        <w:t>、本项目采购信息指定发布媒介为：中国招标投标公共服务平台、全国公共资源交易服务中心（海南省）、中国海南政府采购网。</w:t>
      </w:r>
    </w:p>
    <w:p w:rsidR="00794CF1" w:rsidRDefault="00971D6C">
      <w:pPr>
        <w:spacing w:line="44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、有关本项目采购文件的补遗、澄清及变更信息以上述网站公告与下载为准，采购代理机构不再另行通知，采购文件与更正公告的内容相互矛盾时，以最后发出的更正公告内容为准。</w:t>
      </w:r>
    </w:p>
    <w:p w:rsidR="00794CF1" w:rsidRDefault="00971D6C">
      <w:pPr>
        <w:spacing w:line="440" w:lineRule="exact"/>
        <w:ind w:firstLineChars="200" w:firstLine="482"/>
        <w:rPr>
          <w:color w:val="000000" w:themeColor="text1"/>
          <w:sz w:val="24"/>
        </w:rPr>
      </w:pPr>
      <w:bookmarkStart w:id="40" w:name="_Toc27208_WPSOffice_Level2"/>
      <w:r>
        <w:rPr>
          <w:rFonts w:hint="eastAsia"/>
          <w:b/>
          <w:bCs/>
          <w:color w:val="000000" w:themeColor="text1"/>
          <w:sz w:val="24"/>
        </w:rPr>
        <w:t>六、公告期限及保证金到账截止日期</w:t>
      </w:r>
      <w:bookmarkEnd w:id="40"/>
    </w:p>
    <w:p w:rsidR="00794CF1" w:rsidRDefault="00971D6C">
      <w:pPr>
        <w:spacing w:line="440" w:lineRule="exact"/>
        <w:ind w:leftChars="228" w:left="719" w:hangingChars="100" w:hanging="240"/>
        <w:rPr>
          <w:color w:val="000000" w:themeColor="text1"/>
          <w:sz w:val="24"/>
        </w:rPr>
      </w:pPr>
      <w:r>
        <w:rPr>
          <w:rFonts w:hint="eastAsia"/>
          <w:color w:val="000000" w:themeColor="text1"/>
          <w:sz w:val="24"/>
        </w:rPr>
        <w:t>1</w:t>
      </w:r>
      <w:r>
        <w:rPr>
          <w:rFonts w:hint="eastAsia"/>
          <w:color w:val="000000" w:themeColor="text1"/>
          <w:sz w:val="24"/>
        </w:rPr>
        <w:t>、本项目采购公告自</w:t>
      </w:r>
      <w:r>
        <w:rPr>
          <w:rFonts w:hint="eastAsia"/>
          <w:color w:val="000000" w:themeColor="text1"/>
          <w:sz w:val="24"/>
        </w:rPr>
        <w:t>2018</w:t>
      </w:r>
      <w:r>
        <w:rPr>
          <w:rFonts w:hint="eastAsia"/>
          <w:color w:val="000000" w:themeColor="text1"/>
          <w:sz w:val="24"/>
        </w:rPr>
        <w:t>年</w:t>
      </w:r>
      <w:r w:rsidR="00F927D3">
        <w:rPr>
          <w:rFonts w:hint="eastAsia"/>
          <w:color w:val="000000" w:themeColor="text1"/>
          <w:sz w:val="24"/>
          <w:u w:val="single"/>
        </w:rPr>
        <w:t>11</w:t>
      </w:r>
      <w:r>
        <w:rPr>
          <w:rFonts w:hint="eastAsia"/>
          <w:color w:val="000000" w:themeColor="text1"/>
          <w:sz w:val="24"/>
        </w:rPr>
        <w:t>月</w:t>
      </w:r>
      <w:r w:rsidR="00F927D3">
        <w:rPr>
          <w:rFonts w:hint="eastAsia"/>
          <w:color w:val="000000" w:themeColor="text1"/>
          <w:sz w:val="24"/>
          <w:u w:val="single"/>
        </w:rPr>
        <w:t>26</w:t>
      </w:r>
      <w:r>
        <w:rPr>
          <w:rFonts w:hint="eastAsia"/>
          <w:color w:val="000000" w:themeColor="text1"/>
          <w:sz w:val="24"/>
        </w:rPr>
        <w:t>日</w:t>
      </w:r>
      <w:r w:rsidR="00F927D3">
        <w:rPr>
          <w:rFonts w:hint="eastAsia"/>
          <w:color w:val="000000" w:themeColor="text1"/>
          <w:sz w:val="24"/>
        </w:rPr>
        <w:t>09</w:t>
      </w:r>
      <w:r>
        <w:rPr>
          <w:rFonts w:hint="eastAsia"/>
          <w:color w:val="000000" w:themeColor="text1"/>
          <w:sz w:val="24"/>
        </w:rPr>
        <w:t>时</w:t>
      </w:r>
      <w:r w:rsidR="00F927D3">
        <w:rPr>
          <w:rFonts w:hint="eastAsia"/>
          <w:color w:val="000000" w:themeColor="text1"/>
          <w:sz w:val="24"/>
        </w:rPr>
        <w:t>00</w:t>
      </w:r>
      <w:r>
        <w:rPr>
          <w:rFonts w:hint="eastAsia"/>
          <w:color w:val="000000" w:themeColor="text1"/>
          <w:sz w:val="24"/>
        </w:rPr>
        <w:t>分至</w:t>
      </w:r>
      <w:r>
        <w:rPr>
          <w:rFonts w:hint="eastAsia"/>
          <w:color w:val="000000" w:themeColor="text1"/>
          <w:sz w:val="24"/>
        </w:rPr>
        <w:t>2018</w:t>
      </w:r>
      <w:r>
        <w:rPr>
          <w:rFonts w:hint="eastAsia"/>
          <w:color w:val="000000" w:themeColor="text1"/>
          <w:sz w:val="24"/>
        </w:rPr>
        <w:t>年</w:t>
      </w:r>
      <w:r w:rsidR="00F927D3">
        <w:rPr>
          <w:rFonts w:hint="eastAsia"/>
          <w:color w:val="000000" w:themeColor="text1"/>
          <w:sz w:val="24"/>
          <w:u w:val="single"/>
        </w:rPr>
        <w:t>12</w:t>
      </w:r>
      <w:r>
        <w:rPr>
          <w:rFonts w:hint="eastAsia"/>
          <w:color w:val="000000" w:themeColor="text1"/>
          <w:sz w:val="24"/>
        </w:rPr>
        <w:t>月</w:t>
      </w:r>
      <w:r w:rsidR="00F927D3">
        <w:rPr>
          <w:rFonts w:hint="eastAsia"/>
          <w:color w:val="000000" w:themeColor="text1"/>
          <w:sz w:val="24"/>
          <w:u w:val="single"/>
        </w:rPr>
        <w:t>03</w:t>
      </w:r>
      <w:r>
        <w:rPr>
          <w:rFonts w:hint="eastAsia"/>
          <w:color w:val="000000" w:themeColor="text1"/>
          <w:sz w:val="24"/>
        </w:rPr>
        <w:t>日</w:t>
      </w:r>
      <w:r w:rsidR="00F927D3">
        <w:rPr>
          <w:rFonts w:hint="eastAsia"/>
          <w:color w:val="000000" w:themeColor="text1"/>
          <w:sz w:val="24"/>
        </w:rPr>
        <w:t>17</w:t>
      </w:r>
      <w:r>
        <w:rPr>
          <w:rFonts w:hint="eastAsia"/>
          <w:color w:val="000000" w:themeColor="text1"/>
          <w:sz w:val="24"/>
        </w:rPr>
        <w:t>时</w:t>
      </w:r>
      <w:r w:rsidR="00F927D3">
        <w:rPr>
          <w:rFonts w:hint="eastAsia"/>
          <w:color w:val="000000" w:themeColor="text1"/>
          <w:sz w:val="24"/>
        </w:rPr>
        <w:t>30</w:t>
      </w:r>
      <w:r>
        <w:rPr>
          <w:rFonts w:hint="eastAsia"/>
          <w:color w:val="000000" w:themeColor="text1"/>
          <w:sz w:val="24"/>
        </w:rPr>
        <w:t>分止。</w:t>
      </w:r>
      <w:r>
        <w:rPr>
          <w:rFonts w:hint="eastAsia"/>
          <w:color w:val="000000" w:themeColor="text1"/>
          <w:sz w:val="24"/>
        </w:rPr>
        <w:t xml:space="preserve"> </w:t>
      </w:r>
    </w:p>
    <w:p w:rsidR="00794CF1" w:rsidRDefault="00971D6C">
      <w:pPr>
        <w:spacing w:line="44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、投标保证金到账截止日期：</w:t>
      </w:r>
      <w:r>
        <w:rPr>
          <w:rFonts w:hint="eastAsia"/>
          <w:color w:val="000000" w:themeColor="text1"/>
          <w:sz w:val="24"/>
        </w:rPr>
        <w:t xml:space="preserve"> 2018</w:t>
      </w:r>
      <w:r>
        <w:rPr>
          <w:rFonts w:hint="eastAsia"/>
          <w:color w:val="000000" w:themeColor="text1"/>
          <w:sz w:val="24"/>
        </w:rPr>
        <w:t>年</w:t>
      </w:r>
      <w:r w:rsidR="00F927D3">
        <w:rPr>
          <w:rFonts w:hint="eastAsia"/>
          <w:color w:val="000000" w:themeColor="text1"/>
          <w:sz w:val="24"/>
          <w:u w:val="single"/>
        </w:rPr>
        <w:t>12</w:t>
      </w:r>
      <w:r>
        <w:rPr>
          <w:rFonts w:hint="eastAsia"/>
          <w:color w:val="000000" w:themeColor="text1"/>
          <w:sz w:val="24"/>
        </w:rPr>
        <w:t>月</w:t>
      </w:r>
      <w:r w:rsidR="00F927D3">
        <w:rPr>
          <w:rFonts w:hint="eastAsia"/>
          <w:color w:val="000000" w:themeColor="text1"/>
          <w:sz w:val="24"/>
          <w:u w:val="single"/>
        </w:rPr>
        <w:t>17</w:t>
      </w:r>
      <w:r>
        <w:rPr>
          <w:rFonts w:hint="eastAsia"/>
          <w:color w:val="000000" w:themeColor="text1"/>
          <w:sz w:val="24"/>
        </w:rPr>
        <w:t>日</w:t>
      </w:r>
      <w:r w:rsidR="00F927D3">
        <w:rPr>
          <w:rFonts w:hint="eastAsia"/>
          <w:color w:val="000000" w:themeColor="text1"/>
          <w:sz w:val="24"/>
          <w:u w:val="single"/>
        </w:rPr>
        <w:t>14</w:t>
      </w:r>
      <w:r>
        <w:rPr>
          <w:rFonts w:hint="eastAsia"/>
          <w:color w:val="000000" w:themeColor="text1"/>
          <w:sz w:val="24"/>
        </w:rPr>
        <w:t>时</w:t>
      </w:r>
      <w:r w:rsidR="00F927D3">
        <w:rPr>
          <w:rFonts w:hint="eastAsia"/>
          <w:color w:val="000000" w:themeColor="text1"/>
          <w:sz w:val="24"/>
          <w:u w:val="single"/>
        </w:rPr>
        <w:t>40</w:t>
      </w:r>
      <w:r>
        <w:rPr>
          <w:rFonts w:hint="eastAsia"/>
          <w:color w:val="000000" w:themeColor="text1"/>
          <w:sz w:val="24"/>
        </w:rPr>
        <w:t>分，投标保证金的形式：网上支付或线下银行转账支付、银行保函支付支付，支付地址：</w:t>
      </w:r>
      <w:r>
        <w:rPr>
          <w:rFonts w:hint="eastAsia"/>
          <w:color w:val="000000" w:themeColor="text1"/>
          <w:sz w:val="24"/>
        </w:rPr>
        <w:t>http://zw.hainan.gov.cn/ggzy/</w:t>
      </w:r>
      <w:r>
        <w:rPr>
          <w:rFonts w:hint="eastAsia"/>
          <w:color w:val="000000" w:themeColor="text1"/>
          <w:sz w:val="24"/>
        </w:rPr>
        <w:t>。</w:t>
      </w:r>
      <w:r>
        <w:rPr>
          <w:rFonts w:hint="eastAsia"/>
          <w:color w:val="000000" w:themeColor="text1"/>
          <w:sz w:val="24"/>
        </w:rPr>
        <w:t xml:space="preserve"> </w:t>
      </w:r>
    </w:p>
    <w:p w:rsidR="00794CF1" w:rsidRDefault="00971D6C">
      <w:pPr>
        <w:spacing w:line="440" w:lineRule="exact"/>
        <w:ind w:firstLineChars="200" w:firstLine="482"/>
        <w:rPr>
          <w:color w:val="000000" w:themeColor="text1"/>
          <w:sz w:val="24"/>
        </w:rPr>
      </w:pPr>
      <w:bookmarkStart w:id="41" w:name="_Toc14873_WPSOffice_Level2"/>
      <w:r>
        <w:rPr>
          <w:rFonts w:hint="eastAsia"/>
          <w:b/>
          <w:bCs/>
          <w:color w:val="000000" w:themeColor="text1"/>
          <w:sz w:val="24"/>
        </w:rPr>
        <w:t>七、采购人、代理机构名称及联系方式</w:t>
      </w:r>
      <w:bookmarkEnd w:id="41"/>
    </w:p>
    <w:p w:rsidR="00794CF1" w:rsidRDefault="00971D6C">
      <w:pPr>
        <w:spacing w:line="440" w:lineRule="exact"/>
        <w:ind w:firstLineChars="200" w:firstLine="480"/>
        <w:rPr>
          <w:color w:val="000000" w:themeColor="text1"/>
          <w:sz w:val="24"/>
        </w:rPr>
      </w:pPr>
      <w:r>
        <w:rPr>
          <w:rFonts w:hint="eastAsia"/>
          <w:color w:val="000000" w:themeColor="text1"/>
          <w:sz w:val="24"/>
        </w:rPr>
        <w:t>采购人名称：澄迈县生态环境保护局</w:t>
      </w:r>
    </w:p>
    <w:p w:rsidR="00794CF1" w:rsidRDefault="00971D6C">
      <w:pPr>
        <w:spacing w:line="440" w:lineRule="exact"/>
        <w:ind w:firstLineChars="200" w:firstLine="480"/>
        <w:rPr>
          <w:color w:val="000000" w:themeColor="text1"/>
          <w:sz w:val="24"/>
        </w:rPr>
      </w:pPr>
      <w:r>
        <w:rPr>
          <w:rFonts w:hint="eastAsia"/>
          <w:color w:val="000000" w:themeColor="text1"/>
          <w:sz w:val="24"/>
        </w:rPr>
        <w:t>联系人：冯志汉</w:t>
      </w:r>
    </w:p>
    <w:p w:rsidR="00794CF1" w:rsidRDefault="00971D6C">
      <w:pPr>
        <w:spacing w:line="440" w:lineRule="exact"/>
        <w:ind w:firstLineChars="200" w:firstLine="480"/>
        <w:rPr>
          <w:color w:val="000000" w:themeColor="text1"/>
          <w:sz w:val="24"/>
        </w:rPr>
      </w:pPr>
      <w:r>
        <w:rPr>
          <w:rFonts w:hint="eastAsia"/>
          <w:color w:val="000000" w:themeColor="text1"/>
          <w:sz w:val="24"/>
        </w:rPr>
        <w:t>地址：</w:t>
      </w:r>
      <w:r>
        <w:rPr>
          <w:rFonts w:hint="eastAsia"/>
        </w:rPr>
        <w:t>澄迈县金江镇</w:t>
      </w:r>
    </w:p>
    <w:p w:rsidR="00794CF1" w:rsidRDefault="00971D6C">
      <w:pPr>
        <w:spacing w:line="440" w:lineRule="exact"/>
        <w:ind w:firstLineChars="200" w:firstLine="480"/>
        <w:rPr>
          <w:color w:val="000000" w:themeColor="text1"/>
          <w:sz w:val="24"/>
        </w:rPr>
      </w:pPr>
      <w:r>
        <w:rPr>
          <w:rFonts w:hint="eastAsia"/>
          <w:color w:val="000000" w:themeColor="text1"/>
          <w:sz w:val="24"/>
        </w:rPr>
        <w:t>电话：</w:t>
      </w:r>
      <w:r>
        <w:rPr>
          <w:rFonts w:hint="eastAsia"/>
          <w:color w:val="000000" w:themeColor="text1"/>
          <w:sz w:val="24"/>
        </w:rPr>
        <w:t>13198915630</w:t>
      </w:r>
    </w:p>
    <w:p w:rsidR="00794CF1" w:rsidRDefault="00971D6C">
      <w:pPr>
        <w:spacing w:line="440" w:lineRule="exact"/>
        <w:ind w:firstLineChars="200" w:firstLine="480"/>
        <w:rPr>
          <w:color w:val="000000" w:themeColor="text1"/>
          <w:sz w:val="24"/>
        </w:rPr>
      </w:pPr>
      <w:r>
        <w:rPr>
          <w:rFonts w:hint="eastAsia"/>
          <w:color w:val="000000" w:themeColor="text1"/>
          <w:sz w:val="24"/>
        </w:rPr>
        <w:lastRenderedPageBreak/>
        <w:t>代理机构名称：湖南英邦工程建设咨询有限公司</w:t>
      </w:r>
    </w:p>
    <w:p w:rsidR="00794CF1" w:rsidRDefault="00971D6C">
      <w:pPr>
        <w:spacing w:line="440" w:lineRule="exact"/>
        <w:ind w:firstLineChars="200" w:firstLine="480"/>
        <w:rPr>
          <w:color w:val="000000" w:themeColor="text1"/>
          <w:sz w:val="24"/>
        </w:rPr>
      </w:pPr>
      <w:r>
        <w:rPr>
          <w:rFonts w:hint="eastAsia"/>
          <w:color w:val="000000" w:themeColor="text1"/>
          <w:sz w:val="24"/>
        </w:rPr>
        <w:t>联系人：李工</w:t>
      </w:r>
    </w:p>
    <w:p w:rsidR="00794CF1" w:rsidRDefault="00971D6C">
      <w:pPr>
        <w:spacing w:line="440" w:lineRule="exact"/>
        <w:ind w:firstLineChars="200" w:firstLine="480"/>
        <w:rPr>
          <w:color w:val="000000" w:themeColor="text1"/>
          <w:sz w:val="24"/>
        </w:rPr>
      </w:pPr>
      <w:r>
        <w:rPr>
          <w:rFonts w:hint="eastAsia"/>
          <w:color w:val="000000" w:themeColor="text1"/>
          <w:sz w:val="24"/>
        </w:rPr>
        <w:t>地点：海南省海口市龙华区金垦路</w:t>
      </w:r>
      <w:r>
        <w:rPr>
          <w:rFonts w:hint="eastAsia"/>
          <w:color w:val="000000" w:themeColor="text1"/>
          <w:sz w:val="24"/>
        </w:rPr>
        <w:t>58</w:t>
      </w:r>
      <w:r>
        <w:rPr>
          <w:rFonts w:hint="eastAsia"/>
          <w:color w:val="000000" w:themeColor="text1"/>
          <w:sz w:val="24"/>
        </w:rPr>
        <w:t>号</w:t>
      </w:r>
      <w:r>
        <w:rPr>
          <w:rFonts w:hint="eastAsia"/>
          <w:color w:val="000000" w:themeColor="text1"/>
          <w:sz w:val="24"/>
        </w:rPr>
        <w:t> </w:t>
      </w:r>
    </w:p>
    <w:p w:rsidR="00794CF1" w:rsidRDefault="00971D6C">
      <w:pPr>
        <w:spacing w:line="440" w:lineRule="exact"/>
        <w:ind w:firstLineChars="200" w:firstLine="480"/>
        <w:rPr>
          <w:color w:val="000000" w:themeColor="text1"/>
          <w:sz w:val="24"/>
        </w:rPr>
      </w:pPr>
      <w:r>
        <w:rPr>
          <w:rFonts w:hint="eastAsia"/>
          <w:color w:val="000000" w:themeColor="text1"/>
          <w:sz w:val="24"/>
        </w:rPr>
        <w:t>电话：</w:t>
      </w:r>
      <w:r>
        <w:rPr>
          <w:color w:val="000000" w:themeColor="text1"/>
          <w:sz w:val="24"/>
        </w:rPr>
        <w:t>0898-</w:t>
      </w:r>
      <w:r>
        <w:rPr>
          <w:rFonts w:hint="eastAsia"/>
          <w:color w:val="000000" w:themeColor="text1"/>
          <w:sz w:val="24"/>
        </w:rPr>
        <w:t>68929196</w:t>
      </w:r>
    </w:p>
    <w:p w:rsidR="00794CF1" w:rsidRDefault="00794CF1">
      <w:pPr>
        <w:spacing w:line="480" w:lineRule="exact"/>
        <w:rPr>
          <w:b/>
          <w:color w:val="000000" w:themeColor="text1"/>
          <w:sz w:val="36"/>
          <w:szCs w:val="36"/>
        </w:rPr>
      </w:pPr>
    </w:p>
    <w:p w:rsidR="00794CF1" w:rsidRDefault="00971D6C">
      <w:pPr>
        <w:spacing w:line="480" w:lineRule="exact"/>
        <w:jc w:val="center"/>
        <w:rPr>
          <w:b/>
          <w:color w:val="000000" w:themeColor="text1"/>
          <w:sz w:val="44"/>
        </w:rPr>
      </w:pPr>
      <w:r>
        <w:rPr>
          <w:b/>
          <w:color w:val="000000" w:themeColor="text1"/>
          <w:sz w:val="36"/>
          <w:szCs w:val="36"/>
        </w:rPr>
        <w:br w:type="page"/>
      </w:r>
      <w:bookmarkStart w:id="42" w:name="_Toc27166_WPSOffice_Level1"/>
      <w:r>
        <w:rPr>
          <w:b/>
          <w:color w:val="000000" w:themeColor="text1"/>
          <w:sz w:val="36"/>
          <w:szCs w:val="36"/>
        </w:rPr>
        <w:lastRenderedPageBreak/>
        <w:t>第二部分</w:t>
      </w:r>
      <w:bookmarkStart w:id="43" w:name="_Toc238907001"/>
      <w:bookmarkEnd w:id="34"/>
      <w:r>
        <w:rPr>
          <w:b/>
          <w:color w:val="000000" w:themeColor="text1"/>
          <w:sz w:val="36"/>
          <w:szCs w:val="36"/>
        </w:rPr>
        <w:t xml:space="preserve">   </w:t>
      </w:r>
      <w:r>
        <w:rPr>
          <w:b/>
          <w:color w:val="000000" w:themeColor="text1"/>
          <w:sz w:val="36"/>
          <w:szCs w:val="36"/>
        </w:rPr>
        <w:t>投</w:t>
      </w:r>
      <w:r>
        <w:rPr>
          <w:b/>
          <w:color w:val="000000" w:themeColor="text1"/>
          <w:sz w:val="36"/>
          <w:szCs w:val="36"/>
        </w:rPr>
        <w:t xml:space="preserve"> </w:t>
      </w:r>
      <w:r>
        <w:rPr>
          <w:b/>
          <w:color w:val="000000" w:themeColor="text1"/>
          <w:sz w:val="36"/>
          <w:szCs w:val="36"/>
        </w:rPr>
        <w:t>标</w:t>
      </w:r>
      <w:r>
        <w:rPr>
          <w:b/>
          <w:color w:val="000000" w:themeColor="text1"/>
          <w:sz w:val="36"/>
          <w:szCs w:val="36"/>
        </w:rPr>
        <w:t xml:space="preserve"> </w:t>
      </w:r>
      <w:r>
        <w:rPr>
          <w:b/>
          <w:color w:val="000000" w:themeColor="text1"/>
          <w:sz w:val="36"/>
          <w:szCs w:val="36"/>
        </w:rPr>
        <w:t>人</w:t>
      </w:r>
      <w:r>
        <w:rPr>
          <w:b/>
          <w:color w:val="000000" w:themeColor="text1"/>
          <w:sz w:val="36"/>
          <w:szCs w:val="36"/>
        </w:rPr>
        <w:t xml:space="preserve"> </w:t>
      </w:r>
      <w:r>
        <w:rPr>
          <w:b/>
          <w:color w:val="000000" w:themeColor="text1"/>
          <w:sz w:val="36"/>
          <w:szCs w:val="36"/>
        </w:rPr>
        <w:t>须</w:t>
      </w:r>
      <w:r>
        <w:rPr>
          <w:b/>
          <w:color w:val="000000" w:themeColor="text1"/>
          <w:sz w:val="36"/>
          <w:szCs w:val="36"/>
        </w:rPr>
        <w:t xml:space="preserve"> </w:t>
      </w:r>
      <w:r>
        <w:rPr>
          <w:b/>
          <w:color w:val="000000" w:themeColor="text1"/>
          <w:sz w:val="36"/>
          <w:szCs w:val="36"/>
        </w:rPr>
        <w:t>知</w:t>
      </w:r>
      <w:bookmarkEnd w:id="42"/>
    </w:p>
    <w:p w:rsidR="00794CF1" w:rsidRDefault="00971D6C">
      <w:pPr>
        <w:pStyle w:val="22"/>
        <w:jc w:val="center"/>
        <w:rPr>
          <w:rFonts w:ascii="Times New Roman" w:hAnsi="Times New Roman"/>
          <w:color w:val="000000" w:themeColor="text1"/>
          <w:sz w:val="30"/>
        </w:rPr>
      </w:pPr>
      <w:bookmarkStart w:id="44" w:name="_Toc5400_WPSOffice_Level2"/>
      <w:r>
        <w:rPr>
          <w:rFonts w:ascii="Times New Roman" w:hAnsi="Times New Roman"/>
          <w:color w:val="000000" w:themeColor="text1"/>
          <w:sz w:val="30"/>
        </w:rPr>
        <w:t>一、总</w:t>
      </w:r>
      <w:r>
        <w:rPr>
          <w:rFonts w:ascii="Times New Roman" w:hAnsi="Times New Roman"/>
          <w:color w:val="000000" w:themeColor="text1"/>
          <w:sz w:val="30"/>
        </w:rPr>
        <w:t xml:space="preserve">   </w:t>
      </w:r>
      <w:r>
        <w:rPr>
          <w:rFonts w:ascii="Times New Roman" w:hAnsi="Times New Roman"/>
          <w:color w:val="000000" w:themeColor="text1"/>
          <w:sz w:val="30"/>
        </w:rPr>
        <w:t>则</w:t>
      </w:r>
      <w:bookmarkEnd w:id="43"/>
      <w:bookmarkEnd w:id="44"/>
    </w:p>
    <w:p w:rsidR="00794CF1" w:rsidRDefault="00971D6C">
      <w:pPr>
        <w:spacing w:line="500" w:lineRule="exact"/>
        <w:rPr>
          <w:b/>
          <w:color w:val="000000" w:themeColor="text1"/>
          <w:sz w:val="28"/>
          <w:szCs w:val="28"/>
        </w:rPr>
      </w:pPr>
      <w:bookmarkStart w:id="45" w:name="_Toc238907002"/>
      <w:r>
        <w:rPr>
          <w:b/>
          <w:color w:val="000000" w:themeColor="text1"/>
          <w:sz w:val="28"/>
          <w:szCs w:val="28"/>
        </w:rPr>
        <w:t>1</w:t>
      </w:r>
      <w:r>
        <w:rPr>
          <w:b/>
          <w:color w:val="000000" w:themeColor="text1"/>
          <w:sz w:val="28"/>
          <w:szCs w:val="28"/>
        </w:rPr>
        <w:t>．适用范围</w:t>
      </w:r>
      <w:bookmarkEnd w:id="45"/>
    </w:p>
    <w:p w:rsidR="00794CF1" w:rsidRDefault="00971D6C">
      <w:pPr>
        <w:tabs>
          <w:tab w:val="left" w:pos="7665"/>
        </w:tabs>
        <w:spacing w:line="500" w:lineRule="exact"/>
        <w:ind w:firstLineChars="200" w:firstLine="480"/>
        <w:rPr>
          <w:color w:val="000000" w:themeColor="text1"/>
          <w:sz w:val="24"/>
          <w:szCs w:val="24"/>
        </w:rPr>
      </w:pPr>
      <w:r>
        <w:rPr>
          <w:color w:val="000000" w:themeColor="text1"/>
          <w:sz w:val="24"/>
          <w:szCs w:val="24"/>
        </w:rPr>
        <w:t xml:space="preserve">1.1 </w:t>
      </w:r>
      <w:r>
        <w:rPr>
          <w:color w:val="000000" w:themeColor="text1"/>
          <w:sz w:val="24"/>
          <w:szCs w:val="24"/>
        </w:rPr>
        <w:t>本招标文件仅适用于本次公开招标所叙述的货物和服务项目采购。</w:t>
      </w:r>
    </w:p>
    <w:p w:rsidR="00794CF1" w:rsidRDefault="00971D6C">
      <w:pPr>
        <w:spacing w:line="500" w:lineRule="exact"/>
        <w:rPr>
          <w:b/>
          <w:color w:val="000000" w:themeColor="text1"/>
          <w:sz w:val="28"/>
          <w:szCs w:val="28"/>
        </w:rPr>
      </w:pPr>
      <w:bookmarkStart w:id="46" w:name="_Toc238907003"/>
      <w:r>
        <w:rPr>
          <w:b/>
          <w:color w:val="000000" w:themeColor="text1"/>
          <w:sz w:val="28"/>
          <w:szCs w:val="28"/>
        </w:rPr>
        <w:t>2</w:t>
      </w:r>
      <w:r>
        <w:rPr>
          <w:b/>
          <w:color w:val="000000" w:themeColor="text1"/>
          <w:sz w:val="28"/>
          <w:szCs w:val="28"/>
        </w:rPr>
        <w:t>．合格的投标人</w:t>
      </w:r>
      <w:bookmarkEnd w:id="46"/>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2.1 </w:t>
      </w:r>
      <w:r>
        <w:rPr>
          <w:color w:val="000000" w:themeColor="text1"/>
          <w:sz w:val="24"/>
          <w:szCs w:val="24"/>
        </w:rPr>
        <w:t>符合《政府采购法》规定的供应商资格</w:t>
      </w:r>
      <w:r>
        <w:rPr>
          <w:color w:val="000000" w:themeColor="text1"/>
          <w:sz w:val="24"/>
          <w:szCs w:val="24"/>
        </w:rPr>
        <w:t xml:space="preserve"> </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2.2 </w:t>
      </w:r>
      <w:r>
        <w:rPr>
          <w:color w:val="000000" w:themeColor="text1"/>
          <w:sz w:val="24"/>
          <w:szCs w:val="24"/>
        </w:rPr>
        <w:t>必须在本采购代理机构报名并购买采购文件参加本项目的</w:t>
      </w:r>
      <w:r>
        <w:rPr>
          <w:color w:val="000000" w:themeColor="text1"/>
          <w:sz w:val="24"/>
          <w:szCs w:val="24"/>
        </w:rPr>
        <w:t xml:space="preserve"> </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2.3 </w:t>
      </w:r>
      <w:r>
        <w:rPr>
          <w:color w:val="000000" w:themeColor="text1"/>
          <w:sz w:val="24"/>
          <w:szCs w:val="24"/>
        </w:rPr>
        <w:t>投标人其他合格条件详见本项目招标公告</w:t>
      </w:r>
    </w:p>
    <w:p w:rsidR="00794CF1" w:rsidRDefault="00971D6C">
      <w:pPr>
        <w:spacing w:line="500" w:lineRule="exact"/>
        <w:rPr>
          <w:b/>
          <w:color w:val="000000" w:themeColor="text1"/>
          <w:sz w:val="28"/>
          <w:szCs w:val="28"/>
        </w:rPr>
      </w:pPr>
      <w:bookmarkStart w:id="47" w:name="_Toc238907004"/>
      <w:r>
        <w:rPr>
          <w:b/>
          <w:color w:val="000000" w:themeColor="text1"/>
          <w:sz w:val="28"/>
          <w:szCs w:val="28"/>
        </w:rPr>
        <w:t>3</w:t>
      </w:r>
      <w:r>
        <w:rPr>
          <w:b/>
          <w:color w:val="000000" w:themeColor="text1"/>
          <w:sz w:val="28"/>
          <w:szCs w:val="28"/>
        </w:rPr>
        <w:t>．投标费用</w:t>
      </w:r>
      <w:bookmarkEnd w:id="47"/>
    </w:p>
    <w:p w:rsidR="00794CF1" w:rsidRDefault="00971D6C">
      <w:pPr>
        <w:adjustRightInd w:val="0"/>
        <w:snapToGrid w:val="0"/>
        <w:spacing w:line="500" w:lineRule="exact"/>
        <w:ind w:firstLineChars="200" w:firstLine="480"/>
        <w:rPr>
          <w:color w:val="000000" w:themeColor="text1"/>
          <w:sz w:val="24"/>
        </w:rPr>
      </w:pPr>
      <w:r>
        <w:rPr>
          <w:color w:val="000000" w:themeColor="text1"/>
          <w:sz w:val="24"/>
        </w:rPr>
        <w:t xml:space="preserve">3.1 </w:t>
      </w:r>
      <w:r>
        <w:rPr>
          <w:color w:val="000000" w:themeColor="text1"/>
          <w:sz w:val="24"/>
        </w:rPr>
        <w:t>投标人应承担其编制投标文件与递交投标文件等投标过程中所涉及的一切费用，不论投标结果如何，采购人及采购代理机构将不予承担。</w:t>
      </w:r>
    </w:p>
    <w:p w:rsidR="00794CF1" w:rsidRDefault="00971D6C">
      <w:pPr>
        <w:adjustRightInd w:val="0"/>
        <w:snapToGrid w:val="0"/>
        <w:spacing w:line="500" w:lineRule="exact"/>
        <w:ind w:firstLineChars="200" w:firstLine="480"/>
        <w:rPr>
          <w:color w:val="000000" w:themeColor="text1"/>
          <w:sz w:val="24"/>
          <w:szCs w:val="22"/>
        </w:rPr>
      </w:pPr>
      <w:r>
        <w:rPr>
          <w:rFonts w:hint="eastAsia"/>
          <w:color w:val="000000" w:themeColor="text1"/>
          <w:sz w:val="24"/>
          <w:szCs w:val="22"/>
        </w:rPr>
        <w:t>3.2</w:t>
      </w:r>
      <w:r>
        <w:rPr>
          <w:rFonts w:hint="eastAsia"/>
          <w:color w:val="000000" w:themeColor="text1"/>
          <w:sz w:val="24"/>
          <w:szCs w:val="22"/>
        </w:rPr>
        <w:t>采购代理服务费将参考</w:t>
      </w:r>
      <w:r>
        <w:rPr>
          <w:rFonts w:ascii="宋体" w:hAnsi="宋体" w:cs="宋体" w:hint="eastAsia"/>
          <w:color w:val="000000" w:themeColor="text1"/>
          <w:sz w:val="24"/>
        </w:rPr>
        <w:t>计价格[2002]1980号文和发改价格[2011]534号文</w:t>
      </w:r>
      <w:r>
        <w:rPr>
          <w:rFonts w:hint="eastAsia"/>
          <w:color w:val="000000" w:themeColor="text1"/>
          <w:sz w:val="24"/>
          <w:szCs w:val="22"/>
        </w:rPr>
        <w:t>规定的收费标准，依据中标金额取费，由中标人进行支付。支付时间：在签发中标通知书前；支付方式：中标人将采购代理费以转账或现金方式支付，否则采购代理机构有权利拒发中标通知书。</w:t>
      </w:r>
    </w:p>
    <w:p w:rsidR="00794CF1" w:rsidRDefault="00971D6C">
      <w:pPr>
        <w:spacing w:line="500" w:lineRule="exact"/>
        <w:rPr>
          <w:b/>
          <w:color w:val="000000" w:themeColor="text1"/>
          <w:sz w:val="28"/>
          <w:szCs w:val="28"/>
        </w:rPr>
      </w:pPr>
      <w:bookmarkStart w:id="48" w:name="_Toc238907005"/>
      <w:r>
        <w:rPr>
          <w:b/>
          <w:color w:val="000000" w:themeColor="text1"/>
          <w:sz w:val="28"/>
          <w:szCs w:val="28"/>
        </w:rPr>
        <w:t>4</w:t>
      </w:r>
      <w:r>
        <w:rPr>
          <w:b/>
          <w:color w:val="000000" w:themeColor="text1"/>
          <w:sz w:val="28"/>
          <w:szCs w:val="28"/>
        </w:rPr>
        <w:t>．法律适用</w:t>
      </w:r>
      <w:bookmarkEnd w:id="48"/>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4.1 </w:t>
      </w:r>
      <w:r>
        <w:rPr>
          <w:color w:val="000000" w:themeColor="text1"/>
          <w:sz w:val="24"/>
          <w:szCs w:val="24"/>
        </w:rPr>
        <w:t>本次招标活动及由本次招标产生的合同受中华人民共和国的法律制约和保护。</w:t>
      </w:r>
    </w:p>
    <w:p w:rsidR="00794CF1" w:rsidRDefault="00971D6C">
      <w:pPr>
        <w:spacing w:line="500" w:lineRule="exact"/>
        <w:rPr>
          <w:b/>
          <w:color w:val="000000" w:themeColor="text1"/>
          <w:sz w:val="28"/>
          <w:szCs w:val="28"/>
        </w:rPr>
      </w:pPr>
      <w:bookmarkStart w:id="49" w:name="_Toc238907006"/>
      <w:r>
        <w:rPr>
          <w:b/>
          <w:color w:val="000000" w:themeColor="text1"/>
          <w:sz w:val="28"/>
          <w:szCs w:val="28"/>
        </w:rPr>
        <w:t>5</w:t>
      </w:r>
      <w:r>
        <w:rPr>
          <w:b/>
          <w:color w:val="000000" w:themeColor="text1"/>
          <w:sz w:val="28"/>
          <w:szCs w:val="28"/>
        </w:rPr>
        <w:t>．招标文件的约束力</w:t>
      </w:r>
      <w:bookmarkEnd w:id="49"/>
    </w:p>
    <w:p w:rsidR="00794CF1" w:rsidRDefault="00971D6C">
      <w:pPr>
        <w:spacing w:line="500" w:lineRule="exact"/>
        <w:ind w:firstLineChars="180" w:firstLine="432"/>
        <w:rPr>
          <w:color w:val="000000" w:themeColor="text1"/>
          <w:sz w:val="24"/>
          <w:szCs w:val="24"/>
        </w:rPr>
      </w:pPr>
      <w:r>
        <w:rPr>
          <w:color w:val="000000" w:themeColor="text1"/>
          <w:sz w:val="24"/>
          <w:szCs w:val="24"/>
        </w:rPr>
        <w:t xml:space="preserve">5.l </w:t>
      </w:r>
      <w:r>
        <w:rPr>
          <w:color w:val="000000" w:themeColor="text1"/>
          <w:sz w:val="24"/>
          <w:szCs w:val="24"/>
        </w:rPr>
        <w:t>投标人一旦购买了本招标文件并在</w:t>
      </w:r>
      <w:r>
        <w:rPr>
          <w:color w:val="000000" w:themeColor="text1"/>
          <w:sz w:val="24"/>
          <w:szCs w:val="24"/>
        </w:rPr>
        <w:t>7</w:t>
      </w:r>
      <w:r>
        <w:rPr>
          <w:color w:val="000000" w:themeColor="text1"/>
          <w:sz w:val="24"/>
          <w:szCs w:val="24"/>
        </w:rPr>
        <w:t>个工作日内未对采购代理机构提出书面质疑，即被认为接受了本招标文件中的所有条款和规定。</w:t>
      </w:r>
    </w:p>
    <w:p w:rsidR="00794CF1" w:rsidRDefault="00971D6C">
      <w:pPr>
        <w:spacing w:line="500" w:lineRule="exact"/>
        <w:ind w:firstLineChars="175" w:firstLine="420"/>
        <w:rPr>
          <w:color w:val="000000" w:themeColor="text1"/>
          <w:sz w:val="24"/>
          <w:szCs w:val="24"/>
        </w:rPr>
      </w:pPr>
      <w:r>
        <w:rPr>
          <w:color w:val="000000" w:themeColor="text1"/>
          <w:sz w:val="24"/>
          <w:szCs w:val="24"/>
        </w:rPr>
        <w:t xml:space="preserve">5.2 </w:t>
      </w:r>
      <w:r>
        <w:rPr>
          <w:color w:val="000000" w:themeColor="text1"/>
          <w:sz w:val="24"/>
          <w:szCs w:val="24"/>
        </w:rPr>
        <w:t>本招标文件由</w:t>
      </w:r>
      <w:r>
        <w:rPr>
          <w:rFonts w:hint="eastAsia"/>
          <w:color w:val="000000" w:themeColor="text1"/>
          <w:sz w:val="24"/>
          <w:szCs w:val="24"/>
        </w:rPr>
        <w:t>湖南英邦工程建设咨询有限公司</w:t>
      </w:r>
      <w:r>
        <w:rPr>
          <w:color w:val="000000" w:themeColor="text1"/>
          <w:sz w:val="24"/>
          <w:szCs w:val="24"/>
        </w:rPr>
        <w:t>负责解释。</w:t>
      </w:r>
    </w:p>
    <w:p w:rsidR="00794CF1" w:rsidRDefault="00971D6C">
      <w:pPr>
        <w:pStyle w:val="22"/>
        <w:jc w:val="center"/>
        <w:rPr>
          <w:rFonts w:ascii="Times New Roman" w:hAnsi="Times New Roman"/>
          <w:color w:val="000000" w:themeColor="text1"/>
          <w:sz w:val="30"/>
        </w:rPr>
      </w:pPr>
      <w:bookmarkStart w:id="50" w:name="_Toc238907007"/>
      <w:bookmarkStart w:id="51" w:name="_Toc22206_WPSOffice_Level2"/>
      <w:r>
        <w:rPr>
          <w:rFonts w:ascii="Times New Roman" w:hAnsi="Times New Roman"/>
          <w:color w:val="000000" w:themeColor="text1"/>
          <w:sz w:val="30"/>
        </w:rPr>
        <w:t>二、招标文件</w:t>
      </w:r>
      <w:bookmarkEnd w:id="50"/>
      <w:bookmarkEnd w:id="51"/>
    </w:p>
    <w:p w:rsidR="00794CF1" w:rsidRDefault="00971D6C">
      <w:pPr>
        <w:rPr>
          <w:b/>
          <w:color w:val="000000" w:themeColor="text1"/>
          <w:sz w:val="28"/>
          <w:szCs w:val="28"/>
        </w:rPr>
      </w:pPr>
      <w:bookmarkStart w:id="52" w:name="_Toc238907008"/>
      <w:r>
        <w:rPr>
          <w:b/>
          <w:color w:val="000000" w:themeColor="text1"/>
          <w:sz w:val="28"/>
          <w:szCs w:val="28"/>
        </w:rPr>
        <w:t>6</w:t>
      </w:r>
      <w:r>
        <w:rPr>
          <w:b/>
          <w:color w:val="000000" w:themeColor="text1"/>
          <w:sz w:val="28"/>
          <w:szCs w:val="28"/>
        </w:rPr>
        <w:t>．招标文件的组成</w:t>
      </w:r>
      <w:bookmarkEnd w:id="52"/>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6.l </w:t>
      </w:r>
      <w:r>
        <w:rPr>
          <w:color w:val="000000" w:themeColor="text1"/>
          <w:sz w:val="24"/>
          <w:szCs w:val="24"/>
        </w:rPr>
        <w:t>招标文件由六部分组成，包括：</w:t>
      </w:r>
    </w:p>
    <w:p w:rsidR="00794CF1" w:rsidRDefault="00971D6C">
      <w:pPr>
        <w:spacing w:line="500" w:lineRule="exact"/>
        <w:ind w:firstLine="480"/>
        <w:rPr>
          <w:color w:val="000000" w:themeColor="text1"/>
          <w:sz w:val="24"/>
          <w:szCs w:val="24"/>
        </w:rPr>
      </w:pPr>
      <w:r>
        <w:rPr>
          <w:color w:val="000000" w:themeColor="text1"/>
          <w:sz w:val="24"/>
          <w:szCs w:val="24"/>
        </w:rPr>
        <w:t>第一部分</w:t>
      </w:r>
      <w:r>
        <w:rPr>
          <w:color w:val="000000" w:themeColor="text1"/>
          <w:sz w:val="24"/>
          <w:szCs w:val="24"/>
        </w:rPr>
        <w:t xml:space="preserve">  </w:t>
      </w:r>
      <w:r>
        <w:rPr>
          <w:color w:val="000000" w:themeColor="text1"/>
          <w:sz w:val="24"/>
          <w:szCs w:val="24"/>
        </w:rPr>
        <w:t>招标公告</w:t>
      </w:r>
    </w:p>
    <w:p w:rsidR="00794CF1" w:rsidRDefault="00971D6C">
      <w:pPr>
        <w:spacing w:line="500" w:lineRule="exact"/>
        <w:rPr>
          <w:color w:val="000000" w:themeColor="text1"/>
          <w:sz w:val="24"/>
          <w:szCs w:val="24"/>
        </w:rPr>
      </w:pPr>
      <w:r>
        <w:rPr>
          <w:color w:val="000000" w:themeColor="text1"/>
          <w:sz w:val="24"/>
          <w:szCs w:val="24"/>
        </w:rPr>
        <w:t xml:space="preserve">    </w:t>
      </w:r>
      <w:r>
        <w:rPr>
          <w:color w:val="000000" w:themeColor="text1"/>
          <w:sz w:val="24"/>
          <w:szCs w:val="24"/>
        </w:rPr>
        <w:t>第二部分</w:t>
      </w:r>
      <w:r>
        <w:rPr>
          <w:color w:val="000000" w:themeColor="text1"/>
          <w:sz w:val="24"/>
          <w:szCs w:val="24"/>
        </w:rPr>
        <w:t xml:space="preserve">  </w:t>
      </w:r>
      <w:r>
        <w:rPr>
          <w:color w:val="000000" w:themeColor="text1"/>
          <w:sz w:val="24"/>
          <w:szCs w:val="24"/>
        </w:rPr>
        <w:t>投标人须知</w:t>
      </w:r>
    </w:p>
    <w:p w:rsidR="00794CF1" w:rsidRDefault="00971D6C">
      <w:pPr>
        <w:spacing w:line="500" w:lineRule="exact"/>
        <w:ind w:firstLineChars="200" w:firstLine="480"/>
        <w:rPr>
          <w:color w:val="000000" w:themeColor="text1"/>
          <w:sz w:val="24"/>
          <w:szCs w:val="24"/>
        </w:rPr>
      </w:pPr>
      <w:r>
        <w:rPr>
          <w:color w:val="000000" w:themeColor="text1"/>
          <w:sz w:val="24"/>
          <w:szCs w:val="24"/>
        </w:rPr>
        <w:lastRenderedPageBreak/>
        <w:t>第三部分</w:t>
      </w:r>
      <w:r>
        <w:rPr>
          <w:color w:val="000000" w:themeColor="text1"/>
          <w:sz w:val="24"/>
          <w:szCs w:val="24"/>
        </w:rPr>
        <w:t xml:space="preserve">  </w:t>
      </w:r>
      <w:r>
        <w:rPr>
          <w:color w:val="000000" w:themeColor="text1"/>
          <w:sz w:val="24"/>
          <w:szCs w:val="24"/>
        </w:rPr>
        <w:t>用户需求书</w:t>
      </w:r>
    </w:p>
    <w:p w:rsidR="00794CF1" w:rsidRDefault="00971D6C">
      <w:pPr>
        <w:spacing w:line="500" w:lineRule="exact"/>
        <w:rPr>
          <w:color w:val="000000" w:themeColor="text1"/>
          <w:sz w:val="24"/>
          <w:szCs w:val="24"/>
        </w:rPr>
      </w:pPr>
      <w:r>
        <w:rPr>
          <w:color w:val="000000" w:themeColor="text1"/>
          <w:sz w:val="24"/>
          <w:szCs w:val="24"/>
        </w:rPr>
        <w:t xml:space="preserve">    </w:t>
      </w:r>
      <w:r>
        <w:rPr>
          <w:color w:val="000000" w:themeColor="text1"/>
          <w:sz w:val="24"/>
          <w:szCs w:val="24"/>
        </w:rPr>
        <w:t>第四部分</w:t>
      </w:r>
      <w:r>
        <w:rPr>
          <w:color w:val="000000" w:themeColor="text1"/>
          <w:sz w:val="24"/>
          <w:szCs w:val="24"/>
        </w:rPr>
        <w:t xml:space="preserve">  </w:t>
      </w:r>
      <w:r>
        <w:rPr>
          <w:color w:val="000000" w:themeColor="text1"/>
          <w:sz w:val="24"/>
          <w:szCs w:val="24"/>
        </w:rPr>
        <w:t>合同条款</w:t>
      </w:r>
    </w:p>
    <w:p w:rsidR="00794CF1" w:rsidRDefault="00971D6C">
      <w:pPr>
        <w:spacing w:line="500" w:lineRule="exact"/>
        <w:ind w:firstLineChars="200" w:firstLine="480"/>
        <w:rPr>
          <w:color w:val="000000" w:themeColor="text1"/>
          <w:sz w:val="24"/>
          <w:szCs w:val="24"/>
        </w:rPr>
      </w:pPr>
      <w:r>
        <w:rPr>
          <w:color w:val="000000" w:themeColor="text1"/>
          <w:sz w:val="24"/>
          <w:szCs w:val="24"/>
        </w:rPr>
        <w:t>第五部分</w:t>
      </w:r>
      <w:r>
        <w:rPr>
          <w:color w:val="000000" w:themeColor="text1"/>
          <w:sz w:val="24"/>
          <w:szCs w:val="24"/>
        </w:rPr>
        <w:t xml:space="preserve">  </w:t>
      </w:r>
      <w:r>
        <w:rPr>
          <w:color w:val="000000" w:themeColor="text1"/>
          <w:sz w:val="24"/>
          <w:szCs w:val="24"/>
        </w:rPr>
        <w:t>投标文件格式</w:t>
      </w:r>
    </w:p>
    <w:p w:rsidR="00794CF1" w:rsidRDefault="00971D6C">
      <w:pPr>
        <w:spacing w:line="500" w:lineRule="exact"/>
        <w:ind w:firstLineChars="200" w:firstLine="480"/>
        <w:rPr>
          <w:color w:val="000000" w:themeColor="text1"/>
          <w:sz w:val="24"/>
          <w:szCs w:val="24"/>
        </w:rPr>
      </w:pPr>
      <w:r>
        <w:rPr>
          <w:color w:val="000000" w:themeColor="text1"/>
          <w:sz w:val="24"/>
          <w:szCs w:val="24"/>
        </w:rPr>
        <w:t>第六部分</w:t>
      </w:r>
      <w:r>
        <w:rPr>
          <w:color w:val="000000" w:themeColor="text1"/>
          <w:sz w:val="24"/>
          <w:szCs w:val="24"/>
        </w:rPr>
        <w:t xml:space="preserve">  </w:t>
      </w:r>
      <w:r>
        <w:rPr>
          <w:color w:val="000000" w:themeColor="text1"/>
          <w:sz w:val="24"/>
          <w:szCs w:val="24"/>
        </w:rPr>
        <w:t>评标办法</w:t>
      </w:r>
    </w:p>
    <w:p w:rsidR="00794CF1" w:rsidRDefault="00971D6C">
      <w:pPr>
        <w:spacing w:line="500" w:lineRule="exact"/>
        <w:ind w:left="425"/>
        <w:rPr>
          <w:color w:val="000000" w:themeColor="text1"/>
          <w:sz w:val="24"/>
          <w:szCs w:val="24"/>
        </w:rPr>
      </w:pPr>
      <w:r>
        <w:rPr>
          <w:color w:val="000000" w:themeColor="text1"/>
          <w:sz w:val="24"/>
          <w:szCs w:val="24"/>
        </w:rPr>
        <w:t>请仔细检查招标文件是否齐全，如有缺漏，请立即与采购代理机构联系解决。</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6.2 </w:t>
      </w:r>
      <w:r>
        <w:rPr>
          <w:color w:val="000000" w:themeColor="text1"/>
          <w:sz w:val="24"/>
          <w:szCs w:val="24"/>
        </w:rPr>
        <w:t>投标人被视为充分熟悉本招标项目所在地的与履行合同有关的各种情况，包括自然环境、气候条件、劳动力及公用设施等，本招标文件不再对上述情况进行描述。</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6.3 </w:t>
      </w:r>
      <w:r>
        <w:rPr>
          <w:color w:val="000000" w:themeColor="text1"/>
          <w:sz w:val="24"/>
          <w:szCs w:val="24"/>
        </w:rPr>
        <w:t>投标人必须详阅招标文件的所有条款、文件及表格格式。投标人若未按招标文件的要求和规范编制、提交投标文件，将有可能导致投标文件被拒绝接受，所造成的负面后果由投标人负责。</w:t>
      </w:r>
    </w:p>
    <w:p w:rsidR="00794CF1" w:rsidRDefault="00971D6C">
      <w:pPr>
        <w:spacing w:line="500" w:lineRule="exact"/>
        <w:rPr>
          <w:b/>
          <w:color w:val="000000" w:themeColor="text1"/>
          <w:sz w:val="28"/>
          <w:szCs w:val="28"/>
        </w:rPr>
      </w:pPr>
      <w:bookmarkStart w:id="53" w:name="_Toc238907009"/>
      <w:r>
        <w:rPr>
          <w:b/>
          <w:color w:val="000000" w:themeColor="text1"/>
          <w:sz w:val="28"/>
          <w:szCs w:val="28"/>
        </w:rPr>
        <w:t>7</w:t>
      </w:r>
      <w:r>
        <w:rPr>
          <w:b/>
          <w:color w:val="000000" w:themeColor="text1"/>
          <w:sz w:val="28"/>
          <w:szCs w:val="28"/>
        </w:rPr>
        <w:t>．招标文件的澄清</w:t>
      </w:r>
      <w:bookmarkEnd w:id="53"/>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7.1 </w:t>
      </w:r>
      <w:r>
        <w:rPr>
          <w:color w:val="000000" w:themeColor="text1"/>
          <w:sz w:val="24"/>
          <w:szCs w:val="24"/>
        </w:rPr>
        <w:t>招标采购单位对已发出的招标文件进行澄清或者修改，将在招标文件要求的提交投标文件截止时间十五日前进行，并以书面形式将澄清或者修改的内容通知所有购买了招标文件的供应商，同时在</w:t>
      </w:r>
      <w:r>
        <w:rPr>
          <w:rFonts w:hint="eastAsia"/>
          <w:color w:val="000000" w:themeColor="text1"/>
          <w:sz w:val="24"/>
          <w:szCs w:val="24"/>
        </w:rPr>
        <w:t>相关发布媒介</w:t>
      </w:r>
      <w:r>
        <w:rPr>
          <w:color w:val="000000" w:themeColor="text1"/>
          <w:sz w:val="24"/>
          <w:szCs w:val="24"/>
        </w:rPr>
        <w:t>上发布更正公告。该澄清或者修改的内容为招标文件的组成部分。</w:t>
      </w:r>
    </w:p>
    <w:p w:rsidR="00794CF1" w:rsidRDefault="00971D6C">
      <w:pPr>
        <w:spacing w:line="500" w:lineRule="exact"/>
        <w:ind w:firstLineChars="200" w:firstLine="480"/>
        <w:rPr>
          <w:color w:val="000000" w:themeColor="text1"/>
          <w:sz w:val="24"/>
          <w:szCs w:val="24"/>
        </w:rPr>
      </w:pPr>
      <w:r>
        <w:rPr>
          <w:color w:val="000000" w:themeColor="text1"/>
          <w:sz w:val="24"/>
        </w:rPr>
        <w:t>7</w:t>
      </w:r>
      <w:r>
        <w:rPr>
          <w:b/>
          <w:bCs/>
          <w:color w:val="000000" w:themeColor="text1"/>
          <w:sz w:val="24"/>
        </w:rPr>
        <w:t>.</w:t>
      </w:r>
      <w:r>
        <w:rPr>
          <w:color w:val="000000" w:themeColor="text1"/>
          <w:sz w:val="24"/>
        </w:rPr>
        <w:t>2</w:t>
      </w:r>
      <w:r>
        <w:rPr>
          <w:color w:val="000000" w:themeColor="text1"/>
          <w:sz w:val="24"/>
        </w:rPr>
        <w:t>投标人要求对招标文件进行澄清的，均应在投标截止日</w:t>
      </w:r>
      <w:r>
        <w:rPr>
          <w:color w:val="000000" w:themeColor="text1"/>
          <w:sz w:val="24"/>
        </w:rPr>
        <w:t>15</w:t>
      </w:r>
      <w:r>
        <w:rPr>
          <w:color w:val="000000" w:themeColor="text1"/>
          <w:sz w:val="24"/>
        </w:rPr>
        <w:t>天前按招标文件中的联系方式，以书面形式通知采购代理机构。</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7.3 </w:t>
      </w:r>
      <w:r>
        <w:rPr>
          <w:color w:val="000000" w:themeColor="text1"/>
          <w:sz w:val="24"/>
          <w:szCs w:val="24"/>
        </w:rPr>
        <w:t>在投标截止时间前，招标采购单位可以视采购具体情况，延长投标截止时间和开标时间，并在招标文件要求提交投标文件的截止时间三日前，将变更时间以书面形式通知所有购买了招标文件的供应商。</w:t>
      </w:r>
    </w:p>
    <w:p w:rsidR="00794CF1" w:rsidRDefault="00971D6C">
      <w:pPr>
        <w:spacing w:line="500" w:lineRule="exact"/>
        <w:ind w:firstLineChars="226" w:firstLine="542"/>
        <w:rPr>
          <w:color w:val="000000" w:themeColor="text1"/>
          <w:sz w:val="24"/>
          <w:szCs w:val="24"/>
        </w:rPr>
      </w:pPr>
      <w:r>
        <w:rPr>
          <w:color w:val="000000" w:themeColor="text1"/>
          <w:sz w:val="24"/>
          <w:szCs w:val="24"/>
        </w:rPr>
        <w:t xml:space="preserve">7.4 </w:t>
      </w:r>
      <w:r>
        <w:rPr>
          <w:color w:val="000000" w:themeColor="text1"/>
          <w:sz w:val="24"/>
          <w:szCs w:val="24"/>
        </w:rPr>
        <w:t>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54" w:name="_Toc183682350"/>
      <w:bookmarkStart w:id="55" w:name="_Toc217446041"/>
      <w:bookmarkStart w:id="56" w:name="_Toc208848971"/>
      <w:bookmarkStart w:id="57" w:name="_Toc183582213"/>
    </w:p>
    <w:p w:rsidR="00794CF1" w:rsidRDefault="00971D6C">
      <w:pPr>
        <w:spacing w:line="500" w:lineRule="exact"/>
        <w:rPr>
          <w:b/>
          <w:color w:val="000000" w:themeColor="text1"/>
          <w:sz w:val="28"/>
          <w:szCs w:val="28"/>
        </w:rPr>
      </w:pPr>
      <w:bookmarkStart w:id="58" w:name="_Toc238907010"/>
      <w:bookmarkEnd w:id="54"/>
      <w:bookmarkEnd w:id="55"/>
      <w:bookmarkEnd w:id="56"/>
      <w:bookmarkEnd w:id="57"/>
      <w:r>
        <w:rPr>
          <w:b/>
          <w:color w:val="000000" w:themeColor="text1"/>
          <w:sz w:val="28"/>
          <w:szCs w:val="28"/>
        </w:rPr>
        <w:t>8</w:t>
      </w:r>
      <w:r>
        <w:rPr>
          <w:b/>
          <w:color w:val="000000" w:themeColor="text1"/>
          <w:sz w:val="28"/>
          <w:szCs w:val="28"/>
        </w:rPr>
        <w:t>．招标文件的更正或补充</w:t>
      </w:r>
      <w:bookmarkEnd w:id="58"/>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8.l </w:t>
      </w:r>
      <w:r>
        <w:rPr>
          <w:color w:val="000000" w:themeColor="text1"/>
          <w:sz w:val="24"/>
          <w:szCs w:val="24"/>
        </w:rPr>
        <w:t>在投标截止时间前十五天，采购代理机构均可对招标文件用更正公告的方式进行修正。</w:t>
      </w:r>
    </w:p>
    <w:p w:rsidR="00794CF1" w:rsidRDefault="00971D6C">
      <w:pPr>
        <w:spacing w:line="500" w:lineRule="exact"/>
        <w:ind w:firstLineChars="200" w:firstLine="480"/>
        <w:rPr>
          <w:color w:val="000000" w:themeColor="text1"/>
          <w:sz w:val="24"/>
          <w:szCs w:val="24"/>
        </w:rPr>
      </w:pPr>
      <w:r>
        <w:rPr>
          <w:color w:val="000000" w:themeColor="text1"/>
          <w:sz w:val="24"/>
          <w:szCs w:val="24"/>
        </w:rPr>
        <w:lastRenderedPageBreak/>
        <w:t xml:space="preserve">8.2 </w:t>
      </w:r>
      <w:r>
        <w:rPr>
          <w:color w:val="000000" w:themeColor="text1"/>
          <w:sz w:val="24"/>
          <w:szCs w:val="24"/>
        </w:rPr>
        <w:t>对招标文件的更正，将以书面形式通知所有投标人。更正公告将作为招标文件的组成部分，对所有投标人有约束力。</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8.3 </w:t>
      </w:r>
      <w:r>
        <w:rPr>
          <w:color w:val="000000" w:themeColor="text1"/>
          <w:sz w:val="24"/>
          <w:szCs w:val="24"/>
        </w:rPr>
        <w:t>当招标文件与更正公告的内容相互矛盾时，以采购代理机构最后发出的更正公告为准。</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8.4 </w:t>
      </w:r>
      <w:r>
        <w:rPr>
          <w:color w:val="000000" w:themeColor="text1"/>
          <w:sz w:val="24"/>
          <w:szCs w:val="24"/>
        </w:rPr>
        <w:t>投标人在收到更正公告后，应于一个工作日内正式书面回函采购代理机构。逾期不回的，采购代理机构视同投标人已收到更正公告。</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8.5 </w:t>
      </w:r>
      <w:r>
        <w:rPr>
          <w:color w:val="000000" w:themeColor="text1"/>
          <w:sz w:val="24"/>
          <w:szCs w:val="24"/>
        </w:rPr>
        <w:t>为使投标人有足够的时间按招标文件的更正要求修正投标文件，采购代理机构有权决定推迟投标截止日期和开标时间，并将此变更书面通知所有购买了同一招标文件的投标人。</w:t>
      </w:r>
    </w:p>
    <w:p w:rsidR="00794CF1" w:rsidRDefault="00971D6C">
      <w:pPr>
        <w:pStyle w:val="22"/>
        <w:jc w:val="center"/>
        <w:rPr>
          <w:rFonts w:ascii="Times New Roman" w:hAnsi="Times New Roman"/>
          <w:color w:val="000000" w:themeColor="text1"/>
          <w:sz w:val="30"/>
        </w:rPr>
      </w:pPr>
      <w:bookmarkStart w:id="59" w:name="_Toc12031_WPSOffice_Level2"/>
      <w:bookmarkStart w:id="60" w:name="_Toc238907011"/>
      <w:r>
        <w:rPr>
          <w:rFonts w:ascii="Times New Roman" w:hAnsi="Times New Roman"/>
          <w:color w:val="000000" w:themeColor="text1"/>
          <w:sz w:val="30"/>
        </w:rPr>
        <w:t>三、投标文件</w:t>
      </w:r>
      <w:bookmarkEnd w:id="59"/>
      <w:bookmarkEnd w:id="60"/>
    </w:p>
    <w:p w:rsidR="00794CF1" w:rsidRDefault="00971D6C">
      <w:pPr>
        <w:rPr>
          <w:b/>
          <w:color w:val="000000" w:themeColor="text1"/>
          <w:sz w:val="28"/>
          <w:szCs w:val="28"/>
        </w:rPr>
      </w:pPr>
      <w:bookmarkStart w:id="61" w:name="_Toc238907012"/>
      <w:r>
        <w:rPr>
          <w:b/>
          <w:color w:val="000000" w:themeColor="text1"/>
          <w:sz w:val="28"/>
          <w:szCs w:val="28"/>
        </w:rPr>
        <w:t>9</w:t>
      </w:r>
      <w:r>
        <w:rPr>
          <w:b/>
          <w:color w:val="000000" w:themeColor="text1"/>
          <w:sz w:val="28"/>
          <w:szCs w:val="28"/>
        </w:rPr>
        <w:t>．投标文件的语言及度量衡</w:t>
      </w:r>
      <w:bookmarkEnd w:id="61"/>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9.1 </w:t>
      </w:r>
      <w:r>
        <w:rPr>
          <w:color w:val="000000" w:themeColor="text1"/>
          <w:sz w:val="24"/>
          <w:szCs w:val="24"/>
        </w:rPr>
        <w:t>投标人提交的投标文件以及投标人与招标采购单位就有关投标的所有来往书面文件均须使用</w:t>
      </w:r>
      <w:r>
        <w:rPr>
          <w:b/>
          <w:color w:val="000000" w:themeColor="text1"/>
          <w:sz w:val="24"/>
          <w:szCs w:val="24"/>
          <w:u w:val="single"/>
        </w:rPr>
        <w:t>中</w:t>
      </w:r>
      <w:r>
        <w:rPr>
          <w:b/>
          <w:color w:val="000000" w:themeColor="text1"/>
          <w:sz w:val="24"/>
          <w:szCs w:val="24"/>
          <w:u w:val="single"/>
        </w:rPr>
        <w:t xml:space="preserve"> </w:t>
      </w:r>
      <w:r>
        <w:rPr>
          <w:b/>
          <w:color w:val="000000" w:themeColor="text1"/>
          <w:sz w:val="24"/>
          <w:szCs w:val="24"/>
          <w:u w:val="single"/>
        </w:rPr>
        <w:t>文</w:t>
      </w:r>
      <w:r>
        <w:rPr>
          <w:color w:val="000000" w:themeColor="text1"/>
          <w:sz w:val="24"/>
          <w:szCs w:val="24"/>
        </w:rPr>
        <w:t>（语言文字）。投标文件中如附有外文资料，必须逐一对应翻译成中文并加盖投标人公章后附在相关外文资料后面，否则，投标人的投标文件将作为无效投标处理。</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9.2 </w:t>
      </w:r>
      <w:r>
        <w:rPr>
          <w:color w:val="000000" w:themeColor="text1"/>
          <w:sz w:val="24"/>
          <w:szCs w:val="24"/>
        </w:rPr>
        <w:t>投标人已印刷好的资料如产品样本、说明书等可以用其他语言，但其中要点应附有中文译文。在解释投标文件时，以译文为准。</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9.3 </w:t>
      </w:r>
      <w:r>
        <w:rPr>
          <w:color w:val="000000" w:themeColor="text1"/>
          <w:sz w:val="24"/>
          <w:szCs w:val="24"/>
        </w:rPr>
        <w:t>除在招标文件第五部分中另有规定外，度量衡单位应使用国际单位制。</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9.4 </w:t>
      </w:r>
      <w:r>
        <w:rPr>
          <w:color w:val="000000" w:themeColor="text1"/>
          <w:sz w:val="24"/>
          <w:szCs w:val="24"/>
        </w:rPr>
        <w:t>本招标文件所表述的时间均为北京时间。</w:t>
      </w:r>
    </w:p>
    <w:p w:rsidR="00794CF1" w:rsidRDefault="00971D6C">
      <w:pPr>
        <w:rPr>
          <w:b/>
          <w:color w:val="000000" w:themeColor="text1"/>
          <w:sz w:val="28"/>
          <w:szCs w:val="28"/>
        </w:rPr>
      </w:pPr>
      <w:bookmarkStart w:id="62" w:name="_Toc238907013"/>
      <w:r>
        <w:rPr>
          <w:b/>
          <w:color w:val="000000" w:themeColor="text1"/>
          <w:sz w:val="28"/>
          <w:szCs w:val="28"/>
        </w:rPr>
        <w:t>10</w:t>
      </w:r>
      <w:r>
        <w:rPr>
          <w:b/>
          <w:color w:val="000000" w:themeColor="text1"/>
          <w:sz w:val="28"/>
          <w:szCs w:val="28"/>
        </w:rPr>
        <w:t>．投标文件的组成</w:t>
      </w:r>
      <w:bookmarkEnd w:id="62"/>
    </w:p>
    <w:p w:rsidR="00794CF1" w:rsidRDefault="00971D6C">
      <w:pPr>
        <w:spacing w:line="500" w:lineRule="exact"/>
        <w:ind w:firstLineChars="200" w:firstLine="480"/>
        <w:rPr>
          <w:color w:val="000000" w:themeColor="text1"/>
          <w:sz w:val="24"/>
          <w:szCs w:val="24"/>
        </w:rPr>
      </w:pPr>
      <w:r>
        <w:rPr>
          <w:color w:val="000000" w:themeColor="text1"/>
          <w:sz w:val="24"/>
          <w:szCs w:val="24"/>
        </w:rPr>
        <w:t>10</w:t>
      </w:r>
      <w:r>
        <w:rPr>
          <w:color w:val="000000" w:themeColor="text1"/>
          <w:sz w:val="24"/>
          <w:szCs w:val="24"/>
        </w:rPr>
        <w:t>．</w:t>
      </w:r>
      <w:r>
        <w:rPr>
          <w:color w:val="000000" w:themeColor="text1"/>
          <w:sz w:val="24"/>
          <w:szCs w:val="24"/>
        </w:rPr>
        <w:t xml:space="preserve">l </w:t>
      </w:r>
      <w:r>
        <w:rPr>
          <w:color w:val="000000" w:themeColor="text1"/>
          <w:sz w:val="24"/>
          <w:szCs w:val="24"/>
        </w:rPr>
        <w:t>投标文件应包括下列部分（目录及有关格式按招标文件第五部分</w:t>
      </w:r>
      <w:r>
        <w:rPr>
          <w:color w:val="000000" w:themeColor="text1"/>
          <w:sz w:val="24"/>
          <w:szCs w:val="24"/>
        </w:rPr>
        <w:t>“</w:t>
      </w:r>
      <w:r>
        <w:rPr>
          <w:color w:val="000000" w:themeColor="text1"/>
          <w:sz w:val="24"/>
          <w:szCs w:val="24"/>
        </w:rPr>
        <w:t>投标文件格式</w:t>
      </w:r>
      <w:r>
        <w:rPr>
          <w:color w:val="000000" w:themeColor="text1"/>
          <w:sz w:val="24"/>
          <w:szCs w:val="24"/>
        </w:rPr>
        <w:t>”</w:t>
      </w:r>
      <w:r>
        <w:rPr>
          <w:color w:val="000000" w:themeColor="text1"/>
          <w:sz w:val="24"/>
          <w:szCs w:val="24"/>
        </w:rPr>
        <w:t>要求）：</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10.1.l </w:t>
      </w:r>
      <w:r>
        <w:rPr>
          <w:color w:val="000000" w:themeColor="text1"/>
          <w:sz w:val="24"/>
          <w:szCs w:val="24"/>
        </w:rPr>
        <w:t>投标函、投标报价及相关证明文件。</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10.1.2 </w:t>
      </w:r>
      <w:r>
        <w:rPr>
          <w:color w:val="000000" w:themeColor="text1"/>
          <w:sz w:val="24"/>
          <w:szCs w:val="24"/>
        </w:rPr>
        <w:t>投标人资格证明文件。</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10.2 </w:t>
      </w:r>
      <w:r>
        <w:rPr>
          <w:color w:val="000000" w:themeColor="text1"/>
          <w:sz w:val="24"/>
          <w:szCs w:val="24"/>
        </w:rPr>
        <w:t>招标文件第三部分中指出的工艺、材料和设备的标准，以及商标、牌号或其目录编号，仅起说明作用并非进行限制。</w:t>
      </w:r>
    </w:p>
    <w:p w:rsidR="00794CF1" w:rsidRDefault="00971D6C">
      <w:pPr>
        <w:spacing w:line="500" w:lineRule="exact"/>
        <w:ind w:firstLineChars="200" w:firstLine="480"/>
        <w:rPr>
          <w:color w:val="000000" w:themeColor="text1"/>
          <w:sz w:val="24"/>
          <w:szCs w:val="24"/>
        </w:rPr>
      </w:pPr>
      <w:r>
        <w:rPr>
          <w:color w:val="000000" w:themeColor="text1"/>
          <w:sz w:val="24"/>
          <w:szCs w:val="24"/>
        </w:rPr>
        <w:lastRenderedPageBreak/>
        <w:t xml:space="preserve">10.3 </w:t>
      </w:r>
      <w:r>
        <w:rPr>
          <w:color w:val="000000" w:themeColor="text1"/>
          <w:sz w:val="24"/>
          <w:szCs w:val="24"/>
        </w:rPr>
        <w:t>若投标人未按招标文件的要求提供资料，或未对招标文件做出实质性响应，将导致投标文件被视为无效。</w:t>
      </w:r>
    </w:p>
    <w:p w:rsidR="00794CF1" w:rsidRDefault="00971D6C">
      <w:pPr>
        <w:spacing w:line="500" w:lineRule="exact"/>
        <w:rPr>
          <w:b/>
          <w:color w:val="000000" w:themeColor="text1"/>
          <w:sz w:val="28"/>
          <w:szCs w:val="28"/>
        </w:rPr>
      </w:pPr>
      <w:bookmarkStart w:id="63" w:name="_Toc238907014"/>
      <w:r>
        <w:rPr>
          <w:b/>
          <w:color w:val="000000" w:themeColor="text1"/>
          <w:sz w:val="28"/>
          <w:szCs w:val="28"/>
        </w:rPr>
        <w:t>11</w:t>
      </w:r>
      <w:r>
        <w:rPr>
          <w:b/>
          <w:color w:val="000000" w:themeColor="text1"/>
          <w:sz w:val="28"/>
          <w:szCs w:val="28"/>
        </w:rPr>
        <w:t>．投标报价</w:t>
      </w:r>
      <w:bookmarkEnd w:id="63"/>
    </w:p>
    <w:p w:rsidR="00794CF1" w:rsidRDefault="00971D6C">
      <w:pPr>
        <w:spacing w:line="500" w:lineRule="exact"/>
        <w:ind w:firstLineChars="200" w:firstLine="480"/>
        <w:rPr>
          <w:color w:val="000000" w:themeColor="text1"/>
          <w:sz w:val="24"/>
          <w:szCs w:val="24"/>
        </w:rPr>
      </w:pPr>
      <w:r>
        <w:rPr>
          <w:color w:val="000000" w:themeColor="text1"/>
          <w:sz w:val="24"/>
          <w:szCs w:val="24"/>
        </w:rPr>
        <w:t>11.1</w:t>
      </w:r>
      <w:r>
        <w:rPr>
          <w:color w:val="000000" w:themeColor="text1"/>
          <w:sz w:val="24"/>
          <w:szCs w:val="24"/>
        </w:rPr>
        <w:t>本次采购采用总承包方式，因此投标人的报价应包括全部货物、服务的价格及相关税费、运输到指定地点的装运费用、安装调试、培训、售后服务等其他有关的所有费用。</w:t>
      </w:r>
    </w:p>
    <w:p w:rsidR="00794CF1" w:rsidRDefault="00971D6C">
      <w:pPr>
        <w:spacing w:line="500" w:lineRule="exact"/>
        <w:ind w:firstLineChars="200" w:firstLine="480"/>
        <w:rPr>
          <w:color w:val="000000" w:themeColor="text1"/>
          <w:sz w:val="24"/>
          <w:szCs w:val="24"/>
        </w:rPr>
      </w:pPr>
      <w:r>
        <w:rPr>
          <w:color w:val="000000" w:themeColor="text1"/>
          <w:sz w:val="24"/>
          <w:szCs w:val="24"/>
        </w:rPr>
        <w:t>11.2</w:t>
      </w:r>
      <w:r>
        <w:rPr>
          <w:color w:val="000000" w:themeColor="text1"/>
          <w:sz w:val="24"/>
          <w:szCs w:val="24"/>
        </w:rPr>
        <w:t>采购代理机构不接受任何有选择的报价，必须是唯一报价。</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11.3 </w:t>
      </w:r>
      <w:r>
        <w:rPr>
          <w:color w:val="000000" w:themeColor="text1"/>
          <w:sz w:val="24"/>
          <w:szCs w:val="24"/>
        </w:rPr>
        <w:t>预中标人的投标报价超过采购预算的，必须征得采购人同意追加预算，否则，采购人有权拒绝预中标人，而递选下一个顺位排序人。</w:t>
      </w:r>
    </w:p>
    <w:p w:rsidR="00794CF1" w:rsidRDefault="00971D6C">
      <w:pPr>
        <w:spacing w:line="500" w:lineRule="exact"/>
        <w:rPr>
          <w:b/>
          <w:color w:val="000000" w:themeColor="text1"/>
          <w:sz w:val="28"/>
          <w:szCs w:val="28"/>
        </w:rPr>
      </w:pPr>
      <w:bookmarkStart w:id="64" w:name="_Toc238907015"/>
      <w:r>
        <w:rPr>
          <w:b/>
          <w:color w:val="000000" w:themeColor="text1"/>
          <w:sz w:val="28"/>
          <w:szCs w:val="28"/>
        </w:rPr>
        <w:t xml:space="preserve">12. </w:t>
      </w:r>
      <w:r>
        <w:rPr>
          <w:b/>
          <w:color w:val="000000" w:themeColor="text1"/>
          <w:sz w:val="28"/>
          <w:szCs w:val="28"/>
        </w:rPr>
        <w:t>投标货币</w:t>
      </w:r>
      <w:bookmarkEnd w:id="64"/>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12.1 </w:t>
      </w:r>
      <w:r>
        <w:rPr>
          <w:color w:val="000000" w:themeColor="text1"/>
          <w:sz w:val="24"/>
          <w:szCs w:val="24"/>
        </w:rPr>
        <w:t>投标报价均须以人民币为计算单位。招标文件另有规定的，从其规定。</w:t>
      </w:r>
    </w:p>
    <w:p w:rsidR="00794CF1" w:rsidRDefault="00971D6C">
      <w:pPr>
        <w:spacing w:line="500" w:lineRule="exact"/>
        <w:rPr>
          <w:b/>
          <w:color w:val="000000" w:themeColor="text1"/>
          <w:sz w:val="28"/>
          <w:szCs w:val="28"/>
        </w:rPr>
      </w:pPr>
      <w:bookmarkStart w:id="65" w:name="_Toc238907016"/>
      <w:r>
        <w:rPr>
          <w:b/>
          <w:color w:val="000000" w:themeColor="text1"/>
          <w:sz w:val="28"/>
          <w:szCs w:val="28"/>
        </w:rPr>
        <w:t>13</w:t>
      </w:r>
      <w:r>
        <w:rPr>
          <w:b/>
          <w:color w:val="000000" w:themeColor="text1"/>
          <w:sz w:val="28"/>
          <w:szCs w:val="28"/>
        </w:rPr>
        <w:t>．投标保证金</w:t>
      </w:r>
      <w:bookmarkEnd w:id="65"/>
    </w:p>
    <w:p w:rsidR="00794CF1" w:rsidRDefault="00971D6C">
      <w:pPr>
        <w:spacing w:line="500" w:lineRule="exact"/>
        <w:ind w:leftChars="228" w:left="479"/>
        <w:rPr>
          <w:color w:val="000000" w:themeColor="text1"/>
          <w:sz w:val="24"/>
          <w:szCs w:val="24"/>
        </w:rPr>
      </w:pPr>
      <w:r>
        <w:rPr>
          <w:color w:val="000000" w:themeColor="text1"/>
          <w:sz w:val="24"/>
          <w:szCs w:val="24"/>
        </w:rPr>
        <w:t xml:space="preserve">13.1 </w:t>
      </w:r>
      <w:r>
        <w:rPr>
          <w:color w:val="000000" w:themeColor="text1"/>
          <w:sz w:val="24"/>
          <w:szCs w:val="24"/>
        </w:rPr>
        <w:t>投标保证金是参加本项目投标的必要条件，保证金金额：</w:t>
      </w:r>
      <w:r>
        <w:rPr>
          <w:rFonts w:hint="eastAsia"/>
          <w:color w:val="000000" w:themeColor="text1"/>
          <w:sz w:val="24"/>
          <w:szCs w:val="24"/>
          <w:u w:val="single"/>
        </w:rPr>
        <w:t>30000.00</w:t>
      </w:r>
      <w:r>
        <w:rPr>
          <w:color w:val="000000" w:themeColor="text1"/>
          <w:sz w:val="24"/>
          <w:szCs w:val="24"/>
        </w:rPr>
        <w:t>元，</w:t>
      </w:r>
    </w:p>
    <w:p w:rsidR="00794CF1" w:rsidRDefault="00971D6C">
      <w:pPr>
        <w:spacing w:line="500" w:lineRule="exact"/>
        <w:rPr>
          <w:color w:val="000000" w:themeColor="text1"/>
          <w:sz w:val="24"/>
          <w:szCs w:val="24"/>
        </w:rPr>
      </w:pPr>
      <w:r>
        <w:rPr>
          <w:color w:val="000000" w:themeColor="text1"/>
          <w:sz w:val="24"/>
          <w:szCs w:val="24"/>
        </w:rPr>
        <w:t>投标单位须在保证金单据上必须注明项目名称或项目编号。</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13.2 </w:t>
      </w:r>
      <w:r>
        <w:rPr>
          <w:color w:val="000000" w:themeColor="text1"/>
          <w:sz w:val="24"/>
          <w:szCs w:val="24"/>
        </w:rPr>
        <w:t>投标保证金可采用下列形式，并符合下列规定：</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13.2.1 </w:t>
      </w:r>
      <w:r>
        <w:rPr>
          <w:color w:val="000000" w:themeColor="text1"/>
          <w:sz w:val="24"/>
          <w:szCs w:val="24"/>
        </w:rPr>
        <w:t>投标保证金必须在开标之前划</w:t>
      </w:r>
      <w:r>
        <w:rPr>
          <w:rFonts w:hint="eastAsia"/>
          <w:color w:val="000000" w:themeColor="text1"/>
          <w:sz w:val="24"/>
          <w:szCs w:val="24"/>
        </w:rPr>
        <w:t>入指定</w:t>
      </w:r>
      <w:r>
        <w:rPr>
          <w:color w:val="000000" w:themeColor="text1"/>
          <w:sz w:val="24"/>
          <w:szCs w:val="24"/>
        </w:rPr>
        <w:t>账户并注明汇款单位。</w:t>
      </w:r>
    </w:p>
    <w:p w:rsidR="00794CF1" w:rsidRDefault="00971D6C">
      <w:pPr>
        <w:spacing w:line="500" w:lineRule="exact"/>
        <w:ind w:firstLineChars="200" w:firstLine="480"/>
        <w:rPr>
          <w:color w:val="000000" w:themeColor="text1"/>
          <w:sz w:val="24"/>
          <w:szCs w:val="24"/>
        </w:rPr>
      </w:pPr>
      <w:r>
        <w:rPr>
          <w:rFonts w:hint="eastAsia"/>
          <w:color w:val="000000" w:themeColor="text1"/>
          <w:sz w:val="24"/>
          <w:szCs w:val="24"/>
        </w:rPr>
        <w:t>投标保证金的形式：网上支付或线下银行转账支付</w:t>
      </w:r>
      <w:r>
        <w:rPr>
          <w:rFonts w:hint="eastAsia"/>
          <w:color w:val="000000" w:themeColor="text1"/>
          <w:sz w:val="24"/>
          <w:szCs w:val="24"/>
        </w:rPr>
        <w:t xml:space="preserve"> </w:t>
      </w:r>
      <w:r>
        <w:rPr>
          <w:rFonts w:hint="eastAsia"/>
          <w:color w:val="000000" w:themeColor="text1"/>
          <w:sz w:val="24"/>
          <w:szCs w:val="24"/>
        </w:rPr>
        <w:t>、银行保函支付</w:t>
      </w:r>
      <w:r>
        <w:rPr>
          <w:rFonts w:hint="eastAsia"/>
          <w:color w:val="000000" w:themeColor="text1"/>
          <w:sz w:val="24"/>
          <w:szCs w:val="24"/>
        </w:rPr>
        <w:t xml:space="preserve"> </w:t>
      </w:r>
      <w:r>
        <w:rPr>
          <w:rFonts w:hint="eastAsia"/>
          <w:color w:val="000000" w:themeColor="text1"/>
          <w:sz w:val="24"/>
          <w:szCs w:val="24"/>
        </w:rPr>
        <w:t>，应当从其基本账户中转出。</w:t>
      </w:r>
    </w:p>
    <w:p w:rsidR="00794CF1" w:rsidRDefault="00971D6C">
      <w:pPr>
        <w:spacing w:line="500" w:lineRule="exact"/>
        <w:ind w:firstLineChars="200" w:firstLine="480"/>
        <w:rPr>
          <w:color w:val="000000" w:themeColor="text1"/>
          <w:sz w:val="24"/>
          <w:szCs w:val="24"/>
        </w:rPr>
      </w:pPr>
      <w:r>
        <w:rPr>
          <w:rFonts w:hint="eastAsia"/>
          <w:color w:val="000000" w:themeColor="text1"/>
          <w:sz w:val="24"/>
          <w:szCs w:val="24"/>
        </w:rPr>
        <w:t>户</w:t>
      </w:r>
      <w:r>
        <w:rPr>
          <w:rFonts w:hint="eastAsia"/>
          <w:color w:val="000000" w:themeColor="text1"/>
          <w:sz w:val="24"/>
          <w:szCs w:val="24"/>
        </w:rPr>
        <w:t xml:space="preserve"> </w:t>
      </w:r>
      <w:r>
        <w:rPr>
          <w:rFonts w:hint="eastAsia"/>
          <w:color w:val="000000" w:themeColor="text1"/>
          <w:sz w:val="24"/>
          <w:szCs w:val="24"/>
        </w:rPr>
        <w:t>名</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获</w:t>
      </w:r>
      <w:r>
        <w:rPr>
          <w:rFonts w:hint="eastAsia"/>
          <w:color w:val="000000" w:themeColor="text1"/>
          <w:sz w:val="24"/>
          <w:szCs w:val="24"/>
        </w:rPr>
        <w:t xml:space="preserve"> </w:t>
      </w:r>
      <w:r>
        <w:rPr>
          <w:rFonts w:hint="eastAsia"/>
          <w:color w:val="000000" w:themeColor="text1"/>
          <w:sz w:val="24"/>
          <w:szCs w:val="24"/>
        </w:rPr>
        <w:t>取</w:t>
      </w:r>
      <w:r>
        <w:rPr>
          <w:rFonts w:hint="eastAsia"/>
          <w:color w:val="000000" w:themeColor="text1"/>
          <w:sz w:val="24"/>
          <w:szCs w:val="24"/>
        </w:rPr>
        <w:t xml:space="preserve"> </w:t>
      </w:r>
      <w:r>
        <w:rPr>
          <w:rFonts w:hint="eastAsia"/>
          <w:color w:val="000000" w:themeColor="text1"/>
          <w:sz w:val="24"/>
          <w:szCs w:val="24"/>
        </w:rPr>
        <w:t>地</w:t>
      </w:r>
      <w:r>
        <w:rPr>
          <w:rFonts w:hint="eastAsia"/>
          <w:color w:val="000000" w:themeColor="text1"/>
          <w:sz w:val="24"/>
          <w:szCs w:val="24"/>
        </w:rPr>
        <w:t xml:space="preserve"> </w:t>
      </w:r>
      <w:r>
        <w:rPr>
          <w:rFonts w:hint="eastAsia"/>
          <w:color w:val="000000" w:themeColor="text1"/>
          <w:sz w:val="24"/>
          <w:szCs w:val="24"/>
        </w:rPr>
        <w:t>址</w:t>
      </w:r>
      <w:r>
        <w:rPr>
          <w:rFonts w:hint="eastAsia"/>
          <w:color w:val="000000" w:themeColor="text1"/>
          <w:sz w:val="24"/>
          <w:szCs w:val="24"/>
        </w:rPr>
        <w:t xml:space="preserve"> </w:t>
      </w:r>
      <w:r>
        <w:rPr>
          <w:rFonts w:hint="eastAsia"/>
          <w:color w:val="000000" w:themeColor="text1"/>
          <w:sz w:val="24"/>
          <w:szCs w:val="24"/>
        </w:rPr>
        <w:t>全</w:t>
      </w:r>
      <w:r>
        <w:rPr>
          <w:rFonts w:hint="eastAsia"/>
          <w:color w:val="000000" w:themeColor="text1"/>
          <w:sz w:val="24"/>
          <w:szCs w:val="24"/>
        </w:rPr>
        <w:t xml:space="preserve"> </w:t>
      </w:r>
      <w:r>
        <w:rPr>
          <w:rFonts w:hint="eastAsia"/>
          <w:color w:val="000000" w:themeColor="text1"/>
          <w:sz w:val="24"/>
          <w:szCs w:val="24"/>
        </w:rPr>
        <w:t>国</w:t>
      </w:r>
      <w:r>
        <w:rPr>
          <w:rFonts w:hint="eastAsia"/>
          <w:color w:val="000000" w:themeColor="text1"/>
          <w:sz w:val="24"/>
          <w:szCs w:val="24"/>
        </w:rPr>
        <w:t xml:space="preserve"> </w:t>
      </w:r>
      <w:r>
        <w:rPr>
          <w:rFonts w:hint="eastAsia"/>
          <w:color w:val="000000" w:themeColor="text1"/>
          <w:sz w:val="24"/>
          <w:szCs w:val="24"/>
        </w:rPr>
        <w:t>公</w:t>
      </w:r>
      <w:r>
        <w:rPr>
          <w:rFonts w:hint="eastAsia"/>
          <w:color w:val="000000" w:themeColor="text1"/>
          <w:sz w:val="24"/>
          <w:szCs w:val="24"/>
        </w:rPr>
        <w:t xml:space="preserve"> </w:t>
      </w:r>
      <w:r>
        <w:rPr>
          <w:rFonts w:hint="eastAsia"/>
          <w:color w:val="000000" w:themeColor="text1"/>
          <w:sz w:val="24"/>
          <w:szCs w:val="24"/>
        </w:rPr>
        <w:t>共</w:t>
      </w:r>
      <w:r>
        <w:rPr>
          <w:rFonts w:hint="eastAsia"/>
          <w:color w:val="000000" w:themeColor="text1"/>
          <w:sz w:val="24"/>
          <w:szCs w:val="24"/>
        </w:rPr>
        <w:t xml:space="preserve"> </w:t>
      </w:r>
      <w:r>
        <w:rPr>
          <w:rFonts w:hint="eastAsia"/>
          <w:color w:val="000000" w:themeColor="text1"/>
          <w:sz w:val="24"/>
          <w:szCs w:val="24"/>
        </w:rPr>
        <w:t>资</w:t>
      </w:r>
      <w:r>
        <w:rPr>
          <w:rFonts w:hint="eastAsia"/>
          <w:color w:val="000000" w:themeColor="text1"/>
          <w:sz w:val="24"/>
          <w:szCs w:val="24"/>
        </w:rPr>
        <w:t xml:space="preserve"> </w:t>
      </w:r>
      <w:r>
        <w:rPr>
          <w:rFonts w:hint="eastAsia"/>
          <w:color w:val="000000" w:themeColor="text1"/>
          <w:sz w:val="24"/>
          <w:szCs w:val="24"/>
        </w:rPr>
        <w:t>源</w:t>
      </w:r>
      <w:r>
        <w:rPr>
          <w:rFonts w:hint="eastAsia"/>
          <w:color w:val="000000" w:themeColor="text1"/>
          <w:sz w:val="24"/>
          <w:szCs w:val="24"/>
        </w:rPr>
        <w:t xml:space="preserve"> </w:t>
      </w:r>
      <w:r>
        <w:rPr>
          <w:rFonts w:hint="eastAsia"/>
          <w:color w:val="000000" w:themeColor="text1"/>
          <w:sz w:val="24"/>
          <w:szCs w:val="24"/>
        </w:rPr>
        <w:t>交</w:t>
      </w:r>
      <w:r>
        <w:rPr>
          <w:rFonts w:hint="eastAsia"/>
          <w:color w:val="000000" w:themeColor="text1"/>
          <w:sz w:val="24"/>
          <w:szCs w:val="24"/>
        </w:rPr>
        <w:t xml:space="preserve"> </w:t>
      </w:r>
      <w:r>
        <w:rPr>
          <w:rFonts w:hint="eastAsia"/>
          <w:color w:val="000000" w:themeColor="text1"/>
          <w:sz w:val="24"/>
          <w:szCs w:val="24"/>
        </w:rPr>
        <w:t>易</w:t>
      </w:r>
      <w:r>
        <w:rPr>
          <w:rFonts w:hint="eastAsia"/>
          <w:color w:val="000000" w:themeColor="text1"/>
          <w:sz w:val="24"/>
          <w:szCs w:val="24"/>
        </w:rPr>
        <w:t xml:space="preserve"> </w:t>
      </w:r>
      <w:r>
        <w:rPr>
          <w:rFonts w:hint="eastAsia"/>
          <w:color w:val="000000" w:themeColor="text1"/>
          <w:sz w:val="24"/>
          <w:szCs w:val="24"/>
        </w:rPr>
        <w:t>平</w:t>
      </w:r>
      <w:r>
        <w:rPr>
          <w:rFonts w:hint="eastAsia"/>
          <w:color w:val="000000" w:themeColor="text1"/>
          <w:sz w:val="24"/>
          <w:szCs w:val="24"/>
        </w:rPr>
        <w:t xml:space="preserve"> </w:t>
      </w:r>
      <w:r>
        <w:rPr>
          <w:rFonts w:hint="eastAsia"/>
          <w:color w:val="000000" w:themeColor="text1"/>
          <w:sz w:val="24"/>
          <w:szCs w:val="24"/>
        </w:rPr>
        <w:t>台</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海</w:t>
      </w:r>
      <w:r>
        <w:rPr>
          <w:rFonts w:hint="eastAsia"/>
          <w:color w:val="000000" w:themeColor="text1"/>
          <w:sz w:val="24"/>
          <w:szCs w:val="24"/>
        </w:rPr>
        <w:t xml:space="preserve"> </w:t>
      </w:r>
      <w:r>
        <w:rPr>
          <w:rFonts w:hint="eastAsia"/>
          <w:color w:val="000000" w:themeColor="text1"/>
          <w:sz w:val="24"/>
          <w:szCs w:val="24"/>
        </w:rPr>
        <w:t>南</w:t>
      </w:r>
      <w:r>
        <w:rPr>
          <w:rFonts w:hint="eastAsia"/>
          <w:color w:val="000000" w:themeColor="text1"/>
          <w:sz w:val="24"/>
          <w:szCs w:val="24"/>
        </w:rPr>
        <w:t xml:space="preserve"> </w:t>
      </w:r>
      <w:r>
        <w:rPr>
          <w:rFonts w:hint="eastAsia"/>
          <w:color w:val="000000" w:themeColor="text1"/>
          <w:sz w:val="24"/>
          <w:szCs w:val="24"/>
        </w:rPr>
        <w:t>省</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http://zw.hainan.gov.cn/ggzy/</w:t>
      </w:r>
      <w:r>
        <w:rPr>
          <w:rFonts w:hint="eastAsia"/>
          <w:color w:val="000000" w:themeColor="text1"/>
          <w:sz w:val="24"/>
          <w:szCs w:val="24"/>
        </w:rPr>
        <w:t>）</w:t>
      </w:r>
    </w:p>
    <w:p w:rsidR="00794CF1" w:rsidRDefault="00971D6C">
      <w:pPr>
        <w:spacing w:line="500" w:lineRule="exact"/>
        <w:ind w:firstLineChars="200" w:firstLine="480"/>
        <w:rPr>
          <w:color w:val="000000" w:themeColor="text1"/>
          <w:sz w:val="24"/>
          <w:szCs w:val="24"/>
        </w:rPr>
      </w:pPr>
      <w:r>
        <w:rPr>
          <w:rFonts w:hint="eastAsia"/>
          <w:color w:val="000000" w:themeColor="text1"/>
          <w:sz w:val="24"/>
          <w:szCs w:val="24"/>
        </w:rPr>
        <w:t>开</w:t>
      </w:r>
      <w:r>
        <w:rPr>
          <w:rFonts w:hint="eastAsia"/>
          <w:color w:val="000000" w:themeColor="text1"/>
          <w:sz w:val="24"/>
          <w:szCs w:val="24"/>
        </w:rPr>
        <w:t xml:space="preserve"> </w:t>
      </w:r>
      <w:r>
        <w:rPr>
          <w:rFonts w:hint="eastAsia"/>
          <w:color w:val="000000" w:themeColor="text1"/>
          <w:sz w:val="24"/>
          <w:szCs w:val="24"/>
        </w:rPr>
        <w:t>户</w:t>
      </w:r>
      <w:r>
        <w:rPr>
          <w:rFonts w:hint="eastAsia"/>
          <w:color w:val="000000" w:themeColor="text1"/>
          <w:sz w:val="24"/>
          <w:szCs w:val="24"/>
        </w:rPr>
        <w:t xml:space="preserve"> </w:t>
      </w:r>
      <w:r>
        <w:rPr>
          <w:rFonts w:hint="eastAsia"/>
          <w:color w:val="000000" w:themeColor="text1"/>
          <w:sz w:val="24"/>
          <w:szCs w:val="24"/>
        </w:rPr>
        <w:t>行</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获</w:t>
      </w:r>
      <w:r>
        <w:rPr>
          <w:rFonts w:hint="eastAsia"/>
          <w:color w:val="000000" w:themeColor="text1"/>
          <w:sz w:val="24"/>
          <w:szCs w:val="24"/>
        </w:rPr>
        <w:t xml:space="preserve"> </w:t>
      </w:r>
      <w:r>
        <w:rPr>
          <w:rFonts w:hint="eastAsia"/>
          <w:color w:val="000000" w:themeColor="text1"/>
          <w:sz w:val="24"/>
          <w:szCs w:val="24"/>
        </w:rPr>
        <w:t>取</w:t>
      </w:r>
      <w:r>
        <w:rPr>
          <w:rFonts w:hint="eastAsia"/>
          <w:color w:val="000000" w:themeColor="text1"/>
          <w:sz w:val="24"/>
          <w:szCs w:val="24"/>
        </w:rPr>
        <w:t xml:space="preserve"> </w:t>
      </w:r>
      <w:r>
        <w:rPr>
          <w:rFonts w:hint="eastAsia"/>
          <w:color w:val="000000" w:themeColor="text1"/>
          <w:sz w:val="24"/>
          <w:szCs w:val="24"/>
        </w:rPr>
        <w:t>地</w:t>
      </w:r>
      <w:r>
        <w:rPr>
          <w:rFonts w:hint="eastAsia"/>
          <w:color w:val="000000" w:themeColor="text1"/>
          <w:sz w:val="24"/>
          <w:szCs w:val="24"/>
        </w:rPr>
        <w:t xml:space="preserve"> </w:t>
      </w:r>
      <w:r>
        <w:rPr>
          <w:rFonts w:hint="eastAsia"/>
          <w:color w:val="000000" w:themeColor="text1"/>
          <w:sz w:val="24"/>
          <w:szCs w:val="24"/>
        </w:rPr>
        <w:t>址</w:t>
      </w:r>
      <w:r>
        <w:rPr>
          <w:rFonts w:hint="eastAsia"/>
          <w:color w:val="000000" w:themeColor="text1"/>
          <w:sz w:val="24"/>
          <w:szCs w:val="24"/>
        </w:rPr>
        <w:t xml:space="preserve"> </w:t>
      </w:r>
      <w:r>
        <w:rPr>
          <w:rFonts w:hint="eastAsia"/>
          <w:color w:val="000000" w:themeColor="text1"/>
          <w:sz w:val="24"/>
          <w:szCs w:val="24"/>
        </w:rPr>
        <w:t>全</w:t>
      </w:r>
      <w:r>
        <w:rPr>
          <w:rFonts w:hint="eastAsia"/>
          <w:color w:val="000000" w:themeColor="text1"/>
          <w:sz w:val="24"/>
          <w:szCs w:val="24"/>
        </w:rPr>
        <w:t xml:space="preserve"> </w:t>
      </w:r>
      <w:r>
        <w:rPr>
          <w:rFonts w:hint="eastAsia"/>
          <w:color w:val="000000" w:themeColor="text1"/>
          <w:sz w:val="24"/>
          <w:szCs w:val="24"/>
        </w:rPr>
        <w:t>国</w:t>
      </w:r>
      <w:r>
        <w:rPr>
          <w:rFonts w:hint="eastAsia"/>
          <w:color w:val="000000" w:themeColor="text1"/>
          <w:sz w:val="24"/>
          <w:szCs w:val="24"/>
        </w:rPr>
        <w:t xml:space="preserve"> </w:t>
      </w:r>
      <w:r>
        <w:rPr>
          <w:rFonts w:hint="eastAsia"/>
          <w:color w:val="000000" w:themeColor="text1"/>
          <w:sz w:val="24"/>
          <w:szCs w:val="24"/>
        </w:rPr>
        <w:t>公</w:t>
      </w:r>
      <w:r>
        <w:rPr>
          <w:rFonts w:hint="eastAsia"/>
          <w:color w:val="000000" w:themeColor="text1"/>
          <w:sz w:val="24"/>
          <w:szCs w:val="24"/>
        </w:rPr>
        <w:t xml:space="preserve"> </w:t>
      </w:r>
      <w:r>
        <w:rPr>
          <w:rFonts w:hint="eastAsia"/>
          <w:color w:val="000000" w:themeColor="text1"/>
          <w:sz w:val="24"/>
          <w:szCs w:val="24"/>
        </w:rPr>
        <w:t>共</w:t>
      </w:r>
      <w:r>
        <w:rPr>
          <w:rFonts w:hint="eastAsia"/>
          <w:color w:val="000000" w:themeColor="text1"/>
          <w:sz w:val="24"/>
          <w:szCs w:val="24"/>
        </w:rPr>
        <w:t xml:space="preserve"> </w:t>
      </w:r>
      <w:r>
        <w:rPr>
          <w:rFonts w:hint="eastAsia"/>
          <w:color w:val="000000" w:themeColor="text1"/>
          <w:sz w:val="24"/>
          <w:szCs w:val="24"/>
        </w:rPr>
        <w:t>资</w:t>
      </w:r>
      <w:r>
        <w:rPr>
          <w:rFonts w:hint="eastAsia"/>
          <w:color w:val="000000" w:themeColor="text1"/>
          <w:sz w:val="24"/>
          <w:szCs w:val="24"/>
        </w:rPr>
        <w:t xml:space="preserve"> </w:t>
      </w:r>
      <w:r>
        <w:rPr>
          <w:rFonts w:hint="eastAsia"/>
          <w:color w:val="000000" w:themeColor="text1"/>
          <w:sz w:val="24"/>
          <w:szCs w:val="24"/>
        </w:rPr>
        <w:t>源</w:t>
      </w:r>
      <w:r>
        <w:rPr>
          <w:rFonts w:hint="eastAsia"/>
          <w:color w:val="000000" w:themeColor="text1"/>
          <w:sz w:val="24"/>
          <w:szCs w:val="24"/>
        </w:rPr>
        <w:t xml:space="preserve"> </w:t>
      </w:r>
      <w:r>
        <w:rPr>
          <w:rFonts w:hint="eastAsia"/>
          <w:color w:val="000000" w:themeColor="text1"/>
          <w:sz w:val="24"/>
          <w:szCs w:val="24"/>
        </w:rPr>
        <w:t>交</w:t>
      </w:r>
      <w:r>
        <w:rPr>
          <w:rFonts w:hint="eastAsia"/>
          <w:color w:val="000000" w:themeColor="text1"/>
          <w:sz w:val="24"/>
          <w:szCs w:val="24"/>
        </w:rPr>
        <w:t xml:space="preserve"> </w:t>
      </w:r>
      <w:r>
        <w:rPr>
          <w:rFonts w:hint="eastAsia"/>
          <w:color w:val="000000" w:themeColor="text1"/>
          <w:sz w:val="24"/>
          <w:szCs w:val="24"/>
        </w:rPr>
        <w:t>易</w:t>
      </w:r>
      <w:r>
        <w:rPr>
          <w:rFonts w:hint="eastAsia"/>
          <w:color w:val="000000" w:themeColor="text1"/>
          <w:sz w:val="24"/>
          <w:szCs w:val="24"/>
        </w:rPr>
        <w:t xml:space="preserve"> </w:t>
      </w:r>
      <w:r>
        <w:rPr>
          <w:rFonts w:hint="eastAsia"/>
          <w:color w:val="000000" w:themeColor="text1"/>
          <w:sz w:val="24"/>
          <w:szCs w:val="24"/>
        </w:rPr>
        <w:t>平</w:t>
      </w:r>
      <w:r>
        <w:rPr>
          <w:rFonts w:hint="eastAsia"/>
          <w:color w:val="000000" w:themeColor="text1"/>
          <w:sz w:val="24"/>
          <w:szCs w:val="24"/>
        </w:rPr>
        <w:t xml:space="preserve"> </w:t>
      </w:r>
      <w:r>
        <w:rPr>
          <w:rFonts w:hint="eastAsia"/>
          <w:color w:val="000000" w:themeColor="text1"/>
          <w:sz w:val="24"/>
          <w:szCs w:val="24"/>
        </w:rPr>
        <w:t>台</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海</w:t>
      </w:r>
      <w:r>
        <w:rPr>
          <w:rFonts w:hint="eastAsia"/>
          <w:color w:val="000000" w:themeColor="text1"/>
          <w:sz w:val="24"/>
          <w:szCs w:val="24"/>
        </w:rPr>
        <w:t xml:space="preserve"> </w:t>
      </w:r>
      <w:r>
        <w:rPr>
          <w:rFonts w:hint="eastAsia"/>
          <w:color w:val="000000" w:themeColor="text1"/>
          <w:sz w:val="24"/>
          <w:szCs w:val="24"/>
        </w:rPr>
        <w:t>南</w:t>
      </w:r>
      <w:r>
        <w:rPr>
          <w:rFonts w:hint="eastAsia"/>
          <w:color w:val="000000" w:themeColor="text1"/>
          <w:sz w:val="24"/>
          <w:szCs w:val="24"/>
        </w:rPr>
        <w:t xml:space="preserve"> </w:t>
      </w:r>
      <w:r>
        <w:rPr>
          <w:rFonts w:hint="eastAsia"/>
          <w:color w:val="000000" w:themeColor="text1"/>
          <w:sz w:val="24"/>
          <w:szCs w:val="24"/>
        </w:rPr>
        <w:t>省</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http://zw.hainan.gov.cn/ggzy/</w:t>
      </w:r>
      <w:r>
        <w:rPr>
          <w:rFonts w:hint="eastAsia"/>
          <w:color w:val="000000" w:themeColor="text1"/>
          <w:sz w:val="24"/>
          <w:szCs w:val="24"/>
        </w:rPr>
        <w:t>）</w:t>
      </w:r>
    </w:p>
    <w:p w:rsidR="00794CF1" w:rsidRDefault="00971D6C">
      <w:pPr>
        <w:spacing w:line="500" w:lineRule="exact"/>
        <w:ind w:firstLineChars="200" w:firstLine="480"/>
        <w:rPr>
          <w:color w:val="000000" w:themeColor="text1"/>
          <w:sz w:val="24"/>
          <w:szCs w:val="24"/>
        </w:rPr>
      </w:pPr>
      <w:r>
        <w:rPr>
          <w:rFonts w:hint="eastAsia"/>
          <w:color w:val="000000" w:themeColor="text1"/>
          <w:sz w:val="24"/>
          <w:szCs w:val="24"/>
        </w:rPr>
        <w:t>账</w:t>
      </w:r>
      <w:r>
        <w:rPr>
          <w:rFonts w:hint="eastAsia"/>
          <w:color w:val="000000" w:themeColor="text1"/>
          <w:sz w:val="24"/>
          <w:szCs w:val="24"/>
        </w:rPr>
        <w:t xml:space="preserve"> </w:t>
      </w:r>
      <w:r>
        <w:rPr>
          <w:rFonts w:hint="eastAsia"/>
          <w:color w:val="000000" w:themeColor="text1"/>
          <w:sz w:val="24"/>
          <w:szCs w:val="24"/>
        </w:rPr>
        <w:t>号</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获</w:t>
      </w:r>
      <w:r>
        <w:rPr>
          <w:rFonts w:hint="eastAsia"/>
          <w:color w:val="000000" w:themeColor="text1"/>
          <w:sz w:val="24"/>
          <w:szCs w:val="24"/>
        </w:rPr>
        <w:t xml:space="preserve"> </w:t>
      </w:r>
      <w:r>
        <w:rPr>
          <w:rFonts w:hint="eastAsia"/>
          <w:color w:val="000000" w:themeColor="text1"/>
          <w:sz w:val="24"/>
          <w:szCs w:val="24"/>
        </w:rPr>
        <w:t>取</w:t>
      </w:r>
      <w:r>
        <w:rPr>
          <w:rFonts w:hint="eastAsia"/>
          <w:color w:val="000000" w:themeColor="text1"/>
          <w:sz w:val="24"/>
          <w:szCs w:val="24"/>
        </w:rPr>
        <w:t xml:space="preserve"> </w:t>
      </w:r>
      <w:r>
        <w:rPr>
          <w:rFonts w:hint="eastAsia"/>
          <w:color w:val="000000" w:themeColor="text1"/>
          <w:sz w:val="24"/>
          <w:szCs w:val="24"/>
        </w:rPr>
        <w:t>地</w:t>
      </w:r>
      <w:r>
        <w:rPr>
          <w:rFonts w:hint="eastAsia"/>
          <w:color w:val="000000" w:themeColor="text1"/>
          <w:sz w:val="24"/>
          <w:szCs w:val="24"/>
        </w:rPr>
        <w:t xml:space="preserve"> </w:t>
      </w:r>
      <w:r>
        <w:rPr>
          <w:rFonts w:hint="eastAsia"/>
          <w:color w:val="000000" w:themeColor="text1"/>
          <w:sz w:val="24"/>
          <w:szCs w:val="24"/>
        </w:rPr>
        <w:t>址</w:t>
      </w:r>
      <w:r>
        <w:rPr>
          <w:rFonts w:hint="eastAsia"/>
          <w:color w:val="000000" w:themeColor="text1"/>
          <w:sz w:val="24"/>
          <w:szCs w:val="24"/>
        </w:rPr>
        <w:t xml:space="preserve"> </w:t>
      </w:r>
      <w:r>
        <w:rPr>
          <w:rFonts w:hint="eastAsia"/>
          <w:color w:val="000000" w:themeColor="text1"/>
          <w:sz w:val="24"/>
          <w:szCs w:val="24"/>
        </w:rPr>
        <w:t>全</w:t>
      </w:r>
      <w:r>
        <w:rPr>
          <w:rFonts w:hint="eastAsia"/>
          <w:color w:val="000000" w:themeColor="text1"/>
          <w:sz w:val="24"/>
          <w:szCs w:val="24"/>
        </w:rPr>
        <w:t xml:space="preserve"> </w:t>
      </w:r>
      <w:r>
        <w:rPr>
          <w:rFonts w:hint="eastAsia"/>
          <w:color w:val="000000" w:themeColor="text1"/>
          <w:sz w:val="24"/>
          <w:szCs w:val="24"/>
        </w:rPr>
        <w:t>国</w:t>
      </w:r>
      <w:r>
        <w:rPr>
          <w:rFonts w:hint="eastAsia"/>
          <w:color w:val="000000" w:themeColor="text1"/>
          <w:sz w:val="24"/>
          <w:szCs w:val="24"/>
        </w:rPr>
        <w:t xml:space="preserve"> </w:t>
      </w:r>
      <w:r>
        <w:rPr>
          <w:rFonts w:hint="eastAsia"/>
          <w:color w:val="000000" w:themeColor="text1"/>
          <w:sz w:val="24"/>
          <w:szCs w:val="24"/>
        </w:rPr>
        <w:t>公</w:t>
      </w:r>
      <w:r>
        <w:rPr>
          <w:rFonts w:hint="eastAsia"/>
          <w:color w:val="000000" w:themeColor="text1"/>
          <w:sz w:val="24"/>
          <w:szCs w:val="24"/>
        </w:rPr>
        <w:t xml:space="preserve"> </w:t>
      </w:r>
      <w:r>
        <w:rPr>
          <w:rFonts w:hint="eastAsia"/>
          <w:color w:val="000000" w:themeColor="text1"/>
          <w:sz w:val="24"/>
          <w:szCs w:val="24"/>
        </w:rPr>
        <w:t>共</w:t>
      </w:r>
      <w:r>
        <w:rPr>
          <w:rFonts w:hint="eastAsia"/>
          <w:color w:val="000000" w:themeColor="text1"/>
          <w:sz w:val="24"/>
          <w:szCs w:val="24"/>
        </w:rPr>
        <w:t xml:space="preserve"> </w:t>
      </w:r>
      <w:r>
        <w:rPr>
          <w:rFonts w:hint="eastAsia"/>
          <w:color w:val="000000" w:themeColor="text1"/>
          <w:sz w:val="24"/>
          <w:szCs w:val="24"/>
        </w:rPr>
        <w:t>资</w:t>
      </w:r>
      <w:r>
        <w:rPr>
          <w:rFonts w:hint="eastAsia"/>
          <w:color w:val="000000" w:themeColor="text1"/>
          <w:sz w:val="24"/>
          <w:szCs w:val="24"/>
        </w:rPr>
        <w:t xml:space="preserve"> </w:t>
      </w:r>
      <w:r>
        <w:rPr>
          <w:rFonts w:hint="eastAsia"/>
          <w:color w:val="000000" w:themeColor="text1"/>
          <w:sz w:val="24"/>
          <w:szCs w:val="24"/>
        </w:rPr>
        <w:t>源</w:t>
      </w:r>
      <w:r>
        <w:rPr>
          <w:rFonts w:hint="eastAsia"/>
          <w:color w:val="000000" w:themeColor="text1"/>
          <w:sz w:val="24"/>
          <w:szCs w:val="24"/>
        </w:rPr>
        <w:t xml:space="preserve"> </w:t>
      </w:r>
      <w:r>
        <w:rPr>
          <w:rFonts w:hint="eastAsia"/>
          <w:color w:val="000000" w:themeColor="text1"/>
          <w:sz w:val="24"/>
          <w:szCs w:val="24"/>
        </w:rPr>
        <w:t>交</w:t>
      </w:r>
      <w:r>
        <w:rPr>
          <w:rFonts w:hint="eastAsia"/>
          <w:color w:val="000000" w:themeColor="text1"/>
          <w:sz w:val="24"/>
          <w:szCs w:val="24"/>
        </w:rPr>
        <w:t xml:space="preserve"> </w:t>
      </w:r>
      <w:r>
        <w:rPr>
          <w:rFonts w:hint="eastAsia"/>
          <w:color w:val="000000" w:themeColor="text1"/>
          <w:sz w:val="24"/>
          <w:szCs w:val="24"/>
        </w:rPr>
        <w:t>易</w:t>
      </w:r>
      <w:r>
        <w:rPr>
          <w:rFonts w:hint="eastAsia"/>
          <w:color w:val="000000" w:themeColor="text1"/>
          <w:sz w:val="24"/>
          <w:szCs w:val="24"/>
        </w:rPr>
        <w:t xml:space="preserve"> </w:t>
      </w:r>
      <w:r>
        <w:rPr>
          <w:rFonts w:hint="eastAsia"/>
          <w:color w:val="000000" w:themeColor="text1"/>
          <w:sz w:val="24"/>
          <w:szCs w:val="24"/>
        </w:rPr>
        <w:t>平</w:t>
      </w:r>
      <w:r>
        <w:rPr>
          <w:rFonts w:hint="eastAsia"/>
          <w:color w:val="000000" w:themeColor="text1"/>
          <w:sz w:val="24"/>
          <w:szCs w:val="24"/>
        </w:rPr>
        <w:t xml:space="preserve"> </w:t>
      </w:r>
      <w:r>
        <w:rPr>
          <w:rFonts w:hint="eastAsia"/>
          <w:color w:val="000000" w:themeColor="text1"/>
          <w:sz w:val="24"/>
          <w:szCs w:val="24"/>
        </w:rPr>
        <w:t>台</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海</w:t>
      </w:r>
      <w:r>
        <w:rPr>
          <w:rFonts w:hint="eastAsia"/>
          <w:color w:val="000000" w:themeColor="text1"/>
          <w:sz w:val="24"/>
          <w:szCs w:val="24"/>
        </w:rPr>
        <w:t xml:space="preserve"> </w:t>
      </w:r>
      <w:r>
        <w:rPr>
          <w:rFonts w:hint="eastAsia"/>
          <w:color w:val="000000" w:themeColor="text1"/>
          <w:sz w:val="24"/>
          <w:szCs w:val="24"/>
        </w:rPr>
        <w:t>南</w:t>
      </w:r>
      <w:r>
        <w:rPr>
          <w:rFonts w:hint="eastAsia"/>
          <w:color w:val="000000" w:themeColor="text1"/>
          <w:sz w:val="24"/>
          <w:szCs w:val="24"/>
        </w:rPr>
        <w:t xml:space="preserve"> </w:t>
      </w:r>
      <w:r>
        <w:rPr>
          <w:rFonts w:hint="eastAsia"/>
          <w:color w:val="000000" w:themeColor="text1"/>
          <w:sz w:val="24"/>
          <w:szCs w:val="24"/>
        </w:rPr>
        <w:t>省</w:t>
      </w:r>
      <w:r>
        <w:rPr>
          <w:rFonts w:hint="eastAsia"/>
          <w:color w:val="000000" w:themeColor="text1"/>
          <w:sz w:val="24"/>
          <w:szCs w:val="24"/>
        </w:rPr>
        <w:t xml:space="preserve"> </w:t>
      </w:r>
      <w:r>
        <w:rPr>
          <w:rFonts w:hint="eastAsia"/>
          <w:color w:val="000000" w:themeColor="text1"/>
          <w:sz w:val="24"/>
          <w:szCs w:val="24"/>
        </w:rPr>
        <w:t>）（</w:t>
      </w:r>
      <w:r>
        <w:rPr>
          <w:rFonts w:hint="eastAsia"/>
          <w:color w:val="000000" w:themeColor="text1"/>
          <w:sz w:val="24"/>
          <w:szCs w:val="24"/>
        </w:rPr>
        <w:t>http://zw.hainan.gov.cn/ggzy/</w:t>
      </w:r>
      <w:r>
        <w:rPr>
          <w:rFonts w:hint="eastAsia"/>
          <w:color w:val="000000" w:themeColor="text1"/>
          <w:sz w:val="24"/>
          <w:szCs w:val="24"/>
        </w:rPr>
        <w:t>）</w:t>
      </w:r>
    </w:p>
    <w:p w:rsidR="00794CF1" w:rsidRDefault="00794CF1">
      <w:pPr>
        <w:spacing w:line="500" w:lineRule="exact"/>
        <w:rPr>
          <w:color w:val="000000" w:themeColor="text1"/>
          <w:sz w:val="24"/>
          <w:szCs w:val="24"/>
        </w:rPr>
      </w:pPr>
    </w:p>
    <w:p w:rsidR="00794CF1" w:rsidRDefault="00971D6C">
      <w:pPr>
        <w:spacing w:line="500" w:lineRule="exact"/>
        <w:ind w:firstLineChars="200" w:firstLine="480"/>
        <w:rPr>
          <w:color w:val="000000" w:themeColor="text1"/>
          <w:sz w:val="24"/>
          <w:szCs w:val="24"/>
        </w:rPr>
      </w:pPr>
      <w:r>
        <w:rPr>
          <w:color w:val="000000" w:themeColor="text1"/>
          <w:sz w:val="24"/>
          <w:szCs w:val="24"/>
        </w:rPr>
        <w:t>13.2.2</w:t>
      </w:r>
      <w:r>
        <w:rPr>
          <w:color w:val="000000" w:themeColor="text1"/>
          <w:sz w:val="24"/>
          <w:szCs w:val="24"/>
        </w:rPr>
        <w:t>投标保证金转账凭证复印件必须附在投标文件里作为参考依据。</w:t>
      </w:r>
    </w:p>
    <w:p w:rsidR="00794CF1" w:rsidRDefault="00971D6C">
      <w:pPr>
        <w:spacing w:line="500" w:lineRule="exact"/>
        <w:ind w:firstLineChars="200" w:firstLine="480"/>
        <w:rPr>
          <w:color w:val="000000" w:themeColor="text1"/>
          <w:sz w:val="24"/>
          <w:szCs w:val="24"/>
        </w:rPr>
      </w:pPr>
      <w:r>
        <w:rPr>
          <w:color w:val="000000" w:themeColor="text1"/>
          <w:sz w:val="24"/>
          <w:szCs w:val="24"/>
        </w:rPr>
        <w:lastRenderedPageBreak/>
        <w:t xml:space="preserve">13.3 </w:t>
      </w:r>
      <w:r>
        <w:rPr>
          <w:color w:val="000000" w:themeColor="text1"/>
          <w:sz w:val="24"/>
          <w:szCs w:val="24"/>
        </w:rPr>
        <w:t>若投标人不按第</w:t>
      </w:r>
      <w:r>
        <w:rPr>
          <w:color w:val="000000" w:themeColor="text1"/>
          <w:sz w:val="24"/>
          <w:szCs w:val="24"/>
        </w:rPr>
        <w:t xml:space="preserve"> 13.l</w:t>
      </w:r>
      <w:r>
        <w:rPr>
          <w:color w:val="000000" w:themeColor="text1"/>
          <w:sz w:val="24"/>
          <w:szCs w:val="24"/>
        </w:rPr>
        <w:t>和</w:t>
      </w:r>
      <w:r>
        <w:rPr>
          <w:color w:val="000000" w:themeColor="text1"/>
          <w:sz w:val="24"/>
          <w:szCs w:val="24"/>
        </w:rPr>
        <w:t xml:space="preserve"> 13.2</w:t>
      </w:r>
      <w:r>
        <w:rPr>
          <w:color w:val="000000" w:themeColor="text1"/>
          <w:sz w:val="24"/>
          <w:szCs w:val="24"/>
        </w:rPr>
        <w:t>条的规定提交投标保证金，其投标文件将被拒绝接受。</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13.4 </w:t>
      </w:r>
      <w:r>
        <w:rPr>
          <w:color w:val="000000" w:themeColor="text1"/>
          <w:sz w:val="24"/>
          <w:szCs w:val="24"/>
        </w:rPr>
        <w:t>投标保证金的退还。</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13.4.l </w:t>
      </w:r>
      <w:r>
        <w:rPr>
          <w:color w:val="000000" w:themeColor="text1"/>
          <w:sz w:val="24"/>
          <w:szCs w:val="24"/>
        </w:rPr>
        <w:t>中标人的投标保证金在其与采购人签订了采购合同后</w:t>
      </w:r>
      <w:r>
        <w:rPr>
          <w:color w:val="000000" w:themeColor="text1"/>
          <w:sz w:val="24"/>
          <w:szCs w:val="24"/>
        </w:rPr>
        <w:t>5</w:t>
      </w:r>
      <w:r>
        <w:rPr>
          <w:color w:val="000000" w:themeColor="text1"/>
          <w:sz w:val="24"/>
          <w:szCs w:val="24"/>
        </w:rPr>
        <w:t>个工作日内办理退还手续。</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13.4.2 </w:t>
      </w:r>
      <w:r>
        <w:rPr>
          <w:color w:val="000000" w:themeColor="text1"/>
          <w:sz w:val="24"/>
          <w:szCs w:val="24"/>
        </w:rPr>
        <w:t>落标的投标人的投标保证金将在采购代理机构发出中标通知书</w:t>
      </w:r>
      <w:r>
        <w:rPr>
          <w:color w:val="000000" w:themeColor="text1"/>
          <w:sz w:val="24"/>
          <w:szCs w:val="24"/>
        </w:rPr>
        <w:t>5</w:t>
      </w:r>
      <w:r>
        <w:rPr>
          <w:color w:val="000000" w:themeColor="text1"/>
          <w:sz w:val="24"/>
          <w:szCs w:val="24"/>
        </w:rPr>
        <w:t>个工作日内办理退还手续。</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13.5 </w:t>
      </w:r>
      <w:r>
        <w:rPr>
          <w:color w:val="000000" w:themeColor="text1"/>
          <w:sz w:val="24"/>
          <w:szCs w:val="24"/>
        </w:rPr>
        <w:t>发生下列情况之一，投标保证金将不予退还：</w:t>
      </w:r>
    </w:p>
    <w:p w:rsidR="00794CF1" w:rsidRDefault="00971D6C">
      <w:pPr>
        <w:spacing w:line="500" w:lineRule="exact"/>
        <w:ind w:firstLineChars="100" w:firstLine="240"/>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）投标人在投标有效期内撤回投标；</w:t>
      </w:r>
    </w:p>
    <w:p w:rsidR="00794CF1" w:rsidRDefault="00971D6C">
      <w:pPr>
        <w:spacing w:line="500" w:lineRule="exact"/>
        <w:ind w:firstLine="20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）中标人不按第</w:t>
      </w:r>
      <w:r>
        <w:rPr>
          <w:color w:val="000000" w:themeColor="text1"/>
          <w:sz w:val="24"/>
          <w:szCs w:val="24"/>
        </w:rPr>
        <w:t>29</w:t>
      </w:r>
      <w:r>
        <w:rPr>
          <w:color w:val="000000" w:themeColor="text1"/>
          <w:sz w:val="24"/>
          <w:szCs w:val="24"/>
        </w:rPr>
        <w:t>条规定签订合同；</w:t>
      </w:r>
    </w:p>
    <w:p w:rsidR="00794CF1" w:rsidRDefault="00971D6C">
      <w:pPr>
        <w:spacing w:line="500" w:lineRule="exact"/>
        <w:ind w:firstLine="20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）投标人提供虚假材料谋取中标、成交的；</w:t>
      </w:r>
    </w:p>
    <w:p w:rsidR="00794CF1" w:rsidRDefault="00971D6C">
      <w:pPr>
        <w:spacing w:line="500" w:lineRule="exact"/>
        <w:ind w:firstLine="200"/>
        <w:rPr>
          <w:color w:val="000000" w:themeColor="text1"/>
          <w:sz w:val="24"/>
          <w:szCs w:val="24"/>
        </w:rPr>
      </w:pPr>
      <w:r>
        <w:rPr>
          <w:color w:val="000000" w:themeColor="text1"/>
          <w:sz w:val="24"/>
          <w:szCs w:val="24"/>
        </w:rPr>
        <w:t>（</w:t>
      </w:r>
      <w:r>
        <w:rPr>
          <w:color w:val="000000" w:themeColor="text1"/>
          <w:sz w:val="24"/>
          <w:szCs w:val="24"/>
        </w:rPr>
        <w:t>4</w:t>
      </w:r>
      <w:r>
        <w:rPr>
          <w:color w:val="000000" w:themeColor="text1"/>
          <w:sz w:val="24"/>
          <w:szCs w:val="24"/>
        </w:rPr>
        <w:t>）采取不正当手段诋毁、排挤其他供应商的；</w:t>
      </w:r>
    </w:p>
    <w:p w:rsidR="00794CF1" w:rsidRDefault="00971D6C">
      <w:pPr>
        <w:spacing w:line="500" w:lineRule="exact"/>
        <w:ind w:firstLine="200"/>
        <w:rPr>
          <w:color w:val="000000" w:themeColor="text1"/>
          <w:sz w:val="24"/>
          <w:szCs w:val="24"/>
        </w:rPr>
      </w:pPr>
      <w:r>
        <w:rPr>
          <w:color w:val="000000" w:themeColor="text1"/>
          <w:sz w:val="24"/>
          <w:szCs w:val="24"/>
        </w:rPr>
        <w:t>（</w:t>
      </w:r>
      <w:r>
        <w:rPr>
          <w:color w:val="000000" w:themeColor="text1"/>
          <w:sz w:val="24"/>
          <w:szCs w:val="24"/>
        </w:rPr>
        <w:t>5</w:t>
      </w:r>
      <w:r>
        <w:rPr>
          <w:color w:val="000000" w:themeColor="text1"/>
          <w:sz w:val="24"/>
          <w:szCs w:val="24"/>
        </w:rPr>
        <w:t>）与采购人、其他供应商或者采购代理机构恶意串通的；</w:t>
      </w:r>
    </w:p>
    <w:p w:rsidR="00794CF1" w:rsidRDefault="00971D6C">
      <w:pPr>
        <w:spacing w:line="500" w:lineRule="exact"/>
        <w:ind w:firstLine="200"/>
        <w:rPr>
          <w:color w:val="000000" w:themeColor="text1"/>
          <w:sz w:val="24"/>
          <w:szCs w:val="24"/>
        </w:rPr>
      </w:pPr>
      <w:r>
        <w:rPr>
          <w:color w:val="000000" w:themeColor="text1"/>
          <w:sz w:val="24"/>
          <w:szCs w:val="24"/>
        </w:rPr>
        <w:t>（</w:t>
      </w:r>
      <w:r>
        <w:rPr>
          <w:color w:val="000000" w:themeColor="text1"/>
          <w:sz w:val="24"/>
          <w:szCs w:val="24"/>
        </w:rPr>
        <w:t>6</w:t>
      </w:r>
      <w:r>
        <w:rPr>
          <w:color w:val="000000" w:themeColor="text1"/>
          <w:sz w:val="24"/>
          <w:szCs w:val="24"/>
        </w:rPr>
        <w:t>）向采购人、采购代理机构行贿或者提供其他不正当利益的；</w:t>
      </w:r>
    </w:p>
    <w:p w:rsidR="00794CF1" w:rsidRDefault="00971D6C">
      <w:pPr>
        <w:spacing w:line="500" w:lineRule="exact"/>
        <w:rPr>
          <w:b/>
          <w:color w:val="000000" w:themeColor="text1"/>
          <w:sz w:val="28"/>
          <w:szCs w:val="28"/>
        </w:rPr>
      </w:pPr>
      <w:bookmarkStart w:id="66" w:name="_Toc238907017"/>
      <w:r>
        <w:rPr>
          <w:b/>
          <w:color w:val="000000" w:themeColor="text1"/>
          <w:sz w:val="28"/>
          <w:szCs w:val="28"/>
        </w:rPr>
        <w:t>14</w:t>
      </w:r>
      <w:r>
        <w:rPr>
          <w:b/>
          <w:color w:val="000000" w:themeColor="text1"/>
          <w:sz w:val="28"/>
          <w:szCs w:val="28"/>
        </w:rPr>
        <w:t>．投标有效期</w:t>
      </w:r>
      <w:bookmarkEnd w:id="66"/>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14.l </w:t>
      </w:r>
      <w:r>
        <w:rPr>
          <w:color w:val="000000" w:themeColor="text1"/>
          <w:sz w:val="24"/>
          <w:szCs w:val="24"/>
        </w:rPr>
        <w:t>投标有效期为从开标截止之日起计算的</w:t>
      </w:r>
      <w:r>
        <w:rPr>
          <w:b/>
          <w:color w:val="000000" w:themeColor="text1"/>
          <w:sz w:val="24"/>
          <w:szCs w:val="24"/>
          <w:u w:val="single"/>
        </w:rPr>
        <w:t>60</w:t>
      </w:r>
      <w:r>
        <w:rPr>
          <w:b/>
          <w:color w:val="000000" w:themeColor="text1"/>
          <w:sz w:val="24"/>
          <w:szCs w:val="24"/>
          <w:u w:val="single"/>
        </w:rPr>
        <w:t>天</w:t>
      </w:r>
      <w:r>
        <w:rPr>
          <w:color w:val="000000" w:themeColor="text1"/>
          <w:sz w:val="24"/>
          <w:szCs w:val="24"/>
        </w:rPr>
        <w:t>，有效期短于此规定的投标文件将被视为无效。</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14.2 </w:t>
      </w:r>
      <w:r>
        <w:rPr>
          <w:color w:val="000000" w:themeColor="text1"/>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794CF1" w:rsidRDefault="00971D6C">
      <w:pPr>
        <w:spacing w:line="500" w:lineRule="exact"/>
        <w:rPr>
          <w:b/>
          <w:color w:val="000000" w:themeColor="text1"/>
          <w:sz w:val="28"/>
          <w:szCs w:val="28"/>
        </w:rPr>
      </w:pPr>
      <w:bookmarkStart w:id="67" w:name="_Toc238907018"/>
      <w:r>
        <w:rPr>
          <w:b/>
          <w:color w:val="000000" w:themeColor="text1"/>
          <w:sz w:val="28"/>
          <w:szCs w:val="28"/>
        </w:rPr>
        <w:t>15</w:t>
      </w:r>
      <w:r>
        <w:rPr>
          <w:b/>
          <w:color w:val="000000" w:themeColor="text1"/>
          <w:sz w:val="28"/>
          <w:szCs w:val="28"/>
        </w:rPr>
        <w:t>．投标文件的数量、签署及形式</w:t>
      </w:r>
      <w:bookmarkEnd w:id="67"/>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15.1 </w:t>
      </w:r>
      <w:r>
        <w:rPr>
          <w:color w:val="000000" w:themeColor="text1"/>
          <w:sz w:val="24"/>
          <w:szCs w:val="24"/>
        </w:rPr>
        <w:t>投标文件一式</w:t>
      </w:r>
      <w:r>
        <w:rPr>
          <w:rFonts w:hint="eastAsia"/>
          <w:color w:val="000000" w:themeColor="text1"/>
          <w:sz w:val="24"/>
          <w:szCs w:val="24"/>
        </w:rPr>
        <w:t>伍</w:t>
      </w:r>
      <w:r>
        <w:rPr>
          <w:color w:val="000000" w:themeColor="text1"/>
          <w:sz w:val="24"/>
          <w:szCs w:val="24"/>
        </w:rPr>
        <w:t>份，其中正本壹份、副本</w:t>
      </w:r>
      <w:r>
        <w:rPr>
          <w:rFonts w:hint="eastAsia"/>
          <w:color w:val="000000" w:themeColor="text1"/>
          <w:sz w:val="24"/>
          <w:szCs w:val="24"/>
        </w:rPr>
        <w:t>肆</w:t>
      </w:r>
      <w:r>
        <w:rPr>
          <w:color w:val="000000" w:themeColor="text1"/>
          <w:sz w:val="24"/>
          <w:szCs w:val="24"/>
        </w:rPr>
        <w:t>份。投标文件的正本与副本应采用左侧方式固定胶装</w:t>
      </w:r>
      <w:r>
        <w:rPr>
          <w:color w:val="000000" w:themeColor="text1"/>
          <w:sz w:val="24"/>
          <w:szCs w:val="24"/>
        </w:rPr>
        <w:t>,</w:t>
      </w:r>
      <w:r>
        <w:rPr>
          <w:color w:val="000000" w:themeColor="text1"/>
          <w:sz w:val="24"/>
          <w:szCs w:val="24"/>
        </w:rPr>
        <w:t>不得采用活页夹等可随时拆换的方式装订。每份投标文件均在封面上清楚标明</w:t>
      </w:r>
      <w:r>
        <w:rPr>
          <w:color w:val="000000" w:themeColor="text1"/>
          <w:sz w:val="24"/>
          <w:szCs w:val="24"/>
        </w:rPr>
        <w:t>“</w:t>
      </w:r>
      <w:r>
        <w:rPr>
          <w:color w:val="000000" w:themeColor="text1"/>
          <w:sz w:val="24"/>
          <w:szCs w:val="24"/>
        </w:rPr>
        <w:t>正本</w:t>
      </w:r>
      <w:r>
        <w:rPr>
          <w:color w:val="000000" w:themeColor="text1"/>
          <w:sz w:val="24"/>
          <w:szCs w:val="24"/>
        </w:rPr>
        <w:t>”</w:t>
      </w:r>
      <w:r>
        <w:rPr>
          <w:color w:val="000000" w:themeColor="text1"/>
          <w:sz w:val="24"/>
          <w:szCs w:val="24"/>
        </w:rPr>
        <w:t>或</w:t>
      </w:r>
      <w:r>
        <w:rPr>
          <w:color w:val="000000" w:themeColor="text1"/>
          <w:sz w:val="24"/>
          <w:szCs w:val="24"/>
        </w:rPr>
        <w:t>“</w:t>
      </w:r>
      <w:r>
        <w:rPr>
          <w:color w:val="000000" w:themeColor="text1"/>
          <w:sz w:val="24"/>
          <w:szCs w:val="24"/>
        </w:rPr>
        <w:t>副本</w:t>
      </w:r>
      <w:r>
        <w:rPr>
          <w:color w:val="000000" w:themeColor="text1"/>
          <w:sz w:val="24"/>
          <w:szCs w:val="24"/>
        </w:rPr>
        <w:t>”</w:t>
      </w:r>
      <w:r>
        <w:rPr>
          <w:color w:val="000000" w:themeColor="text1"/>
          <w:sz w:val="24"/>
          <w:szCs w:val="24"/>
        </w:rPr>
        <w:t>字样。</w:t>
      </w:r>
      <w:r>
        <w:rPr>
          <w:color w:val="000000" w:themeColor="text1"/>
          <w:sz w:val="24"/>
          <w:szCs w:val="24"/>
        </w:rPr>
        <w:t>“</w:t>
      </w:r>
      <w:r>
        <w:rPr>
          <w:color w:val="000000" w:themeColor="text1"/>
          <w:sz w:val="24"/>
          <w:szCs w:val="24"/>
        </w:rPr>
        <w:t>正本</w:t>
      </w:r>
      <w:r>
        <w:rPr>
          <w:color w:val="000000" w:themeColor="text1"/>
          <w:sz w:val="24"/>
          <w:szCs w:val="24"/>
        </w:rPr>
        <w:t>”</w:t>
      </w:r>
      <w:r>
        <w:rPr>
          <w:color w:val="000000" w:themeColor="text1"/>
          <w:sz w:val="24"/>
          <w:szCs w:val="24"/>
        </w:rPr>
        <w:t>和</w:t>
      </w:r>
      <w:r>
        <w:rPr>
          <w:color w:val="000000" w:themeColor="text1"/>
          <w:sz w:val="24"/>
          <w:szCs w:val="24"/>
        </w:rPr>
        <w:t>“</w:t>
      </w:r>
      <w:r>
        <w:rPr>
          <w:color w:val="000000" w:themeColor="text1"/>
          <w:sz w:val="24"/>
          <w:szCs w:val="24"/>
        </w:rPr>
        <w:t>副本</w:t>
      </w:r>
      <w:r>
        <w:rPr>
          <w:color w:val="000000" w:themeColor="text1"/>
          <w:sz w:val="24"/>
          <w:szCs w:val="24"/>
        </w:rPr>
        <w:t>”</w:t>
      </w:r>
      <w:r>
        <w:rPr>
          <w:color w:val="000000" w:themeColor="text1"/>
          <w:sz w:val="24"/>
          <w:szCs w:val="24"/>
        </w:rPr>
        <w:t>之间如有差异，以正本为准。</w:t>
      </w:r>
    </w:p>
    <w:p w:rsidR="00794CF1" w:rsidRDefault="00971D6C">
      <w:pPr>
        <w:spacing w:line="500" w:lineRule="exact"/>
        <w:ind w:firstLineChars="200" w:firstLine="480"/>
        <w:rPr>
          <w:color w:val="000000" w:themeColor="text1"/>
          <w:sz w:val="24"/>
          <w:szCs w:val="24"/>
        </w:rPr>
      </w:pPr>
      <w:bookmarkStart w:id="68" w:name="_Toc238907019"/>
      <w:r>
        <w:rPr>
          <w:color w:val="000000" w:themeColor="text1"/>
          <w:sz w:val="24"/>
          <w:szCs w:val="24"/>
        </w:rPr>
        <w:lastRenderedPageBreak/>
        <w:t xml:space="preserve">15.2 </w:t>
      </w:r>
      <w:r>
        <w:rPr>
          <w:color w:val="000000" w:themeColor="text1"/>
          <w:sz w:val="24"/>
          <w:szCs w:val="24"/>
        </w:rPr>
        <w:t>投标文件正、副本中，除招标文件中规定的可提交复印件外，其他文件均须提交原件，文字材料需打印或用不褪色墨水书写。</w:t>
      </w:r>
    </w:p>
    <w:p w:rsidR="00794CF1" w:rsidRDefault="00971D6C">
      <w:pPr>
        <w:spacing w:line="500" w:lineRule="exact"/>
        <w:ind w:firstLineChars="200" w:firstLine="480"/>
        <w:rPr>
          <w:color w:val="000000" w:themeColor="text1"/>
          <w:sz w:val="24"/>
          <w:szCs w:val="24"/>
        </w:rPr>
      </w:pPr>
      <w:r>
        <w:rPr>
          <w:color w:val="000000" w:themeColor="text1"/>
          <w:sz w:val="24"/>
          <w:szCs w:val="24"/>
        </w:rPr>
        <w:t>15.3</w:t>
      </w:r>
      <w:r>
        <w:rPr>
          <w:color w:val="000000" w:themeColor="text1"/>
          <w:sz w:val="24"/>
          <w:szCs w:val="24"/>
        </w:rPr>
        <w:t>投标文件的正本须经法定代表人或授权代表签署和加盖投标人公章。投标文件中的投标函、开标一览表须经法定代表人或授权代表签字盖章和加盖投标人公章，否则作废标处理。</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15.4 </w:t>
      </w:r>
      <w:r>
        <w:rPr>
          <w:color w:val="000000" w:themeColor="text1"/>
          <w:sz w:val="24"/>
          <w:szCs w:val="24"/>
        </w:rPr>
        <w:t>投标文件如有错误必须修改时，修改处须由法人代表或授权代表签名或加盖公章。</w:t>
      </w:r>
    </w:p>
    <w:p w:rsidR="00794CF1" w:rsidRDefault="00971D6C">
      <w:pPr>
        <w:pStyle w:val="22"/>
        <w:jc w:val="center"/>
        <w:rPr>
          <w:rFonts w:ascii="Times New Roman" w:hAnsi="Times New Roman"/>
          <w:color w:val="000000" w:themeColor="text1"/>
          <w:sz w:val="30"/>
        </w:rPr>
      </w:pPr>
      <w:bookmarkStart w:id="69" w:name="_Toc24531_WPSOffice_Level2"/>
      <w:r>
        <w:rPr>
          <w:rFonts w:ascii="Times New Roman" w:hAnsi="Times New Roman"/>
          <w:color w:val="000000" w:themeColor="text1"/>
          <w:sz w:val="30"/>
        </w:rPr>
        <w:t>四、投标文件的递交</w:t>
      </w:r>
      <w:bookmarkEnd w:id="68"/>
      <w:bookmarkEnd w:id="69"/>
    </w:p>
    <w:p w:rsidR="00794CF1" w:rsidRDefault="00971D6C">
      <w:pPr>
        <w:spacing w:line="500" w:lineRule="exact"/>
        <w:rPr>
          <w:b/>
          <w:color w:val="000000" w:themeColor="text1"/>
          <w:sz w:val="28"/>
          <w:szCs w:val="28"/>
        </w:rPr>
      </w:pPr>
      <w:bookmarkStart w:id="70" w:name="_Toc238907020"/>
      <w:r>
        <w:rPr>
          <w:b/>
          <w:color w:val="000000" w:themeColor="text1"/>
          <w:sz w:val="28"/>
          <w:szCs w:val="28"/>
        </w:rPr>
        <w:t>16</w:t>
      </w:r>
      <w:r>
        <w:rPr>
          <w:b/>
          <w:color w:val="000000" w:themeColor="text1"/>
          <w:sz w:val="28"/>
          <w:szCs w:val="28"/>
        </w:rPr>
        <w:t>．投标文件的密封及标记</w:t>
      </w:r>
      <w:bookmarkEnd w:id="70"/>
    </w:p>
    <w:p w:rsidR="00794CF1" w:rsidRDefault="00971D6C">
      <w:pPr>
        <w:spacing w:line="500" w:lineRule="exact"/>
        <w:ind w:firstLineChars="200" w:firstLine="480"/>
        <w:rPr>
          <w:color w:val="000000" w:themeColor="text1"/>
          <w:sz w:val="24"/>
          <w:szCs w:val="24"/>
        </w:rPr>
      </w:pPr>
      <w:r>
        <w:rPr>
          <w:color w:val="000000" w:themeColor="text1"/>
          <w:sz w:val="24"/>
          <w:szCs w:val="24"/>
        </w:rPr>
        <w:t>16</w:t>
      </w:r>
      <w:r>
        <w:rPr>
          <w:color w:val="000000" w:themeColor="text1"/>
          <w:sz w:val="24"/>
          <w:szCs w:val="24"/>
        </w:rPr>
        <w:t>．</w:t>
      </w:r>
      <w:r>
        <w:rPr>
          <w:color w:val="000000" w:themeColor="text1"/>
          <w:sz w:val="24"/>
          <w:szCs w:val="24"/>
        </w:rPr>
        <w:t xml:space="preserve">l </w:t>
      </w:r>
      <w:r>
        <w:rPr>
          <w:color w:val="000000" w:themeColor="text1"/>
          <w:sz w:val="24"/>
          <w:szCs w:val="24"/>
        </w:rPr>
        <w:t>投标人应将投标文件密封在投标专用袋（箱）中，并在投标专用袋（箱）上标明</w:t>
      </w:r>
      <w:r>
        <w:rPr>
          <w:color w:val="000000" w:themeColor="text1"/>
          <w:sz w:val="24"/>
          <w:szCs w:val="24"/>
        </w:rPr>
        <w:t>“</w:t>
      </w:r>
      <w:r>
        <w:rPr>
          <w:color w:val="000000" w:themeColor="text1"/>
          <w:sz w:val="24"/>
          <w:szCs w:val="24"/>
        </w:rPr>
        <w:t>正本</w:t>
      </w:r>
      <w:r>
        <w:rPr>
          <w:color w:val="000000" w:themeColor="text1"/>
          <w:sz w:val="24"/>
          <w:szCs w:val="24"/>
        </w:rPr>
        <w:t>”“</w:t>
      </w:r>
      <w:r>
        <w:rPr>
          <w:color w:val="000000" w:themeColor="text1"/>
          <w:sz w:val="24"/>
          <w:szCs w:val="24"/>
        </w:rPr>
        <w:t>副本</w:t>
      </w:r>
      <w:r>
        <w:rPr>
          <w:color w:val="000000" w:themeColor="text1"/>
          <w:sz w:val="24"/>
          <w:szCs w:val="24"/>
        </w:rPr>
        <w:t>”</w:t>
      </w:r>
      <w:r>
        <w:rPr>
          <w:color w:val="000000" w:themeColor="text1"/>
          <w:sz w:val="24"/>
          <w:szCs w:val="24"/>
        </w:rPr>
        <w:t>字样，封口处应加盖骑缝章。</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16.2 </w:t>
      </w:r>
      <w:r>
        <w:rPr>
          <w:color w:val="000000" w:themeColor="text1"/>
          <w:sz w:val="24"/>
          <w:szCs w:val="24"/>
        </w:rPr>
        <w:t>投标专用袋（箱）上须按采购代理机构提供的格式注明：</w:t>
      </w:r>
    </w:p>
    <w:p w:rsidR="00794CF1" w:rsidRDefault="00971D6C">
      <w:pPr>
        <w:spacing w:line="500" w:lineRule="exact"/>
        <w:rPr>
          <w:color w:val="000000" w:themeColor="text1"/>
          <w:sz w:val="24"/>
          <w:szCs w:val="24"/>
        </w:rPr>
      </w:pPr>
      <w:r>
        <w:rPr>
          <w:color w:val="000000" w:themeColor="text1"/>
          <w:sz w:val="24"/>
          <w:szCs w:val="24"/>
        </w:rPr>
        <w:t xml:space="preserve">    </w:t>
      </w:r>
      <w:r>
        <w:rPr>
          <w:color w:val="000000" w:themeColor="text1"/>
          <w:sz w:val="24"/>
          <w:szCs w:val="24"/>
        </w:rPr>
        <w:t>（</w:t>
      </w:r>
      <w:r>
        <w:rPr>
          <w:color w:val="000000" w:themeColor="text1"/>
          <w:sz w:val="24"/>
          <w:szCs w:val="24"/>
        </w:rPr>
        <w:t>l</w:t>
      </w:r>
      <w:r>
        <w:rPr>
          <w:color w:val="000000" w:themeColor="text1"/>
          <w:sz w:val="24"/>
          <w:szCs w:val="24"/>
        </w:rPr>
        <w:t>）项目编号及项目名称；</w:t>
      </w:r>
    </w:p>
    <w:p w:rsidR="00794CF1" w:rsidRDefault="00971D6C">
      <w:pPr>
        <w:spacing w:line="500" w:lineRule="exact"/>
        <w:rPr>
          <w:color w:val="000000" w:themeColor="text1"/>
          <w:sz w:val="24"/>
          <w:szCs w:val="24"/>
        </w:rPr>
      </w:pPr>
      <w:r>
        <w:rPr>
          <w:color w:val="000000" w:themeColor="text1"/>
          <w:sz w:val="24"/>
          <w:szCs w:val="24"/>
        </w:rPr>
        <w:t xml:space="preserve">    </w:t>
      </w:r>
      <w:r>
        <w:rPr>
          <w:color w:val="000000" w:themeColor="text1"/>
          <w:sz w:val="24"/>
          <w:szCs w:val="24"/>
        </w:rPr>
        <w:t>（</w:t>
      </w:r>
      <w:r>
        <w:rPr>
          <w:color w:val="000000" w:themeColor="text1"/>
          <w:sz w:val="24"/>
          <w:szCs w:val="24"/>
        </w:rPr>
        <w:t>2</w:t>
      </w:r>
      <w:r>
        <w:rPr>
          <w:color w:val="000000" w:themeColor="text1"/>
          <w:sz w:val="24"/>
          <w:szCs w:val="24"/>
        </w:rPr>
        <w:t>）分包号（如有的话）；</w:t>
      </w:r>
    </w:p>
    <w:p w:rsidR="00794CF1" w:rsidRDefault="00971D6C">
      <w:pPr>
        <w:spacing w:line="500" w:lineRule="exact"/>
        <w:rPr>
          <w:color w:val="000000" w:themeColor="text1"/>
          <w:sz w:val="24"/>
          <w:szCs w:val="24"/>
        </w:rPr>
      </w:pPr>
      <w:r>
        <w:rPr>
          <w:color w:val="000000" w:themeColor="text1"/>
          <w:sz w:val="24"/>
          <w:szCs w:val="24"/>
        </w:rPr>
        <w:t xml:space="preserve">    </w:t>
      </w:r>
      <w:r>
        <w:rPr>
          <w:color w:val="000000" w:themeColor="text1"/>
          <w:sz w:val="24"/>
          <w:szCs w:val="24"/>
        </w:rPr>
        <w:t>（</w:t>
      </w:r>
      <w:r>
        <w:rPr>
          <w:color w:val="000000" w:themeColor="text1"/>
          <w:sz w:val="24"/>
          <w:szCs w:val="24"/>
        </w:rPr>
        <w:t>3</w:t>
      </w:r>
      <w:r>
        <w:rPr>
          <w:color w:val="000000" w:themeColor="text1"/>
          <w:sz w:val="24"/>
          <w:szCs w:val="24"/>
        </w:rPr>
        <w:t>）投标人的名称、地址、联系人、电话和传真。</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16.3 </w:t>
      </w:r>
      <w:r>
        <w:rPr>
          <w:color w:val="000000" w:themeColor="text1"/>
          <w:sz w:val="24"/>
          <w:szCs w:val="24"/>
        </w:rPr>
        <w:t>投标文件未按第</w:t>
      </w:r>
      <w:r>
        <w:rPr>
          <w:color w:val="000000" w:themeColor="text1"/>
          <w:sz w:val="24"/>
          <w:szCs w:val="24"/>
        </w:rPr>
        <w:t xml:space="preserve"> 16.l</w:t>
      </w:r>
      <w:r>
        <w:rPr>
          <w:color w:val="000000" w:themeColor="text1"/>
          <w:sz w:val="24"/>
          <w:szCs w:val="24"/>
        </w:rPr>
        <w:t>和</w:t>
      </w:r>
      <w:r>
        <w:rPr>
          <w:color w:val="000000" w:themeColor="text1"/>
          <w:sz w:val="24"/>
          <w:szCs w:val="24"/>
        </w:rPr>
        <w:t xml:space="preserve"> 16.2</w:t>
      </w:r>
      <w:r>
        <w:rPr>
          <w:color w:val="000000" w:themeColor="text1"/>
          <w:sz w:val="24"/>
          <w:szCs w:val="24"/>
        </w:rPr>
        <w:t>条规定书写标记和密封者，采购代理机构不对投标文件被错放或先期启封负责。</w:t>
      </w:r>
    </w:p>
    <w:p w:rsidR="00794CF1" w:rsidRDefault="00971D6C">
      <w:pPr>
        <w:spacing w:line="500" w:lineRule="exact"/>
        <w:ind w:firstLineChars="200" w:firstLine="480"/>
        <w:rPr>
          <w:color w:val="000000" w:themeColor="text1"/>
          <w:sz w:val="24"/>
          <w:szCs w:val="24"/>
        </w:rPr>
      </w:pPr>
      <w:r>
        <w:rPr>
          <w:color w:val="000000" w:themeColor="text1"/>
          <w:sz w:val="24"/>
          <w:szCs w:val="24"/>
        </w:rPr>
        <w:t>16.4</w:t>
      </w:r>
      <w:r>
        <w:rPr>
          <w:color w:val="000000" w:themeColor="text1"/>
          <w:sz w:val="24"/>
          <w:szCs w:val="24"/>
        </w:rPr>
        <w:t>投标人提交投标文件时应备有一个</w:t>
      </w:r>
      <w:r>
        <w:rPr>
          <w:color w:val="000000" w:themeColor="text1"/>
          <w:sz w:val="24"/>
          <w:szCs w:val="24"/>
        </w:rPr>
        <w:t>“</w:t>
      </w:r>
      <w:r>
        <w:rPr>
          <w:color w:val="000000" w:themeColor="text1"/>
          <w:sz w:val="24"/>
          <w:szCs w:val="24"/>
        </w:rPr>
        <w:t>唱标信封</w:t>
      </w:r>
      <w:r>
        <w:rPr>
          <w:color w:val="000000" w:themeColor="text1"/>
          <w:sz w:val="24"/>
          <w:szCs w:val="24"/>
        </w:rPr>
        <w:t>”</w:t>
      </w:r>
      <w:r>
        <w:rPr>
          <w:color w:val="000000" w:themeColor="text1"/>
          <w:sz w:val="24"/>
          <w:szCs w:val="24"/>
        </w:rPr>
        <w:t>，并将下列内容单独密封入该信封，再将其封装于投标文件正本封套内：</w:t>
      </w:r>
    </w:p>
    <w:p w:rsidR="00794CF1" w:rsidRDefault="00971D6C">
      <w:pPr>
        <w:spacing w:line="500" w:lineRule="exact"/>
        <w:ind w:firstLineChars="200" w:firstLine="480"/>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）从投标文件正本中复印的开标一览表；</w:t>
      </w:r>
    </w:p>
    <w:p w:rsidR="00794CF1" w:rsidRDefault="00971D6C">
      <w:pPr>
        <w:spacing w:line="500" w:lineRule="exact"/>
        <w:ind w:firstLineChars="200" w:firstLine="48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）交纳投标保证金证明文件的复印件；</w:t>
      </w:r>
    </w:p>
    <w:p w:rsidR="00794CF1" w:rsidRDefault="00971D6C">
      <w:pPr>
        <w:spacing w:line="500" w:lineRule="exact"/>
        <w:ind w:firstLineChars="200" w:firstLine="48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）投标函。</w:t>
      </w:r>
    </w:p>
    <w:p w:rsidR="00794CF1" w:rsidRDefault="00971D6C">
      <w:pPr>
        <w:spacing w:line="500" w:lineRule="exact"/>
        <w:rPr>
          <w:b/>
          <w:color w:val="000000" w:themeColor="text1"/>
          <w:sz w:val="28"/>
          <w:szCs w:val="28"/>
        </w:rPr>
      </w:pPr>
      <w:bookmarkStart w:id="71" w:name="_Toc238907021"/>
      <w:r>
        <w:rPr>
          <w:b/>
          <w:color w:val="000000" w:themeColor="text1"/>
          <w:sz w:val="28"/>
          <w:szCs w:val="28"/>
        </w:rPr>
        <w:t>17</w:t>
      </w:r>
      <w:r>
        <w:rPr>
          <w:b/>
          <w:color w:val="000000" w:themeColor="text1"/>
          <w:sz w:val="28"/>
          <w:szCs w:val="28"/>
        </w:rPr>
        <w:t>．投标截止时间</w:t>
      </w:r>
      <w:bookmarkEnd w:id="71"/>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17.l </w:t>
      </w:r>
      <w:r>
        <w:rPr>
          <w:color w:val="000000" w:themeColor="text1"/>
          <w:sz w:val="24"/>
          <w:szCs w:val="24"/>
        </w:rPr>
        <w:t>投标人须在招标文件第一部分规定的投标截止时间前将投标文件送达采购代理机构规定的投标地点。</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17.2 </w:t>
      </w:r>
      <w:r>
        <w:rPr>
          <w:color w:val="000000" w:themeColor="text1"/>
          <w:sz w:val="24"/>
          <w:szCs w:val="24"/>
        </w:rPr>
        <w:t>若采购代理机构按</w:t>
      </w:r>
      <w:r>
        <w:rPr>
          <w:color w:val="000000" w:themeColor="text1"/>
          <w:sz w:val="24"/>
          <w:szCs w:val="24"/>
        </w:rPr>
        <w:t>8</w:t>
      </w:r>
      <w:r>
        <w:rPr>
          <w:color w:val="000000" w:themeColor="text1"/>
          <w:sz w:val="24"/>
          <w:szCs w:val="24"/>
        </w:rPr>
        <w:t>条规定推迟了投标截止时间，采购代理机构和投标人受投标截止时间制约的所有权利和义务均应以新的截止时间为准。</w:t>
      </w:r>
    </w:p>
    <w:p w:rsidR="00794CF1" w:rsidRDefault="00971D6C">
      <w:pPr>
        <w:spacing w:line="500" w:lineRule="exact"/>
        <w:rPr>
          <w:b/>
          <w:color w:val="000000" w:themeColor="text1"/>
          <w:sz w:val="28"/>
          <w:szCs w:val="28"/>
        </w:rPr>
      </w:pPr>
      <w:bookmarkStart w:id="72" w:name="_Toc238907022"/>
      <w:r>
        <w:rPr>
          <w:b/>
          <w:color w:val="000000" w:themeColor="text1"/>
          <w:sz w:val="28"/>
          <w:szCs w:val="28"/>
        </w:rPr>
        <w:lastRenderedPageBreak/>
        <w:t>18</w:t>
      </w:r>
      <w:r>
        <w:rPr>
          <w:b/>
          <w:color w:val="000000" w:themeColor="text1"/>
          <w:sz w:val="28"/>
          <w:szCs w:val="28"/>
        </w:rPr>
        <w:t>．迟交的投标文件</w:t>
      </w:r>
      <w:bookmarkEnd w:id="72"/>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18.1 </w:t>
      </w:r>
      <w:r>
        <w:rPr>
          <w:color w:val="000000" w:themeColor="text1"/>
          <w:sz w:val="24"/>
          <w:szCs w:val="24"/>
        </w:rPr>
        <w:t>在投标截止时间后递交的投标文件，采购代理机构将拒绝接受。</w:t>
      </w:r>
    </w:p>
    <w:p w:rsidR="00794CF1" w:rsidRDefault="00971D6C">
      <w:pPr>
        <w:spacing w:line="500" w:lineRule="exact"/>
        <w:rPr>
          <w:b/>
          <w:color w:val="000000" w:themeColor="text1"/>
          <w:sz w:val="28"/>
          <w:szCs w:val="28"/>
        </w:rPr>
      </w:pPr>
      <w:bookmarkStart w:id="73" w:name="_Toc238907023"/>
      <w:r>
        <w:rPr>
          <w:b/>
          <w:color w:val="000000" w:themeColor="text1"/>
          <w:sz w:val="28"/>
          <w:szCs w:val="28"/>
        </w:rPr>
        <w:t>19</w:t>
      </w:r>
      <w:r>
        <w:rPr>
          <w:b/>
          <w:color w:val="000000" w:themeColor="text1"/>
          <w:sz w:val="28"/>
          <w:szCs w:val="28"/>
        </w:rPr>
        <w:t>．投标文件的修改和撤回</w:t>
      </w:r>
      <w:bookmarkEnd w:id="73"/>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19.l </w:t>
      </w:r>
      <w:r>
        <w:rPr>
          <w:color w:val="000000" w:themeColor="text1"/>
          <w:sz w:val="24"/>
          <w:szCs w:val="24"/>
        </w:rPr>
        <w:t>投标人在提交投标文件后可对其进行修改或撤回，但必须使采购代理机构在投标截止时间前收到该修改的书面内容或撤回的书面通知，该书面文件须由法人代表或其授权代表签署。</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19.2 </w:t>
      </w:r>
      <w:r>
        <w:rPr>
          <w:color w:val="000000" w:themeColor="text1"/>
          <w:sz w:val="24"/>
          <w:szCs w:val="24"/>
        </w:rPr>
        <w:t>投标文件的修改文件应按第</w:t>
      </w:r>
      <w:r>
        <w:rPr>
          <w:color w:val="000000" w:themeColor="text1"/>
          <w:sz w:val="24"/>
          <w:szCs w:val="24"/>
        </w:rPr>
        <w:t>15</w:t>
      </w:r>
      <w:r>
        <w:rPr>
          <w:color w:val="000000" w:themeColor="text1"/>
          <w:sz w:val="24"/>
          <w:szCs w:val="24"/>
        </w:rPr>
        <w:t>条规定签署、密封，并按第</w:t>
      </w:r>
      <w:r>
        <w:rPr>
          <w:color w:val="000000" w:themeColor="text1"/>
          <w:sz w:val="24"/>
          <w:szCs w:val="24"/>
        </w:rPr>
        <w:t xml:space="preserve"> 16.2</w:t>
      </w:r>
      <w:r>
        <w:rPr>
          <w:color w:val="000000" w:themeColor="text1"/>
          <w:sz w:val="24"/>
          <w:szCs w:val="24"/>
        </w:rPr>
        <w:t>条规定标记，还须注明</w:t>
      </w:r>
      <w:r>
        <w:rPr>
          <w:color w:val="000000" w:themeColor="text1"/>
          <w:sz w:val="24"/>
          <w:szCs w:val="24"/>
        </w:rPr>
        <w:t>“</w:t>
      </w:r>
      <w:r>
        <w:rPr>
          <w:color w:val="000000" w:themeColor="text1"/>
          <w:sz w:val="24"/>
          <w:szCs w:val="24"/>
        </w:rPr>
        <w:t>修改投标文件</w:t>
      </w:r>
      <w:r>
        <w:rPr>
          <w:color w:val="000000" w:themeColor="text1"/>
          <w:sz w:val="24"/>
          <w:szCs w:val="24"/>
        </w:rPr>
        <w:t>”</w:t>
      </w:r>
      <w:r>
        <w:rPr>
          <w:color w:val="000000" w:themeColor="text1"/>
          <w:sz w:val="24"/>
          <w:szCs w:val="24"/>
        </w:rPr>
        <w:t>和</w:t>
      </w:r>
      <w:r>
        <w:rPr>
          <w:color w:val="000000" w:themeColor="text1"/>
          <w:sz w:val="24"/>
          <w:szCs w:val="24"/>
        </w:rPr>
        <w:t>“</w:t>
      </w:r>
      <w:r>
        <w:rPr>
          <w:color w:val="000000" w:themeColor="text1"/>
          <w:sz w:val="24"/>
          <w:szCs w:val="24"/>
        </w:rPr>
        <w:t>开标前不得启封</w:t>
      </w:r>
      <w:r>
        <w:rPr>
          <w:color w:val="000000" w:themeColor="text1"/>
          <w:sz w:val="24"/>
          <w:szCs w:val="24"/>
        </w:rPr>
        <w:t>”</w:t>
      </w:r>
      <w:r>
        <w:rPr>
          <w:color w:val="000000" w:themeColor="text1"/>
          <w:sz w:val="24"/>
          <w:szCs w:val="24"/>
        </w:rPr>
        <w:t>字样。修改文件须在投标截止时间前送达采购代理机构规定的投标地点。上述补充或修改若涉及投标报价，必须注明</w:t>
      </w:r>
      <w:r>
        <w:rPr>
          <w:color w:val="000000" w:themeColor="text1"/>
          <w:sz w:val="24"/>
          <w:szCs w:val="24"/>
        </w:rPr>
        <w:t>“</w:t>
      </w:r>
      <w:r>
        <w:rPr>
          <w:color w:val="000000" w:themeColor="text1"/>
          <w:sz w:val="24"/>
          <w:szCs w:val="24"/>
        </w:rPr>
        <w:t>最终唯一报价</w:t>
      </w:r>
      <w:r>
        <w:rPr>
          <w:color w:val="000000" w:themeColor="text1"/>
          <w:sz w:val="24"/>
          <w:szCs w:val="24"/>
        </w:rPr>
        <w:t>”</w:t>
      </w:r>
      <w:r>
        <w:rPr>
          <w:color w:val="000000" w:themeColor="text1"/>
          <w:sz w:val="24"/>
          <w:szCs w:val="24"/>
        </w:rPr>
        <w:t>字样，否则将视为有选择的报价。</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19.3 </w:t>
      </w:r>
      <w:r>
        <w:rPr>
          <w:color w:val="000000" w:themeColor="text1"/>
          <w:sz w:val="24"/>
          <w:szCs w:val="24"/>
        </w:rPr>
        <w:t>投标人不得在投标截止时间以后修改投标文件。</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19.4 </w:t>
      </w:r>
      <w:r>
        <w:rPr>
          <w:color w:val="000000" w:themeColor="text1"/>
          <w:sz w:val="24"/>
          <w:szCs w:val="24"/>
        </w:rPr>
        <w:t>投标人不得在投标截止时间起至投标有效期满前撤回投标文件，否则投标保证金将被没收。该投标人的投标文件不予退还。</w:t>
      </w:r>
    </w:p>
    <w:p w:rsidR="00794CF1" w:rsidRDefault="00971D6C">
      <w:pPr>
        <w:pStyle w:val="22"/>
        <w:jc w:val="center"/>
        <w:rPr>
          <w:rFonts w:ascii="Times New Roman" w:hAnsi="Times New Roman"/>
          <w:color w:val="000000" w:themeColor="text1"/>
          <w:sz w:val="30"/>
        </w:rPr>
      </w:pPr>
      <w:bookmarkStart w:id="74" w:name="_Toc11518_WPSOffice_Level2"/>
      <w:bookmarkStart w:id="75" w:name="_Toc238907024"/>
      <w:r>
        <w:rPr>
          <w:rFonts w:ascii="Times New Roman" w:hAnsi="Times New Roman"/>
          <w:color w:val="000000" w:themeColor="text1"/>
          <w:sz w:val="30"/>
        </w:rPr>
        <w:t>五、开标及评标</w:t>
      </w:r>
      <w:bookmarkEnd w:id="74"/>
      <w:bookmarkEnd w:id="75"/>
    </w:p>
    <w:p w:rsidR="00794CF1" w:rsidRDefault="00971D6C">
      <w:pPr>
        <w:spacing w:line="500" w:lineRule="exact"/>
        <w:rPr>
          <w:b/>
          <w:color w:val="000000" w:themeColor="text1"/>
          <w:sz w:val="28"/>
          <w:szCs w:val="28"/>
        </w:rPr>
      </w:pPr>
      <w:bookmarkStart w:id="76" w:name="_Toc238907025"/>
      <w:r>
        <w:rPr>
          <w:b/>
          <w:color w:val="000000" w:themeColor="text1"/>
          <w:sz w:val="28"/>
          <w:szCs w:val="28"/>
        </w:rPr>
        <w:t>20</w:t>
      </w:r>
      <w:r>
        <w:rPr>
          <w:b/>
          <w:color w:val="000000" w:themeColor="text1"/>
          <w:sz w:val="28"/>
          <w:szCs w:val="28"/>
        </w:rPr>
        <w:t>．开标</w:t>
      </w:r>
      <w:bookmarkEnd w:id="76"/>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20.l </w:t>
      </w:r>
      <w:r>
        <w:rPr>
          <w:color w:val="000000" w:themeColor="text1"/>
          <w:sz w:val="24"/>
          <w:szCs w:val="24"/>
        </w:rPr>
        <w:t>采购代理机构按招标文件第一部分规定的时间和地点开标。采购人代表、采购代理机构有关工作人员参加。政府采购主管部门、监督部门、国家公证机关公证员由其视情况决定是否派代表到现场进行监督。</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20.2 </w:t>
      </w:r>
      <w:r>
        <w:rPr>
          <w:color w:val="000000" w:themeColor="text1"/>
          <w:sz w:val="24"/>
          <w:szCs w:val="24"/>
        </w:rPr>
        <w:t>投标人应委派授权代表参加开标活动，参加开标的代表须持本人身份证件签名报到以证明其出席。未派授权代表或不能证明其授权代表身份的，采购代理机构对投标文件的处理不承担责任。</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20.3 </w:t>
      </w:r>
      <w:r>
        <w:rPr>
          <w:color w:val="000000" w:themeColor="text1"/>
          <w:sz w:val="24"/>
          <w:szCs w:val="24"/>
        </w:rPr>
        <w:t>开标时，采购代理机构、公证员（如有）或投标人代表将查验投标文件密封情况，确认无误后拆封唱标，公布每份投标文件中</w:t>
      </w:r>
      <w:r>
        <w:rPr>
          <w:color w:val="000000" w:themeColor="text1"/>
          <w:sz w:val="24"/>
          <w:szCs w:val="24"/>
        </w:rPr>
        <w:t>“</w:t>
      </w:r>
      <w:r>
        <w:rPr>
          <w:color w:val="000000" w:themeColor="text1"/>
          <w:sz w:val="24"/>
          <w:szCs w:val="24"/>
        </w:rPr>
        <w:t>开标一览表</w:t>
      </w:r>
      <w:r>
        <w:rPr>
          <w:color w:val="000000" w:themeColor="text1"/>
          <w:sz w:val="24"/>
          <w:szCs w:val="24"/>
        </w:rPr>
        <w:t>”</w:t>
      </w:r>
      <w:r>
        <w:rPr>
          <w:color w:val="000000" w:themeColor="text1"/>
          <w:sz w:val="24"/>
          <w:szCs w:val="24"/>
        </w:rPr>
        <w:t>的内容，以及采购代理机构认为合适的其他内容，采购代理机构将作开标记录。</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20.4 </w:t>
      </w:r>
      <w:r>
        <w:rPr>
          <w:color w:val="000000" w:themeColor="text1"/>
          <w:sz w:val="24"/>
          <w:szCs w:val="24"/>
        </w:rPr>
        <w:t>若投标文件未密封，或投标人未提交投标保证金（包括投标保证金不符合第</w:t>
      </w:r>
      <w:r>
        <w:rPr>
          <w:color w:val="000000" w:themeColor="text1"/>
          <w:sz w:val="24"/>
          <w:szCs w:val="24"/>
        </w:rPr>
        <w:t>13</w:t>
      </w:r>
      <w:r>
        <w:rPr>
          <w:color w:val="000000" w:themeColor="text1"/>
          <w:sz w:val="24"/>
          <w:szCs w:val="24"/>
        </w:rPr>
        <w:t>条规定），采购代理机构将拒绝接受该投标人的投标文件。</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20.5 </w:t>
      </w:r>
      <w:r>
        <w:rPr>
          <w:color w:val="000000" w:themeColor="text1"/>
          <w:sz w:val="24"/>
          <w:szCs w:val="24"/>
        </w:rPr>
        <w:t>按照第</w:t>
      </w:r>
      <w:r>
        <w:rPr>
          <w:color w:val="000000" w:themeColor="text1"/>
          <w:sz w:val="24"/>
          <w:szCs w:val="24"/>
        </w:rPr>
        <w:t>19</w:t>
      </w:r>
      <w:r>
        <w:rPr>
          <w:color w:val="000000" w:themeColor="text1"/>
          <w:sz w:val="24"/>
          <w:szCs w:val="24"/>
        </w:rPr>
        <w:t>条规定，同意撤回的投标文件将不予拆封。</w:t>
      </w:r>
    </w:p>
    <w:p w:rsidR="00794CF1" w:rsidRDefault="00971D6C">
      <w:pPr>
        <w:spacing w:line="500" w:lineRule="exact"/>
        <w:rPr>
          <w:b/>
          <w:color w:val="000000" w:themeColor="text1"/>
          <w:sz w:val="28"/>
          <w:szCs w:val="28"/>
        </w:rPr>
      </w:pPr>
      <w:bookmarkStart w:id="77" w:name="_Toc238907026"/>
      <w:r>
        <w:rPr>
          <w:b/>
          <w:color w:val="000000" w:themeColor="text1"/>
          <w:sz w:val="28"/>
          <w:szCs w:val="28"/>
        </w:rPr>
        <w:lastRenderedPageBreak/>
        <w:t>21</w:t>
      </w:r>
      <w:r>
        <w:rPr>
          <w:b/>
          <w:color w:val="000000" w:themeColor="text1"/>
          <w:sz w:val="28"/>
          <w:szCs w:val="28"/>
        </w:rPr>
        <w:t>．评标委员会</w:t>
      </w:r>
      <w:bookmarkEnd w:id="77"/>
    </w:p>
    <w:p w:rsidR="00794CF1" w:rsidRDefault="00971D6C">
      <w:pPr>
        <w:spacing w:line="500" w:lineRule="exact"/>
        <w:ind w:firstLineChars="200" w:firstLine="480"/>
        <w:rPr>
          <w:color w:val="000000" w:themeColor="text1"/>
          <w:sz w:val="24"/>
          <w:szCs w:val="24"/>
        </w:rPr>
      </w:pPr>
      <w:bookmarkStart w:id="78" w:name="_Toc238907027"/>
      <w:r>
        <w:rPr>
          <w:color w:val="000000" w:themeColor="text1"/>
          <w:sz w:val="24"/>
          <w:szCs w:val="24"/>
        </w:rPr>
        <w:t>21.1</w:t>
      </w:r>
      <w:r>
        <w:rPr>
          <w:color w:val="000000" w:themeColor="text1"/>
          <w:sz w:val="24"/>
          <w:szCs w:val="24"/>
        </w:rPr>
        <w:t>受采购人的委托，采购代理机构向有关部门申请，从海南省</w:t>
      </w:r>
      <w:r>
        <w:rPr>
          <w:rFonts w:hint="eastAsia"/>
          <w:color w:val="000000" w:themeColor="text1"/>
          <w:sz w:val="24"/>
          <w:szCs w:val="24"/>
        </w:rPr>
        <w:t>公共资源交易服务中心综合评标</w:t>
      </w:r>
      <w:r>
        <w:rPr>
          <w:color w:val="000000" w:themeColor="text1"/>
          <w:sz w:val="24"/>
          <w:szCs w:val="24"/>
        </w:rPr>
        <w:t>专家库</w:t>
      </w:r>
      <w:r>
        <w:rPr>
          <w:rFonts w:hint="eastAsia"/>
          <w:color w:val="000000" w:themeColor="text1"/>
          <w:sz w:val="24"/>
          <w:szCs w:val="24"/>
        </w:rPr>
        <w:t>中</w:t>
      </w:r>
      <w:r>
        <w:rPr>
          <w:color w:val="000000" w:themeColor="text1"/>
          <w:sz w:val="24"/>
          <w:szCs w:val="24"/>
        </w:rPr>
        <w:t>随机抽取</w:t>
      </w:r>
      <w:r>
        <w:rPr>
          <w:rFonts w:hint="eastAsia"/>
          <w:b/>
          <w:color w:val="000000" w:themeColor="text1"/>
          <w:sz w:val="24"/>
          <w:szCs w:val="24"/>
          <w:u w:val="single"/>
        </w:rPr>
        <w:t>4</w:t>
      </w:r>
      <w:r>
        <w:rPr>
          <w:color w:val="000000" w:themeColor="text1"/>
          <w:sz w:val="24"/>
          <w:szCs w:val="24"/>
        </w:rPr>
        <w:t>名专家和业主委派</w:t>
      </w:r>
      <w:r>
        <w:rPr>
          <w:rFonts w:hint="eastAsia"/>
          <w:b/>
          <w:color w:val="000000" w:themeColor="text1"/>
          <w:sz w:val="24"/>
          <w:szCs w:val="24"/>
          <w:u w:val="single"/>
        </w:rPr>
        <w:t>1</w:t>
      </w:r>
      <w:r>
        <w:rPr>
          <w:color w:val="000000" w:themeColor="text1"/>
          <w:sz w:val="24"/>
          <w:szCs w:val="24"/>
        </w:rPr>
        <w:t>名代表组成评标委员会，该委员会独立工作，负责评审所有投标文件并确定中标候选人。</w:t>
      </w:r>
    </w:p>
    <w:p w:rsidR="00794CF1" w:rsidRDefault="00971D6C">
      <w:pPr>
        <w:spacing w:line="500" w:lineRule="exact"/>
        <w:rPr>
          <w:b/>
          <w:color w:val="000000" w:themeColor="text1"/>
          <w:sz w:val="28"/>
          <w:szCs w:val="28"/>
        </w:rPr>
      </w:pPr>
      <w:r>
        <w:rPr>
          <w:b/>
          <w:color w:val="000000" w:themeColor="text1"/>
          <w:sz w:val="28"/>
          <w:szCs w:val="28"/>
        </w:rPr>
        <w:t>22</w:t>
      </w:r>
      <w:r>
        <w:rPr>
          <w:b/>
          <w:color w:val="000000" w:themeColor="text1"/>
          <w:sz w:val="28"/>
          <w:szCs w:val="28"/>
        </w:rPr>
        <w:t>．对投标文件的符合性审查</w:t>
      </w:r>
      <w:bookmarkEnd w:id="78"/>
    </w:p>
    <w:p w:rsidR="00794CF1" w:rsidRDefault="00971D6C">
      <w:pPr>
        <w:spacing w:line="500" w:lineRule="exact"/>
        <w:ind w:firstLineChars="200" w:firstLine="480"/>
        <w:rPr>
          <w:color w:val="000000" w:themeColor="text1"/>
          <w:sz w:val="24"/>
          <w:szCs w:val="24"/>
        </w:rPr>
      </w:pPr>
      <w:r>
        <w:rPr>
          <w:color w:val="000000" w:themeColor="text1"/>
          <w:sz w:val="24"/>
          <w:szCs w:val="24"/>
        </w:rPr>
        <w:t>22.l</w:t>
      </w:r>
      <w:r>
        <w:rPr>
          <w:color w:val="000000" w:themeColor="text1"/>
          <w:sz w:val="24"/>
          <w:szCs w:val="24"/>
        </w:rPr>
        <w:t>符合性审查的内容包括：</w:t>
      </w:r>
      <w:r>
        <w:rPr>
          <w:color w:val="000000" w:themeColor="text1"/>
          <w:sz w:val="24"/>
          <w:szCs w:val="24"/>
        </w:rPr>
        <w:t xml:space="preserve"> </w:t>
      </w:r>
      <w:r>
        <w:rPr>
          <w:color w:val="000000" w:themeColor="text1"/>
          <w:sz w:val="24"/>
          <w:szCs w:val="24"/>
        </w:rPr>
        <w:t>详见符合性审查表。</w:t>
      </w:r>
    </w:p>
    <w:p w:rsidR="00794CF1" w:rsidRDefault="00971D6C">
      <w:pPr>
        <w:spacing w:line="500" w:lineRule="exact"/>
        <w:ind w:firstLineChars="200" w:firstLine="480"/>
        <w:rPr>
          <w:color w:val="000000" w:themeColor="text1"/>
          <w:sz w:val="24"/>
          <w:szCs w:val="24"/>
        </w:rPr>
      </w:pPr>
      <w:r>
        <w:rPr>
          <w:color w:val="000000" w:themeColor="text1"/>
          <w:sz w:val="24"/>
          <w:szCs w:val="24"/>
        </w:rPr>
        <w:t>22.2</w:t>
      </w:r>
      <w:r>
        <w:rPr>
          <w:color w:val="000000" w:themeColor="text1"/>
          <w:sz w:val="24"/>
          <w:szCs w:val="24"/>
        </w:rPr>
        <w:t>符合性审查的内容只要有一条不满足，则投标文件无效。</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22.3 </w:t>
      </w:r>
      <w:r>
        <w:rPr>
          <w:color w:val="000000" w:themeColor="text1"/>
          <w:sz w:val="24"/>
          <w:szCs w:val="24"/>
        </w:rPr>
        <w:t>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rsidR="00794CF1" w:rsidRDefault="00971D6C">
      <w:pPr>
        <w:spacing w:line="500" w:lineRule="exact"/>
        <w:ind w:firstLineChars="200" w:firstLine="480"/>
        <w:rPr>
          <w:color w:val="000000" w:themeColor="text1"/>
          <w:sz w:val="24"/>
          <w:szCs w:val="24"/>
        </w:rPr>
      </w:pPr>
      <w:r>
        <w:rPr>
          <w:color w:val="000000" w:themeColor="text1"/>
          <w:sz w:val="24"/>
          <w:szCs w:val="24"/>
        </w:rPr>
        <w:t>22</w:t>
      </w:r>
      <w:r>
        <w:rPr>
          <w:color w:val="000000" w:themeColor="text1"/>
          <w:sz w:val="24"/>
          <w:szCs w:val="24"/>
        </w:rPr>
        <w:t>．</w:t>
      </w:r>
      <w:r>
        <w:rPr>
          <w:color w:val="000000" w:themeColor="text1"/>
          <w:sz w:val="24"/>
          <w:szCs w:val="24"/>
        </w:rPr>
        <w:t xml:space="preserve">3.1 </w:t>
      </w:r>
      <w:r>
        <w:rPr>
          <w:color w:val="000000" w:themeColor="text1"/>
          <w:sz w:val="24"/>
          <w:szCs w:val="24"/>
        </w:rPr>
        <w:t>判断投标文件的响应与否只根据投标文件本身，而不寻求外部证据。</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22.4 </w:t>
      </w:r>
      <w:r>
        <w:rPr>
          <w:color w:val="000000" w:themeColor="text1"/>
          <w:sz w:val="24"/>
          <w:szCs w:val="24"/>
        </w:rPr>
        <w:t>评标委员会在初审中，对算术错误的修正原则如下</w:t>
      </w:r>
      <w:r>
        <w:rPr>
          <w:color w:val="000000" w:themeColor="text1"/>
          <w:sz w:val="24"/>
          <w:szCs w:val="24"/>
        </w:rPr>
        <w:t>:</w:t>
      </w:r>
    </w:p>
    <w:p w:rsidR="00794CF1" w:rsidRDefault="00971D6C">
      <w:pPr>
        <w:spacing w:line="500" w:lineRule="exact"/>
        <w:ind w:firstLineChars="200" w:firstLine="480"/>
        <w:rPr>
          <w:color w:val="000000" w:themeColor="text1"/>
          <w:sz w:val="24"/>
          <w:szCs w:val="24"/>
        </w:rPr>
      </w:pPr>
      <w:r>
        <w:rPr>
          <w:color w:val="000000" w:themeColor="text1"/>
          <w:sz w:val="24"/>
          <w:szCs w:val="24"/>
        </w:rPr>
        <w:t>22.4.l</w:t>
      </w:r>
      <w:r>
        <w:rPr>
          <w:color w:val="000000" w:themeColor="text1"/>
          <w:sz w:val="24"/>
          <w:szCs w:val="24"/>
        </w:rPr>
        <w:t>开标一览表（报价表）内容与投标文件中明细表内容不一致的，以开标一览表（报价表）为准</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22.4.2 </w:t>
      </w:r>
      <w:r>
        <w:rPr>
          <w:color w:val="000000" w:themeColor="text1"/>
          <w:sz w:val="24"/>
          <w:szCs w:val="24"/>
        </w:rPr>
        <w:t>投标文件的大写金额和小写金额不一致的，以大写金额为准；</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22.4.3 </w:t>
      </w:r>
      <w:r>
        <w:rPr>
          <w:color w:val="000000" w:themeColor="text1"/>
          <w:sz w:val="24"/>
          <w:szCs w:val="24"/>
        </w:rPr>
        <w:t>总价金额与按单价汇总金额不一致的，以单价金额计算结果为准；</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22.4.4 </w:t>
      </w:r>
      <w:r>
        <w:rPr>
          <w:color w:val="000000" w:themeColor="text1"/>
          <w:sz w:val="24"/>
          <w:szCs w:val="24"/>
        </w:rPr>
        <w:t>单价金额小数点有明显错位的，以总价为准并修改单价。</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22.4.5 </w:t>
      </w:r>
      <w:r>
        <w:rPr>
          <w:color w:val="000000" w:themeColor="text1"/>
          <w:sz w:val="24"/>
          <w:szCs w:val="24"/>
        </w:rPr>
        <w:t>若投标人不同意以上修正，投标文件将视为无效。</w:t>
      </w:r>
    </w:p>
    <w:p w:rsidR="00794CF1" w:rsidRDefault="00971D6C">
      <w:pPr>
        <w:spacing w:line="500" w:lineRule="exact"/>
        <w:rPr>
          <w:b/>
          <w:color w:val="000000" w:themeColor="text1"/>
          <w:sz w:val="28"/>
          <w:szCs w:val="28"/>
        </w:rPr>
      </w:pPr>
      <w:bookmarkStart w:id="79" w:name="_Toc238907028"/>
      <w:r>
        <w:rPr>
          <w:b/>
          <w:color w:val="000000" w:themeColor="text1"/>
          <w:sz w:val="28"/>
          <w:szCs w:val="28"/>
        </w:rPr>
        <w:t>23</w:t>
      </w:r>
      <w:r>
        <w:rPr>
          <w:b/>
          <w:color w:val="000000" w:themeColor="text1"/>
          <w:sz w:val="28"/>
          <w:szCs w:val="28"/>
        </w:rPr>
        <w:t>．投标文件的澄清</w:t>
      </w:r>
      <w:bookmarkEnd w:id="79"/>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23.1 </w:t>
      </w:r>
      <w:r>
        <w:rPr>
          <w:color w:val="000000" w:themeColor="text1"/>
          <w:sz w:val="24"/>
          <w:szCs w:val="24"/>
        </w:rPr>
        <w:t>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23.2 </w:t>
      </w:r>
      <w:r>
        <w:rPr>
          <w:color w:val="000000" w:themeColor="text1"/>
          <w:sz w:val="24"/>
          <w:szCs w:val="24"/>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rsidR="00794CF1" w:rsidRDefault="00971D6C">
      <w:pPr>
        <w:spacing w:line="500" w:lineRule="exact"/>
        <w:ind w:firstLineChars="200" w:firstLine="480"/>
        <w:rPr>
          <w:color w:val="000000" w:themeColor="text1"/>
          <w:sz w:val="24"/>
          <w:szCs w:val="24"/>
        </w:rPr>
      </w:pPr>
      <w:r>
        <w:rPr>
          <w:color w:val="000000" w:themeColor="text1"/>
          <w:sz w:val="24"/>
          <w:szCs w:val="24"/>
        </w:rPr>
        <w:lastRenderedPageBreak/>
        <w:t xml:space="preserve"> 23.3</w:t>
      </w:r>
      <w:r>
        <w:rPr>
          <w:color w:val="000000" w:themeColor="text1"/>
          <w:sz w:val="24"/>
          <w:szCs w:val="24"/>
        </w:rPr>
        <w:t>投标供应商不按评标委员会规定的时间和地点作书面澄清，将视为放弃该权利。</w:t>
      </w:r>
    </w:p>
    <w:p w:rsidR="00794CF1" w:rsidRDefault="00971D6C">
      <w:pPr>
        <w:spacing w:line="500" w:lineRule="exact"/>
        <w:ind w:firstLineChars="250" w:firstLine="600"/>
        <w:rPr>
          <w:color w:val="000000" w:themeColor="text1"/>
          <w:sz w:val="24"/>
          <w:szCs w:val="24"/>
        </w:rPr>
      </w:pPr>
      <w:r>
        <w:rPr>
          <w:color w:val="000000" w:themeColor="text1"/>
          <w:sz w:val="24"/>
          <w:szCs w:val="24"/>
        </w:rPr>
        <w:t xml:space="preserve">23.4 </w:t>
      </w:r>
      <w:r>
        <w:rPr>
          <w:color w:val="000000" w:themeColor="text1"/>
          <w:sz w:val="24"/>
          <w:szCs w:val="24"/>
        </w:rPr>
        <w:t>并非每个投标人都将被询标。</w:t>
      </w:r>
    </w:p>
    <w:p w:rsidR="00794CF1" w:rsidRDefault="00971D6C">
      <w:pPr>
        <w:spacing w:line="500" w:lineRule="exact"/>
        <w:rPr>
          <w:b/>
          <w:color w:val="000000" w:themeColor="text1"/>
          <w:sz w:val="28"/>
          <w:szCs w:val="28"/>
        </w:rPr>
      </w:pPr>
      <w:bookmarkStart w:id="80" w:name="_Toc238907029"/>
      <w:r>
        <w:rPr>
          <w:b/>
          <w:color w:val="000000" w:themeColor="text1"/>
          <w:sz w:val="28"/>
          <w:szCs w:val="28"/>
        </w:rPr>
        <w:t>24</w:t>
      </w:r>
      <w:r>
        <w:rPr>
          <w:b/>
          <w:color w:val="000000" w:themeColor="text1"/>
          <w:sz w:val="28"/>
          <w:szCs w:val="28"/>
        </w:rPr>
        <w:t>．评标及定标</w:t>
      </w:r>
      <w:bookmarkEnd w:id="80"/>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24.1 </w:t>
      </w:r>
      <w:r>
        <w:rPr>
          <w:color w:val="000000" w:themeColor="text1"/>
          <w:sz w:val="24"/>
          <w:szCs w:val="24"/>
        </w:rPr>
        <w:t>采购代理机构、评标委员会分别对通过资格性审查和符合性审查的投标文件进行评价和比较。</w:t>
      </w:r>
    </w:p>
    <w:p w:rsidR="00794CF1" w:rsidRDefault="00971D6C">
      <w:pPr>
        <w:spacing w:line="500" w:lineRule="exact"/>
        <w:ind w:firstLineChars="200" w:firstLine="480"/>
        <w:rPr>
          <w:color w:val="000000" w:themeColor="text1"/>
          <w:sz w:val="24"/>
          <w:szCs w:val="24"/>
        </w:rPr>
      </w:pPr>
      <w:r>
        <w:rPr>
          <w:color w:val="000000" w:themeColor="text1"/>
          <w:sz w:val="24"/>
          <w:szCs w:val="24"/>
        </w:rPr>
        <w:t>24</w:t>
      </w:r>
      <w:r>
        <w:rPr>
          <w:color w:val="000000" w:themeColor="text1"/>
          <w:sz w:val="24"/>
          <w:szCs w:val="24"/>
        </w:rPr>
        <w:t>．</w:t>
      </w:r>
      <w:r>
        <w:rPr>
          <w:color w:val="000000" w:themeColor="text1"/>
          <w:sz w:val="24"/>
          <w:szCs w:val="24"/>
        </w:rPr>
        <w:t xml:space="preserve">2 </w:t>
      </w:r>
      <w:r>
        <w:rPr>
          <w:color w:val="000000" w:themeColor="text1"/>
          <w:sz w:val="24"/>
          <w:szCs w:val="24"/>
        </w:rPr>
        <w:t>评标委员会按招标文件</w:t>
      </w:r>
      <w:r>
        <w:rPr>
          <w:color w:val="000000" w:themeColor="text1"/>
          <w:sz w:val="24"/>
          <w:szCs w:val="24"/>
        </w:rPr>
        <w:t>“</w:t>
      </w:r>
      <w:r>
        <w:rPr>
          <w:color w:val="000000" w:themeColor="text1"/>
          <w:sz w:val="24"/>
          <w:szCs w:val="24"/>
        </w:rPr>
        <w:t>第六章</w:t>
      </w:r>
      <w:r>
        <w:rPr>
          <w:color w:val="000000" w:themeColor="text1"/>
          <w:sz w:val="24"/>
          <w:szCs w:val="24"/>
        </w:rPr>
        <w:t>”</w:t>
      </w:r>
      <w:r>
        <w:rPr>
          <w:color w:val="000000" w:themeColor="text1"/>
          <w:sz w:val="24"/>
          <w:szCs w:val="24"/>
        </w:rPr>
        <w:t>中公布的评标办法对每份投标文件进行评审，确定中标候选人。最低投标价等任何单项因素的最优不能作为中标的保证。</w:t>
      </w:r>
    </w:p>
    <w:p w:rsidR="00794CF1" w:rsidRDefault="00971D6C">
      <w:pPr>
        <w:spacing w:line="500" w:lineRule="exact"/>
        <w:rPr>
          <w:b/>
          <w:color w:val="000000" w:themeColor="text1"/>
          <w:sz w:val="28"/>
          <w:szCs w:val="28"/>
        </w:rPr>
      </w:pPr>
      <w:bookmarkStart w:id="81" w:name="_Toc238907030"/>
      <w:r>
        <w:rPr>
          <w:b/>
          <w:color w:val="000000" w:themeColor="text1"/>
          <w:sz w:val="28"/>
          <w:szCs w:val="28"/>
        </w:rPr>
        <w:t>25</w:t>
      </w:r>
      <w:r>
        <w:rPr>
          <w:b/>
          <w:color w:val="000000" w:themeColor="text1"/>
          <w:sz w:val="28"/>
          <w:szCs w:val="28"/>
        </w:rPr>
        <w:t>．评标过程保密</w:t>
      </w:r>
      <w:bookmarkEnd w:id="81"/>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25.l </w:t>
      </w:r>
      <w:r>
        <w:rPr>
          <w:color w:val="000000" w:themeColor="text1"/>
          <w:sz w:val="24"/>
          <w:szCs w:val="24"/>
        </w:rPr>
        <w:t>在宣布中标结果之前，凡属于审查、澄清、评价、比较投标文件和中标意向等有关信息，相关当事人均不得泄露给任何投标人或与评标工作无关的人员。</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25.2 </w:t>
      </w:r>
      <w:r>
        <w:rPr>
          <w:color w:val="000000" w:themeColor="text1"/>
          <w:sz w:val="24"/>
          <w:szCs w:val="24"/>
        </w:rPr>
        <w:t>投标人不得探听上述信息，不得以任何行为影响评标过程，否则其投标文件将被作为无效投标文件。</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25.3 </w:t>
      </w:r>
      <w:r>
        <w:rPr>
          <w:color w:val="000000" w:themeColor="text1"/>
          <w:sz w:val="24"/>
          <w:szCs w:val="24"/>
        </w:rPr>
        <w:t>在评标期间，采购代理机构将有专门人员与投标人进行联络。</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25.4 </w:t>
      </w:r>
      <w:r>
        <w:rPr>
          <w:color w:val="000000" w:themeColor="text1"/>
          <w:sz w:val="24"/>
          <w:szCs w:val="24"/>
        </w:rPr>
        <w:t>采购代理机构和评标委员会不向落标的投标人解释落标原因，也不对评标过程中的细节问题进行公布。</w:t>
      </w:r>
    </w:p>
    <w:p w:rsidR="00794CF1" w:rsidRDefault="00971D6C">
      <w:pPr>
        <w:pStyle w:val="22"/>
        <w:spacing w:line="500" w:lineRule="exact"/>
        <w:jc w:val="center"/>
        <w:rPr>
          <w:rFonts w:ascii="Times New Roman" w:hAnsi="Times New Roman"/>
          <w:color w:val="000000" w:themeColor="text1"/>
          <w:sz w:val="30"/>
        </w:rPr>
      </w:pPr>
      <w:bookmarkStart w:id="82" w:name="_Toc16697_WPSOffice_Level2"/>
      <w:bookmarkStart w:id="83" w:name="_Toc238907031"/>
      <w:r>
        <w:rPr>
          <w:rFonts w:ascii="Times New Roman" w:hAnsi="Times New Roman"/>
          <w:color w:val="000000" w:themeColor="text1"/>
          <w:sz w:val="30"/>
        </w:rPr>
        <w:t>六、授标及签约</w:t>
      </w:r>
      <w:bookmarkEnd w:id="82"/>
      <w:bookmarkEnd w:id="83"/>
    </w:p>
    <w:p w:rsidR="00794CF1" w:rsidRDefault="00971D6C">
      <w:pPr>
        <w:spacing w:line="500" w:lineRule="exact"/>
        <w:rPr>
          <w:b/>
          <w:color w:val="000000" w:themeColor="text1"/>
          <w:sz w:val="28"/>
          <w:szCs w:val="28"/>
        </w:rPr>
      </w:pPr>
      <w:bookmarkStart w:id="84" w:name="_Toc238907032"/>
      <w:r>
        <w:rPr>
          <w:b/>
          <w:color w:val="000000" w:themeColor="text1"/>
          <w:sz w:val="28"/>
          <w:szCs w:val="28"/>
        </w:rPr>
        <w:t>26</w:t>
      </w:r>
      <w:r>
        <w:rPr>
          <w:b/>
          <w:color w:val="000000" w:themeColor="text1"/>
          <w:sz w:val="28"/>
          <w:szCs w:val="28"/>
        </w:rPr>
        <w:t>．定标原则</w:t>
      </w:r>
      <w:bookmarkEnd w:id="84"/>
    </w:p>
    <w:p w:rsidR="00794CF1" w:rsidRDefault="00971D6C">
      <w:pPr>
        <w:pStyle w:val="1"/>
        <w:numPr>
          <w:ilvl w:val="0"/>
          <w:numId w:val="0"/>
        </w:numPr>
        <w:spacing w:line="500" w:lineRule="exact"/>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评标委员会将严格按照招标文件的要求和条件进行评标</w:t>
      </w:r>
      <w:r>
        <w:rPr>
          <w:rFonts w:ascii="Times New Roman" w:hAnsi="Times New Roman"/>
          <w:color w:val="000000" w:themeColor="text1"/>
          <w:sz w:val="24"/>
          <w:szCs w:val="24"/>
        </w:rPr>
        <w:t>,</w:t>
      </w:r>
      <w:r>
        <w:rPr>
          <w:rFonts w:ascii="Times New Roman" w:hAnsi="Times New Roman"/>
          <w:color w:val="000000" w:themeColor="text1"/>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p>
    <w:p w:rsidR="00794CF1" w:rsidRDefault="00971D6C">
      <w:pPr>
        <w:spacing w:line="500" w:lineRule="exact"/>
        <w:rPr>
          <w:b/>
          <w:color w:val="000000" w:themeColor="text1"/>
          <w:sz w:val="28"/>
          <w:szCs w:val="28"/>
        </w:rPr>
      </w:pPr>
      <w:bookmarkStart w:id="85" w:name="_Toc238907033"/>
      <w:r>
        <w:rPr>
          <w:b/>
          <w:color w:val="000000" w:themeColor="text1"/>
          <w:sz w:val="28"/>
          <w:szCs w:val="28"/>
        </w:rPr>
        <w:t xml:space="preserve">27. </w:t>
      </w:r>
      <w:r>
        <w:rPr>
          <w:b/>
          <w:color w:val="000000" w:themeColor="text1"/>
          <w:sz w:val="28"/>
          <w:szCs w:val="28"/>
        </w:rPr>
        <w:t>质疑处理</w:t>
      </w:r>
      <w:bookmarkEnd w:id="85"/>
    </w:p>
    <w:p w:rsidR="00794CF1" w:rsidRDefault="00971D6C">
      <w:pPr>
        <w:spacing w:line="500" w:lineRule="exact"/>
        <w:ind w:firstLineChars="200" w:firstLine="480"/>
        <w:rPr>
          <w:color w:val="000000" w:themeColor="text1"/>
          <w:sz w:val="24"/>
          <w:szCs w:val="24"/>
        </w:rPr>
      </w:pPr>
      <w:r>
        <w:rPr>
          <w:color w:val="000000" w:themeColor="text1"/>
          <w:sz w:val="24"/>
          <w:szCs w:val="24"/>
        </w:rPr>
        <w:lastRenderedPageBreak/>
        <w:t xml:space="preserve">27.1 </w:t>
      </w:r>
      <w:r>
        <w:rPr>
          <w:color w:val="000000" w:themeColor="text1"/>
          <w:sz w:val="24"/>
          <w:szCs w:val="24"/>
        </w:rPr>
        <w:t>投标人认为采购文件、采购过程和中标结果使自己的权益受到损害的，可以在知道或者应知其权益受到损害之日起七个工作日内，以书面形式向采购代理机构提出质疑。非书面形式、七个工作日之外以及匿名的质疑将不予受理。</w:t>
      </w:r>
    </w:p>
    <w:p w:rsidR="00794CF1" w:rsidRDefault="00971D6C">
      <w:pPr>
        <w:spacing w:line="500" w:lineRule="exact"/>
        <w:rPr>
          <w:b/>
          <w:color w:val="000000" w:themeColor="text1"/>
          <w:sz w:val="28"/>
          <w:szCs w:val="28"/>
        </w:rPr>
      </w:pPr>
      <w:bookmarkStart w:id="86" w:name="_Toc238907034"/>
      <w:r>
        <w:rPr>
          <w:b/>
          <w:color w:val="000000" w:themeColor="text1"/>
          <w:sz w:val="28"/>
          <w:szCs w:val="28"/>
        </w:rPr>
        <w:t>28</w:t>
      </w:r>
      <w:r>
        <w:rPr>
          <w:b/>
          <w:color w:val="000000" w:themeColor="text1"/>
          <w:sz w:val="28"/>
          <w:szCs w:val="28"/>
        </w:rPr>
        <w:t>．中标通知</w:t>
      </w:r>
      <w:bookmarkEnd w:id="86"/>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28.l </w:t>
      </w:r>
      <w:r>
        <w:rPr>
          <w:color w:val="000000" w:themeColor="text1"/>
          <w:sz w:val="24"/>
          <w:szCs w:val="24"/>
        </w:rPr>
        <w:t>定标后</w:t>
      </w:r>
      <w:r>
        <w:rPr>
          <w:color w:val="000000" w:themeColor="text1"/>
          <w:sz w:val="24"/>
          <w:szCs w:val="24"/>
        </w:rPr>
        <w:t>,</w:t>
      </w:r>
      <w:r>
        <w:rPr>
          <w:color w:val="000000" w:themeColor="text1"/>
          <w:sz w:val="24"/>
          <w:szCs w:val="24"/>
        </w:rPr>
        <w:t>采购代理机构应将定标结果通知所有的投标人，并向中标人发出中标通知书。</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28.2  </w:t>
      </w:r>
      <w:r>
        <w:rPr>
          <w:color w:val="000000" w:themeColor="text1"/>
          <w:sz w:val="24"/>
          <w:szCs w:val="24"/>
        </w:rPr>
        <w:t>中标人收到中标通知书后，须立即以书面形式回复采购代理机构，确认中标通知书已收到，并同意接受（若到采购代理机构领取则无需回复）。</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28.3 </w:t>
      </w:r>
      <w:r>
        <w:rPr>
          <w:color w:val="000000" w:themeColor="text1"/>
          <w:sz w:val="24"/>
          <w:szCs w:val="24"/>
        </w:rPr>
        <w:t>中标通知书将是合同的一个组成部分。</w:t>
      </w:r>
    </w:p>
    <w:p w:rsidR="00794CF1" w:rsidRDefault="00971D6C">
      <w:pPr>
        <w:spacing w:line="500" w:lineRule="exact"/>
        <w:rPr>
          <w:b/>
          <w:color w:val="000000" w:themeColor="text1"/>
          <w:sz w:val="28"/>
          <w:szCs w:val="28"/>
        </w:rPr>
      </w:pPr>
      <w:bookmarkStart w:id="87" w:name="_Toc238907035"/>
      <w:r>
        <w:rPr>
          <w:b/>
          <w:color w:val="000000" w:themeColor="text1"/>
          <w:sz w:val="28"/>
          <w:szCs w:val="28"/>
        </w:rPr>
        <w:t>29</w:t>
      </w:r>
      <w:r>
        <w:rPr>
          <w:b/>
          <w:color w:val="000000" w:themeColor="text1"/>
          <w:sz w:val="28"/>
          <w:szCs w:val="28"/>
        </w:rPr>
        <w:t>．签订合同</w:t>
      </w:r>
      <w:bookmarkEnd w:id="87"/>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29.l </w:t>
      </w:r>
      <w:r>
        <w:rPr>
          <w:color w:val="000000" w:themeColor="text1"/>
          <w:sz w:val="24"/>
          <w:szCs w:val="24"/>
        </w:rPr>
        <w:t>中标人应按中标通知书规定的时间、地点与采购人签订中标合同</w:t>
      </w:r>
      <w:r>
        <w:rPr>
          <w:color w:val="000000" w:themeColor="text1"/>
          <w:sz w:val="24"/>
          <w:szCs w:val="24"/>
        </w:rPr>
        <w:t>,</w:t>
      </w:r>
      <w:r>
        <w:rPr>
          <w:color w:val="000000" w:themeColor="text1"/>
          <w:sz w:val="24"/>
          <w:szCs w:val="24"/>
        </w:rPr>
        <w:t>否则投标保证金将不予退还，给采购人和采购代理机构造成损失的，投标人还应承担赔偿责任。</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29.2 </w:t>
      </w:r>
      <w:r>
        <w:rPr>
          <w:color w:val="000000" w:themeColor="text1"/>
          <w:sz w:val="24"/>
          <w:szCs w:val="24"/>
        </w:rPr>
        <w:t>招标文件、中标人的投标文件及评标过程中有关澄清文件均应作为合同附件。</w:t>
      </w:r>
    </w:p>
    <w:p w:rsidR="00794CF1" w:rsidRDefault="00971D6C">
      <w:pPr>
        <w:spacing w:line="500" w:lineRule="exact"/>
        <w:ind w:firstLineChars="200" w:firstLine="480"/>
        <w:rPr>
          <w:color w:val="000000" w:themeColor="text1"/>
          <w:sz w:val="24"/>
          <w:szCs w:val="24"/>
        </w:rPr>
      </w:pPr>
      <w:r>
        <w:rPr>
          <w:color w:val="000000" w:themeColor="text1"/>
          <w:sz w:val="24"/>
          <w:szCs w:val="24"/>
        </w:rPr>
        <w:t xml:space="preserve">29.3 </w:t>
      </w:r>
      <w:r>
        <w:rPr>
          <w:color w:val="000000" w:themeColor="text1"/>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rsidR="00794CF1" w:rsidRDefault="00794CF1">
      <w:pPr>
        <w:spacing w:line="500" w:lineRule="exact"/>
        <w:ind w:firstLineChars="200" w:firstLine="480"/>
        <w:rPr>
          <w:color w:val="000000" w:themeColor="text1"/>
          <w:sz w:val="24"/>
          <w:szCs w:val="24"/>
        </w:rPr>
      </w:pPr>
    </w:p>
    <w:p w:rsidR="00794CF1" w:rsidRDefault="00794CF1">
      <w:pPr>
        <w:rPr>
          <w:b/>
          <w:color w:val="000000" w:themeColor="text1"/>
          <w:sz w:val="36"/>
          <w:szCs w:val="36"/>
        </w:rPr>
        <w:sectPr w:rsidR="00794CF1">
          <w:footerReference w:type="default" r:id="rId16"/>
          <w:footerReference w:type="first" r:id="rId17"/>
          <w:pgSz w:w="11906" w:h="16838"/>
          <w:pgMar w:top="1440" w:right="1416" w:bottom="1440" w:left="1797" w:header="851" w:footer="992" w:gutter="0"/>
          <w:pgNumType w:start="1"/>
          <w:cols w:space="720"/>
          <w:rtlGutter/>
          <w:docGrid w:type="lines" w:linePitch="312"/>
        </w:sectPr>
      </w:pPr>
    </w:p>
    <w:p w:rsidR="00794CF1" w:rsidRDefault="00971D6C">
      <w:pPr>
        <w:spacing w:line="620" w:lineRule="exact"/>
        <w:jc w:val="center"/>
        <w:rPr>
          <w:color w:val="000000" w:themeColor="text1"/>
          <w:sz w:val="24"/>
          <w:szCs w:val="24"/>
        </w:rPr>
      </w:pPr>
      <w:bookmarkStart w:id="88" w:name="_Toc327_WPSOffice_Level1"/>
      <w:bookmarkStart w:id="89" w:name="_Toc238907075"/>
      <w:r>
        <w:rPr>
          <w:b/>
          <w:color w:val="000000" w:themeColor="text1"/>
          <w:kern w:val="28"/>
          <w:sz w:val="36"/>
          <w:szCs w:val="36"/>
        </w:rPr>
        <w:lastRenderedPageBreak/>
        <w:t>第三部分</w:t>
      </w:r>
      <w:r>
        <w:rPr>
          <w:b/>
          <w:color w:val="000000" w:themeColor="text1"/>
          <w:kern w:val="28"/>
          <w:sz w:val="36"/>
          <w:szCs w:val="36"/>
        </w:rPr>
        <w:t xml:space="preserve">  </w:t>
      </w:r>
      <w:r>
        <w:rPr>
          <w:b/>
          <w:color w:val="000000" w:themeColor="text1"/>
          <w:kern w:val="28"/>
          <w:sz w:val="36"/>
          <w:szCs w:val="36"/>
        </w:rPr>
        <w:t>用户需求书</w:t>
      </w:r>
      <w:bookmarkEnd w:id="88"/>
    </w:p>
    <w:p w:rsidR="00794CF1" w:rsidRDefault="00971D6C">
      <w:pPr>
        <w:widowControl w:val="0"/>
        <w:spacing w:line="520" w:lineRule="exact"/>
        <w:ind w:firstLineChars="100" w:firstLine="301"/>
        <w:rPr>
          <w:rFonts w:ascii="宋体" w:hAnsi="宋体" w:cs="宋体"/>
          <w:b/>
          <w:bCs/>
          <w:color w:val="000000" w:themeColor="text1"/>
          <w:sz w:val="30"/>
          <w:szCs w:val="30"/>
        </w:rPr>
      </w:pPr>
      <w:bookmarkStart w:id="90" w:name="_Toc15121_WPSOffice_Level2"/>
      <w:r>
        <w:rPr>
          <w:rFonts w:ascii="宋体" w:hAnsi="宋体" w:cs="宋体" w:hint="eastAsia"/>
          <w:b/>
          <w:bCs/>
          <w:color w:val="000000" w:themeColor="text1"/>
          <w:sz w:val="30"/>
          <w:szCs w:val="30"/>
        </w:rPr>
        <w:t>一、商务要求</w:t>
      </w:r>
      <w:bookmarkEnd w:id="90"/>
    </w:p>
    <w:p w:rsidR="00794CF1" w:rsidRDefault="00971D6C">
      <w:pPr>
        <w:widowControl w:val="0"/>
        <w:spacing w:line="5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1、交货期：合同签订后 90 日历天内供货并安装调试完毕。</w:t>
      </w:r>
    </w:p>
    <w:p w:rsidR="00794CF1" w:rsidRDefault="00971D6C">
      <w:pPr>
        <w:widowControl w:val="0"/>
        <w:spacing w:line="5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2、交货地址：业主指定的地址。</w:t>
      </w:r>
    </w:p>
    <w:p w:rsidR="00794CF1" w:rsidRDefault="00971D6C">
      <w:pPr>
        <w:widowControl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3、采购资金的支付方式、时间、条件：</w:t>
      </w:r>
    </w:p>
    <w:p w:rsidR="00794CF1" w:rsidRDefault="00971D6C">
      <w:pPr>
        <w:pStyle w:val="21"/>
        <w:widowControl w:val="0"/>
        <w:spacing w:line="360" w:lineRule="auto"/>
        <w:ind w:firstLine="480"/>
        <w:rPr>
          <w:color w:val="000000" w:themeColor="text1"/>
        </w:rPr>
      </w:pPr>
      <w:r>
        <w:rPr>
          <w:rFonts w:cs="宋体" w:hint="eastAsia"/>
          <w:color w:val="000000" w:themeColor="text1"/>
          <w:sz w:val="24"/>
        </w:rPr>
        <w:t>合同签订并生效后，用户预付30%，设备到货后支付50%，安装调试验收合格后支付20%。</w:t>
      </w:r>
    </w:p>
    <w:p w:rsidR="00794CF1" w:rsidRDefault="00971D6C">
      <w:pPr>
        <w:widowControl w:val="0"/>
        <w:spacing w:line="5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4、验收要求：按标书技术参数和国家行业标准进行验收。</w:t>
      </w:r>
    </w:p>
    <w:p w:rsidR="00794CF1" w:rsidRDefault="00971D6C">
      <w:pPr>
        <w:widowControl w:val="0"/>
        <w:snapToGrid w:val="0"/>
        <w:spacing w:line="5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5、售后服务：投标人必须提供详细的保修期内技术支持和服务方案，技术支持和服务方案包括（但不限于）：</w:t>
      </w:r>
    </w:p>
    <w:p w:rsidR="00794CF1" w:rsidRDefault="00971D6C">
      <w:pPr>
        <w:widowControl w:val="0"/>
        <w:spacing w:line="5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质保期：本项目和仪器设备质量保证期为12个月或生产厂商承诺的期限(以较长者为准)，从设备验收合格后，并在有关文件上签字之日起计。在质量保证期内，仪器配件的更新更换维修完全免费，含一年易损消耗品用量。</w:t>
      </w:r>
    </w:p>
    <w:p w:rsidR="00794CF1" w:rsidRDefault="00971D6C">
      <w:pPr>
        <w:widowControl w:val="0"/>
        <w:spacing w:line="5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质保期内，配备专业工程师，随时提供技术和维修服务；接到报修电话，将在2小时内响应，专业维修工程师8小时内到现场，24小时内解决故障。若遇到重大故障时（7天内没有排除故障的情况下），并无偿提供周转备用机。</w:t>
      </w:r>
    </w:p>
    <w:p w:rsidR="00794CF1" w:rsidRDefault="00971D6C">
      <w:pPr>
        <w:widowControl w:val="0"/>
        <w:spacing w:line="5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3）质保期外，在收到要求提供维修服务的通知后，将在2小时内响应，通过电话沟通或者远程诊断设备解决不了将在48小时内派遣合格的工程师赴现场处理问题。</w:t>
      </w:r>
    </w:p>
    <w:p w:rsidR="00794CF1" w:rsidRDefault="00971D6C">
      <w:pPr>
        <w:widowControl w:val="0"/>
        <w:spacing w:line="5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4）备品备件：储备一般性备品备件，在接到客户通知后，48小时内发送到客户单位。</w:t>
      </w:r>
    </w:p>
    <w:p w:rsidR="00794CF1" w:rsidRDefault="00971D6C">
      <w:pPr>
        <w:widowControl w:val="0"/>
        <w:spacing w:line="52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5）负责进行仪器软件免费升级。</w:t>
      </w:r>
    </w:p>
    <w:p w:rsidR="00794CF1" w:rsidRDefault="00971D6C">
      <w:pPr>
        <w:pStyle w:val="21"/>
        <w:widowControl w:val="0"/>
        <w:spacing w:line="520" w:lineRule="exact"/>
        <w:ind w:leftChars="0" w:left="0" w:firstLine="480"/>
        <w:rPr>
          <w:rFonts w:cs="宋体"/>
          <w:color w:val="000000" w:themeColor="text1"/>
          <w:sz w:val="24"/>
          <w:szCs w:val="24"/>
        </w:rPr>
      </w:pPr>
      <w:r>
        <w:rPr>
          <w:rFonts w:cs="宋体" w:hint="eastAsia"/>
          <w:color w:val="000000" w:themeColor="text1"/>
          <w:sz w:val="24"/>
          <w:szCs w:val="24"/>
        </w:rPr>
        <w:t>6）建立完善记录制度，针对单台设备独立建档，记录每天运行、维保、售后等情况。出现问题及时与用户沟通，妥善处理。</w:t>
      </w:r>
    </w:p>
    <w:p w:rsidR="00794CF1" w:rsidRDefault="00971D6C">
      <w:pPr>
        <w:widowControl w:val="0"/>
        <w:snapToGrid w:val="0"/>
        <w:spacing w:line="520" w:lineRule="exact"/>
        <w:ind w:firstLineChars="250" w:firstLine="600"/>
        <w:rPr>
          <w:rFonts w:ascii="宋体" w:hAnsi="宋体" w:cs="宋体"/>
          <w:color w:val="000000" w:themeColor="text1"/>
          <w:sz w:val="24"/>
        </w:rPr>
      </w:pPr>
      <w:r>
        <w:rPr>
          <w:rFonts w:ascii="宋体" w:hAnsi="宋体" w:cs="宋体" w:hint="eastAsia"/>
          <w:color w:val="000000" w:themeColor="text1"/>
          <w:sz w:val="24"/>
        </w:rPr>
        <w:t>6、培训要求：</w:t>
      </w:r>
    </w:p>
    <w:p w:rsidR="00794CF1" w:rsidRDefault="00971D6C">
      <w:pPr>
        <w:widowControl w:val="0"/>
        <w:snapToGrid w:val="0"/>
        <w:spacing w:line="520" w:lineRule="exact"/>
        <w:ind w:firstLineChars="250" w:firstLine="600"/>
        <w:rPr>
          <w:color w:val="000000" w:themeColor="text1"/>
        </w:rPr>
      </w:pPr>
      <w:r>
        <w:rPr>
          <w:rFonts w:ascii="宋体" w:hAnsi="宋体" w:cs="宋体" w:hint="eastAsia"/>
          <w:color w:val="000000" w:themeColor="text1"/>
          <w:sz w:val="24"/>
        </w:rPr>
        <w:t>1）应在采购人规定的时间内将全部安装、调试完毕，提供给采购人正常使用，并免费提供使用说明书及有关设备使用和管理培训。</w:t>
      </w:r>
    </w:p>
    <w:p w:rsidR="00794CF1" w:rsidRDefault="00971D6C">
      <w:pPr>
        <w:widowControl w:val="0"/>
        <w:snapToGrid w:val="0"/>
        <w:spacing w:line="520" w:lineRule="exact"/>
        <w:ind w:firstLineChars="250" w:firstLine="600"/>
        <w:rPr>
          <w:rFonts w:ascii="宋体" w:hAnsi="宋体" w:cs="宋体"/>
          <w:color w:val="000000" w:themeColor="text1"/>
          <w:sz w:val="24"/>
        </w:rPr>
      </w:pPr>
      <w:r>
        <w:rPr>
          <w:rFonts w:ascii="宋体" w:hAnsi="宋体" w:cs="宋体" w:hint="eastAsia"/>
          <w:color w:val="000000" w:themeColor="text1"/>
          <w:sz w:val="24"/>
        </w:rPr>
        <w:lastRenderedPageBreak/>
        <w:t>2）培训参加人员：2-4人。</w:t>
      </w:r>
    </w:p>
    <w:p w:rsidR="00794CF1" w:rsidRDefault="00971D6C">
      <w:pPr>
        <w:widowControl w:val="0"/>
        <w:snapToGrid w:val="0"/>
        <w:spacing w:line="520" w:lineRule="exact"/>
        <w:ind w:firstLineChars="250" w:firstLine="600"/>
        <w:rPr>
          <w:rFonts w:ascii="宋体" w:hAnsi="宋体" w:cs="宋体"/>
          <w:color w:val="000000" w:themeColor="text1"/>
          <w:sz w:val="24"/>
        </w:rPr>
      </w:pPr>
      <w:r>
        <w:rPr>
          <w:rFonts w:ascii="宋体" w:hAnsi="宋体" w:cs="宋体" w:hint="eastAsia"/>
          <w:color w:val="000000" w:themeColor="text1"/>
          <w:sz w:val="24"/>
        </w:rPr>
        <w:t>3）培训地点：现场培训</w:t>
      </w:r>
    </w:p>
    <w:p w:rsidR="00794CF1" w:rsidRDefault="00971D6C">
      <w:pPr>
        <w:widowControl w:val="0"/>
        <w:snapToGrid w:val="0"/>
        <w:spacing w:line="520" w:lineRule="exact"/>
        <w:ind w:firstLineChars="250" w:firstLine="600"/>
        <w:rPr>
          <w:color w:val="000000" w:themeColor="text1"/>
        </w:rPr>
      </w:pPr>
      <w:r>
        <w:rPr>
          <w:rFonts w:ascii="宋体" w:hAnsi="宋体" w:cs="宋体" w:hint="eastAsia"/>
          <w:color w:val="000000" w:themeColor="text1"/>
          <w:sz w:val="24"/>
        </w:rPr>
        <w:t>4）培训内容：理论及实操培训，机动车尾气遥感监测系统的操作、应用及管理知识。</w:t>
      </w:r>
    </w:p>
    <w:p w:rsidR="00794CF1" w:rsidRDefault="00971D6C">
      <w:pPr>
        <w:widowControl w:val="0"/>
        <w:spacing w:line="520" w:lineRule="exact"/>
        <w:ind w:firstLineChars="200" w:firstLine="480"/>
        <w:rPr>
          <w:color w:val="000000" w:themeColor="text1"/>
        </w:rPr>
      </w:pPr>
      <w:r>
        <w:rPr>
          <w:rFonts w:ascii="宋体" w:hAnsi="宋体" w:cs="宋体" w:hint="eastAsia"/>
          <w:color w:val="000000" w:themeColor="text1"/>
          <w:sz w:val="24"/>
        </w:rPr>
        <w:t>7、其它要求</w:t>
      </w:r>
    </w:p>
    <w:p w:rsidR="00794CF1" w:rsidRDefault="00971D6C">
      <w:pPr>
        <w:widowControl w:val="0"/>
        <w:numPr>
          <w:ilvl w:val="0"/>
          <w:numId w:val="68"/>
        </w:numPr>
        <w:spacing w:line="5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提供的物品必须是全新的，表面无划伤、无碰撞并且是符合中国人民共和国国家行业标准。需随设备装箱提供制造厂商的相关证明文件。</w:t>
      </w:r>
    </w:p>
    <w:p w:rsidR="00794CF1" w:rsidRDefault="00971D6C">
      <w:pPr>
        <w:widowControl w:val="0"/>
        <w:numPr>
          <w:ilvl w:val="0"/>
          <w:numId w:val="68"/>
        </w:numPr>
        <w:spacing w:line="520" w:lineRule="exact"/>
        <w:ind w:firstLineChars="200" w:firstLine="480"/>
        <w:rPr>
          <w:color w:val="000000" w:themeColor="text1"/>
          <w:sz w:val="24"/>
          <w:szCs w:val="24"/>
        </w:rPr>
      </w:pPr>
      <w:r>
        <w:rPr>
          <w:rFonts w:hint="eastAsia"/>
          <w:color w:val="000000" w:themeColor="text1"/>
          <w:sz w:val="24"/>
          <w:szCs w:val="24"/>
        </w:rPr>
        <w:t>投标人必须确保设备及所有配套件的完整性和可靠性。对于招标文件没有列出</w:t>
      </w:r>
      <w:r>
        <w:rPr>
          <w:rFonts w:hint="eastAsia"/>
          <w:color w:val="000000" w:themeColor="text1"/>
          <w:sz w:val="24"/>
          <w:szCs w:val="24"/>
        </w:rPr>
        <w:t xml:space="preserve"> </w:t>
      </w:r>
      <w:r>
        <w:rPr>
          <w:rFonts w:hint="eastAsia"/>
          <w:color w:val="000000" w:themeColor="text1"/>
          <w:sz w:val="24"/>
          <w:szCs w:val="24"/>
        </w:rPr>
        <w:t>，而对于该设备的正常运行和维护必不可少的部件、配件等，投标人有责任给予补充。</w:t>
      </w:r>
    </w:p>
    <w:p w:rsidR="00794CF1" w:rsidRDefault="00971D6C">
      <w:pPr>
        <w:widowControl w:val="0"/>
        <w:numPr>
          <w:ilvl w:val="0"/>
          <w:numId w:val="68"/>
        </w:numPr>
        <w:tabs>
          <w:tab w:val="left" w:pos="720"/>
        </w:tabs>
        <w:autoSpaceDE w:val="0"/>
        <w:autoSpaceDN w:val="0"/>
        <w:adjustRightInd w:val="0"/>
        <w:spacing w:line="5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设备材料的包装应有良好的防湿、防锈、防潮、防雨及防碰撞的措施，凡由于包装不良造成的损失和由此产生的费用均由投标人承担。</w:t>
      </w:r>
    </w:p>
    <w:p w:rsidR="00794CF1" w:rsidRDefault="00971D6C">
      <w:pPr>
        <w:widowControl w:val="0"/>
        <w:numPr>
          <w:ilvl w:val="0"/>
          <w:numId w:val="68"/>
        </w:numPr>
        <w:spacing w:line="520" w:lineRule="exact"/>
        <w:ind w:firstLineChars="200" w:firstLine="480"/>
        <w:rPr>
          <w:color w:val="000000" w:themeColor="text1"/>
          <w:sz w:val="24"/>
          <w:szCs w:val="24"/>
        </w:rPr>
      </w:pPr>
      <w:r>
        <w:rPr>
          <w:rFonts w:hint="eastAsia"/>
          <w:color w:val="000000" w:themeColor="text1"/>
          <w:sz w:val="24"/>
          <w:szCs w:val="24"/>
        </w:rPr>
        <w:t>中标人负责将设备材料货到现场过程中的运输，包括装卸车、货物现场的搬运。</w:t>
      </w: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p>
    <w:p w:rsidR="00794CF1" w:rsidRDefault="00794CF1">
      <w:pPr>
        <w:pStyle w:val="af0"/>
        <w:rPr>
          <w:b/>
          <w:color w:val="000000" w:themeColor="text1"/>
          <w:sz w:val="28"/>
          <w:szCs w:val="28"/>
        </w:rPr>
      </w:pPr>
      <w:bookmarkStart w:id="91" w:name="_Toc32681_WPSOffice_Level2"/>
    </w:p>
    <w:p w:rsidR="00794CF1" w:rsidRDefault="00794CF1">
      <w:pPr>
        <w:pStyle w:val="af0"/>
        <w:rPr>
          <w:b/>
          <w:color w:val="000000" w:themeColor="text1"/>
          <w:sz w:val="28"/>
          <w:szCs w:val="28"/>
        </w:rPr>
      </w:pPr>
    </w:p>
    <w:p w:rsidR="00794CF1" w:rsidRDefault="00971D6C">
      <w:pPr>
        <w:pStyle w:val="af0"/>
        <w:rPr>
          <w:b/>
          <w:color w:val="000000" w:themeColor="text1"/>
          <w:sz w:val="28"/>
          <w:szCs w:val="28"/>
        </w:rPr>
      </w:pPr>
      <w:r>
        <w:rPr>
          <w:rFonts w:hint="eastAsia"/>
          <w:b/>
          <w:color w:val="000000" w:themeColor="text1"/>
          <w:sz w:val="28"/>
          <w:szCs w:val="28"/>
        </w:rPr>
        <w:lastRenderedPageBreak/>
        <w:t>二、采购清单</w:t>
      </w:r>
      <w:bookmarkEnd w:id="91"/>
    </w:p>
    <w:tbl>
      <w:tblPr>
        <w:tblW w:w="84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759"/>
        <w:gridCol w:w="4253"/>
        <w:gridCol w:w="1070"/>
        <w:gridCol w:w="1030"/>
        <w:gridCol w:w="1317"/>
      </w:tblGrid>
      <w:tr w:rsidR="00794CF1">
        <w:trPr>
          <w:trHeight w:val="575"/>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序号</w:t>
            </w:r>
          </w:p>
        </w:tc>
        <w:tc>
          <w:tcPr>
            <w:tcW w:w="4253"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货物名称</w:t>
            </w:r>
          </w:p>
        </w:tc>
        <w:tc>
          <w:tcPr>
            <w:tcW w:w="1070"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数量</w:t>
            </w:r>
          </w:p>
        </w:tc>
        <w:tc>
          <w:tcPr>
            <w:tcW w:w="1030"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单位</w:t>
            </w:r>
          </w:p>
        </w:tc>
        <w:tc>
          <w:tcPr>
            <w:tcW w:w="1317" w:type="dxa"/>
            <w:shd w:val="clear" w:color="auto" w:fill="FFFFFF"/>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备注</w:t>
            </w:r>
          </w:p>
        </w:tc>
      </w:tr>
      <w:tr w:rsidR="00794CF1">
        <w:trPr>
          <w:trHeight w:val="1014"/>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固定式机动车污染物监测单元（含光源发射端、反射端、接收端）</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2</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z w:val="24"/>
              </w:rPr>
            </w:pPr>
            <w:r>
              <w:rPr>
                <w:rFonts w:ascii="宋体" w:hAnsi="宋体" w:cs="宋体" w:hint="eastAsia"/>
                <w:color w:val="000000"/>
                <w:sz w:val="24"/>
                <w:szCs w:val="24"/>
              </w:rPr>
              <w:t>自动标定及审核单元</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3</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速度/加速度检测仪</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4</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视频车牌捕捉系统</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台</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5</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道路黑烟车监控系统</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6</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z w:val="24"/>
              </w:rPr>
            </w:pPr>
            <w:r>
              <w:rPr>
                <w:rFonts w:ascii="宋体" w:hAnsi="宋体" w:cs="宋体" w:hint="eastAsia"/>
                <w:color w:val="000000"/>
                <w:sz w:val="24"/>
                <w:szCs w:val="24"/>
              </w:rPr>
              <w:t>环境气象测量系统</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szCs w:val="24"/>
              </w:rPr>
              <w:t>7</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道路流量监测设备</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8</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z w:val="24"/>
              </w:rPr>
            </w:pPr>
            <w:r>
              <w:rPr>
                <w:rFonts w:ascii="宋体" w:hAnsi="宋体" w:cs="宋体" w:hint="eastAsia"/>
                <w:color w:val="000000"/>
                <w:sz w:val="24"/>
                <w:szCs w:val="24"/>
              </w:rPr>
              <w:t>视频监控系统</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9</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UPS不间断电源</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10</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z w:val="24"/>
              </w:rPr>
            </w:pPr>
            <w:r>
              <w:rPr>
                <w:rFonts w:ascii="宋体" w:hAnsi="宋体" w:cs="宋体" w:hint="eastAsia"/>
                <w:color w:val="000000"/>
                <w:sz w:val="24"/>
                <w:szCs w:val="24"/>
              </w:rPr>
              <w:t>设备电源</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11</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系统控制计算机</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12</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管理端软件</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13</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户外防雨控制柜（含恒温控制系统）</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14</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固定式设备安装辅件</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15</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pacing w:val="-8"/>
                <w:sz w:val="24"/>
              </w:rPr>
            </w:pPr>
            <w:r>
              <w:rPr>
                <w:rFonts w:ascii="宋体" w:hAnsi="宋体" w:cs="宋体" w:hint="eastAsia"/>
                <w:color w:val="000000"/>
                <w:sz w:val="24"/>
                <w:szCs w:val="24"/>
              </w:rPr>
              <w:t>户外LED显示屏及附件</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16</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z w:val="24"/>
              </w:rPr>
            </w:pPr>
            <w:r>
              <w:rPr>
                <w:rFonts w:ascii="宋体" w:hAnsi="宋体" w:cs="宋体" w:hint="eastAsia"/>
                <w:color w:val="000000"/>
                <w:sz w:val="24"/>
                <w:szCs w:val="24"/>
              </w:rPr>
              <w:t>交通龙门架建设、供电、网络管线及安装辅助</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1</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17</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z w:val="24"/>
              </w:rPr>
            </w:pPr>
            <w:r>
              <w:rPr>
                <w:rFonts w:ascii="宋体" w:hAnsi="宋体" w:cs="宋体" w:hint="eastAsia"/>
                <w:color w:val="000000"/>
                <w:sz w:val="24"/>
                <w:szCs w:val="24"/>
              </w:rPr>
              <w:t>现场防水处理</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r w:rsidR="00794CF1">
        <w:trPr>
          <w:trHeight w:val="530"/>
          <w:jc w:val="center"/>
        </w:trPr>
        <w:tc>
          <w:tcPr>
            <w:tcW w:w="759" w:type="dxa"/>
            <w:shd w:val="clear" w:color="auto" w:fill="FFFFFF"/>
            <w:tcMar>
              <w:top w:w="0" w:type="dxa"/>
              <w:left w:w="108" w:type="dxa"/>
              <w:bottom w:w="0" w:type="dxa"/>
              <w:right w:w="108" w:type="dxa"/>
            </w:tcMar>
            <w:vAlign w:val="center"/>
          </w:tcPr>
          <w:p w:rsidR="00794CF1" w:rsidRDefault="00971D6C">
            <w:pPr>
              <w:jc w:val="center"/>
              <w:rPr>
                <w:rFonts w:ascii="宋体" w:hAnsi="宋体" w:cs="宋体"/>
                <w:color w:val="000000" w:themeColor="text1"/>
                <w:spacing w:val="-8"/>
                <w:sz w:val="24"/>
              </w:rPr>
            </w:pPr>
            <w:r>
              <w:rPr>
                <w:rFonts w:ascii="宋体" w:hAnsi="宋体" w:cs="宋体" w:hint="eastAsia"/>
                <w:color w:val="000000" w:themeColor="text1"/>
                <w:spacing w:val="-8"/>
                <w:sz w:val="24"/>
              </w:rPr>
              <w:t>18</w:t>
            </w:r>
          </w:p>
        </w:tc>
        <w:tc>
          <w:tcPr>
            <w:tcW w:w="4253" w:type="dxa"/>
            <w:shd w:val="clear" w:color="auto" w:fill="FFFFFF"/>
            <w:tcMar>
              <w:top w:w="0" w:type="dxa"/>
              <w:left w:w="108" w:type="dxa"/>
              <w:bottom w:w="0" w:type="dxa"/>
              <w:right w:w="108" w:type="dxa"/>
            </w:tcMar>
            <w:vAlign w:val="center"/>
          </w:tcPr>
          <w:p w:rsidR="00794CF1" w:rsidRDefault="00971D6C">
            <w:pPr>
              <w:textAlignment w:val="center"/>
              <w:rPr>
                <w:rFonts w:ascii="宋体" w:hAnsi="宋体" w:cs="宋体"/>
                <w:color w:val="000000" w:themeColor="text1"/>
                <w:sz w:val="24"/>
              </w:rPr>
            </w:pPr>
            <w:r>
              <w:rPr>
                <w:rFonts w:ascii="宋体" w:hAnsi="宋体" w:cs="宋体" w:hint="eastAsia"/>
                <w:color w:val="000000"/>
                <w:sz w:val="24"/>
                <w:szCs w:val="24"/>
              </w:rPr>
              <w:t>安装、调试及系统集成</w:t>
            </w:r>
          </w:p>
        </w:tc>
        <w:tc>
          <w:tcPr>
            <w:tcW w:w="107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2</w:t>
            </w:r>
          </w:p>
        </w:tc>
        <w:tc>
          <w:tcPr>
            <w:tcW w:w="1030" w:type="dxa"/>
            <w:shd w:val="clear" w:color="auto" w:fill="FFFFFF"/>
            <w:tcMar>
              <w:top w:w="0" w:type="dxa"/>
              <w:left w:w="108" w:type="dxa"/>
              <w:bottom w:w="0" w:type="dxa"/>
              <w:right w:w="108" w:type="dxa"/>
            </w:tcMar>
            <w:vAlign w:val="center"/>
          </w:tcPr>
          <w:p w:rsidR="00794CF1" w:rsidRDefault="00971D6C">
            <w:pPr>
              <w:jc w:val="center"/>
              <w:textAlignment w:val="center"/>
              <w:rPr>
                <w:rFonts w:ascii="宋体" w:hAnsi="宋体" w:cs="宋体"/>
                <w:color w:val="000000" w:themeColor="text1"/>
                <w:spacing w:val="-8"/>
                <w:sz w:val="24"/>
              </w:rPr>
            </w:pPr>
            <w:r>
              <w:rPr>
                <w:rFonts w:ascii="宋体" w:hAnsi="宋体" w:cs="宋体" w:hint="eastAsia"/>
                <w:color w:val="000000"/>
                <w:sz w:val="24"/>
                <w:szCs w:val="24"/>
              </w:rPr>
              <w:t>套</w:t>
            </w:r>
          </w:p>
        </w:tc>
        <w:tc>
          <w:tcPr>
            <w:tcW w:w="1317" w:type="dxa"/>
            <w:shd w:val="clear" w:color="auto" w:fill="FFFFFF"/>
          </w:tcPr>
          <w:p w:rsidR="00794CF1" w:rsidRDefault="00794CF1">
            <w:pPr>
              <w:jc w:val="center"/>
              <w:rPr>
                <w:rFonts w:ascii="宋体" w:hAnsi="宋体" w:cs="宋体"/>
                <w:color w:val="000000" w:themeColor="text1"/>
                <w:spacing w:val="-8"/>
                <w:sz w:val="24"/>
              </w:rPr>
            </w:pPr>
          </w:p>
        </w:tc>
      </w:tr>
    </w:tbl>
    <w:p w:rsidR="00794CF1" w:rsidRDefault="00794CF1">
      <w:pPr>
        <w:pStyle w:val="af0"/>
        <w:rPr>
          <w:b/>
          <w:color w:val="000000" w:themeColor="text1"/>
          <w:sz w:val="28"/>
          <w:szCs w:val="28"/>
        </w:rPr>
      </w:pPr>
    </w:p>
    <w:p w:rsidR="00794CF1" w:rsidRDefault="00794CF1">
      <w:pPr>
        <w:spacing w:line="360" w:lineRule="exact"/>
        <w:rPr>
          <w:rFonts w:ascii="宋体" w:hAnsi="宋体"/>
          <w:b/>
          <w:color w:val="000000" w:themeColor="text1"/>
          <w:kern w:val="2"/>
          <w:sz w:val="28"/>
          <w:szCs w:val="28"/>
        </w:rPr>
      </w:pPr>
    </w:p>
    <w:p w:rsidR="00794CF1" w:rsidRDefault="00794CF1">
      <w:pPr>
        <w:pStyle w:val="af0"/>
        <w:rPr>
          <w:b/>
          <w:color w:val="000000" w:themeColor="text1"/>
          <w:sz w:val="28"/>
          <w:szCs w:val="28"/>
        </w:rPr>
      </w:pPr>
      <w:bookmarkStart w:id="92" w:name="_Toc21103_WPSOffice_Level2"/>
    </w:p>
    <w:p w:rsidR="00794CF1" w:rsidRDefault="00971D6C">
      <w:pPr>
        <w:pStyle w:val="af0"/>
        <w:rPr>
          <w:b/>
          <w:color w:val="000000" w:themeColor="text1"/>
          <w:sz w:val="28"/>
          <w:szCs w:val="28"/>
        </w:rPr>
      </w:pPr>
      <w:r>
        <w:rPr>
          <w:rFonts w:hint="eastAsia"/>
          <w:b/>
          <w:color w:val="000000" w:themeColor="text1"/>
          <w:sz w:val="28"/>
          <w:szCs w:val="28"/>
        </w:rPr>
        <w:lastRenderedPageBreak/>
        <w:t>三、设备技术参数</w:t>
      </w:r>
      <w:bookmarkEnd w:id="92"/>
    </w:p>
    <w:p w:rsidR="00794CF1" w:rsidRDefault="00971D6C">
      <w:pPr>
        <w:pStyle w:val="af0"/>
        <w:rPr>
          <w:b/>
          <w:bCs/>
          <w:color w:val="000000" w:themeColor="text1"/>
          <w:sz w:val="24"/>
          <w:szCs w:val="24"/>
        </w:rPr>
      </w:pPr>
      <w:r>
        <w:rPr>
          <w:rFonts w:hint="eastAsia"/>
          <w:b/>
          <w:bCs/>
          <w:color w:val="000000" w:themeColor="text1"/>
          <w:sz w:val="24"/>
          <w:szCs w:val="24"/>
        </w:rPr>
        <w:t>（一）整体要求：</w:t>
      </w:r>
    </w:p>
    <w:p w:rsidR="00794CF1" w:rsidRDefault="00971D6C">
      <w:pPr>
        <w:spacing w:line="360" w:lineRule="exact"/>
        <w:rPr>
          <w:b/>
          <w:bCs/>
          <w:color w:val="000000" w:themeColor="text1"/>
          <w:sz w:val="24"/>
          <w:szCs w:val="24"/>
        </w:rPr>
      </w:pPr>
      <w:r>
        <w:rPr>
          <w:rFonts w:hint="eastAsia"/>
          <w:b/>
          <w:bCs/>
          <w:color w:val="000000" w:themeColor="text1"/>
          <w:sz w:val="24"/>
          <w:szCs w:val="24"/>
        </w:rPr>
        <w:t>1</w:t>
      </w:r>
      <w:r>
        <w:rPr>
          <w:rFonts w:hint="eastAsia"/>
          <w:b/>
          <w:bCs/>
          <w:color w:val="000000" w:themeColor="text1"/>
          <w:sz w:val="24"/>
          <w:szCs w:val="24"/>
        </w:rPr>
        <w:t>、建设目标：</w:t>
      </w:r>
    </w:p>
    <w:p w:rsidR="00794CF1" w:rsidRDefault="00971D6C">
      <w:pPr>
        <w:spacing w:line="360" w:lineRule="exact"/>
        <w:rPr>
          <w:color w:val="000000" w:themeColor="text1"/>
          <w:sz w:val="24"/>
          <w:szCs w:val="24"/>
        </w:rPr>
      </w:pPr>
      <w:r>
        <w:rPr>
          <w:rFonts w:hint="eastAsia"/>
          <w:color w:val="000000" w:themeColor="text1"/>
          <w:sz w:val="24"/>
          <w:szCs w:val="24"/>
        </w:rPr>
        <w:t>通过项目的建立，进一步加强在用机动车排气污染检测和综合防治。</w:t>
      </w:r>
    </w:p>
    <w:p w:rsidR="00794CF1" w:rsidRDefault="00971D6C">
      <w:pPr>
        <w:numPr>
          <w:ilvl w:val="0"/>
          <w:numId w:val="69"/>
        </w:numPr>
        <w:spacing w:line="360" w:lineRule="exact"/>
        <w:ind w:left="225" w:hanging="225"/>
        <w:rPr>
          <w:color w:val="000000" w:themeColor="text1"/>
          <w:sz w:val="24"/>
          <w:szCs w:val="24"/>
        </w:rPr>
      </w:pPr>
      <w:r>
        <w:rPr>
          <w:rFonts w:hint="eastAsia"/>
          <w:color w:val="000000" w:themeColor="text1"/>
          <w:sz w:val="24"/>
          <w:szCs w:val="24"/>
        </w:rPr>
        <w:t>充分利用现有的资源，在交通要道，建设机动车尾气遥测系统，对通过某些交通要道的机动车实施尾气排放的在线检测、同时记录车辆号牌及行驶状况，实现车辆图片的存储和回放和实时发送，使机动车排放监督管理部门及时掌握车辆污染物情况和证据，及时通知区、市环保工作人员，对重污染车进行登记，促使车主维修或者淘汰。</w:t>
      </w:r>
    </w:p>
    <w:p w:rsidR="00794CF1" w:rsidRDefault="00971D6C">
      <w:pPr>
        <w:numPr>
          <w:ilvl w:val="0"/>
          <w:numId w:val="69"/>
        </w:numPr>
        <w:spacing w:line="360" w:lineRule="exact"/>
        <w:ind w:left="225" w:hanging="225"/>
        <w:rPr>
          <w:color w:val="000000" w:themeColor="text1"/>
          <w:sz w:val="24"/>
          <w:szCs w:val="24"/>
        </w:rPr>
      </w:pPr>
      <w:r>
        <w:rPr>
          <w:rFonts w:hint="eastAsia"/>
          <w:color w:val="000000" w:themeColor="text1"/>
          <w:sz w:val="24"/>
          <w:szCs w:val="24"/>
        </w:rPr>
        <w:t>通过对在用机动车排气污染的在线实时检测，实现机动车排气状况和机动车的图片的采集、分析、处理</w:t>
      </w:r>
      <w:r>
        <w:rPr>
          <w:rFonts w:hint="eastAsia"/>
          <w:color w:val="000000" w:themeColor="text1"/>
          <w:sz w:val="24"/>
          <w:szCs w:val="24"/>
        </w:rPr>
        <w:t xml:space="preserve">, </w:t>
      </w:r>
      <w:r>
        <w:rPr>
          <w:rFonts w:hint="eastAsia"/>
          <w:color w:val="000000" w:themeColor="text1"/>
          <w:sz w:val="24"/>
          <w:szCs w:val="24"/>
        </w:rPr>
        <w:t>并将新建遥测检测结果与在建尾气视频监控系统的监测结果进行对比分析和综合评价</w:t>
      </w:r>
      <w:r>
        <w:rPr>
          <w:rFonts w:hint="eastAsia"/>
          <w:color w:val="000000" w:themeColor="text1"/>
          <w:sz w:val="24"/>
          <w:szCs w:val="24"/>
        </w:rPr>
        <w:t>,</w:t>
      </w:r>
      <w:r>
        <w:rPr>
          <w:rFonts w:hint="eastAsia"/>
          <w:color w:val="000000" w:themeColor="text1"/>
          <w:sz w:val="24"/>
          <w:szCs w:val="24"/>
        </w:rPr>
        <w:t>实现机动车排气污染检测网络化、即时化和智能化。</w:t>
      </w:r>
    </w:p>
    <w:p w:rsidR="00794CF1" w:rsidRDefault="00971D6C">
      <w:pPr>
        <w:numPr>
          <w:ilvl w:val="0"/>
          <w:numId w:val="69"/>
        </w:numPr>
        <w:spacing w:line="360" w:lineRule="exact"/>
        <w:ind w:left="225" w:rightChars="-31" w:right="-65" w:hanging="225"/>
        <w:rPr>
          <w:color w:val="000000" w:themeColor="text1"/>
          <w:sz w:val="24"/>
          <w:szCs w:val="24"/>
        </w:rPr>
      </w:pPr>
      <w:r>
        <w:rPr>
          <w:rFonts w:hint="eastAsia"/>
          <w:color w:val="000000" w:themeColor="text1"/>
          <w:sz w:val="24"/>
          <w:szCs w:val="24"/>
        </w:rPr>
        <w:t>依靠先进的计算机技术和网络通讯技术将大量不同车型的尾气排放数据集中管理</w:t>
      </w:r>
      <w:r>
        <w:rPr>
          <w:rFonts w:hint="eastAsia"/>
          <w:color w:val="000000" w:themeColor="text1"/>
          <w:sz w:val="24"/>
          <w:szCs w:val="24"/>
        </w:rPr>
        <w:t>,</w:t>
      </w:r>
      <w:r>
        <w:rPr>
          <w:rFonts w:hint="eastAsia"/>
          <w:color w:val="000000" w:themeColor="text1"/>
          <w:sz w:val="24"/>
          <w:szCs w:val="24"/>
        </w:rPr>
        <w:t>建立机动车排放数据库，按照各种分类方法和统计方法对所采集的数据进行分析和处理，为机动车排气污染防治措施的评估与综合治理的宏观决策提供科学依据，为城市环境治理提供决策支持。</w:t>
      </w:r>
    </w:p>
    <w:p w:rsidR="00794CF1" w:rsidRDefault="00971D6C">
      <w:pPr>
        <w:numPr>
          <w:ilvl w:val="0"/>
          <w:numId w:val="69"/>
        </w:numPr>
        <w:spacing w:line="360" w:lineRule="exact"/>
        <w:ind w:left="225" w:rightChars="-24" w:right="-50" w:hanging="225"/>
        <w:rPr>
          <w:color w:val="000000" w:themeColor="text1"/>
          <w:sz w:val="24"/>
          <w:szCs w:val="24"/>
        </w:rPr>
      </w:pPr>
      <w:r>
        <w:rPr>
          <w:rFonts w:hint="eastAsia"/>
          <w:color w:val="000000" w:themeColor="text1"/>
          <w:sz w:val="24"/>
          <w:szCs w:val="24"/>
        </w:rPr>
        <w:t>依靠先进的计算机技术和网络通讯技术将大量不同车型的尾气排放数据集中管理</w:t>
      </w:r>
      <w:r>
        <w:rPr>
          <w:rFonts w:hint="eastAsia"/>
          <w:color w:val="000000" w:themeColor="text1"/>
          <w:sz w:val="24"/>
          <w:szCs w:val="24"/>
        </w:rPr>
        <w:t>,</w:t>
      </w:r>
      <w:r>
        <w:rPr>
          <w:rFonts w:hint="eastAsia"/>
          <w:color w:val="000000" w:themeColor="text1"/>
          <w:sz w:val="24"/>
          <w:szCs w:val="24"/>
        </w:rPr>
        <w:t>建立机动车排放数据库，通过构建模型，评估城市机动车排放因子和排放清单。</w:t>
      </w:r>
    </w:p>
    <w:p w:rsidR="00794CF1" w:rsidRDefault="00971D6C">
      <w:pPr>
        <w:spacing w:line="360" w:lineRule="exact"/>
        <w:rPr>
          <w:b/>
          <w:bCs/>
          <w:color w:val="000000" w:themeColor="text1"/>
          <w:sz w:val="24"/>
          <w:szCs w:val="24"/>
        </w:rPr>
      </w:pPr>
      <w:r>
        <w:rPr>
          <w:rFonts w:hint="eastAsia"/>
          <w:b/>
          <w:bCs/>
          <w:color w:val="000000" w:themeColor="text1"/>
          <w:sz w:val="24"/>
          <w:szCs w:val="24"/>
        </w:rPr>
        <w:t>2</w:t>
      </w:r>
      <w:r>
        <w:rPr>
          <w:rFonts w:hint="eastAsia"/>
          <w:b/>
          <w:bCs/>
          <w:color w:val="000000" w:themeColor="text1"/>
          <w:sz w:val="24"/>
          <w:szCs w:val="24"/>
        </w:rPr>
        <w:t>、建设原则：</w:t>
      </w:r>
    </w:p>
    <w:p w:rsidR="00794CF1" w:rsidRDefault="00971D6C">
      <w:pPr>
        <w:numPr>
          <w:ilvl w:val="0"/>
          <w:numId w:val="70"/>
        </w:numPr>
        <w:spacing w:line="360" w:lineRule="exact"/>
        <w:ind w:left="225" w:hanging="225"/>
        <w:rPr>
          <w:color w:val="000000" w:themeColor="text1"/>
          <w:sz w:val="24"/>
          <w:szCs w:val="24"/>
        </w:rPr>
      </w:pPr>
      <w:r>
        <w:rPr>
          <w:rFonts w:hint="eastAsia"/>
          <w:color w:val="000000" w:themeColor="text1"/>
          <w:sz w:val="24"/>
          <w:szCs w:val="24"/>
        </w:rPr>
        <w:t>实用性：在用技术更为稳定，检测数据更可靠，设计时，尽量从经济实用的角度进行考虑。</w:t>
      </w:r>
    </w:p>
    <w:p w:rsidR="00794CF1" w:rsidRDefault="00971D6C">
      <w:pPr>
        <w:numPr>
          <w:ilvl w:val="0"/>
          <w:numId w:val="70"/>
        </w:numPr>
        <w:spacing w:line="360" w:lineRule="exact"/>
        <w:ind w:left="225" w:hanging="225"/>
        <w:rPr>
          <w:color w:val="000000" w:themeColor="text1"/>
          <w:sz w:val="24"/>
          <w:szCs w:val="24"/>
        </w:rPr>
      </w:pPr>
      <w:r>
        <w:rPr>
          <w:rFonts w:hint="eastAsia"/>
          <w:color w:val="000000" w:themeColor="text1"/>
          <w:sz w:val="24"/>
          <w:szCs w:val="24"/>
        </w:rPr>
        <w:t>先进性：设计立足先进技术，采用最新科技，以适应业务数据流传输以及多媒体信息的传输。使整个系统在国内五到十年内保持领先的水平，并具有长足的发展能力，以适应未来网络技术的发展。</w:t>
      </w:r>
    </w:p>
    <w:p w:rsidR="00794CF1" w:rsidRDefault="00971D6C">
      <w:pPr>
        <w:numPr>
          <w:ilvl w:val="0"/>
          <w:numId w:val="70"/>
        </w:numPr>
        <w:spacing w:line="360" w:lineRule="exact"/>
        <w:ind w:left="225" w:hanging="225"/>
        <w:rPr>
          <w:color w:val="000000" w:themeColor="text1"/>
          <w:sz w:val="24"/>
          <w:szCs w:val="24"/>
        </w:rPr>
      </w:pPr>
      <w:r>
        <w:rPr>
          <w:rFonts w:hint="eastAsia"/>
          <w:color w:val="000000" w:themeColor="text1"/>
          <w:sz w:val="24"/>
          <w:szCs w:val="24"/>
        </w:rPr>
        <w:t>可靠性：设备性能稳定，数据真实可靠，网络方案可靠性高。</w:t>
      </w:r>
    </w:p>
    <w:p w:rsidR="00794CF1" w:rsidRDefault="00971D6C">
      <w:pPr>
        <w:numPr>
          <w:ilvl w:val="0"/>
          <w:numId w:val="70"/>
        </w:numPr>
        <w:spacing w:line="360" w:lineRule="exact"/>
        <w:ind w:left="225" w:hanging="225"/>
        <w:rPr>
          <w:color w:val="000000" w:themeColor="text1"/>
          <w:sz w:val="24"/>
          <w:szCs w:val="24"/>
        </w:rPr>
      </w:pPr>
      <w:r>
        <w:rPr>
          <w:rFonts w:hint="eastAsia"/>
          <w:color w:val="000000" w:themeColor="text1"/>
          <w:sz w:val="24"/>
          <w:szCs w:val="24"/>
        </w:rPr>
        <w:t>易于维护：检测点固定式遥测系统及网络系统易于管理，通过网络管理工具</w:t>
      </w:r>
      <w:r>
        <w:rPr>
          <w:rFonts w:hint="eastAsia"/>
          <w:color w:val="000000" w:themeColor="text1"/>
          <w:sz w:val="24"/>
          <w:szCs w:val="24"/>
        </w:rPr>
        <w:t>,</w:t>
      </w:r>
      <w:r>
        <w:rPr>
          <w:rFonts w:hint="eastAsia"/>
          <w:color w:val="000000" w:themeColor="text1"/>
          <w:sz w:val="24"/>
          <w:szCs w:val="24"/>
        </w:rPr>
        <w:t>可以方便地监控设备及网络运行情况，对出现的问题及时解决，另外，设计采用简单易用的网络技术，降低运行维护的费用。</w:t>
      </w:r>
    </w:p>
    <w:p w:rsidR="00794CF1" w:rsidRDefault="00971D6C">
      <w:pPr>
        <w:numPr>
          <w:ilvl w:val="0"/>
          <w:numId w:val="70"/>
        </w:numPr>
        <w:spacing w:line="360" w:lineRule="exact"/>
        <w:ind w:left="225" w:hanging="225"/>
        <w:rPr>
          <w:color w:val="000000" w:themeColor="text1"/>
          <w:sz w:val="24"/>
          <w:szCs w:val="24"/>
        </w:rPr>
      </w:pPr>
      <w:r>
        <w:rPr>
          <w:rFonts w:hint="eastAsia"/>
          <w:color w:val="000000" w:themeColor="text1"/>
          <w:sz w:val="24"/>
          <w:szCs w:val="24"/>
        </w:rPr>
        <w:t>符合国家相关标准要求：机动车尾气遥测设备符合满足行业设备制造标准，能够通过计量部门计量校准；网络设计符合国际标准的术和标准设备。</w:t>
      </w:r>
    </w:p>
    <w:p w:rsidR="00794CF1" w:rsidRDefault="00971D6C">
      <w:pPr>
        <w:numPr>
          <w:ilvl w:val="0"/>
          <w:numId w:val="70"/>
        </w:numPr>
        <w:spacing w:line="360" w:lineRule="exact"/>
        <w:ind w:left="225" w:hanging="225"/>
        <w:rPr>
          <w:color w:val="000000" w:themeColor="text1"/>
          <w:sz w:val="24"/>
          <w:szCs w:val="24"/>
        </w:rPr>
      </w:pPr>
      <w:r>
        <w:rPr>
          <w:rFonts w:hint="eastAsia"/>
          <w:color w:val="000000" w:themeColor="text1"/>
          <w:sz w:val="24"/>
          <w:szCs w:val="24"/>
        </w:rPr>
        <w:t>可管理性：系统可以通过远程监控方式方便实现对系统各资源的监控。可实现资产管理及对各检测点设备性能的监控。</w:t>
      </w:r>
    </w:p>
    <w:p w:rsidR="00794CF1" w:rsidRDefault="00971D6C">
      <w:pPr>
        <w:numPr>
          <w:ilvl w:val="0"/>
          <w:numId w:val="70"/>
        </w:numPr>
        <w:spacing w:line="360" w:lineRule="exact"/>
        <w:ind w:left="225" w:hanging="225"/>
        <w:rPr>
          <w:color w:val="000000" w:themeColor="text1"/>
          <w:sz w:val="24"/>
          <w:szCs w:val="24"/>
        </w:rPr>
      </w:pPr>
      <w:r>
        <w:rPr>
          <w:rFonts w:hint="eastAsia"/>
          <w:color w:val="000000" w:themeColor="text1"/>
          <w:sz w:val="24"/>
          <w:szCs w:val="24"/>
        </w:rPr>
        <w:t>兼容性：具有良好的兼容性，能与相关系统进行业务整合和数据交换。</w:t>
      </w:r>
    </w:p>
    <w:p w:rsidR="00794CF1" w:rsidRDefault="00971D6C">
      <w:pPr>
        <w:spacing w:line="360" w:lineRule="exact"/>
        <w:rPr>
          <w:b/>
          <w:bCs/>
          <w:color w:val="000000" w:themeColor="text1"/>
          <w:sz w:val="24"/>
          <w:szCs w:val="24"/>
        </w:rPr>
      </w:pPr>
      <w:r>
        <w:rPr>
          <w:rFonts w:hint="eastAsia"/>
          <w:b/>
          <w:bCs/>
          <w:color w:val="000000" w:themeColor="text1"/>
          <w:sz w:val="24"/>
          <w:szCs w:val="24"/>
        </w:rPr>
        <w:t>3</w:t>
      </w:r>
      <w:r>
        <w:rPr>
          <w:rFonts w:hint="eastAsia"/>
          <w:b/>
          <w:bCs/>
          <w:color w:val="000000" w:themeColor="text1"/>
          <w:sz w:val="24"/>
          <w:szCs w:val="24"/>
        </w:rPr>
        <w:t>、移动终端软件要求</w:t>
      </w:r>
    </w:p>
    <w:p w:rsidR="00794CF1" w:rsidRDefault="00971D6C">
      <w:pPr>
        <w:numPr>
          <w:ilvl w:val="0"/>
          <w:numId w:val="71"/>
        </w:numPr>
        <w:spacing w:line="360" w:lineRule="exact"/>
        <w:ind w:left="225" w:hanging="225"/>
        <w:rPr>
          <w:color w:val="000000" w:themeColor="text1"/>
          <w:sz w:val="24"/>
          <w:szCs w:val="24"/>
        </w:rPr>
      </w:pPr>
      <w:r>
        <w:rPr>
          <w:rFonts w:hint="eastAsia"/>
          <w:color w:val="000000" w:themeColor="text1"/>
          <w:sz w:val="24"/>
          <w:szCs w:val="24"/>
        </w:rPr>
        <w:t>支持按条件查询遥测数据和照片，并可按监测点区分查询权限，保障数据安全。</w:t>
      </w:r>
    </w:p>
    <w:p w:rsidR="00794CF1" w:rsidRDefault="00971D6C">
      <w:pPr>
        <w:numPr>
          <w:ilvl w:val="0"/>
          <w:numId w:val="71"/>
        </w:numPr>
        <w:spacing w:line="360" w:lineRule="exact"/>
        <w:ind w:left="225" w:hanging="225"/>
        <w:rPr>
          <w:color w:val="000000" w:themeColor="text1"/>
          <w:sz w:val="24"/>
          <w:szCs w:val="24"/>
        </w:rPr>
      </w:pPr>
      <w:r>
        <w:rPr>
          <w:rFonts w:hint="eastAsia"/>
          <w:color w:val="000000" w:themeColor="text1"/>
          <w:sz w:val="24"/>
          <w:szCs w:val="24"/>
        </w:rPr>
        <w:t>可实时显示监测点当前的气象数据，并支持查询遥测数据对应的历史气象数据。</w:t>
      </w:r>
    </w:p>
    <w:p w:rsidR="00794CF1" w:rsidRDefault="00971D6C">
      <w:pPr>
        <w:numPr>
          <w:ilvl w:val="0"/>
          <w:numId w:val="71"/>
        </w:numPr>
        <w:spacing w:line="360" w:lineRule="exact"/>
        <w:ind w:left="225" w:hanging="225"/>
        <w:rPr>
          <w:color w:val="000000" w:themeColor="text1"/>
          <w:sz w:val="24"/>
          <w:szCs w:val="24"/>
        </w:rPr>
      </w:pPr>
      <w:r>
        <w:rPr>
          <w:rFonts w:hint="eastAsia"/>
          <w:color w:val="000000" w:themeColor="text1"/>
          <w:sz w:val="24"/>
          <w:szCs w:val="24"/>
        </w:rPr>
        <w:t>可按特定的条件生成超标情况统计、车流量信息统计、车辆归属地统计、汽油车柴油车统计等统计报表。</w:t>
      </w:r>
    </w:p>
    <w:p w:rsidR="00794CF1" w:rsidRDefault="00971D6C">
      <w:pPr>
        <w:numPr>
          <w:ilvl w:val="0"/>
          <w:numId w:val="71"/>
        </w:numPr>
        <w:spacing w:line="360" w:lineRule="exact"/>
        <w:ind w:left="225" w:hanging="225"/>
        <w:rPr>
          <w:color w:val="000000" w:themeColor="text1"/>
          <w:sz w:val="24"/>
          <w:szCs w:val="24"/>
        </w:rPr>
      </w:pPr>
      <w:r>
        <w:rPr>
          <w:rFonts w:hint="eastAsia"/>
          <w:color w:val="000000" w:themeColor="text1"/>
          <w:sz w:val="24"/>
          <w:szCs w:val="24"/>
        </w:rPr>
        <w:lastRenderedPageBreak/>
        <w:t>支持</w:t>
      </w:r>
      <w:r>
        <w:rPr>
          <w:rFonts w:hint="eastAsia"/>
          <w:color w:val="000000" w:themeColor="text1"/>
          <w:sz w:val="24"/>
          <w:szCs w:val="24"/>
        </w:rPr>
        <w:t>IOS</w:t>
      </w:r>
      <w:r>
        <w:rPr>
          <w:rFonts w:hint="eastAsia"/>
          <w:color w:val="000000" w:themeColor="text1"/>
          <w:sz w:val="24"/>
          <w:szCs w:val="24"/>
        </w:rPr>
        <w:t>和</w:t>
      </w:r>
      <w:r>
        <w:rPr>
          <w:rFonts w:hint="eastAsia"/>
          <w:color w:val="000000" w:themeColor="text1"/>
          <w:sz w:val="24"/>
          <w:szCs w:val="24"/>
        </w:rPr>
        <w:t>Android</w:t>
      </w:r>
      <w:r>
        <w:rPr>
          <w:rFonts w:hint="eastAsia"/>
          <w:color w:val="000000" w:themeColor="text1"/>
          <w:sz w:val="24"/>
          <w:szCs w:val="24"/>
        </w:rPr>
        <w:t>平台，支持主流移动设备，用户界面可根据屏幕大小自适应。</w:t>
      </w:r>
    </w:p>
    <w:p w:rsidR="00794CF1" w:rsidRDefault="00971D6C">
      <w:pPr>
        <w:numPr>
          <w:ilvl w:val="0"/>
          <w:numId w:val="71"/>
        </w:numPr>
        <w:spacing w:line="360" w:lineRule="exact"/>
        <w:ind w:left="225" w:hanging="225"/>
        <w:rPr>
          <w:color w:val="000000" w:themeColor="text1"/>
          <w:sz w:val="24"/>
          <w:szCs w:val="24"/>
        </w:rPr>
      </w:pPr>
      <w:r>
        <w:rPr>
          <w:rFonts w:hint="eastAsia"/>
          <w:color w:val="000000" w:themeColor="text1"/>
          <w:sz w:val="24"/>
          <w:szCs w:val="24"/>
        </w:rPr>
        <w:t>可灵活设定服务器地址、端口号、监测点等系统参数，确保移动端的扩展性。</w:t>
      </w:r>
    </w:p>
    <w:p w:rsidR="00794CF1" w:rsidRDefault="00971D6C">
      <w:pPr>
        <w:numPr>
          <w:ilvl w:val="0"/>
          <w:numId w:val="71"/>
        </w:numPr>
        <w:spacing w:line="360" w:lineRule="exact"/>
        <w:ind w:left="225" w:hanging="225"/>
        <w:rPr>
          <w:color w:val="000000" w:themeColor="text1"/>
          <w:sz w:val="24"/>
          <w:szCs w:val="24"/>
        </w:rPr>
      </w:pPr>
      <w:r>
        <w:rPr>
          <w:rFonts w:hint="eastAsia"/>
          <w:color w:val="000000" w:themeColor="text1"/>
          <w:sz w:val="24"/>
          <w:szCs w:val="24"/>
        </w:rPr>
        <w:t>移动端程序支持自动升级，并可显示当前版本号</w:t>
      </w:r>
    </w:p>
    <w:p w:rsidR="00794CF1" w:rsidRDefault="00971D6C">
      <w:pPr>
        <w:widowControl w:val="0"/>
        <w:spacing w:line="520" w:lineRule="exact"/>
        <w:rPr>
          <w:rFonts w:ascii="宋体" w:hAnsi="宋体" w:cs="宋体"/>
          <w:b/>
          <w:bCs/>
          <w:color w:val="000000" w:themeColor="text1"/>
          <w:sz w:val="24"/>
          <w:szCs w:val="24"/>
        </w:rPr>
      </w:pPr>
      <w:r>
        <w:rPr>
          <w:rFonts w:hint="eastAsia"/>
          <w:color w:val="000000" w:themeColor="text1"/>
          <w:sz w:val="24"/>
          <w:szCs w:val="24"/>
        </w:rPr>
        <w:t>▲</w:t>
      </w:r>
      <w:r>
        <w:rPr>
          <w:rFonts w:hint="eastAsia"/>
          <w:color w:val="000000" w:themeColor="text1"/>
          <w:sz w:val="24"/>
          <w:szCs w:val="24"/>
        </w:rPr>
        <w:t>7</w:t>
      </w:r>
      <w:r>
        <w:rPr>
          <w:rFonts w:hint="eastAsia"/>
          <w:color w:val="000000" w:themeColor="text1"/>
          <w:sz w:val="24"/>
          <w:szCs w:val="24"/>
        </w:rPr>
        <w:t>）需提供机动车尾气遥感移动终端系统（</w:t>
      </w:r>
      <w:r>
        <w:rPr>
          <w:rFonts w:hint="eastAsia"/>
          <w:color w:val="000000" w:themeColor="text1"/>
          <w:sz w:val="24"/>
          <w:szCs w:val="24"/>
        </w:rPr>
        <w:t>IOS</w:t>
      </w:r>
      <w:r>
        <w:rPr>
          <w:rFonts w:hint="eastAsia"/>
          <w:color w:val="000000" w:themeColor="text1"/>
          <w:sz w:val="24"/>
          <w:szCs w:val="24"/>
        </w:rPr>
        <w:t>、</w:t>
      </w:r>
      <w:r>
        <w:rPr>
          <w:rFonts w:hint="eastAsia"/>
          <w:color w:val="000000" w:themeColor="text1"/>
          <w:sz w:val="24"/>
          <w:szCs w:val="24"/>
        </w:rPr>
        <w:t>Android</w:t>
      </w:r>
      <w:r>
        <w:rPr>
          <w:rFonts w:hint="eastAsia"/>
          <w:color w:val="000000" w:themeColor="text1"/>
          <w:sz w:val="24"/>
          <w:szCs w:val="24"/>
        </w:rPr>
        <w:t>系统）软件著作证明文件（国家版权主管部门颁发）</w:t>
      </w: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794CF1">
      <w:pPr>
        <w:pStyle w:val="af0"/>
        <w:rPr>
          <w:b/>
          <w:bCs/>
          <w:color w:val="000000" w:themeColor="text1"/>
          <w:sz w:val="24"/>
          <w:szCs w:val="24"/>
        </w:rPr>
      </w:pPr>
    </w:p>
    <w:p w:rsidR="00794CF1" w:rsidRDefault="00971D6C">
      <w:pPr>
        <w:pStyle w:val="af0"/>
        <w:rPr>
          <w:b/>
          <w:bCs/>
          <w:color w:val="000000" w:themeColor="text1"/>
          <w:sz w:val="24"/>
          <w:szCs w:val="24"/>
        </w:rPr>
      </w:pPr>
      <w:r>
        <w:rPr>
          <w:rFonts w:hint="eastAsia"/>
          <w:b/>
          <w:bCs/>
          <w:color w:val="000000" w:themeColor="text1"/>
          <w:sz w:val="24"/>
          <w:szCs w:val="24"/>
        </w:rPr>
        <w:lastRenderedPageBreak/>
        <w:t>（二）详细参数</w:t>
      </w:r>
    </w:p>
    <w:tbl>
      <w:tblPr>
        <w:tblW w:w="9154"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48"/>
        <w:gridCol w:w="7406"/>
      </w:tblGrid>
      <w:tr w:rsidR="00794CF1">
        <w:trPr>
          <w:trHeight w:val="11433"/>
          <w:jc w:val="center"/>
        </w:trPr>
        <w:tc>
          <w:tcPr>
            <w:tcW w:w="1748" w:type="dxa"/>
            <w:shd w:val="clear" w:color="auto" w:fill="FFFFFF"/>
            <w:vAlign w:val="center"/>
          </w:tcPr>
          <w:p w:rsidR="00794CF1" w:rsidRDefault="00971D6C">
            <w:pPr>
              <w:jc w:val="both"/>
              <w:rPr>
                <w:rFonts w:ascii="宋体" w:hAnsi="宋体"/>
                <w:color w:val="000000" w:themeColor="text1"/>
                <w:sz w:val="24"/>
              </w:rPr>
            </w:pPr>
            <w:r>
              <w:rPr>
                <w:rFonts w:ascii="宋体" w:hAnsi="宋体" w:hint="eastAsia"/>
                <w:b/>
                <w:bCs/>
                <w:color w:val="000000" w:themeColor="text1"/>
                <w:sz w:val="24"/>
              </w:rPr>
              <w:t>固定式机动车污染物监测单元（含光源发射端、反射端、接收端）</w:t>
            </w:r>
          </w:p>
        </w:tc>
        <w:tc>
          <w:tcPr>
            <w:tcW w:w="7406" w:type="dxa"/>
            <w:shd w:val="clear" w:color="auto" w:fill="FFFFFF"/>
            <w:vAlign w:val="center"/>
          </w:tcPr>
          <w:p w:rsidR="00794CF1" w:rsidRDefault="00971D6C">
            <w:pPr>
              <w:rPr>
                <w:rFonts w:ascii="宋体" w:hAnsi="宋体"/>
                <w:b/>
                <w:color w:val="000000" w:themeColor="text1"/>
                <w:szCs w:val="21"/>
              </w:rPr>
            </w:pPr>
            <w:r>
              <w:rPr>
                <w:rFonts w:ascii="宋体" w:hAnsi="宋体" w:hint="eastAsia"/>
                <w:b/>
                <w:color w:val="000000" w:themeColor="text1"/>
                <w:szCs w:val="21"/>
              </w:rPr>
              <w:t>1.1监测项目：</w:t>
            </w:r>
          </w:p>
          <w:p w:rsidR="00794CF1" w:rsidRDefault="00971D6C">
            <w:pPr>
              <w:rPr>
                <w:rFonts w:ascii="宋体" w:hAnsi="宋体"/>
                <w:color w:val="000000" w:themeColor="text1"/>
                <w:szCs w:val="21"/>
              </w:rPr>
            </w:pPr>
            <w:r>
              <w:rPr>
                <w:rFonts w:ascii="宋体" w:hAnsi="宋体" w:hint="eastAsia"/>
                <w:color w:val="000000" w:themeColor="text1"/>
                <w:szCs w:val="21"/>
              </w:rPr>
              <w:t>一氧化碳（</w:t>
            </w:r>
            <w:r>
              <w:rPr>
                <w:rFonts w:ascii="宋体" w:hAnsi="宋体"/>
                <w:color w:val="000000" w:themeColor="text1"/>
                <w:szCs w:val="21"/>
              </w:rPr>
              <w:t>CO</w:t>
            </w:r>
            <w:r>
              <w:rPr>
                <w:rFonts w:ascii="宋体" w:hAnsi="宋体" w:hint="eastAsia"/>
                <w:color w:val="000000" w:themeColor="text1"/>
                <w:szCs w:val="21"/>
              </w:rPr>
              <w:t>）、二氧化碳（</w:t>
            </w:r>
            <w:r>
              <w:rPr>
                <w:rFonts w:ascii="宋体" w:hAnsi="宋体"/>
                <w:color w:val="000000" w:themeColor="text1"/>
                <w:szCs w:val="21"/>
              </w:rPr>
              <w:t>CO</w:t>
            </w:r>
            <w:r>
              <w:rPr>
                <w:rFonts w:ascii="宋体" w:hAnsi="宋体"/>
                <w:color w:val="000000" w:themeColor="text1"/>
                <w:szCs w:val="21"/>
                <w:vertAlign w:val="subscript"/>
              </w:rPr>
              <w:t>2</w:t>
            </w:r>
            <w:r>
              <w:rPr>
                <w:rFonts w:ascii="宋体" w:hAnsi="宋体" w:hint="eastAsia"/>
                <w:color w:val="000000" w:themeColor="text1"/>
                <w:szCs w:val="21"/>
              </w:rPr>
              <w:t>）、碳氢化合物（</w:t>
            </w:r>
            <w:r>
              <w:rPr>
                <w:rFonts w:ascii="宋体" w:hAnsi="宋体"/>
                <w:color w:val="000000" w:themeColor="text1"/>
                <w:szCs w:val="21"/>
              </w:rPr>
              <w:t>HC</w:t>
            </w:r>
            <w:r>
              <w:rPr>
                <w:rFonts w:ascii="宋体" w:hAnsi="宋体" w:hint="eastAsia"/>
                <w:color w:val="000000" w:themeColor="text1"/>
                <w:szCs w:val="21"/>
              </w:rPr>
              <w:t>）、氮氧化物（</w:t>
            </w:r>
            <w:r>
              <w:rPr>
                <w:rFonts w:ascii="宋体" w:hAnsi="宋体"/>
                <w:color w:val="000000" w:themeColor="text1"/>
                <w:szCs w:val="21"/>
              </w:rPr>
              <w:t>NO</w:t>
            </w:r>
            <w:r>
              <w:rPr>
                <w:rFonts w:ascii="宋体" w:hAnsi="宋体" w:hint="eastAsia"/>
                <w:color w:val="000000" w:themeColor="text1"/>
                <w:szCs w:val="21"/>
                <w:vertAlign w:val="subscript"/>
              </w:rPr>
              <w:t>X</w:t>
            </w:r>
            <w:r>
              <w:rPr>
                <w:rFonts w:ascii="宋体" w:hAnsi="宋体" w:hint="eastAsia"/>
                <w:color w:val="000000" w:themeColor="text1"/>
                <w:szCs w:val="21"/>
              </w:rPr>
              <w:t>）、不透光烟度（PM）、烟度因子（SF）、光吸收系数（K）。可有效监测汽油车、柴油车和CNG燃料车尾气污染物。</w:t>
            </w:r>
          </w:p>
          <w:p w:rsidR="00794CF1" w:rsidRDefault="00971D6C">
            <w:pPr>
              <w:rPr>
                <w:rFonts w:ascii="宋体" w:hAnsi="宋体"/>
                <w:b/>
                <w:color w:val="000000" w:themeColor="text1"/>
                <w:szCs w:val="21"/>
              </w:rPr>
            </w:pPr>
            <w:r>
              <w:rPr>
                <w:rFonts w:ascii="宋体" w:hAnsi="宋体" w:hint="eastAsia"/>
                <w:b/>
                <w:color w:val="000000" w:themeColor="text1"/>
                <w:szCs w:val="21"/>
              </w:rPr>
              <w:t>1.2测量原理：</w:t>
            </w:r>
          </w:p>
          <w:p w:rsidR="00794CF1" w:rsidRDefault="00971D6C">
            <w:pP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）非分散红外</w:t>
            </w:r>
            <w:r>
              <w:rPr>
                <w:rFonts w:ascii="宋体" w:hAnsi="宋体"/>
                <w:color w:val="000000" w:themeColor="text1"/>
                <w:szCs w:val="21"/>
              </w:rPr>
              <w:t>(NDIR)</w:t>
            </w:r>
            <w:r>
              <w:rPr>
                <w:rFonts w:ascii="宋体" w:hAnsi="宋体" w:hint="eastAsia"/>
                <w:color w:val="000000" w:themeColor="text1"/>
                <w:szCs w:val="21"/>
              </w:rPr>
              <w:t>原理测量一氧化碳（</w:t>
            </w:r>
            <w:r>
              <w:rPr>
                <w:rFonts w:ascii="宋体" w:hAnsi="宋体"/>
                <w:color w:val="000000" w:themeColor="text1"/>
                <w:szCs w:val="21"/>
              </w:rPr>
              <w:t>CO</w:t>
            </w:r>
            <w:r>
              <w:rPr>
                <w:rFonts w:ascii="宋体" w:hAnsi="宋体" w:hint="eastAsia"/>
                <w:color w:val="000000" w:themeColor="text1"/>
                <w:szCs w:val="21"/>
              </w:rPr>
              <w:t>）、二氧化碳（</w:t>
            </w:r>
            <w:r>
              <w:rPr>
                <w:rFonts w:ascii="宋体" w:hAnsi="宋体"/>
                <w:color w:val="000000" w:themeColor="text1"/>
                <w:szCs w:val="21"/>
              </w:rPr>
              <w:t>CO</w:t>
            </w:r>
            <w:r>
              <w:rPr>
                <w:rFonts w:ascii="宋体" w:hAnsi="宋体"/>
                <w:color w:val="000000" w:themeColor="text1"/>
                <w:szCs w:val="21"/>
                <w:vertAlign w:val="subscript"/>
              </w:rPr>
              <w:t>2</w:t>
            </w:r>
            <w:r>
              <w:rPr>
                <w:rFonts w:ascii="宋体" w:hAnsi="宋体" w:hint="eastAsia"/>
                <w:color w:val="000000" w:themeColor="text1"/>
                <w:szCs w:val="21"/>
              </w:rPr>
              <w:t>）、碳氢化合物（</w:t>
            </w:r>
            <w:r>
              <w:rPr>
                <w:rFonts w:ascii="宋体" w:hAnsi="宋体"/>
                <w:color w:val="000000" w:themeColor="text1"/>
                <w:szCs w:val="21"/>
              </w:rPr>
              <w:t>HC</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ascii="宋体" w:hAnsi="宋体" w:hint="eastAsia"/>
                <w:color w:val="000000" w:themeColor="text1"/>
                <w:szCs w:val="21"/>
              </w:rPr>
              <w:t>2）色散紫外（DUV）原理测量氮氧化物（NO</w:t>
            </w:r>
            <w:r>
              <w:rPr>
                <w:rFonts w:ascii="宋体" w:hAnsi="宋体" w:hint="eastAsia"/>
                <w:color w:val="000000" w:themeColor="text1"/>
                <w:szCs w:val="21"/>
                <w:vertAlign w:val="subscript"/>
              </w:rPr>
              <w:t>X</w:t>
            </w:r>
            <w:r>
              <w:rPr>
                <w:rFonts w:ascii="宋体" w:hAnsi="宋体" w:hint="eastAsia"/>
                <w:color w:val="000000" w:themeColor="text1"/>
                <w:szCs w:val="21"/>
              </w:rPr>
              <w:t>）、不透光烟度（PM）、烟度因子（SF）、光吸收系数（K）。</w:t>
            </w:r>
          </w:p>
          <w:p w:rsidR="00794CF1" w:rsidRDefault="00971D6C">
            <w:pPr>
              <w:rPr>
                <w:rFonts w:ascii="宋体" w:hAnsi="宋体"/>
                <w:b/>
                <w:color w:val="000000" w:themeColor="text1"/>
                <w:szCs w:val="21"/>
              </w:rPr>
            </w:pPr>
            <w:r>
              <w:rPr>
                <w:rFonts w:ascii="宋体" w:hAnsi="宋体" w:hint="eastAsia"/>
                <w:b/>
                <w:color w:val="000000" w:themeColor="text1"/>
                <w:szCs w:val="21"/>
              </w:rPr>
              <w:t>1.3测量范围：</w:t>
            </w:r>
          </w:p>
          <w:p w:rsidR="00794CF1" w:rsidRDefault="00971D6C">
            <w:pP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w:t>
            </w:r>
            <w:r>
              <w:rPr>
                <w:rFonts w:ascii="宋体" w:hAnsi="宋体"/>
                <w:color w:val="000000" w:themeColor="text1"/>
                <w:szCs w:val="21"/>
              </w:rPr>
              <w:t>CO</w:t>
            </w:r>
            <w:r>
              <w:rPr>
                <w:rFonts w:ascii="宋体" w:hAnsi="宋体" w:hint="eastAsia"/>
                <w:color w:val="000000" w:themeColor="text1"/>
                <w:szCs w:val="21"/>
              </w:rPr>
              <w:t>：（</w:t>
            </w:r>
            <w:r>
              <w:rPr>
                <w:rFonts w:ascii="宋体" w:hAnsi="宋体"/>
                <w:color w:val="000000" w:themeColor="text1"/>
                <w:szCs w:val="21"/>
              </w:rPr>
              <w:t>0</w:t>
            </w:r>
            <w:r>
              <w:rPr>
                <w:rFonts w:ascii="宋体" w:hAnsi="宋体" w:hint="eastAsia"/>
                <w:color w:val="000000" w:themeColor="text1"/>
                <w:szCs w:val="21"/>
              </w:rPr>
              <w:t>-</w:t>
            </w:r>
            <w:r>
              <w:rPr>
                <w:rFonts w:ascii="宋体" w:hAnsi="宋体"/>
                <w:color w:val="000000" w:themeColor="text1"/>
                <w:szCs w:val="21"/>
              </w:rPr>
              <w:t>10</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w:t>
            </w:r>
            <w:r>
              <w:rPr>
                <w:rFonts w:ascii="宋体" w:hAnsi="宋体"/>
                <w:color w:val="000000" w:themeColor="text1"/>
                <w:szCs w:val="21"/>
              </w:rPr>
              <w:t>CO</w:t>
            </w:r>
            <w:r>
              <w:rPr>
                <w:rFonts w:ascii="宋体" w:hAnsi="宋体"/>
                <w:color w:val="000000" w:themeColor="text1"/>
                <w:szCs w:val="21"/>
                <w:vertAlign w:val="subscript"/>
              </w:rPr>
              <w:t>2</w:t>
            </w:r>
            <w:r>
              <w:rPr>
                <w:rFonts w:ascii="宋体" w:hAnsi="宋体" w:hint="eastAsia"/>
                <w:color w:val="000000" w:themeColor="text1"/>
                <w:szCs w:val="21"/>
              </w:rPr>
              <w:t>：（</w:t>
            </w:r>
            <w:r>
              <w:rPr>
                <w:rFonts w:ascii="宋体" w:hAnsi="宋体"/>
                <w:color w:val="000000" w:themeColor="text1"/>
                <w:szCs w:val="21"/>
              </w:rPr>
              <w:t>0</w:t>
            </w:r>
            <w:r>
              <w:rPr>
                <w:rFonts w:ascii="宋体" w:hAnsi="宋体" w:hint="eastAsia"/>
                <w:color w:val="000000" w:themeColor="text1"/>
                <w:szCs w:val="21"/>
              </w:rPr>
              <w:t>-</w:t>
            </w:r>
            <w:r>
              <w:rPr>
                <w:rFonts w:ascii="宋体" w:hAnsi="宋体"/>
                <w:color w:val="000000" w:themeColor="text1"/>
                <w:szCs w:val="21"/>
              </w:rPr>
              <w:t>16</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w:t>
            </w:r>
            <w:r>
              <w:rPr>
                <w:rFonts w:ascii="宋体" w:hAnsi="宋体"/>
                <w:color w:val="000000" w:themeColor="text1"/>
                <w:szCs w:val="21"/>
              </w:rPr>
              <w:t>HC</w:t>
            </w:r>
            <w:r>
              <w:rPr>
                <w:rFonts w:ascii="宋体" w:hAnsi="宋体" w:hint="eastAsia"/>
                <w:color w:val="000000" w:themeColor="text1"/>
                <w:szCs w:val="21"/>
              </w:rPr>
              <w:t>≤</w:t>
            </w:r>
            <w:r>
              <w:rPr>
                <w:rFonts w:ascii="宋体" w:hAnsi="宋体"/>
                <w:color w:val="000000" w:themeColor="text1"/>
                <w:szCs w:val="21"/>
              </w:rPr>
              <w:t>10000ppm</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ascii="宋体" w:hAnsi="宋体"/>
                <w:color w:val="000000" w:themeColor="text1"/>
                <w:szCs w:val="21"/>
              </w:rPr>
              <w:t>4</w:t>
            </w:r>
            <w:r>
              <w:rPr>
                <w:rFonts w:ascii="宋体" w:hAnsi="宋体" w:hint="eastAsia"/>
                <w:color w:val="000000" w:themeColor="text1"/>
                <w:szCs w:val="21"/>
              </w:rPr>
              <w:t>）</w:t>
            </w:r>
            <w:r>
              <w:rPr>
                <w:rFonts w:ascii="宋体" w:hAnsi="宋体"/>
                <w:color w:val="000000" w:themeColor="text1"/>
                <w:szCs w:val="21"/>
              </w:rPr>
              <w:t>NO</w:t>
            </w:r>
            <w:r>
              <w:rPr>
                <w:rFonts w:ascii="宋体" w:hAnsi="宋体" w:hint="eastAsia"/>
                <w:color w:val="000000" w:themeColor="text1"/>
                <w:szCs w:val="21"/>
                <w:vertAlign w:val="subscript"/>
              </w:rPr>
              <w:t>X</w:t>
            </w:r>
            <w:r>
              <w:rPr>
                <w:rFonts w:ascii="宋体" w:hAnsi="宋体" w:hint="eastAsia"/>
                <w:color w:val="000000" w:themeColor="text1"/>
                <w:szCs w:val="21"/>
              </w:rPr>
              <w:t>≤10</w:t>
            </w:r>
            <w:r>
              <w:rPr>
                <w:rFonts w:ascii="宋体" w:hAnsi="宋体"/>
                <w:color w:val="000000" w:themeColor="text1"/>
                <w:szCs w:val="21"/>
              </w:rPr>
              <w:t>000ppm</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ascii="宋体" w:hAnsi="宋体"/>
                <w:color w:val="000000" w:themeColor="text1"/>
                <w:szCs w:val="21"/>
              </w:rPr>
              <w:t>5</w:t>
            </w:r>
            <w:r>
              <w:rPr>
                <w:rFonts w:ascii="宋体" w:hAnsi="宋体" w:hint="eastAsia"/>
                <w:color w:val="000000" w:themeColor="text1"/>
                <w:szCs w:val="21"/>
              </w:rPr>
              <w:t>）不透光烟度（PM）为（</w:t>
            </w:r>
            <w:r>
              <w:rPr>
                <w:rFonts w:ascii="宋体" w:hAnsi="宋体"/>
                <w:color w:val="000000" w:themeColor="text1"/>
                <w:szCs w:val="21"/>
              </w:rPr>
              <w:t>0</w:t>
            </w:r>
            <w:r>
              <w:rPr>
                <w:rFonts w:ascii="宋体" w:hAnsi="宋体" w:hint="eastAsia"/>
                <w:color w:val="000000" w:themeColor="text1"/>
                <w:szCs w:val="21"/>
              </w:rPr>
              <w:t>-</w:t>
            </w:r>
            <w:r>
              <w:rPr>
                <w:rFonts w:ascii="宋体" w:hAnsi="宋体"/>
                <w:color w:val="000000" w:themeColor="text1"/>
                <w:szCs w:val="21"/>
              </w:rPr>
              <w:t>100</w:t>
            </w:r>
            <w:r>
              <w:rPr>
                <w:rFonts w:ascii="宋体" w:hAnsi="宋体" w:hint="eastAsia"/>
                <w:color w:val="000000" w:themeColor="text1"/>
                <w:szCs w:val="21"/>
              </w:rPr>
              <w:t>）</w:t>
            </w:r>
            <w:r>
              <w:rPr>
                <w:rFonts w:ascii="宋体" w:hAnsi="宋体"/>
                <w:color w:val="000000" w:themeColor="text1"/>
                <w:szCs w:val="21"/>
              </w:rPr>
              <w:t>%</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ascii="宋体" w:hAnsi="宋体" w:hint="eastAsia"/>
                <w:color w:val="000000" w:themeColor="text1"/>
                <w:szCs w:val="21"/>
              </w:rPr>
              <w:t>6）烟度因子（SF）为0-50；</w:t>
            </w:r>
          </w:p>
          <w:p w:rsidR="00794CF1" w:rsidRDefault="00971D6C">
            <w:pPr>
              <w:rPr>
                <w:rFonts w:ascii="宋体" w:hAnsi="宋体"/>
                <w:color w:val="000000" w:themeColor="text1"/>
                <w:szCs w:val="21"/>
              </w:rPr>
            </w:pPr>
            <w:r>
              <w:rPr>
                <w:rFonts w:ascii="宋体" w:hAnsi="宋体" w:hint="eastAsia"/>
                <w:color w:val="000000" w:themeColor="text1"/>
                <w:szCs w:val="21"/>
              </w:rPr>
              <w:t>7）光吸收系数（K）</w:t>
            </w:r>
            <w:r>
              <w:rPr>
                <w:rFonts w:ascii="宋体" w:hAnsi="宋体"/>
                <w:color w:val="000000" w:themeColor="text1"/>
                <w:szCs w:val="21"/>
              </w:rPr>
              <w:t>0</w:t>
            </w:r>
            <w:r>
              <w:rPr>
                <w:rFonts w:ascii="宋体" w:hAnsi="宋体" w:hint="eastAsia"/>
                <w:color w:val="000000" w:themeColor="text1"/>
                <w:szCs w:val="21"/>
              </w:rPr>
              <w:t>-</w:t>
            </w:r>
            <w:r>
              <w:rPr>
                <w:rFonts w:ascii="宋体" w:hAnsi="宋体"/>
                <w:color w:val="000000" w:themeColor="text1"/>
                <w:szCs w:val="21"/>
              </w:rPr>
              <w:t>16</w:t>
            </w:r>
            <w:r>
              <w:rPr>
                <w:rFonts w:ascii="宋体" w:hAnsi="宋体" w:hint="eastAsia"/>
                <w:color w:val="000000" w:themeColor="text1"/>
                <w:szCs w:val="21"/>
              </w:rPr>
              <w:t>m</w:t>
            </w:r>
            <w:r>
              <w:rPr>
                <w:rFonts w:ascii="宋体" w:hAnsi="宋体" w:hint="eastAsia"/>
                <w:color w:val="000000" w:themeColor="text1"/>
                <w:szCs w:val="21"/>
                <w:vertAlign w:val="superscript"/>
              </w:rPr>
              <w:t>-1</w:t>
            </w:r>
            <w:r>
              <w:rPr>
                <w:rFonts w:ascii="宋体" w:hAnsi="宋体" w:hint="eastAsia"/>
                <w:color w:val="000000" w:themeColor="text1"/>
                <w:szCs w:val="21"/>
              </w:rPr>
              <w:t>。</w:t>
            </w:r>
          </w:p>
          <w:p w:rsidR="00794CF1" w:rsidRDefault="00971D6C">
            <w:pPr>
              <w:rPr>
                <w:rFonts w:ascii="宋体" w:hAnsi="宋体"/>
                <w:b/>
                <w:color w:val="000000" w:themeColor="text1"/>
                <w:szCs w:val="21"/>
              </w:rPr>
            </w:pPr>
            <w:r>
              <w:rPr>
                <w:rFonts w:hint="eastAsia"/>
                <w:color w:val="000000" w:themeColor="text1"/>
                <w:szCs w:val="21"/>
              </w:rPr>
              <w:t>▲</w:t>
            </w:r>
            <w:r>
              <w:rPr>
                <w:rFonts w:ascii="宋体" w:hAnsi="宋体" w:hint="eastAsia"/>
                <w:b/>
                <w:color w:val="000000" w:themeColor="text1"/>
                <w:szCs w:val="21"/>
              </w:rPr>
              <w:t>1.4测量精度：</w:t>
            </w:r>
          </w:p>
          <w:p w:rsidR="00794CF1" w:rsidRDefault="00971D6C">
            <w:pP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w:t>
            </w:r>
            <w:r>
              <w:rPr>
                <w:rFonts w:ascii="宋体" w:hAnsi="宋体"/>
                <w:color w:val="000000" w:themeColor="text1"/>
                <w:szCs w:val="21"/>
              </w:rPr>
              <w:t>CO</w:t>
            </w:r>
            <w:r>
              <w:rPr>
                <w:rFonts w:ascii="宋体" w:hAnsi="宋体" w:hint="eastAsia"/>
                <w:color w:val="000000" w:themeColor="text1"/>
                <w:szCs w:val="21"/>
              </w:rPr>
              <w:t>精度：相对误差为±</w:t>
            </w:r>
            <w:r>
              <w:rPr>
                <w:rFonts w:ascii="宋体" w:hAnsi="宋体"/>
                <w:color w:val="000000" w:themeColor="text1"/>
                <w:szCs w:val="21"/>
              </w:rPr>
              <w:t>10%</w:t>
            </w:r>
            <w:r>
              <w:rPr>
                <w:rFonts w:ascii="宋体" w:hAnsi="宋体" w:hint="eastAsia"/>
                <w:color w:val="000000" w:themeColor="text1"/>
                <w:szCs w:val="21"/>
              </w:rPr>
              <w:t>或绝对误差为±</w:t>
            </w:r>
            <w:r>
              <w:rPr>
                <w:rFonts w:ascii="宋体" w:hAnsi="宋体"/>
                <w:color w:val="000000" w:themeColor="text1"/>
                <w:szCs w:val="21"/>
              </w:rPr>
              <w:t xml:space="preserve">0.25%, </w:t>
            </w:r>
            <w:r>
              <w:rPr>
                <w:rFonts w:ascii="宋体" w:hAnsi="宋体" w:hint="eastAsia"/>
                <w:color w:val="000000" w:themeColor="text1"/>
                <w:szCs w:val="21"/>
              </w:rPr>
              <w:t>取最大值；</w:t>
            </w:r>
          </w:p>
          <w:p w:rsidR="00794CF1" w:rsidRDefault="00971D6C">
            <w:pPr>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w:t>
            </w:r>
            <w:r>
              <w:rPr>
                <w:rFonts w:ascii="宋体" w:hAnsi="宋体"/>
                <w:color w:val="000000" w:themeColor="text1"/>
                <w:szCs w:val="21"/>
              </w:rPr>
              <w:t>CO</w:t>
            </w:r>
            <w:r>
              <w:rPr>
                <w:rFonts w:ascii="宋体" w:hAnsi="宋体"/>
                <w:color w:val="000000" w:themeColor="text1"/>
                <w:szCs w:val="21"/>
                <w:vertAlign w:val="subscript"/>
              </w:rPr>
              <w:t>2</w:t>
            </w:r>
            <w:r>
              <w:rPr>
                <w:rFonts w:ascii="宋体" w:hAnsi="宋体" w:hint="eastAsia"/>
                <w:color w:val="000000" w:themeColor="text1"/>
                <w:szCs w:val="21"/>
              </w:rPr>
              <w:t>精度：相对误差为±</w:t>
            </w:r>
            <w:r>
              <w:rPr>
                <w:rFonts w:ascii="宋体" w:hAnsi="宋体"/>
                <w:color w:val="000000" w:themeColor="text1"/>
                <w:szCs w:val="21"/>
              </w:rPr>
              <w:t>10%</w:t>
            </w:r>
            <w:r>
              <w:rPr>
                <w:rFonts w:ascii="宋体" w:hAnsi="宋体" w:hint="eastAsia"/>
                <w:color w:val="000000" w:themeColor="text1"/>
                <w:szCs w:val="21"/>
              </w:rPr>
              <w:t>或绝对误差为±</w:t>
            </w:r>
            <w:r>
              <w:rPr>
                <w:rFonts w:ascii="宋体" w:hAnsi="宋体"/>
                <w:color w:val="000000" w:themeColor="text1"/>
                <w:szCs w:val="21"/>
              </w:rPr>
              <w:t xml:space="preserve">0.25%, </w:t>
            </w:r>
            <w:r>
              <w:rPr>
                <w:rFonts w:ascii="宋体" w:hAnsi="宋体" w:hint="eastAsia"/>
                <w:color w:val="000000" w:themeColor="text1"/>
                <w:szCs w:val="21"/>
              </w:rPr>
              <w:t>取最大值；</w:t>
            </w:r>
          </w:p>
          <w:p w:rsidR="00794CF1" w:rsidRDefault="00971D6C">
            <w:pPr>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w:t>
            </w:r>
            <w:r>
              <w:rPr>
                <w:rFonts w:ascii="宋体" w:hAnsi="宋体"/>
                <w:color w:val="000000" w:themeColor="text1"/>
                <w:szCs w:val="21"/>
              </w:rPr>
              <w:t>HC</w:t>
            </w:r>
            <w:r>
              <w:rPr>
                <w:rFonts w:ascii="宋体" w:hAnsi="宋体" w:hint="eastAsia"/>
                <w:color w:val="000000" w:themeColor="text1"/>
                <w:szCs w:val="21"/>
              </w:rPr>
              <w:t>精度：相对误差为±</w:t>
            </w:r>
            <w:r>
              <w:rPr>
                <w:rFonts w:ascii="宋体" w:hAnsi="宋体"/>
                <w:color w:val="000000" w:themeColor="text1"/>
                <w:szCs w:val="21"/>
              </w:rPr>
              <w:t>10%</w:t>
            </w:r>
            <w:r>
              <w:rPr>
                <w:rFonts w:ascii="宋体" w:hAnsi="宋体" w:hint="eastAsia"/>
                <w:color w:val="000000" w:themeColor="text1"/>
                <w:szCs w:val="21"/>
              </w:rPr>
              <w:t>或绝对误差为10ppm</w:t>
            </w:r>
            <w:r>
              <w:rPr>
                <w:rFonts w:ascii="宋体" w:hAnsi="宋体"/>
                <w:color w:val="000000" w:themeColor="text1"/>
                <w:szCs w:val="21"/>
              </w:rPr>
              <w:t xml:space="preserve">, </w:t>
            </w:r>
            <w:r>
              <w:rPr>
                <w:rFonts w:ascii="宋体" w:hAnsi="宋体" w:hint="eastAsia"/>
                <w:color w:val="000000" w:themeColor="text1"/>
                <w:szCs w:val="21"/>
              </w:rPr>
              <w:t>取最大值；</w:t>
            </w:r>
          </w:p>
          <w:p w:rsidR="00794CF1" w:rsidRDefault="00971D6C">
            <w:pPr>
              <w:rPr>
                <w:rFonts w:ascii="宋体" w:hAnsi="宋体"/>
                <w:color w:val="000000" w:themeColor="text1"/>
                <w:szCs w:val="21"/>
              </w:rPr>
            </w:pPr>
            <w:r>
              <w:rPr>
                <w:rFonts w:ascii="宋体" w:hAnsi="宋体"/>
                <w:color w:val="000000" w:themeColor="text1"/>
                <w:szCs w:val="21"/>
              </w:rPr>
              <w:t>4</w:t>
            </w:r>
            <w:r>
              <w:rPr>
                <w:rFonts w:ascii="宋体" w:hAnsi="宋体" w:hint="eastAsia"/>
                <w:color w:val="000000" w:themeColor="text1"/>
                <w:szCs w:val="21"/>
              </w:rPr>
              <w:t>）</w:t>
            </w:r>
            <w:r>
              <w:rPr>
                <w:rFonts w:ascii="宋体" w:hAnsi="宋体"/>
                <w:color w:val="000000" w:themeColor="text1"/>
                <w:szCs w:val="21"/>
              </w:rPr>
              <w:t>NO</w:t>
            </w:r>
            <w:r>
              <w:rPr>
                <w:rFonts w:ascii="宋体" w:hAnsi="宋体" w:hint="eastAsia"/>
                <w:color w:val="000000" w:themeColor="text1"/>
                <w:szCs w:val="21"/>
                <w:vertAlign w:val="subscript"/>
              </w:rPr>
              <w:t>X</w:t>
            </w:r>
            <w:r>
              <w:rPr>
                <w:rFonts w:ascii="宋体" w:hAnsi="宋体" w:hint="eastAsia"/>
                <w:color w:val="000000" w:themeColor="text1"/>
                <w:szCs w:val="21"/>
              </w:rPr>
              <w:t>精度：相对误差为±</w:t>
            </w:r>
            <w:r>
              <w:rPr>
                <w:rFonts w:ascii="宋体" w:hAnsi="宋体"/>
                <w:color w:val="000000" w:themeColor="text1"/>
                <w:szCs w:val="21"/>
              </w:rPr>
              <w:t>10%</w:t>
            </w:r>
            <w:r>
              <w:rPr>
                <w:rFonts w:ascii="宋体" w:hAnsi="宋体" w:hint="eastAsia"/>
                <w:color w:val="000000" w:themeColor="text1"/>
                <w:szCs w:val="21"/>
              </w:rPr>
              <w:t>或绝对误差为</w:t>
            </w:r>
            <w:r>
              <w:rPr>
                <w:rFonts w:ascii="宋体" w:hAnsi="宋体"/>
                <w:color w:val="000000" w:themeColor="text1"/>
                <w:szCs w:val="21"/>
              </w:rPr>
              <w:t>2</w:t>
            </w:r>
            <w:r>
              <w:rPr>
                <w:rFonts w:ascii="宋体" w:hAnsi="宋体" w:hint="eastAsia"/>
                <w:color w:val="000000" w:themeColor="text1"/>
                <w:szCs w:val="21"/>
              </w:rPr>
              <w:t>0ppm</w:t>
            </w:r>
            <w:r>
              <w:rPr>
                <w:rFonts w:ascii="宋体" w:hAnsi="宋体"/>
                <w:color w:val="000000" w:themeColor="text1"/>
                <w:szCs w:val="21"/>
              </w:rPr>
              <w:t xml:space="preserve">, </w:t>
            </w:r>
            <w:r>
              <w:rPr>
                <w:rFonts w:ascii="宋体" w:hAnsi="宋体" w:hint="eastAsia"/>
                <w:color w:val="000000" w:themeColor="text1"/>
                <w:szCs w:val="21"/>
              </w:rPr>
              <w:t>取最大值；</w:t>
            </w:r>
          </w:p>
          <w:p w:rsidR="00794CF1" w:rsidRDefault="00971D6C">
            <w:pPr>
              <w:rPr>
                <w:rFonts w:ascii="宋体" w:hAnsi="宋体"/>
                <w:color w:val="000000" w:themeColor="text1"/>
                <w:szCs w:val="21"/>
              </w:rPr>
            </w:pPr>
            <w:r>
              <w:rPr>
                <w:rFonts w:ascii="宋体" w:hAnsi="宋体"/>
                <w:color w:val="000000" w:themeColor="text1"/>
                <w:szCs w:val="21"/>
              </w:rPr>
              <w:t>5</w:t>
            </w:r>
            <w:r>
              <w:rPr>
                <w:rFonts w:ascii="宋体" w:hAnsi="宋体" w:hint="eastAsia"/>
                <w:color w:val="000000" w:themeColor="text1"/>
                <w:szCs w:val="21"/>
              </w:rPr>
              <w:t>）不透光烟度（PM）精度：绝对误差为±2%或相对误差为±</w:t>
            </w:r>
            <w:r>
              <w:rPr>
                <w:rFonts w:ascii="宋体" w:hAnsi="宋体"/>
                <w:color w:val="000000" w:themeColor="text1"/>
                <w:szCs w:val="21"/>
              </w:rPr>
              <w:t>5</w:t>
            </w:r>
            <w:r>
              <w:rPr>
                <w:rFonts w:ascii="宋体" w:hAnsi="宋体" w:hint="eastAsia"/>
                <w:color w:val="000000" w:themeColor="text1"/>
                <w:szCs w:val="21"/>
              </w:rPr>
              <w:t>％，取最大值；</w:t>
            </w:r>
          </w:p>
          <w:p w:rsidR="00794CF1" w:rsidRDefault="00971D6C">
            <w:pPr>
              <w:rPr>
                <w:rFonts w:ascii="宋体" w:hAnsi="宋体"/>
                <w:color w:val="000000" w:themeColor="text1"/>
                <w:szCs w:val="21"/>
              </w:rPr>
            </w:pPr>
            <w:r>
              <w:rPr>
                <w:rFonts w:ascii="宋体" w:hAnsi="宋体" w:hint="eastAsia"/>
                <w:color w:val="000000" w:themeColor="text1"/>
                <w:szCs w:val="21"/>
              </w:rPr>
              <w:t>6）烟度因子（SF）精度：相对误差为±10％；</w:t>
            </w:r>
          </w:p>
          <w:p w:rsidR="00794CF1" w:rsidRDefault="00971D6C">
            <w:pPr>
              <w:rPr>
                <w:rFonts w:ascii="宋体" w:hAnsi="宋体"/>
                <w:color w:val="000000" w:themeColor="text1"/>
                <w:szCs w:val="21"/>
              </w:rPr>
            </w:pPr>
            <w:r>
              <w:rPr>
                <w:rFonts w:ascii="宋体" w:hAnsi="宋体" w:hint="eastAsia"/>
                <w:color w:val="000000" w:themeColor="text1"/>
                <w:szCs w:val="21"/>
              </w:rPr>
              <w:t>7）光吸收系数（K）精度：相对误差为±10％。</w:t>
            </w:r>
          </w:p>
          <w:p w:rsidR="00794CF1" w:rsidRDefault="00971D6C">
            <w:pPr>
              <w:rPr>
                <w:rFonts w:ascii="宋体" w:hAnsi="宋体"/>
                <w:color w:val="000000" w:themeColor="text1"/>
                <w:szCs w:val="21"/>
              </w:rPr>
            </w:pPr>
            <w:r>
              <w:rPr>
                <w:rFonts w:ascii="宋体" w:hAnsi="宋体" w:hint="eastAsia"/>
                <w:b/>
                <w:color w:val="000000" w:themeColor="text1"/>
                <w:szCs w:val="21"/>
              </w:rPr>
              <w:t>1.5重复性误差：</w:t>
            </w:r>
            <w:r>
              <w:rPr>
                <w:rFonts w:ascii="宋体" w:hAnsi="宋体"/>
                <w:color w:val="000000" w:themeColor="text1"/>
                <w:szCs w:val="21"/>
              </w:rPr>
              <w:t>CO</w:t>
            </w:r>
            <w:r>
              <w:rPr>
                <w:rFonts w:ascii="宋体" w:hAnsi="宋体" w:hint="eastAsia"/>
                <w:color w:val="000000" w:themeColor="text1"/>
                <w:szCs w:val="21"/>
              </w:rPr>
              <w:t>、</w:t>
            </w:r>
            <w:r>
              <w:rPr>
                <w:rFonts w:ascii="宋体" w:hAnsi="宋体"/>
                <w:color w:val="000000" w:themeColor="text1"/>
                <w:szCs w:val="21"/>
              </w:rPr>
              <w:t>CO</w:t>
            </w:r>
            <w:r>
              <w:rPr>
                <w:rFonts w:ascii="宋体" w:hAnsi="宋体"/>
                <w:color w:val="000000" w:themeColor="text1"/>
                <w:szCs w:val="21"/>
                <w:vertAlign w:val="subscript"/>
              </w:rPr>
              <w:t>2</w:t>
            </w:r>
            <w:r>
              <w:rPr>
                <w:rFonts w:ascii="宋体" w:hAnsi="宋体" w:hint="eastAsia"/>
                <w:color w:val="000000" w:themeColor="text1"/>
                <w:szCs w:val="21"/>
              </w:rPr>
              <w:t>、</w:t>
            </w:r>
            <w:r>
              <w:rPr>
                <w:rFonts w:ascii="宋体" w:hAnsi="宋体"/>
                <w:color w:val="000000" w:themeColor="text1"/>
                <w:szCs w:val="21"/>
              </w:rPr>
              <w:t>HC</w:t>
            </w:r>
            <w:r>
              <w:rPr>
                <w:rFonts w:ascii="宋体" w:hAnsi="宋体" w:hint="eastAsia"/>
                <w:color w:val="000000" w:themeColor="text1"/>
                <w:szCs w:val="21"/>
              </w:rPr>
              <w:t>、</w:t>
            </w:r>
            <w:r>
              <w:rPr>
                <w:rFonts w:ascii="宋体" w:hAnsi="宋体"/>
                <w:color w:val="000000" w:themeColor="text1"/>
                <w:szCs w:val="21"/>
              </w:rPr>
              <w:t>NO</w:t>
            </w:r>
            <w:r>
              <w:rPr>
                <w:rFonts w:ascii="宋体" w:hAnsi="宋体" w:hint="eastAsia"/>
                <w:color w:val="000000" w:themeColor="text1"/>
                <w:szCs w:val="21"/>
              </w:rPr>
              <w:t>、不透光烟度重复性误差不大于±5％。</w:t>
            </w:r>
          </w:p>
          <w:p w:rsidR="00794CF1" w:rsidRDefault="00971D6C">
            <w:pPr>
              <w:rPr>
                <w:rFonts w:ascii="宋体" w:hAnsi="宋体"/>
                <w:color w:val="000000" w:themeColor="text1"/>
                <w:szCs w:val="21"/>
              </w:rPr>
            </w:pPr>
            <w:r>
              <w:rPr>
                <w:rFonts w:ascii="宋体" w:hAnsi="宋体" w:hint="eastAsia"/>
                <w:b/>
                <w:color w:val="000000" w:themeColor="text1"/>
                <w:szCs w:val="21"/>
              </w:rPr>
              <w:t>1.6检出率：</w:t>
            </w:r>
            <w:r>
              <w:rPr>
                <w:rFonts w:ascii="宋体" w:hAnsi="宋体" w:hint="eastAsia"/>
                <w:color w:val="000000" w:themeColor="text1"/>
                <w:szCs w:val="21"/>
              </w:rPr>
              <w:t>车辆在加速状态且尾气排放管后置条件下，有效捕获率大于</w:t>
            </w:r>
            <w:r>
              <w:rPr>
                <w:rFonts w:ascii="宋体" w:hAnsi="宋体"/>
                <w:color w:val="000000" w:themeColor="text1"/>
                <w:szCs w:val="21"/>
              </w:rPr>
              <w:t>8</w:t>
            </w:r>
            <w:r>
              <w:rPr>
                <w:rFonts w:ascii="宋体" w:hAnsi="宋体" w:hint="eastAsia"/>
                <w:color w:val="000000" w:themeColor="text1"/>
                <w:szCs w:val="21"/>
              </w:rPr>
              <w:t>5</w:t>
            </w:r>
            <w:r>
              <w:rPr>
                <w:rFonts w:ascii="宋体" w:hAnsi="宋体"/>
                <w:color w:val="000000" w:themeColor="text1"/>
                <w:szCs w:val="21"/>
              </w:rPr>
              <w:t>%</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b/>
                <w:color w:val="000000" w:themeColor="text1"/>
                <w:szCs w:val="21"/>
              </w:rPr>
              <w:t>1.7计量检定机构证书：</w:t>
            </w:r>
            <w:r>
              <w:rPr>
                <w:rFonts w:ascii="宋体" w:hAnsi="宋体" w:hint="eastAsia"/>
                <w:color w:val="000000" w:themeColor="text1"/>
                <w:szCs w:val="21"/>
              </w:rPr>
              <w:t>固定式机动车尾气遥感监测设备具有（相当于省）及以上计量检测科学研究院出具的不透光、气体、温湿度、速度的计量证书。（提供证书复印件加盖生产制造商公章）</w:t>
            </w:r>
          </w:p>
          <w:p w:rsidR="00794CF1" w:rsidRDefault="00971D6C">
            <w:pPr>
              <w:rPr>
                <w:rFonts w:ascii="宋体" w:hAnsi="宋体"/>
                <w:color w:val="000000" w:themeColor="text1"/>
                <w:szCs w:val="21"/>
              </w:rPr>
            </w:pPr>
            <w:r>
              <w:rPr>
                <w:rFonts w:ascii="宋体" w:hAnsi="宋体" w:hint="eastAsia"/>
                <w:b/>
                <w:color w:val="000000" w:themeColor="text1"/>
                <w:szCs w:val="21"/>
              </w:rPr>
              <w:t>1.8安装方式：</w:t>
            </w:r>
            <w:r>
              <w:rPr>
                <w:rFonts w:ascii="宋体" w:hAnsi="宋体" w:hint="eastAsia"/>
                <w:color w:val="000000" w:themeColor="text1"/>
                <w:szCs w:val="21"/>
              </w:rPr>
              <w:t>固定式交通龙门架垂直安装，相邻车道监测互不干扰。无人看守，单车排气污染物检测数据及图片处理时间不大于</w:t>
            </w:r>
            <w:r>
              <w:rPr>
                <w:rFonts w:ascii="宋体" w:hAnsi="宋体"/>
                <w:color w:val="000000" w:themeColor="text1"/>
                <w:szCs w:val="21"/>
              </w:rPr>
              <w:t>1</w:t>
            </w:r>
            <w:r>
              <w:rPr>
                <w:rFonts w:ascii="宋体" w:hAnsi="宋体" w:hint="eastAsia"/>
                <w:color w:val="000000" w:themeColor="text1"/>
                <w:szCs w:val="21"/>
              </w:rPr>
              <w:t>秒，具备昼夜检测功能。</w:t>
            </w:r>
          </w:p>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b/>
                <w:color w:val="000000" w:themeColor="text1"/>
                <w:szCs w:val="21"/>
              </w:rPr>
              <w:t>1.9自检功能：</w:t>
            </w:r>
            <w:r>
              <w:rPr>
                <w:rFonts w:ascii="宋体" w:hAnsi="宋体" w:hint="eastAsia"/>
                <w:color w:val="000000" w:themeColor="text1"/>
                <w:szCs w:val="21"/>
              </w:rPr>
              <w:t>设备上电后自启，自动对设备各个单元进行检测，并将检测结果反馈给用户。</w:t>
            </w:r>
          </w:p>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b/>
                <w:color w:val="000000" w:themeColor="text1"/>
                <w:szCs w:val="21"/>
              </w:rPr>
              <w:t>1.10其他要求：</w:t>
            </w:r>
            <w:r>
              <w:rPr>
                <w:rFonts w:ascii="宋体" w:hAnsi="宋体" w:hint="eastAsia"/>
                <w:color w:val="000000" w:themeColor="text1"/>
                <w:szCs w:val="21"/>
              </w:rPr>
              <w:t>此为主要设备，投标人不是生产制造商的，需提供生产制造商针对本项目的授权书。</w:t>
            </w:r>
          </w:p>
        </w:tc>
      </w:tr>
      <w:tr w:rsidR="00794CF1">
        <w:trPr>
          <w:trHeight w:val="503"/>
          <w:jc w:val="center"/>
        </w:trPr>
        <w:tc>
          <w:tcPr>
            <w:tcW w:w="1748" w:type="dxa"/>
            <w:shd w:val="clear" w:color="auto" w:fill="FFFFFF"/>
            <w:vAlign w:val="center"/>
          </w:tcPr>
          <w:p w:rsidR="00794CF1" w:rsidRDefault="00971D6C">
            <w:pPr>
              <w:rPr>
                <w:rFonts w:ascii="宋体" w:hAnsi="宋体"/>
                <w:color w:val="000000" w:themeColor="text1"/>
                <w:sz w:val="24"/>
              </w:rPr>
            </w:pPr>
            <w:r>
              <w:rPr>
                <w:rFonts w:ascii="宋体" w:hAnsi="宋体" w:hint="eastAsia"/>
                <w:b/>
                <w:bCs/>
                <w:color w:val="000000" w:themeColor="text1"/>
                <w:sz w:val="24"/>
              </w:rPr>
              <w:t>2、</w:t>
            </w:r>
            <w:r>
              <w:rPr>
                <w:rFonts w:ascii="宋体" w:hAnsi="宋体" w:cs="宋体" w:hint="eastAsia"/>
                <w:b/>
                <w:bCs/>
                <w:color w:val="000000" w:themeColor="text1"/>
                <w:spacing w:val="-8"/>
                <w:sz w:val="24"/>
              </w:rPr>
              <w:t>自动标定及审核单元</w:t>
            </w:r>
          </w:p>
        </w:tc>
        <w:tc>
          <w:tcPr>
            <w:tcW w:w="7406" w:type="dxa"/>
            <w:shd w:val="clear" w:color="auto" w:fill="FFFFFF"/>
            <w:vAlign w:val="center"/>
          </w:tcPr>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b/>
                <w:color w:val="000000" w:themeColor="text1"/>
                <w:szCs w:val="21"/>
              </w:rPr>
              <w:t>2.1、自动标定功能：</w:t>
            </w:r>
            <w:r>
              <w:rPr>
                <w:rFonts w:ascii="宋体" w:hAnsi="宋体" w:hint="eastAsia"/>
                <w:color w:val="000000" w:themeColor="text1"/>
                <w:szCs w:val="21"/>
              </w:rPr>
              <w:t>设备内置蓝宝石封装标准小气室，无需外接标气瓶，可手动或定时自动进行标定校准，减小环境因素对测量结果的影响，提高测量的准确性。</w:t>
            </w:r>
          </w:p>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b/>
                <w:color w:val="000000" w:themeColor="text1"/>
                <w:szCs w:val="21"/>
              </w:rPr>
              <w:t>2.2、自动标定装置知识产权：</w:t>
            </w:r>
            <w:r>
              <w:rPr>
                <w:rFonts w:ascii="宋体" w:hAnsi="宋体" w:hint="eastAsia"/>
                <w:color w:val="000000" w:themeColor="text1"/>
                <w:szCs w:val="21"/>
              </w:rPr>
              <w:t>自动标定装置具有自主知识产权，能提供国家知识产权局颁发的专利证书。</w:t>
            </w:r>
          </w:p>
        </w:tc>
      </w:tr>
      <w:tr w:rsidR="00794CF1">
        <w:trPr>
          <w:trHeight w:val="1772"/>
          <w:jc w:val="center"/>
        </w:trPr>
        <w:tc>
          <w:tcPr>
            <w:tcW w:w="1748" w:type="dxa"/>
            <w:shd w:val="clear" w:color="auto" w:fill="FFFFFF"/>
            <w:vAlign w:val="center"/>
          </w:tcPr>
          <w:p w:rsidR="00794CF1" w:rsidRDefault="00971D6C">
            <w:pPr>
              <w:rPr>
                <w:rFonts w:ascii="宋体" w:hAnsi="宋体"/>
                <w:color w:val="000000" w:themeColor="text1"/>
                <w:sz w:val="24"/>
              </w:rPr>
            </w:pPr>
            <w:r>
              <w:rPr>
                <w:rFonts w:ascii="宋体" w:hAnsi="宋体" w:hint="eastAsia"/>
                <w:b/>
                <w:bCs/>
                <w:color w:val="000000" w:themeColor="text1"/>
                <w:sz w:val="24"/>
              </w:rPr>
              <w:lastRenderedPageBreak/>
              <w:t>3、</w:t>
            </w:r>
            <w:r>
              <w:rPr>
                <w:rFonts w:ascii="宋体" w:hAnsi="宋体" w:cs="宋体" w:hint="eastAsia"/>
                <w:b/>
                <w:bCs/>
                <w:color w:val="000000" w:themeColor="text1"/>
                <w:spacing w:val="-8"/>
                <w:sz w:val="24"/>
              </w:rPr>
              <w:t>速度/加速度检测仪</w:t>
            </w:r>
          </w:p>
        </w:tc>
        <w:tc>
          <w:tcPr>
            <w:tcW w:w="7406" w:type="dxa"/>
            <w:shd w:val="clear" w:color="auto" w:fill="FFFFFF"/>
            <w:vAlign w:val="center"/>
          </w:tcPr>
          <w:p w:rsidR="00794CF1" w:rsidRDefault="00971D6C">
            <w:pPr>
              <w:rPr>
                <w:rFonts w:ascii="宋体" w:hAnsi="宋体"/>
                <w:color w:val="000000" w:themeColor="text1"/>
                <w:szCs w:val="21"/>
              </w:rPr>
            </w:pPr>
            <w:r>
              <w:rPr>
                <w:rFonts w:ascii="宋体" w:hAnsi="宋体" w:hint="eastAsia"/>
                <w:color w:val="000000" w:themeColor="text1"/>
                <w:szCs w:val="21"/>
              </w:rPr>
              <w:t>1）具有速度、加速度检测功能；</w:t>
            </w:r>
          </w:p>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color w:val="000000" w:themeColor="text1"/>
                <w:szCs w:val="21"/>
              </w:rPr>
              <w:t>2）保证测量精度的车辆速度范围为：5－120</w:t>
            </w:r>
            <w:r>
              <w:rPr>
                <w:rFonts w:ascii="宋体" w:hAnsi="宋体"/>
                <w:color w:val="000000" w:themeColor="text1"/>
                <w:szCs w:val="21"/>
              </w:rPr>
              <w:t>km/h</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color w:val="000000" w:themeColor="text1"/>
                <w:szCs w:val="21"/>
              </w:rPr>
              <w:t>3）车速测量分析时间</w:t>
            </w:r>
            <w:r>
              <w:rPr>
                <w:rFonts w:ascii="宋体" w:hAnsi="宋体"/>
                <w:color w:val="000000" w:themeColor="text1"/>
                <w:szCs w:val="21"/>
              </w:rPr>
              <w:t>0.</w:t>
            </w:r>
            <w:r>
              <w:rPr>
                <w:rFonts w:ascii="宋体" w:hAnsi="宋体" w:hint="eastAsia"/>
                <w:color w:val="000000" w:themeColor="text1"/>
                <w:szCs w:val="21"/>
              </w:rPr>
              <w:t>0</w:t>
            </w:r>
            <w:r>
              <w:rPr>
                <w:rFonts w:ascii="宋体" w:hAnsi="宋体"/>
                <w:color w:val="000000" w:themeColor="text1"/>
                <w:szCs w:val="21"/>
              </w:rPr>
              <w:t>5</w:t>
            </w:r>
            <w:r>
              <w:rPr>
                <w:rFonts w:ascii="宋体" w:hAnsi="宋体" w:hint="eastAsia"/>
                <w:color w:val="000000" w:themeColor="text1"/>
                <w:szCs w:val="21"/>
              </w:rPr>
              <w:t>s；</w:t>
            </w:r>
          </w:p>
          <w:p w:rsidR="00794CF1" w:rsidRDefault="00971D6C">
            <w:pPr>
              <w:rPr>
                <w:rFonts w:ascii="宋体" w:hAnsi="宋体"/>
                <w:color w:val="000000" w:themeColor="text1"/>
                <w:szCs w:val="21"/>
              </w:rPr>
            </w:pPr>
            <w:r>
              <w:rPr>
                <w:rFonts w:hint="eastAsia"/>
                <w:color w:val="000000" w:themeColor="text1"/>
                <w:szCs w:val="21"/>
              </w:rPr>
              <w:t>▲</w:t>
            </w:r>
            <w:r>
              <w:rPr>
                <w:rFonts w:ascii="宋体" w:hAnsi="宋体" w:hint="eastAsia"/>
                <w:color w:val="000000" w:themeColor="text1"/>
                <w:szCs w:val="21"/>
              </w:rPr>
              <w:t>4）车速检测误差＜±</w:t>
            </w:r>
            <w:r>
              <w:rPr>
                <w:rFonts w:ascii="宋体" w:hAnsi="宋体"/>
                <w:color w:val="000000" w:themeColor="text1"/>
                <w:szCs w:val="21"/>
              </w:rPr>
              <w:t>1.</w:t>
            </w:r>
            <w:r>
              <w:rPr>
                <w:rFonts w:ascii="宋体" w:hAnsi="宋体" w:hint="eastAsia"/>
                <w:color w:val="000000" w:themeColor="text1"/>
                <w:szCs w:val="21"/>
              </w:rPr>
              <w:t>0</w:t>
            </w:r>
            <w:r>
              <w:rPr>
                <w:rFonts w:ascii="宋体" w:hAnsi="宋体"/>
                <w:color w:val="000000" w:themeColor="text1"/>
                <w:szCs w:val="21"/>
              </w:rPr>
              <w:t>km/h</w:t>
            </w:r>
            <w:r>
              <w:rPr>
                <w:rFonts w:ascii="宋体" w:hAnsi="宋体" w:hint="eastAsia"/>
                <w:color w:val="000000" w:themeColor="text1"/>
                <w:szCs w:val="21"/>
              </w:rPr>
              <w:t>；</w:t>
            </w:r>
          </w:p>
          <w:p w:rsidR="00794CF1" w:rsidRDefault="00971D6C">
            <w:pPr>
              <w:rPr>
                <w:rFonts w:ascii="宋体" w:hAnsi="宋体"/>
                <w:color w:val="000000" w:themeColor="text1"/>
                <w:szCs w:val="21"/>
              </w:rPr>
            </w:pPr>
            <w:r>
              <w:rPr>
                <w:rFonts w:ascii="宋体" w:hAnsi="宋体" w:hint="eastAsia"/>
                <w:color w:val="000000" w:themeColor="text1"/>
                <w:szCs w:val="21"/>
              </w:rPr>
              <w:t>5）加速度检测误差＜±</w:t>
            </w:r>
            <w:r>
              <w:rPr>
                <w:rFonts w:ascii="宋体" w:hAnsi="宋体"/>
                <w:color w:val="000000" w:themeColor="text1"/>
                <w:szCs w:val="21"/>
              </w:rPr>
              <w:t>0.2m/s</w:t>
            </w:r>
            <w:r>
              <w:rPr>
                <w:rFonts w:ascii="宋体" w:hAnsi="宋体"/>
                <w:color w:val="000000" w:themeColor="text1"/>
                <w:szCs w:val="21"/>
                <w:vertAlign w:val="superscript"/>
              </w:rPr>
              <w:t>2</w:t>
            </w:r>
            <w:r>
              <w:rPr>
                <w:rFonts w:ascii="宋体" w:hAnsi="宋体" w:hint="eastAsia"/>
                <w:color w:val="000000" w:themeColor="text1"/>
                <w:szCs w:val="21"/>
              </w:rPr>
              <w:t>。</w:t>
            </w:r>
          </w:p>
        </w:tc>
      </w:tr>
      <w:tr w:rsidR="00794CF1">
        <w:trPr>
          <w:trHeight w:val="2754"/>
          <w:jc w:val="center"/>
        </w:trPr>
        <w:tc>
          <w:tcPr>
            <w:tcW w:w="1748" w:type="dxa"/>
            <w:shd w:val="clear" w:color="auto" w:fill="FFFFFF"/>
            <w:vAlign w:val="center"/>
          </w:tcPr>
          <w:p w:rsidR="00794CF1" w:rsidRDefault="00971D6C">
            <w:pPr>
              <w:rPr>
                <w:rFonts w:ascii="宋体" w:hAnsi="宋体"/>
                <w:color w:val="000000" w:themeColor="text1"/>
                <w:sz w:val="24"/>
              </w:rPr>
            </w:pPr>
            <w:r>
              <w:rPr>
                <w:rFonts w:ascii="宋体" w:hAnsi="宋体" w:hint="eastAsia"/>
                <w:b/>
                <w:bCs/>
                <w:color w:val="000000" w:themeColor="text1"/>
                <w:sz w:val="24"/>
              </w:rPr>
              <w:t>4、</w:t>
            </w:r>
            <w:r>
              <w:rPr>
                <w:rFonts w:ascii="宋体" w:hAnsi="宋体" w:cs="宋体" w:hint="eastAsia"/>
                <w:b/>
                <w:bCs/>
                <w:color w:val="000000" w:themeColor="text1"/>
                <w:spacing w:val="-8"/>
                <w:sz w:val="24"/>
              </w:rPr>
              <w:t>视频车牌捕捉系统</w:t>
            </w:r>
          </w:p>
        </w:tc>
        <w:tc>
          <w:tcPr>
            <w:tcW w:w="7406" w:type="dxa"/>
            <w:shd w:val="clear" w:color="auto" w:fill="FFFFFF"/>
            <w:vAlign w:val="center"/>
          </w:tcPr>
          <w:p w:rsidR="00794CF1" w:rsidRDefault="00971D6C">
            <w:pPr>
              <w:rPr>
                <w:rFonts w:ascii="宋体" w:hAnsi="宋体"/>
                <w:color w:val="000000" w:themeColor="text1"/>
                <w:szCs w:val="21"/>
              </w:rPr>
            </w:pPr>
            <w:r>
              <w:rPr>
                <w:rFonts w:ascii="宋体" w:hAnsi="宋体" w:hint="eastAsia"/>
                <w:color w:val="000000" w:themeColor="text1"/>
                <w:szCs w:val="21"/>
              </w:rPr>
              <w:t>采用数码摄像机，可调整其焦距、光圈和转向。</w:t>
            </w:r>
          </w:p>
          <w:p w:rsidR="00794CF1" w:rsidRDefault="00971D6C">
            <w:r>
              <w:rPr>
                <w:rFonts w:ascii="宋体" w:hAnsi="宋体" w:hint="eastAsia"/>
                <w:color w:val="000000" w:themeColor="text1"/>
                <w:szCs w:val="21"/>
              </w:rPr>
              <w:t>包含高清一体化嵌入式摄像机、高清镜头、室外防护罩、相机内置网络信号防雷器、电源适配器等</w:t>
            </w:r>
          </w:p>
          <w:p w:rsidR="00794CF1" w:rsidRDefault="00971D6C">
            <w:pPr>
              <w:rPr>
                <w:rFonts w:ascii="宋体" w:hAnsi="宋体"/>
                <w:color w:val="000000" w:themeColor="text1"/>
                <w:szCs w:val="21"/>
              </w:rPr>
            </w:pPr>
            <w:r>
              <w:rPr>
                <w:rFonts w:ascii="宋体" w:hAnsi="宋体" w:hint="eastAsia"/>
                <w:color w:val="000000" w:themeColor="text1"/>
                <w:szCs w:val="21"/>
              </w:rPr>
              <w:t>1）可识别牌照颜色和文字，同一车牌号能根据车牌颜色区分；</w:t>
            </w:r>
          </w:p>
          <w:p w:rsidR="00794CF1" w:rsidRDefault="00971D6C">
            <w:pPr>
              <w:rPr>
                <w:rFonts w:ascii="宋体" w:hAnsi="宋体"/>
                <w:color w:val="000000" w:themeColor="text1"/>
                <w:szCs w:val="21"/>
              </w:rPr>
            </w:pPr>
            <w:r>
              <w:rPr>
                <w:rFonts w:ascii="宋体" w:hAnsi="宋体" w:hint="eastAsia"/>
                <w:color w:val="000000" w:themeColor="text1"/>
                <w:szCs w:val="21"/>
              </w:rPr>
              <w:t>▲2）现场实时正确识别率95%以上；</w:t>
            </w:r>
          </w:p>
          <w:p w:rsidR="00794CF1" w:rsidRDefault="00971D6C">
            <w:pPr>
              <w:rPr>
                <w:rFonts w:ascii="宋体" w:hAnsi="宋体"/>
                <w:color w:val="000000" w:themeColor="text1"/>
                <w:szCs w:val="21"/>
              </w:rPr>
            </w:pPr>
            <w:r>
              <w:rPr>
                <w:rFonts w:ascii="宋体" w:hAnsi="宋体" w:hint="eastAsia"/>
                <w:color w:val="000000" w:themeColor="text1"/>
                <w:szCs w:val="21"/>
              </w:rPr>
              <w:t>3）可以自动删除无效数据、无法识别车牌号的图像信息；</w:t>
            </w:r>
          </w:p>
          <w:p w:rsidR="00794CF1" w:rsidRDefault="00971D6C">
            <w:pPr>
              <w:rPr>
                <w:rFonts w:ascii="宋体" w:hAnsi="宋体"/>
                <w:color w:val="000000" w:themeColor="text1"/>
                <w:szCs w:val="21"/>
              </w:rPr>
            </w:pPr>
            <w:r>
              <w:rPr>
                <w:rFonts w:ascii="宋体" w:hAnsi="宋体" w:hint="eastAsia"/>
                <w:color w:val="000000" w:themeColor="text1"/>
                <w:szCs w:val="21"/>
              </w:rPr>
              <w:t>4）自动学习与校对功能，按可信度对识别牌照排序；</w:t>
            </w:r>
          </w:p>
          <w:p w:rsidR="00794CF1" w:rsidRDefault="00971D6C">
            <w:pPr>
              <w:rPr>
                <w:rFonts w:ascii="宋体" w:hAnsi="宋体"/>
                <w:color w:val="000000" w:themeColor="text1"/>
                <w:szCs w:val="21"/>
              </w:rPr>
            </w:pPr>
            <w:r>
              <w:rPr>
                <w:rFonts w:ascii="宋体" w:hAnsi="宋体" w:hint="eastAsia"/>
                <w:color w:val="000000" w:themeColor="text1"/>
                <w:szCs w:val="21"/>
              </w:rPr>
              <w:t>5）具有背光补偿及强光抑制功能；</w:t>
            </w:r>
          </w:p>
          <w:p w:rsidR="00794CF1" w:rsidRDefault="00971D6C">
            <w:pPr>
              <w:rPr>
                <w:rFonts w:ascii="宋体" w:hAnsi="宋体"/>
                <w:color w:val="000000" w:themeColor="text1"/>
                <w:szCs w:val="21"/>
              </w:rPr>
            </w:pPr>
            <w:r>
              <w:rPr>
                <w:rFonts w:ascii="宋体" w:hAnsi="宋体" w:hint="eastAsia"/>
                <w:color w:val="000000" w:themeColor="text1"/>
                <w:szCs w:val="21"/>
              </w:rPr>
              <w:t>6）图像文件自动传输到计算机并根据时间、车牌号码等信息命名，车牌图像按日期独立存储，以便查阅。</w:t>
            </w:r>
          </w:p>
          <w:p w:rsidR="00794CF1" w:rsidRDefault="00971D6C">
            <w:r>
              <w:rPr>
                <w:rFonts w:ascii="宋体" w:hAnsi="宋体" w:hint="eastAsia"/>
                <w:color w:val="000000" w:themeColor="text1"/>
                <w:szCs w:val="21"/>
              </w:rPr>
              <w:t>▲7）其它参数（以下参数需在公安部检测报告中体现,加盖生产厂商公章,检测报告日期必须在有效期内）</w:t>
            </w:r>
          </w:p>
          <w:p w:rsidR="00794CF1" w:rsidRDefault="00971D6C">
            <w:pPr>
              <w:rPr>
                <w:rFonts w:ascii="宋体" w:hAnsi="宋体"/>
                <w:color w:val="000000" w:themeColor="text1"/>
                <w:szCs w:val="21"/>
              </w:rPr>
            </w:pPr>
            <w:r>
              <w:rPr>
                <w:rFonts w:ascii="宋体" w:hAnsi="宋体" w:hint="eastAsia"/>
                <w:color w:val="000000" w:themeColor="text1"/>
                <w:szCs w:val="21"/>
              </w:rPr>
              <w:t>7.1图像传感器：采用1英寸GMOS；</w:t>
            </w:r>
          </w:p>
          <w:p w:rsidR="00794CF1" w:rsidRDefault="00971D6C">
            <w:pPr>
              <w:rPr>
                <w:rFonts w:ascii="宋体" w:hAnsi="宋体"/>
                <w:color w:val="000000" w:themeColor="text1"/>
                <w:szCs w:val="21"/>
              </w:rPr>
            </w:pPr>
            <w:r>
              <w:rPr>
                <w:rFonts w:ascii="宋体" w:hAnsi="宋体" w:hint="eastAsia"/>
                <w:color w:val="000000" w:themeColor="text1"/>
                <w:szCs w:val="21"/>
              </w:rPr>
              <w:t>7.2最大图像尺寸：≥4096×2160像素；字符叠加时最大可支持4096×2800</w:t>
            </w:r>
          </w:p>
          <w:p w:rsidR="00794CF1" w:rsidRDefault="00971D6C">
            <w:pPr>
              <w:rPr>
                <w:rFonts w:ascii="宋体" w:hAnsi="宋体"/>
                <w:color w:val="000000" w:themeColor="text1"/>
                <w:szCs w:val="21"/>
              </w:rPr>
            </w:pPr>
            <w:r>
              <w:rPr>
                <w:rFonts w:ascii="宋体" w:hAnsi="宋体" w:hint="eastAsia"/>
                <w:color w:val="000000" w:themeColor="text1"/>
                <w:szCs w:val="21"/>
              </w:rPr>
              <w:t>7.3可支持19车型检测，其中车头方向有15种，包括：两厢轿车、三厢轿车、轿跑、小型轿车、微型轿车、客车、中型客车、面包车、微型面包车、大货车、中型货车、小货车、SUV、MPV、皮卡；车尾方向有4种，包括：油罐车、微卡、吊车、渣土车识别准确率白天≥97%，晚上≥95%</w:t>
            </w:r>
          </w:p>
          <w:p w:rsidR="00794CF1" w:rsidRDefault="00971D6C">
            <w:pPr>
              <w:rPr>
                <w:rFonts w:ascii="宋体" w:hAnsi="宋体"/>
                <w:color w:val="000000" w:themeColor="text1"/>
                <w:szCs w:val="21"/>
              </w:rPr>
            </w:pPr>
            <w:r>
              <w:rPr>
                <w:rFonts w:ascii="宋体" w:hAnsi="宋体" w:hint="eastAsia"/>
                <w:color w:val="000000" w:themeColor="text1"/>
                <w:szCs w:val="21"/>
              </w:rPr>
              <w:t>7.4支持检测主驾驶员男女功能，主驾驶员人脸抠图率≥98%，副驾驶人脸抠图率≥95%</w:t>
            </w:r>
          </w:p>
          <w:p w:rsidR="00794CF1" w:rsidRDefault="00971D6C">
            <w:pPr>
              <w:rPr>
                <w:rFonts w:ascii="宋体" w:hAnsi="宋体"/>
                <w:color w:val="000000" w:themeColor="text1"/>
                <w:szCs w:val="21"/>
              </w:rPr>
            </w:pPr>
            <w:r>
              <w:rPr>
                <w:rFonts w:ascii="宋体" w:hAnsi="宋体" w:hint="eastAsia"/>
                <w:color w:val="000000" w:themeColor="text1"/>
                <w:szCs w:val="21"/>
              </w:rPr>
              <w:t>7.5支持未系安全带检测功能，驾驶人未系安全带识别准确率≥98%，系安全带误检率≤5%</w:t>
            </w:r>
          </w:p>
          <w:p w:rsidR="00794CF1" w:rsidRDefault="00971D6C">
            <w:pPr>
              <w:rPr>
                <w:rFonts w:ascii="宋体" w:hAnsi="宋体"/>
                <w:color w:val="000000" w:themeColor="text1"/>
                <w:szCs w:val="21"/>
              </w:rPr>
            </w:pPr>
            <w:r>
              <w:rPr>
                <w:rFonts w:ascii="宋体" w:hAnsi="宋体" w:hint="eastAsia"/>
                <w:color w:val="000000" w:themeColor="text1"/>
                <w:szCs w:val="21"/>
              </w:rPr>
              <w:t>7.6支持驾驶员行车时打电话动作的检测，是否打电话检测准确率≥80%</w:t>
            </w:r>
          </w:p>
          <w:p w:rsidR="00794CF1" w:rsidRDefault="00971D6C">
            <w:pPr>
              <w:rPr>
                <w:rFonts w:ascii="宋体" w:hAnsi="宋体"/>
                <w:color w:val="000000" w:themeColor="text1"/>
                <w:szCs w:val="21"/>
              </w:rPr>
            </w:pPr>
            <w:r>
              <w:rPr>
                <w:rFonts w:ascii="宋体" w:hAnsi="宋体" w:hint="eastAsia"/>
                <w:color w:val="000000" w:themeColor="text1"/>
                <w:szCs w:val="21"/>
              </w:rPr>
              <w:t>7.7支持对污损车牌进行判断和识别，并支持污损车牌还原功能</w:t>
            </w:r>
          </w:p>
          <w:p w:rsidR="00794CF1" w:rsidRDefault="00971D6C">
            <w:pPr>
              <w:rPr>
                <w:rFonts w:ascii="宋体" w:hAnsi="宋体"/>
                <w:color w:val="000000" w:themeColor="text1"/>
                <w:szCs w:val="21"/>
              </w:rPr>
            </w:pPr>
            <w:r>
              <w:rPr>
                <w:rFonts w:ascii="宋体" w:hAnsi="宋体" w:hint="eastAsia"/>
                <w:color w:val="000000" w:themeColor="text1"/>
                <w:szCs w:val="21"/>
              </w:rPr>
              <w:t>7.8支持异常车牌检测功能，可对故意遮挡及污损车牌进行判断和识别</w:t>
            </w:r>
          </w:p>
          <w:p w:rsidR="00794CF1" w:rsidRDefault="00971D6C">
            <w:pPr>
              <w:rPr>
                <w:rFonts w:ascii="宋体" w:hAnsi="宋体"/>
                <w:color w:val="000000" w:themeColor="text1"/>
                <w:szCs w:val="21"/>
              </w:rPr>
            </w:pPr>
            <w:r>
              <w:rPr>
                <w:rFonts w:ascii="宋体" w:hAnsi="宋体" w:hint="eastAsia"/>
                <w:color w:val="000000" w:themeColor="text1"/>
                <w:szCs w:val="21"/>
              </w:rPr>
              <w:t>7.9在处于拥堵车道，可对强行变道加塞的车辆进行检测捕获，图片模式应符合《GA/T832-2014道路交通安全违法行为图像取证技术规范》的相关规定</w:t>
            </w:r>
          </w:p>
          <w:p w:rsidR="00794CF1" w:rsidRDefault="00971D6C">
            <w:pPr>
              <w:rPr>
                <w:rFonts w:ascii="宋体" w:hAnsi="宋体"/>
                <w:color w:val="000000" w:themeColor="text1"/>
                <w:szCs w:val="21"/>
              </w:rPr>
            </w:pPr>
            <w:r>
              <w:rPr>
                <w:rFonts w:ascii="宋体" w:hAnsi="宋体" w:hint="eastAsia"/>
                <w:color w:val="000000" w:themeColor="text1"/>
                <w:szCs w:val="21"/>
              </w:rPr>
              <w:t>7.10支持三轮车载人检测功能，并可以统计载人人数</w:t>
            </w:r>
          </w:p>
          <w:p w:rsidR="00794CF1" w:rsidRDefault="00971D6C">
            <w:pPr>
              <w:rPr>
                <w:rFonts w:ascii="宋体" w:hAnsi="宋体"/>
                <w:color w:val="000000" w:themeColor="text1"/>
                <w:szCs w:val="21"/>
              </w:rPr>
            </w:pPr>
            <w:r>
              <w:rPr>
                <w:rFonts w:ascii="宋体" w:hAnsi="宋体" w:hint="eastAsia"/>
                <w:color w:val="000000" w:themeColor="text1"/>
                <w:szCs w:val="21"/>
              </w:rPr>
              <w:t>7.11支持车流量检测功能。</w:t>
            </w:r>
          </w:p>
        </w:tc>
      </w:tr>
      <w:tr w:rsidR="00794CF1">
        <w:trPr>
          <w:trHeight w:val="2754"/>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cs="宋体" w:hint="eastAsia"/>
                <w:b/>
                <w:bCs/>
                <w:color w:val="000000" w:themeColor="text1"/>
                <w:spacing w:val="-8"/>
                <w:sz w:val="24"/>
                <w:szCs w:val="24"/>
              </w:rPr>
              <w:t>5、道路黑烟车监控系统</w:t>
            </w:r>
          </w:p>
        </w:tc>
        <w:tc>
          <w:tcPr>
            <w:tcW w:w="7406" w:type="dxa"/>
            <w:shd w:val="clear" w:color="auto" w:fill="FFFFFF"/>
            <w:vAlign w:val="center"/>
          </w:tcPr>
          <w:p w:rsidR="00794CF1" w:rsidRDefault="00971D6C">
            <w:pPr>
              <w:spacing w:before="80" w:after="80" w:line="360" w:lineRule="auto"/>
              <w:rPr>
                <w:b/>
                <w:bCs/>
                <w:color w:val="000000" w:themeColor="text1"/>
                <w:sz w:val="24"/>
                <w:szCs w:val="24"/>
              </w:rPr>
            </w:pPr>
            <w:r>
              <w:rPr>
                <w:rFonts w:hint="eastAsia"/>
                <w:b/>
                <w:bCs/>
                <w:color w:val="000000" w:themeColor="text1"/>
                <w:sz w:val="24"/>
                <w:szCs w:val="24"/>
              </w:rPr>
              <w:t>1</w:t>
            </w:r>
            <w:r>
              <w:rPr>
                <w:rFonts w:hint="eastAsia"/>
                <w:b/>
                <w:bCs/>
                <w:color w:val="000000" w:themeColor="text1"/>
                <w:sz w:val="24"/>
                <w:szCs w:val="24"/>
              </w:rPr>
              <w:t>、前置摄像机：</w:t>
            </w:r>
          </w:p>
          <w:p w:rsidR="00794CF1" w:rsidRDefault="00971D6C">
            <w:pPr>
              <w:spacing w:before="80" w:after="80" w:line="360" w:lineRule="auto"/>
              <w:rPr>
                <w:color w:val="000000" w:themeColor="text1"/>
                <w:sz w:val="24"/>
                <w:szCs w:val="24"/>
              </w:rPr>
            </w:pPr>
            <w:r>
              <w:rPr>
                <w:rFonts w:hint="eastAsia"/>
                <w:color w:val="000000" w:themeColor="text1"/>
                <w:sz w:val="24"/>
                <w:szCs w:val="24"/>
              </w:rPr>
              <w:t>1</w:t>
            </w:r>
            <w:r>
              <w:rPr>
                <w:rFonts w:hint="eastAsia"/>
                <w:color w:val="000000" w:themeColor="text1"/>
                <w:sz w:val="24"/>
                <w:szCs w:val="24"/>
              </w:rPr>
              <w:t>）包含高清一体化嵌入式摄像机、高清镜头、室外防护罩、相机内置网络信号防雷器、电源适配器等。</w:t>
            </w:r>
          </w:p>
          <w:p w:rsidR="00794CF1" w:rsidRDefault="00971D6C">
            <w:pPr>
              <w:spacing w:before="80" w:after="80" w:line="360" w:lineRule="auto"/>
              <w:rPr>
                <w:color w:val="000000" w:themeColor="text1"/>
                <w:sz w:val="24"/>
                <w:szCs w:val="24"/>
              </w:rPr>
            </w:pPr>
            <w:r>
              <w:rPr>
                <w:rFonts w:hint="eastAsia"/>
                <w:color w:val="000000" w:themeColor="text1"/>
                <w:sz w:val="24"/>
                <w:szCs w:val="24"/>
              </w:rPr>
              <w:t>2</w:t>
            </w:r>
            <w:r>
              <w:rPr>
                <w:rFonts w:hint="eastAsia"/>
                <w:color w:val="000000" w:themeColor="text1"/>
                <w:sz w:val="24"/>
                <w:szCs w:val="24"/>
              </w:rPr>
              <w:t>）图像传感器：采用</w:t>
            </w:r>
            <w:r>
              <w:rPr>
                <w:rFonts w:hint="eastAsia"/>
                <w:color w:val="000000" w:themeColor="text1"/>
                <w:sz w:val="24"/>
                <w:szCs w:val="24"/>
              </w:rPr>
              <w:t>1/1.8</w:t>
            </w:r>
            <w:r>
              <w:rPr>
                <w:rFonts w:hint="eastAsia"/>
                <w:color w:val="000000" w:themeColor="text1"/>
                <w:sz w:val="24"/>
                <w:szCs w:val="24"/>
              </w:rPr>
              <w:t>英寸</w:t>
            </w:r>
            <w:r>
              <w:rPr>
                <w:rFonts w:hint="eastAsia"/>
                <w:color w:val="000000" w:themeColor="text1"/>
                <w:sz w:val="24"/>
                <w:szCs w:val="24"/>
              </w:rPr>
              <w:t>GMOS</w:t>
            </w:r>
            <w:r>
              <w:rPr>
                <w:rFonts w:hint="eastAsia"/>
                <w:color w:val="000000" w:themeColor="text1"/>
                <w:sz w:val="24"/>
                <w:szCs w:val="24"/>
              </w:rPr>
              <w:t>。</w:t>
            </w:r>
          </w:p>
          <w:p w:rsidR="00794CF1" w:rsidRDefault="00971D6C">
            <w:pPr>
              <w:spacing w:before="80" w:after="80" w:line="360" w:lineRule="auto"/>
              <w:rPr>
                <w:color w:val="000000" w:themeColor="text1"/>
                <w:sz w:val="24"/>
                <w:szCs w:val="24"/>
              </w:rPr>
            </w:pPr>
            <w:r>
              <w:rPr>
                <w:rFonts w:hint="eastAsia"/>
                <w:color w:val="000000" w:themeColor="text1"/>
                <w:sz w:val="24"/>
                <w:szCs w:val="24"/>
              </w:rPr>
              <w:t>3</w:t>
            </w:r>
            <w:r>
              <w:rPr>
                <w:rFonts w:hint="eastAsia"/>
                <w:color w:val="000000" w:themeColor="text1"/>
                <w:sz w:val="24"/>
                <w:szCs w:val="24"/>
              </w:rPr>
              <w:t>）宽动态范围可达</w:t>
            </w:r>
            <w:r>
              <w:rPr>
                <w:rFonts w:hint="eastAsia"/>
                <w:color w:val="000000" w:themeColor="text1"/>
                <w:sz w:val="24"/>
                <w:szCs w:val="24"/>
              </w:rPr>
              <w:t>107dB</w:t>
            </w:r>
            <w:r>
              <w:rPr>
                <w:rFonts w:hint="eastAsia"/>
                <w:color w:val="000000" w:themeColor="text1"/>
                <w:sz w:val="24"/>
                <w:szCs w:val="24"/>
              </w:rPr>
              <w:t>。</w:t>
            </w:r>
          </w:p>
          <w:p w:rsidR="00794CF1" w:rsidRDefault="00971D6C">
            <w:pPr>
              <w:spacing w:before="80" w:after="80" w:line="360" w:lineRule="auto"/>
              <w:rPr>
                <w:color w:val="000000" w:themeColor="text1"/>
                <w:sz w:val="24"/>
                <w:szCs w:val="24"/>
              </w:rPr>
            </w:pPr>
            <w:r>
              <w:rPr>
                <w:rFonts w:hint="eastAsia"/>
                <w:color w:val="000000" w:themeColor="text1"/>
                <w:sz w:val="24"/>
                <w:szCs w:val="24"/>
              </w:rPr>
              <w:lastRenderedPageBreak/>
              <w:t>4</w:t>
            </w:r>
            <w:r>
              <w:rPr>
                <w:rFonts w:hint="eastAsia"/>
                <w:color w:val="000000" w:themeColor="text1"/>
                <w:sz w:val="24"/>
                <w:szCs w:val="24"/>
              </w:rPr>
              <w:t>）视频压缩支持</w:t>
            </w:r>
            <w:r>
              <w:rPr>
                <w:rFonts w:hint="eastAsia"/>
                <w:color w:val="000000" w:themeColor="text1"/>
                <w:sz w:val="24"/>
                <w:szCs w:val="24"/>
              </w:rPr>
              <w:t>H.265</w:t>
            </w:r>
            <w:r>
              <w:rPr>
                <w:rFonts w:hint="eastAsia"/>
                <w:color w:val="000000" w:themeColor="text1"/>
                <w:sz w:val="24"/>
                <w:szCs w:val="24"/>
              </w:rPr>
              <w:t>、</w:t>
            </w:r>
            <w:r>
              <w:rPr>
                <w:rFonts w:hint="eastAsia"/>
                <w:color w:val="000000" w:themeColor="text1"/>
                <w:sz w:val="24"/>
                <w:szCs w:val="24"/>
              </w:rPr>
              <w:t>H.264</w:t>
            </w:r>
            <w:r>
              <w:rPr>
                <w:rFonts w:hint="eastAsia"/>
                <w:color w:val="000000" w:themeColor="text1"/>
                <w:sz w:val="24"/>
                <w:szCs w:val="24"/>
              </w:rPr>
              <w:t>、</w:t>
            </w:r>
            <w:r>
              <w:rPr>
                <w:rFonts w:hint="eastAsia"/>
                <w:color w:val="000000" w:themeColor="text1"/>
                <w:sz w:val="24"/>
                <w:szCs w:val="24"/>
              </w:rPr>
              <w:t>M-JPEG</w:t>
            </w:r>
            <w:r>
              <w:rPr>
                <w:rFonts w:hint="eastAsia"/>
                <w:color w:val="000000" w:themeColor="text1"/>
                <w:sz w:val="24"/>
                <w:szCs w:val="24"/>
              </w:rPr>
              <w:t>、</w:t>
            </w:r>
            <w:r>
              <w:rPr>
                <w:rFonts w:hint="eastAsia"/>
                <w:color w:val="000000" w:themeColor="text1"/>
                <w:sz w:val="24"/>
                <w:szCs w:val="24"/>
              </w:rPr>
              <w:t>MPEG4</w:t>
            </w:r>
            <w:r>
              <w:rPr>
                <w:rFonts w:hint="eastAsia"/>
                <w:color w:val="000000" w:themeColor="text1"/>
                <w:sz w:val="24"/>
                <w:szCs w:val="24"/>
              </w:rPr>
              <w:t>。</w:t>
            </w:r>
          </w:p>
          <w:p w:rsidR="00794CF1" w:rsidRDefault="00971D6C">
            <w:pPr>
              <w:spacing w:before="80" w:after="80" w:line="360" w:lineRule="auto"/>
              <w:rPr>
                <w:color w:val="000000" w:themeColor="text1"/>
                <w:sz w:val="24"/>
                <w:szCs w:val="24"/>
              </w:rPr>
            </w:pPr>
            <w:r>
              <w:rPr>
                <w:rFonts w:hint="eastAsia"/>
                <w:color w:val="000000" w:themeColor="text1"/>
                <w:sz w:val="24"/>
                <w:szCs w:val="24"/>
              </w:rPr>
              <w:t>5</w:t>
            </w:r>
            <w:r>
              <w:rPr>
                <w:rFonts w:hint="eastAsia"/>
                <w:color w:val="000000" w:themeColor="text1"/>
                <w:sz w:val="24"/>
                <w:szCs w:val="24"/>
              </w:rPr>
              <w:t>）支持视场倾斜情况下的车辆特征识别，包括车牌、车身颜色、车型、车辆子品牌等。</w:t>
            </w:r>
          </w:p>
          <w:p w:rsidR="00794CF1" w:rsidRDefault="00971D6C">
            <w:pPr>
              <w:spacing w:before="80" w:after="80" w:line="360" w:lineRule="auto"/>
              <w:rPr>
                <w:color w:val="000000" w:themeColor="text1"/>
                <w:sz w:val="24"/>
                <w:szCs w:val="24"/>
              </w:rPr>
            </w:pPr>
            <w:r>
              <w:rPr>
                <w:rFonts w:hint="eastAsia"/>
                <w:color w:val="000000" w:themeColor="text1"/>
                <w:sz w:val="24"/>
                <w:szCs w:val="24"/>
              </w:rPr>
              <w:t>6</w:t>
            </w:r>
            <w:r>
              <w:rPr>
                <w:rFonts w:hint="eastAsia"/>
                <w:color w:val="000000" w:themeColor="text1"/>
                <w:sz w:val="24"/>
                <w:szCs w:val="24"/>
              </w:rPr>
              <w:t>）护罩玻璃透光率≥</w:t>
            </w:r>
            <w:r>
              <w:rPr>
                <w:rFonts w:hint="eastAsia"/>
                <w:color w:val="000000" w:themeColor="text1"/>
                <w:sz w:val="24"/>
                <w:szCs w:val="24"/>
              </w:rPr>
              <w:t>99%</w:t>
            </w:r>
            <w:r>
              <w:rPr>
                <w:rFonts w:hint="eastAsia"/>
                <w:color w:val="000000" w:themeColor="text1"/>
                <w:sz w:val="24"/>
                <w:szCs w:val="24"/>
              </w:rPr>
              <w:t>。</w:t>
            </w:r>
          </w:p>
          <w:p w:rsidR="00794CF1" w:rsidRDefault="00971D6C">
            <w:pPr>
              <w:spacing w:before="80" w:after="80" w:line="360" w:lineRule="auto"/>
              <w:rPr>
                <w:color w:val="000000" w:themeColor="text1"/>
                <w:sz w:val="24"/>
                <w:szCs w:val="24"/>
              </w:rPr>
            </w:pPr>
            <w:r>
              <w:rPr>
                <w:rFonts w:hint="eastAsia"/>
                <w:color w:val="000000" w:themeColor="text1"/>
                <w:sz w:val="24"/>
                <w:szCs w:val="24"/>
              </w:rPr>
              <w:t>7</w:t>
            </w:r>
            <w:r>
              <w:rPr>
                <w:rFonts w:hint="eastAsia"/>
                <w:color w:val="000000" w:themeColor="text1"/>
                <w:sz w:val="24"/>
                <w:szCs w:val="24"/>
              </w:rPr>
              <w:t>）支持新能源车牌识别功能。</w:t>
            </w:r>
          </w:p>
          <w:p w:rsidR="00794CF1" w:rsidRDefault="00971D6C">
            <w:pPr>
              <w:spacing w:before="80" w:after="80" w:line="360" w:lineRule="auto"/>
              <w:rPr>
                <w:color w:val="000000" w:themeColor="text1"/>
                <w:sz w:val="24"/>
                <w:szCs w:val="24"/>
              </w:rPr>
            </w:pPr>
            <w:r>
              <w:rPr>
                <w:rFonts w:hint="eastAsia"/>
                <w:color w:val="000000" w:themeColor="text1"/>
                <w:sz w:val="24"/>
                <w:szCs w:val="24"/>
              </w:rPr>
              <w:t>8</w:t>
            </w:r>
            <w:r>
              <w:rPr>
                <w:rFonts w:hint="eastAsia"/>
                <w:color w:val="000000" w:themeColor="text1"/>
                <w:sz w:val="24"/>
                <w:szCs w:val="24"/>
              </w:rPr>
              <w:t>）▲支持红外模式下的车牌识别功能，识别率≥</w:t>
            </w:r>
            <w:r>
              <w:rPr>
                <w:rFonts w:hint="eastAsia"/>
                <w:color w:val="000000" w:themeColor="text1"/>
                <w:sz w:val="24"/>
                <w:szCs w:val="24"/>
              </w:rPr>
              <w:t>99%</w:t>
            </w:r>
            <w:r>
              <w:rPr>
                <w:rFonts w:hint="eastAsia"/>
                <w:color w:val="000000" w:themeColor="text1"/>
                <w:sz w:val="24"/>
                <w:szCs w:val="24"/>
              </w:rPr>
              <w:t>。（提供公安部型式检测报告证明）</w:t>
            </w:r>
          </w:p>
          <w:p w:rsidR="00794CF1" w:rsidRDefault="00971D6C">
            <w:pPr>
              <w:spacing w:before="80" w:after="80" w:line="360" w:lineRule="auto"/>
              <w:rPr>
                <w:color w:val="000000" w:themeColor="text1"/>
                <w:sz w:val="24"/>
                <w:szCs w:val="24"/>
              </w:rPr>
            </w:pPr>
            <w:r>
              <w:rPr>
                <w:rFonts w:hint="eastAsia"/>
                <w:color w:val="000000" w:themeColor="text1"/>
                <w:sz w:val="24"/>
                <w:szCs w:val="24"/>
              </w:rPr>
              <w:t>9</w:t>
            </w:r>
            <w:r>
              <w:rPr>
                <w:rFonts w:hint="eastAsia"/>
                <w:color w:val="000000" w:themeColor="text1"/>
                <w:sz w:val="24"/>
                <w:szCs w:val="24"/>
              </w:rPr>
              <w:t>）支持存储自动覆盖，存储卡最大支持</w:t>
            </w:r>
            <w:r>
              <w:rPr>
                <w:rFonts w:hint="eastAsia"/>
                <w:color w:val="000000" w:themeColor="text1"/>
                <w:sz w:val="24"/>
                <w:szCs w:val="24"/>
              </w:rPr>
              <w:t>256G</w:t>
            </w:r>
            <w:r>
              <w:rPr>
                <w:rFonts w:hint="eastAsia"/>
                <w:color w:val="000000" w:themeColor="text1"/>
                <w:sz w:val="24"/>
                <w:szCs w:val="24"/>
              </w:rPr>
              <w:t>。</w:t>
            </w:r>
          </w:p>
          <w:p w:rsidR="00794CF1" w:rsidRDefault="00971D6C">
            <w:pPr>
              <w:spacing w:before="80" w:after="80" w:line="360" w:lineRule="auto"/>
              <w:rPr>
                <w:color w:val="000000" w:themeColor="text1"/>
                <w:sz w:val="24"/>
                <w:szCs w:val="24"/>
              </w:rPr>
            </w:pPr>
            <w:r>
              <w:rPr>
                <w:rFonts w:hint="eastAsia"/>
                <w:color w:val="000000" w:themeColor="text1"/>
                <w:sz w:val="24"/>
                <w:szCs w:val="24"/>
              </w:rPr>
              <w:t>10</w:t>
            </w:r>
            <w:r>
              <w:rPr>
                <w:rFonts w:hint="eastAsia"/>
                <w:color w:val="000000" w:themeColor="text1"/>
                <w:sz w:val="24"/>
                <w:szCs w:val="24"/>
              </w:rPr>
              <w:t>）▲抓拍图片支持驾驶员面部特征分辨，面部分辨率不低于</w:t>
            </w:r>
            <w:r>
              <w:rPr>
                <w:rFonts w:hint="eastAsia"/>
                <w:color w:val="000000" w:themeColor="text1"/>
                <w:sz w:val="24"/>
                <w:szCs w:val="24"/>
              </w:rPr>
              <w:t>105</w:t>
            </w:r>
            <w:r>
              <w:rPr>
                <w:rFonts w:hint="eastAsia"/>
                <w:color w:val="000000" w:themeColor="text1"/>
                <w:sz w:val="24"/>
                <w:szCs w:val="24"/>
              </w:rPr>
              <w:t>×</w:t>
            </w:r>
            <w:r>
              <w:rPr>
                <w:rFonts w:hint="eastAsia"/>
                <w:color w:val="000000" w:themeColor="text1"/>
                <w:sz w:val="24"/>
                <w:szCs w:val="24"/>
              </w:rPr>
              <w:t>82</w:t>
            </w:r>
            <w:r>
              <w:rPr>
                <w:rFonts w:hint="eastAsia"/>
                <w:color w:val="000000" w:themeColor="text1"/>
                <w:sz w:val="24"/>
                <w:szCs w:val="24"/>
              </w:rPr>
              <w:t>像素点。（提供公安部型式检测报告证明）</w:t>
            </w:r>
          </w:p>
          <w:p w:rsidR="00794CF1" w:rsidRDefault="00971D6C">
            <w:pPr>
              <w:spacing w:before="80" w:after="80" w:line="360" w:lineRule="auto"/>
              <w:rPr>
                <w:color w:val="000000" w:themeColor="text1"/>
                <w:sz w:val="24"/>
                <w:szCs w:val="24"/>
              </w:rPr>
            </w:pPr>
            <w:r>
              <w:rPr>
                <w:rFonts w:hint="eastAsia"/>
                <w:color w:val="000000" w:themeColor="text1"/>
                <w:sz w:val="24"/>
                <w:szCs w:val="24"/>
              </w:rPr>
              <w:t>11</w:t>
            </w:r>
            <w:r>
              <w:rPr>
                <w:rFonts w:hint="eastAsia"/>
                <w:color w:val="000000" w:themeColor="text1"/>
                <w:sz w:val="24"/>
                <w:szCs w:val="24"/>
              </w:rPr>
              <w:t>）▲双路融合功能：内置两个图像传感器，可分别输出黑白及彩色图像，样机可对视频图像和抓拍图片进行融合输出。（提供公安部型式检测报告证明）</w:t>
            </w:r>
          </w:p>
          <w:p w:rsidR="00794CF1" w:rsidRDefault="00971D6C">
            <w:pPr>
              <w:spacing w:before="80" w:after="80" w:line="360" w:lineRule="auto"/>
              <w:rPr>
                <w:color w:val="000000" w:themeColor="text1"/>
                <w:sz w:val="24"/>
                <w:szCs w:val="24"/>
              </w:rPr>
            </w:pPr>
            <w:r>
              <w:rPr>
                <w:rFonts w:hint="eastAsia"/>
                <w:color w:val="000000" w:themeColor="text1"/>
                <w:sz w:val="24"/>
                <w:szCs w:val="24"/>
              </w:rPr>
              <w:t>12</w:t>
            </w:r>
            <w:r>
              <w:rPr>
                <w:rFonts w:hint="eastAsia"/>
                <w:color w:val="000000" w:themeColor="text1"/>
                <w:sz w:val="24"/>
                <w:szCs w:val="24"/>
              </w:rPr>
              <w:t>）▲车窗区域增强功能：支持车窗区域增强功能的开启和关闭，识别车牌后可提升车窗区域图像通透性。（提供公安部型式检测报告证明）</w:t>
            </w:r>
          </w:p>
          <w:p w:rsidR="00794CF1" w:rsidRDefault="00971D6C">
            <w:pPr>
              <w:spacing w:before="80" w:after="80" w:line="360" w:lineRule="auto"/>
              <w:rPr>
                <w:color w:val="000000" w:themeColor="text1"/>
                <w:sz w:val="24"/>
                <w:szCs w:val="24"/>
              </w:rPr>
            </w:pPr>
            <w:r>
              <w:rPr>
                <w:rFonts w:hint="eastAsia"/>
                <w:color w:val="000000" w:themeColor="text1"/>
                <w:sz w:val="24"/>
                <w:szCs w:val="24"/>
              </w:rPr>
              <w:t>13</w:t>
            </w:r>
            <w:r>
              <w:rPr>
                <w:rFonts w:hint="eastAsia"/>
                <w:color w:val="000000" w:themeColor="text1"/>
                <w:sz w:val="24"/>
                <w:szCs w:val="24"/>
              </w:rPr>
              <w:t>）▲异常亮度处理功能：支持抓拍图片提亮，暗处提亮，亮处压制。（提供公安部型式检测报告证明）</w:t>
            </w:r>
          </w:p>
          <w:p w:rsidR="00794CF1" w:rsidRDefault="00971D6C">
            <w:pPr>
              <w:spacing w:before="80" w:after="80" w:line="360" w:lineRule="auto"/>
              <w:rPr>
                <w:color w:val="000000" w:themeColor="text1"/>
                <w:sz w:val="24"/>
                <w:szCs w:val="24"/>
              </w:rPr>
            </w:pPr>
            <w:r>
              <w:rPr>
                <w:rFonts w:hint="eastAsia"/>
                <w:color w:val="000000" w:themeColor="text1"/>
                <w:sz w:val="24"/>
                <w:szCs w:val="24"/>
              </w:rPr>
              <w:t>14</w:t>
            </w:r>
            <w:r>
              <w:rPr>
                <w:rFonts w:hint="eastAsia"/>
                <w:color w:val="000000" w:themeColor="text1"/>
                <w:sz w:val="24"/>
                <w:szCs w:val="24"/>
              </w:rPr>
              <w:t>）泄露电流：≤</w:t>
            </w:r>
            <w:r>
              <w:rPr>
                <w:rFonts w:hint="eastAsia"/>
                <w:color w:val="000000" w:themeColor="text1"/>
                <w:sz w:val="24"/>
                <w:szCs w:val="24"/>
              </w:rPr>
              <w:t>5mA</w:t>
            </w:r>
            <w:r>
              <w:rPr>
                <w:rFonts w:hint="eastAsia"/>
                <w:color w:val="000000" w:themeColor="text1"/>
                <w:sz w:val="24"/>
                <w:szCs w:val="24"/>
              </w:rPr>
              <w:t>。</w:t>
            </w:r>
          </w:p>
          <w:p w:rsidR="00794CF1" w:rsidRDefault="00971D6C">
            <w:pPr>
              <w:spacing w:before="80" w:after="80" w:line="360" w:lineRule="auto"/>
              <w:rPr>
                <w:b/>
                <w:bCs/>
                <w:color w:val="000000" w:themeColor="text1"/>
                <w:sz w:val="24"/>
                <w:szCs w:val="24"/>
              </w:rPr>
            </w:pPr>
            <w:r>
              <w:rPr>
                <w:rFonts w:hint="eastAsia"/>
                <w:b/>
                <w:bCs/>
                <w:color w:val="000000" w:themeColor="text1"/>
                <w:sz w:val="24"/>
                <w:szCs w:val="24"/>
              </w:rPr>
              <w:t>2</w:t>
            </w:r>
            <w:r>
              <w:rPr>
                <w:rFonts w:hint="eastAsia"/>
                <w:b/>
                <w:bCs/>
                <w:color w:val="000000" w:themeColor="text1"/>
                <w:sz w:val="24"/>
                <w:szCs w:val="24"/>
              </w:rPr>
              <w:t>、前置补光灯：</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1）红外白光爆闪环保一体灯。</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2）▲模式：白天只开启可见光，夜间只开启红外光。（提供公安部型式检测报告证明）</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3）闪光间隔：65ms。</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4）覆盖范围：单车道。</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5）最佳拍摄距离：18-28m。</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lastRenderedPageBreak/>
              <w:t>6）滤光片切换与控制：电平量。</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7）工作环境：-25～+70℃/20%～90%。</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8）功能特性：白天和夜晚用光转换（白光和红外），可看清前排司乘人员面部特征，有效解决夜间光污染，支持连闪，闪间隔65ms。</w:t>
            </w:r>
          </w:p>
          <w:p w:rsidR="00794CF1" w:rsidRDefault="00971D6C">
            <w:pPr>
              <w:pStyle w:val="af0"/>
              <w:spacing w:before="80" w:line="360" w:lineRule="auto"/>
              <w:rPr>
                <w:b/>
                <w:bCs/>
                <w:color w:val="000000" w:themeColor="text1"/>
                <w:sz w:val="24"/>
                <w:szCs w:val="24"/>
              </w:rPr>
            </w:pPr>
            <w:r>
              <w:rPr>
                <w:rFonts w:hint="eastAsia"/>
                <w:b/>
                <w:bCs/>
                <w:color w:val="000000" w:themeColor="text1"/>
                <w:sz w:val="24"/>
                <w:szCs w:val="24"/>
              </w:rPr>
              <w:t>3、后置摄像机：</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1）支持最大2560×1440@30fps高清画面输出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2）▲采用双sensor架构，支持超宽光谱感光成像（提供公安部型式检测报告证明）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3）支持H.265高效压缩算法，可较大节省存储空间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4）▲支持超低照度，0.0004Lux/F1.6(彩色),0.0001Lux/F1.6(黑白) ,0 Lux with IR （提供公安部型式检测报告证明）</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5）支持35倍光学变倍，16倍数字变倍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6）采用高效红外阵列，低功耗，照射距离最远可达200m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7）支持手动跟踪、全景跟踪、事件跟踪，并支持多场景巡航跟踪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8）▲支持车牌捕获及检索、混行检测、多场景巡航检测、云存储服务功能 （提供公安部型式检测报告证明）</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9）▲支持数字宽动态、透雾、3D数字降噪、强光抑制、电子防抖、SmartIR （提供公安部型式检测报告证明）</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10）支持360°水平旋转，垂直方向-20°-90°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 xml:space="preserve">11）支持300个预置位，8条巡航扫描 </w:t>
            </w:r>
          </w:p>
          <w:p w:rsidR="00794CF1" w:rsidRDefault="00971D6C">
            <w:pPr>
              <w:pStyle w:val="af0"/>
              <w:spacing w:before="80" w:line="360" w:lineRule="auto"/>
              <w:rPr>
                <w:color w:val="000000" w:themeColor="text1"/>
                <w:sz w:val="24"/>
                <w:szCs w:val="24"/>
              </w:rPr>
            </w:pPr>
            <w:r>
              <w:rPr>
                <w:rFonts w:hint="eastAsia"/>
                <w:color w:val="000000" w:themeColor="text1"/>
                <w:sz w:val="24"/>
                <w:szCs w:val="24"/>
              </w:rPr>
              <w:t>12）▲支持智能雨刷：自动感应雨水并联动雨刷（提供公安部型式检测报告证明）</w:t>
            </w:r>
          </w:p>
          <w:p w:rsidR="00794CF1" w:rsidRDefault="00971D6C">
            <w:pPr>
              <w:pStyle w:val="af0"/>
              <w:spacing w:before="80" w:line="360" w:lineRule="auto"/>
              <w:rPr>
                <w:b/>
                <w:bCs/>
                <w:color w:val="000000" w:themeColor="text1"/>
                <w:sz w:val="24"/>
                <w:szCs w:val="24"/>
              </w:rPr>
            </w:pPr>
            <w:r>
              <w:rPr>
                <w:rFonts w:hint="eastAsia"/>
                <w:b/>
                <w:bCs/>
                <w:color w:val="000000" w:themeColor="text1"/>
                <w:sz w:val="24"/>
                <w:szCs w:val="24"/>
              </w:rPr>
              <w:t>4、后置补光灯：</w:t>
            </w:r>
          </w:p>
          <w:p w:rsidR="00794CF1" w:rsidRDefault="00971D6C">
            <w:pPr>
              <w:spacing w:before="80" w:after="80" w:line="360" w:lineRule="auto"/>
              <w:rPr>
                <w:color w:val="000000" w:themeColor="text1"/>
                <w:sz w:val="24"/>
                <w:szCs w:val="24"/>
              </w:rPr>
            </w:pPr>
            <w:r>
              <w:rPr>
                <w:rFonts w:hint="eastAsia"/>
                <w:color w:val="000000" w:themeColor="text1"/>
                <w:sz w:val="24"/>
                <w:szCs w:val="24"/>
              </w:rPr>
              <w:t>1</w:t>
            </w:r>
            <w:r>
              <w:rPr>
                <w:rFonts w:hint="eastAsia"/>
                <w:color w:val="000000" w:themeColor="text1"/>
                <w:sz w:val="24"/>
                <w:szCs w:val="24"/>
              </w:rPr>
              <w:t>）</w:t>
            </w:r>
            <w:r>
              <w:rPr>
                <w:rFonts w:hint="eastAsia"/>
                <w:color w:val="000000" w:themeColor="text1"/>
                <w:sz w:val="24"/>
                <w:szCs w:val="24"/>
              </w:rPr>
              <w:t>16</w:t>
            </w:r>
            <w:r>
              <w:rPr>
                <w:rFonts w:hint="eastAsia"/>
                <w:color w:val="000000" w:themeColor="text1"/>
                <w:sz w:val="24"/>
                <w:szCs w:val="24"/>
              </w:rPr>
              <w:t>颗原装进口大功率暖光</w:t>
            </w:r>
            <w:r>
              <w:rPr>
                <w:rFonts w:hint="eastAsia"/>
                <w:color w:val="000000" w:themeColor="text1"/>
                <w:sz w:val="24"/>
                <w:szCs w:val="24"/>
              </w:rPr>
              <w:t>LED</w:t>
            </w:r>
            <w:r>
              <w:rPr>
                <w:rFonts w:hint="eastAsia"/>
                <w:color w:val="000000" w:themeColor="text1"/>
                <w:sz w:val="24"/>
                <w:szCs w:val="24"/>
              </w:rPr>
              <w:t>频闪灯；</w:t>
            </w:r>
          </w:p>
          <w:p w:rsidR="00794CF1" w:rsidRDefault="00971D6C">
            <w:pPr>
              <w:spacing w:before="80" w:after="80" w:line="360" w:lineRule="auto"/>
              <w:rPr>
                <w:color w:val="000000" w:themeColor="text1"/>
                <w:sz w:val="24"/>
                <w:szCs w:val="24"/>
              </w:rPr>
            </w:pPr>
            <w:r>
              <w:rPr>
                <w:rFonts w:hint="eastAsia"/>
                <w:color w:val="000000" w:themeColor="text1"/>
                <w:sz w:val="24"/>
                <w:szCs w:val="24"/>
              </w:rPr>
              <w:t>2</w:t>
            </w:r>
            <w:r>
              <w:rPr>
                <w:rFonts w:hint="eastAsia"/>
                <w:color w:val="000000" w:themeColor="text1"/>
                <w:sz w:val="24"/>
                <w:szCs w:val="24"/>
              </w:rPr>
              <w:t>）</w:t>
            </w:r>
            <w:r>
              <w:rPr>
                <w:rFonts w:hint="eastAsia"/>
                <w:color w:val="000000" w:themeColor="text1"/>
                <w:sz w:val="24"/>
                <w:szCs w:val="24"/>
              </w:rPr>
              <w:t>5V</w:t>
            </w:r>
            <w:r>
              <w:rPr>
                <w:rFonts w:hint="eastAsia"/>
                <w:color w:val="000000" w:themeColor="text1"/>
                <w:sz w:val="24"/>
                <w:szCs w:val="24"/>
              </w:rPr>
              <w:t>电平量触发</w:t>
            </w:r>
            <w:r>
              <w:rPr>
                <w:rFonts w:hint="eastAsia"/>
                <w:color w:val="000000" w:themeColor="text1"/>
                <w:sz w:val="24"/>
                <w:szCs w:val="24"/>
              </w:rPr>
              <w:t>(</w:t>
            </w:r>
            <w:r>
              <w:rPr>
                <w:rFonts w:hint="eastAsia"/>
                <w:color w:val="000000" w:themeColor="text1"/>
                <w:sz w:val="24"/>
                <w:szCs w:val="24"/>
              </w:rPr>
              <w:t>可选配开关量</w:t>
            </w:r>
            <w:r>
              <w:rPr>
                <w:rFonts w:hint="eastAsia"/>
                <w:color w:val="000000" w:themeColor="text1"/>
                <w:sz w:val="24"/>
                <w:szCs w:val="24"/>
              </w:rPr>
              <w:t>)</w:t>
            </w:r>
            <w:r>
              <w:rPr>
                <w:rFonts w:hint="eastAsia"/>
                <w:color w:val="000000" w:themeColor="text1"/>
                <w:sz w:val="24"/>
                <w:szCs w:val="24"/>
              </w:rPr>
              <w:t>；</w:t>
            </w:r>
          </w:p>
          <w:p w:rsidR="00794CF1" w:rsidRDefault="00971D6C">
            <w:pPr>
              <w:spacing w:before="80" w:after="80" w:line="360" w:lineRule="auto"/>
              <w:rPr>
                <w:color w:val="000000" w:themeColor="text1"/>
                <w:sz w:val="24"/>
                <w:szCs w:val="24"/>
              </w:rPr>
            </w:pPr>
            <w:r>
              <w:rPr>
                <w:rFonts w:hint="eastAsia"/>
                <w:color w:val="000000" w:themeColor="text1"/>
                <w:sz w:val="24"/>
                <w:szCs w:val="24"/>
              </w:rPr>
              <w:lastRenderedPageBreak/>
              <w:t>3</w:t>
            </w:r>
            <w:r>
              <w:rPr>
                <w:rFonts w:hint="eastAsia"/>
                <w:color w:val="000000" w:themeColor="text1"/>
                <w:sz w:val="24"/>
                <w:szCs w:val="24"/>
              </w:rPr>
              <w:t>）具有</w:t>
            </w:r>
            <w:r>
              <w:rPr>
                <w:rFonts w:hint="eastAsia"/>
                <w:color w:val="000000" w:themeColor="text1"/>
                <w:sz w:val="24"/>
                <w:szCs w:val="24"/>
              </w:rPr>
              <w:t>1</w:t>
            </w:r>
            <w:r>
              <w:rPr>
                <w:rFonts w:hint="eastAsia"/>
                <w:color w:val="000000" w:themeColor="text1"/>
                <w:sz w:val="24"/>
                <w:szCs w:val="24"/>
              </w:rPr>
              <w:t>路</w:t>
            </w:r>
            <w:r>
              <w:rPr>
                <w:rFonts w:hint="eastAsia"/>
                <w:color w:val="000000" w:themeColor="text1"/>
                <w:sz w:val="24"/>
                <w:szCs w:val="24"/>
              </w:rPr>
              <w:t>RS485</w:t>
            </w:r>
            <w:r>
              <w:rPr>
                <w:rFonts w:hint="eastAsia"/>
                <w:color w:val="000000" w:themeColor="text1"/>
                <w:sz w:val="24"/>
                <w:szCs w:val="24"/>
              </w:rPr>
              <w:t>接口，</w:t>
            </w:r>
            <w:r>
              <w:rPr>
                <w:rFonts w:hint="eastAsia"/>
                <w:color w:val="000000" w:themeColor="text1"/>
                <w:sz w:val="24"/>
                <w:szCs w:val="24"/>
              </w:rPr>
              <w:t>1</w:t>
            </w:r>
            <w:r>
              <w:rPr>
                <w:rFonts w:hint="eastAsia"/>
                <w:color w:val="000000" w:themeColor="text1"/>
                <w:sz w:val="24"/>
                <w:szCs w:val="24"/>
              </w:rPr>
              <w:t>路频闪输入接口，</w:t>
            </w:r>
            <w:r>
              <w:rPr>
                <w:rFonts w:hint="eastAsia"/>
                <w:color w:val="000000" w:themeColor="text1"/>
                <w:sz w:val="24"/>
                <w:szCs w:val="24"/>
              </w:rPr>
              <w:t>1</w:t>
            </w:r>
            <w:r>
              <w:rPr>
                <w:rFonts w:hint="eastAsia"/>
                <w:color w:val="000000" w:themeColor="text1"/>
                <w:sz w:val="24"/>
                <w:szCs w:val="24"/>
              </w:rPr>
              <w:t>路爆闪输入接口，</w:t>
            </w:r>
            <w:r>
              <w:rPr>
                <w:rFonts w:hint="eastAsia"/>
                <w:color w:val="000000" w:themeColor="text1"/>
                <w:sz w:val="24"/>
                <w:szCs w:val="24"/>
              </w:rPr>
              <w:t>1</w:t>
            </w:r>
            <w:r>
              <w:rPr>
                <w:rFonts w:hint="eastAsia"/>
                <w:color w:val="000000" w:themeColor="text1"/>
                <w:sz w:val="24"/>
                <w:szCs w:val="24"/>
              </w:rPr>
              <w:t>路同步输出接口；</w:t>
            </w:r>
          </w:p>
          <w:p w:rsidR="00794CF1" w:rsidRDefault="00971D6C">
            <w:pPr>
              <w:spacing w:before="80" w:after="80" w:line="360" w:lineRule="auto"/>
              <w:rPr>
                <w:color w:val="000000" w:themeColor="text1"/>
                <w:sz w:val="24"/>
                <w:szCs w:val="24"/>
              </w:rPr>
            </w:pPr>
            <w:r>
              <w:rPr>
                <w:rFonts w:hint="eastAsia"/>
                <w:color w:val="000000" w:themeColor="text1"/>
                <w:sz w:val="24"/>
                <w:szCs w:val="24"/>
              </w:rPr>
              <w:t>4</w:t>
            </w:r>
            <w:r>
              <w:rPr>
                <w:rFonts w:hint="eastAsia"/>
                <w:color w:val="000000" w:themeColor="text1"/>
                <w:sz w:val="24"/>
                <w:szCs w:val="24"/>
              </w:rPr>
              <w:t>）补光灯自带光敏，低照度下自带开启，低照度阈值可设；</w:t>
            </w:r>
          </w:p>
          <w:p w:rsidR="00794CF1" w:rsidRDefault="00971D6C">
            <w:pPr>
              <w:spacing w:before="80" w:after="80" w:line="360" w:lineRule="auto"/>
              <w:rPr>
                <w:color w:val="000000" w:themeColor="text1"/>
                <w:sz w:val="24"/>
                <w:szCs w:val="24"/>
              </w:rPr>
            </w:pPr>
            <w:r>
              <w:rPr>
                <w:rFonts w:hint="eastAsia"/>
                <w:color w:val="000000" w:themeColor="text1"/>
                <w:sz w:val="24"/>
                <w:szCs w:val="24"/>
              </w:rPr>
              <w:t>补光灯支持自闪、跟随、自动频闪（外部摄像机触发）模式。</w:t>
            </w:r>
          </w:p>
          <w:p w:rsidR="00794CF1" w:rsidRDefault="00971D6C">
            <w:pPr>
              <w:pStyle w:val="af0"/>
              <w:spacing w:before="80" w:line="360" w:lineRule="auto"/>
              <w:rPr>
                <w:b/>
                <w:bCs/>
                <w:color w:val="000000" w:themeColor="text1"/>
                <w:sz w:val="24"/>
                <w:szCs w:val="24"/>
              </w:rPr>
            </w:pPr>
            <w:r>
              <w:rPr>
                <w:rFonts w:hint="eastAsia"/>
                <w:b/>
                <w:bCs/>
                <w:color w:val="000000" w:themeColor="text1"/>
                <w:sz w:val="24"/>
                <w:szCs w:val="24"/>
              </w:rPr>
              <w:t>5、林格曼环境修正终端：</w:t>
            </w:r>
          </w:p>
          <w:p w:rsidR="00794CF1" w:rsidRDefault="00971D6C">
            <w:pPr>
              <w:pStyle w:val="af0"/>
              <w:spacing w:line="360" w:lineRule="auto"/>
              <w:rPr>
                <w:sz w:val="24"/>
                <w:szCs w:val="24"/>
              </w:rPr>
            </w:pPr>
            <w:r>
              <w:rPr>
                <w:rFonts w:hint="eastAsia"/>
                <w:sz w:val="24"/>
                <w:szCs w:val="24"/>
              </w:rPr>
              <w:t>1）灰度标定能力：0-255；</w:t>
            </w:r>
          </w:p>
          <w:p w:rsidR="00794CF1" w:rsidRDefault="00971D6C">
            <w:pPr>
              <w:pStyle w:val="af0"/>
              <w:spacing w:line="360" w:lineRule="auto"/>
              <w:rPr>
                <w:sz w:val="24"/>
                <w:szCs w:val="24"/>
              </w:rPr>
            </w:pPr>
            <w:r>
              <w:rPr>
                <w:rFonts w:hint="eastAsia"/>
                <w:sz w:val="24"/>
                <w:szCs w:val="24"/>
              </w:rPr>
              <w:t>2）光照度波长范围：380nm～730nm</w:t>
            </w:r>
          </w:p>
          <w:p w:rsidR="00794CF1" w:rsidRDefault="00971D6C">
            <w:pPr>
              <w:pStyle w:val="af0"/>
              <w:spacing w:line="360" w:lineRule="auto"/>
              <w:rPr>
                <w:sz w:val="24"/>
                <w:szCs w:val="24"/>
              </w:rPr>
            </w:pPr>
            <w:r>
              <w:rPr>
                <w:rFonts w:hint="eastAsia"/>
                <w:sz w:val="24"/>
                <w:szCs w:val="24"/>
              </w:rPr>
              <w:t>3）光照度强度范围：0～200000Lux</w:t>
            </w:r>
          </w:p>
          <w:p w:rsidR="00794CF1" w:rsidRDefault="00971D6C">
            <w:pPr>
              <w:pStyle w:val="af0"/>
              <w:spacing w:line="360" w:lineRule="auto"/>
              <w:rPr>
                <w:sz w:val="24"/>
                <w:szCs w:val="24"/>
              </w:rPr>
            </w:pPr>
            <w:r>
              <w:rPr>
                <w:rFonts w:hint="eastAsia"/>
                <w:sz w:val="24"/>
                <w:szCs w:val="24"/>
              </w:rPr>
              <w:t>4）降水检测种类：雨、雪</w:t>
            </w:r>
          </w:p>
          <w:p w:rsidR="00794CF1" w:rsidRDefault="00971D6C">
            <w:pPr>
              <w:pStyle w:val="af0"/>
              <w:spacing w:line="360" w:lineRule="auto"/>
              <w:rPr>
                <w:sz w:val="24"/>
                <w:szCs w:val="24"/>
              </w:rPr>
            </w:pPr>
            <w:r>
              <w:rPr>
                <w:rFonts w:hint="eastAsia"/>
                <w:sz w:val="24"/>
                <w:szCs w:val="24"/>
              </w:rPr>
              <w:t>5）温度量程: -40～+120℃</w:t>
            </w:r>
          </w:p>
          <w:p w:rsidR="00794CF1" w:rsidRDefault="00971D6C">
            <w:pPr>
              <w:pStyle w:val="af0"/>
              <w:spacing w:line="360" w:lineRule="auto"/>
              <w:rPr>
                <w:sz w:val="24"/>
                <w:szCs w:val="24"/>
              </w:rPr>
            </w:pPr>
            <w:r>
              <w:rPr>
                <w:rFonts w:hint="eastAsia"/>
                <w:sz w:val="24"/>
                <w:szCs w:val="24"/>
              </w:rPr>
              <w:t>6）温度精度: ±0.5℃</w:t>
            </w:r>
          </w:p>
          <w:p w:rsidR="00794CF1" w:rsidRDefault="00971D6C">
            <w:pPr>
              <w:pStyle w:val="af0"/>
              <w:spacing w:line="360" w:lineRule="auto"/>
              <w:rPr>
                <w:sz w:val="24"/>
                <w:szCs w:val="24"/>
              </w:rPr>
            </w:pPr>
            <w:r>
              <w:rPr>
                <w:rFonts w:hint="eastAsia"/>
                <w:sz w:val="24"/>
                <w:szCs w:val="24"/>
              </w:rPr>
              <w:t>7）湿度量程: 0-100%RH</w:t>
            </w:r>
          </w:p>
          <w:p w:rsidR="00794CF1" w:rsidRDefault="00971D6C">
            <w:pPr>
              <w:pStyle w:val="af0"/>
              <w:spacing w:line="360" w:lineRule="auto"/>
              <w:rPr>
                <w:sz w:val="24"/>
                <w:szCs w:val="24"/>
              </w:rPr>
            </w:pPr>
            <w:r>
              <w:rPr>
                <w:rFonts w:hint="eastAsia"/>
                <w:sz w:val="24"/>
                <w:szCs w:val="24"/>
              </w:rPr>
              <w:t>8）湿度精度: ±4.5%</w:t>
            </w:r>
          </w:p>
          <w:p w:rsidR="00794CF1" w:rsidRDefault="00971D6C">
            <w:pPr>
              <w:pStyle w:val="af0"/>
              <w:spacing w:line="360" w:lineRule="auto"/>
              <w:rPr>
                <w:sz w:val="24"/>
                <w:szCs w:val="24"/>
              </w:rPr>
            </w:pPr>
            <w:r>
              <w:rPr>
                <w:rFonts w:hint="eastAsia"/>
                <w:sz w:val="24"/>
                <w:szCs w:val="24"/>
              </w:rPr>
              <w:t>9）防护等级：IP65</w:t>
            </w:r>
          </w:p>
          <w:p w:rsidR="00794CF1" w:rsidRDefault="00971D6C">
            <w:pPr>
              <w:pStyle w:val="af0"/>
              <w:spacing w:line="360" w:lineRule="auto"/>
              <w:rPr>
                <w:sz w:val="24"/>
                <w:szCs w:val="24"/>
              </w:rPr>
            </w:pPr>
            <w:r>
              <w:rPr>
                <w:rFonts w:hint="eastAsia"/>
                <w:sz w:val="24"/>
                <w:szCs w:val="24"/>
              </w:rPr>
              <w:t>10）供电方式：太阳能供电</w:t>
            </w:r>
          </w:p>
          <w:p w:rsidR="00794CF1" w:rsidRDefault="00971D6C">
            <w:pPr>
              <w:pStyle w:val="af0"/>
              <w:spacing w:line="360" w:lineRule="auto"/>
              <w:rPr>
                <w:sz w:val="24"/>
                <w:szCs w:val="24"/>
              </w:rPr>
            </w:pPr>
            <w:r>
              <w:rPr>
                <w:rFonts w:hint="eastAsia"/>
                <w:sz w:val="24"/>
                <w:szCs w:val="24"/>
              </w:rPr>
              <w:t>11）通讯方式：无线通讯</w:t>
            </w:r>
          </w:p>
          <w:p w:rsidR="00794CF1" w:rsidRDefault="00971D6C">
            <w:pPr>
              <w:pStyle w:val="af0"/>
              <w:spacing w:line="360" w:lineRule="auto"/>
              <w:rPr>
                <w:b/>
                <w:bCs/>
                <w:sz w:val="24"/>
                <w:szCs w:val="24"/>
              </w:rPr>
            </w:pPr>
            <w:r>
              <w:rPr>
                <w:rFonts w:hint="eastAsia"/>
                <w:b/>
                <w:bCs/>
                <w:sz w:val="24"/>
                <w:szCs w:val="24"/>
              </w:rPr>
              <w:t>6、黑烟识别器：</w:t>
            </w:r>
          </w:p>
          <w:p w:rsidR="00794CF1" w:rsidRDefault="00971D6C">
            <w:pPr>
              <w:pStyle w:val="af0"/>
              <w:spacing w:line="360" w:lineRule="auto"/>
              <w:rPr>
                <w:sz w:val="24"/>
                <w:szCs w:val="24"/>
              </w:rPr>
            </w:pPr>
            <w:r>
              <w:rPr>
                <w:rFonts w:hint="eastAsia"/>
                <w:sz w:val="24"/>
                <w:szCs w:val="24"/>
              </w:rPr>
              <w:t>1）▲可同时支持4车道同时抓拍；（提供第三方检测报告证明）</w:t>
            </w:r>
          </w:p>
          <w:p w:rsidR="00794CF1" w:rsidRDefault="00971D6C">
            <w:pPr>
              <w:pStyle w:val="af0"/>
              <w:spacing w:line="360" w:lineRule="auto"/>
              <w:rPr>
                <w:sz w:val="24"/>
                <w:szCs w:val="24"/>
              </w:rPr>
            </w:pPr>
            <w:r>
              <w:rPr>
                <w:rFonts w:hint="eastAsia"/>
                <w:sz w:val="24"/>
                <w:szCs w:val="24"/>
              </w:rPr>
              <w:t>2）可支持最大的视频分辨率2560×1440；</w:t>
            </w:r>
          </w:p>
          <w:p w:rsidR="00794CF1" w:rsidRDefault="00971D6C">
            <w:pPr>
              <w:pStyle w:val="af0"/>
              <w:spacing w:line="360" w:lineRule="auto"/>
              <w:rPr>
                <w:sz w:val="24"/>
                <w:szCs w:val="24"/>
              </w:rPr>
            </w:pPr>
            <w:r>
              <w:rPr>
                <w:rFonts w:hint="eastAsia"/>
                <w:sz w:val="24"/>
                <w:szCs w:val="24"/>
              </w:rPr>
              <w:t>3）对黑烟车判断的准确程度：</w:t>
            </w:r>
            <w:r>
              <w:rPr>
                <w:rFonts w:hint="eastAsia"/>
                <w:sz w:val="24"/>
                <w:szCs w:val="24"/>
              </w:rPr>
              <w:tab/>
            </w:r>
          </w:p>
          <w:p w:rsidR="00794CF1" w:rsidRDefault="00971D6C">
            <w:pPr>
              <w:pStyle w:val="af0"/>
              <w:spacing w:line="360" w:lineRule="auto"/>
              <w:rPr>
                <w:sz w:val="24"/>
                <w:szCs w:val="24"/>
              </w:rPr>
            </w:pPr>
            <w:r>
              <w:rPr>
                <w:rFonts w:hint="eastAsia"/>
                <w:sz w:val="24"/>
                <w:szCs w:val="24"/>
              </w:rPr>
              <w:t>4）▲日间识别正确率≥85%；（提供第三方检测报告证明）</w:t>
            </w:r>
          </w:p>
          <w:p w:rsidR="00794CF1" w:rsidRDefault="00971D6C">
            <w:pPr>
              <w:pStyle w:val="af0"/>
              <w:spacing w:line="360" w:lineRule="auto"/>
              <w:rPr>
                <w:sz w:val="24"/>
                <w:szCs w:val="24"/>
              </w:rPr>
            </w:pPr>
            <w:r>
              <w:rPr>
                <w:rFonts w:hint="eastAsia"/>
                <w:sz w:val="24"/>
                <w:szCs w:val="24"/>
              </w:rPr>
              <w:t>5）▲夜间识别正确率≥60%；（提供第三方检测报告证明）</w:t>
            </w:r>
          </w:p>
          <w:p w:rsidR="00794CF1" w:rsidRDefault="00971D6C">
            <w:pPr>
              <w:pStyle w:val="af0"/>
              <w:spacing w:line="360" w:lineRule="auto"/>
              <w:rPr>
                <w:sz w:val="24"/>
                <w:szCs w:val="24"/>
              </w:rPr>
            </w:pPr>
            <w:r>
              <w:rPr>
                <w:rFonts w:hint="eastAsia"/>
                <w:sz w:val="24"/>
                <w:szCs w:val="24"/>
              </w:rPr>
              <w:t>6）▲黑烟车误报率≤20%；（提供第三方检测报告证明）</w:t>
            </w:r>
          </w:p>
          <w:p w:rsidR="00794CF1" w:rsidRDefault="00971D6C">
            <w:pPr>
              <w:pStyle w:val="af0"/>
              <w:spacing w:line="360" w:lineRule="auto"/>
              <w:rPr>
                <w:sz w:val="24"/>
                <w:szCs w:val="24"/>
              </w:rPr>
            </w:pPr>
            <w:r>
              <w:rPr>
                <w:rFonts w:hint="eastAsia"/>
                <w:sz w:val="24"/>
                <w:szCs w:val="24"/>
              </w:rPr>
              <w:t>7）▲识别时间：≤20ms （提供第三方检测报告证明）</w:t>
            </w:r>
          </w:p>
          <w:p w:rsidR="00794CF1" w:rsidRDefault="00971D6C">
            <w:pPr>
              <w:pStyle w:val="af0"/>
              <w:spacing w:line="360" w:lineRule="auto"/>
              <w:rPr>
                <w:sz w:val="24"/>
                <w:szCs w:val="24"/>
              </w:rPr>
            </w:pPr>
            <w:r>
              <w:rPr>
                <w:rFonts w:hint="eastAsia"/>
                <w:sz w:val="24"/>
                <w:szCs w:val="24"/>
              </w:rPr>
              <w:t>8）▲产品林格曼黑度输出等级：0-5级；（省级以上计量部门出具的检定证书或校准证书证明）</w:t>
            </w:r>
          </w:p>
          <w:p w:rsidR="00794CF1" w:rsidRDefault="00971D6C">
            <w:pPr>
              <w:pStyle w:val="af0"/>
              <w:spacing w:line="360" w:lineRule="auto"/>
              <w:rPr>
                <w:sz w:val="24"/>
                <w:szCs w:val="24"/>
              </w:rPr>
            </w:pPr>
            <w:r>
              <w:rPr>
                <w:rFonts w:hint="eastAsia"/>
                <w:sz w:val="24"/>
                <w:szCs w:val="24"/>
              </w:rPr>
              <w:t>9）▲产品具有定位功能；（提供第三方检测报告证明）</w:t>
            </w:r>
          </w:p>
          <w:p w:rsidR="00794CF1" w:rsidRDefault="00971D6C">
            <w:pPr>
              <w:pStyle w:val="af0"/>
              <w:spacing w:line="360" w:lineRule="auto"/>
              <w:rPr>
                <w:sz w:val="24"/>
                <w:szCs w:val="24"/>
              </w:rPr>
            </w:pPr>
            <w:r>
              <w:rPr>
                <w:rFonts w:hint="eastAsia"/>
                <w:sz w:val="24"/>
                <w:szCs w:val="24"/>
              </w:rPr>
              <w:t>10）设备可采集当前光照度，并通过操作界面显示。</w:t>
            </w:r>
          </w:p>
          <w:p w:rsidR="00794CF1" w:rsidRDefault="00971D6C">
            <w:pPr>
              <w:pStyle w:val="af0"/>
              <w:spacing w:line="360" w:lineRule="auto"/>
              <w:rPr>
                <w:sz w:val="24"/>
                <w:szCs w:val="24"/>
              </w:rPr>
            </w:pPr>
            <w:r>
              <w:rPr>
                <w:rFonts w:hint="eastAsia"/>
                <w:sz w:val="24"/>
                <w:szCs w:val="24"/>
              </w:rPr>
              <w:lastRenderedPageBreak/>
              <w:t>11）设备时间与北京时间之间误差&lt;1秒</w:t>
            </w:r>
          </w:p>
          <w:p w:rsidR="00794CF1" w:rsidRDefault="00971D6C">
            <w:pPr>
              <w:pStyle w:val="af0"/>
              <w:spacing w:line="360" w:lineRule="auto"/>
              <w:rPr>
                <w:sz w:val="24"/>
                <w:szCs w:val="24"/>
              </w:rPr>
            </w:pPr>
            <w:r>
              <w:rPr>
                <w:rFonts w:hint="eastAsia"/>
                <w:sz w:val="24"/>
                <w:szCs w:val="24"/>
              </w:rPr>
              <w:t>12）▲工作环境照度：100lx – 85000lx； （省级以上计量部门出具的检定证书或校准证书证明）</w:t>
            </w:r>
          </w:p>
          <w:p w:rsidR="00794CF1" w:rsidRDefault="00971D6C">
            <w:pPr>
              <w:pStyle w:val="af0"/>
              <w:spacing w:line="360" w:lineRule="auto"/>
              <w:rPr>
                <w:b/>
                <w:bCs/>
                <w:sz w:val="24"/>
                <w:szCs w:val="24"/>
              </w:rPr>
            </w:pPr>
            <w:r>
              <w:rPr>
                <w:rFonts w:hint="eastAsia"/>
                <w:b/>
                <w:bCs/>
                <w:sz w:val="24"/>
                <w:szCs w:val="24"/>
              </w:rPr>
              <w:t>7、远程管理终端：</w:t>
            </w:r>
          </w:p>
          <w:p w:rsidR="00794CF1" w:rsidRDefault="00971D6C">
            <w:pPr>
              <w:pStyle w:val="af0"/>
              <w:spacing w:line="360" w:lineRule="auto"/>
              <w:rPr>
                <w:sz w:val="24"/>
                <w:szCs w:val="24"/>
              </w:rPr>
            </w:pPr>
            <w:r>
              <w:rPr>
                <w:rFonts w:hint="eastAsia"/>
                <w:sz w:val="24"/>
                <w:szCs w:val="24"/>
              </w:rPr>
              <w:t>1）视频摄像机支持路数：八路</w:t>
            </w:r>
          </w:p>
          <w:p w:rsidR="00794CF1" w:rsidRDefault="00971D6C">
            <w:pPr>
              <w:pStyle w:val="af0"/>
              <w:spacing w:line="360" w:lineRule="auto"/>
              <w:rPr>
                <w:sz w:val="24"/>
                <w:szCs w:val="24"/>
              </w:rPr>
            </w:pPr>
            <w:r>
              <w:rPr>
                <w:rFonts w:hint="eastAsia"/>
                <w:sz w:val="24"/>
                <w:szCs w:val="24"/>
              </w:rPr>
              <w:t>2）支持1080P实时录像，</w:t>
            </w:r>
          </w:p>
          <w:p w:rsidR="00794CF1" w:rsidRDefault="00971D6C">
            <w:pPr>
              <w:pStyle w:val="af0"/>
              <w:spacing w:line="360" w:lineRule="auto"/>
              <w:rPr>
                <w:sz w:val="24"/>
                <w:szCs w:val="24"/>
              </w:rPr>
            </w:pPr>
            <w:r>
              <w:rPr>
                <w:rFonts w:hint="eastAsia"/>
                <w:sz w:val="24"/>
                <w:szCs w:val="24"/>
              </w:rPr>
              <w:t>3）内置硬盘大小：2T</w:t>
            </w:r>
          </w:p>
          <w:p w:rsidR="00794CF1" w:rsidRDefault="00971D6C">
            <w:pPr>
              <w:pStyle w:val="af0"/>
              <w:spacing w:line="360" w:lineRule="auto"/>
              <w:rPr>
                <w:sz w:val="24"/>
                <w:szCs w:val="24"/>
              </w:rPr>
            </w:pPr>
            <w:r>
              <w:rPr>
                <w:rFonts w:hint="eastAsia"/>
                <w:sz w:val="24"/>
                <w:szCs w:val="24"/>
              </w:rPr>
              <w:t>4）支持开关数量：4个</w:t>
            </w:r>
          </w:p>
          <w:p w:rsidR="00794CF1" w:rsidRDefault="00971D6C">
            <w:pPr>
              <w:pStyle w:val="af0"/>
              <w:spacing w:line="360" w:lineRule="auto"/>
              <w:rPr>
                <w:sz w:val="24"/>
                <w:szCs w:val="24"/>
              </w:rPr>
            </w:pPr>
            <w:r>
              <w:rPr>
                <w:rFonts w:hint="eastAsia"/>
                <w:sz w:val="24"/>
                <w:szCs w:val="24"/>
              </w:rPr>
              <w:t>5）每开关支持最大功率：2000W</w:t>
            </w:r>
          </w:p>
          <w:p w:rsidR="00794CF1" w:rsidRDefault="00971D6C">
            <w:pPr>
              <w:pStyle w:val="af0"/>
              <w:spacing w:line="360" w:lineRule="auto"/>
              <w:rPr>
                <w:sz w:val="24"/>
                <w:szCs w:val="24"/>
              </w:rPr>
            </w:pPr>
            <w:r>
              <w:rPr>
                <w:rFonts w:hint="eastAsia"/>
                <w:sz w:val="24"/>
                <w:szCs w:val="24"/>
              </w:rPr>
              <w:t>6）远程网络接入能力：GPRS</w:t>
            </w:r>
          </w:p>
          <w:p w:rsidR="00794CF1" w:rsidRDefault="00971D6C">
            <w:pPr>
              <w:pStyle w:val="af0"/>
              <w:spacing w:line="360" w:lineRule="auto"/>
              <w:rPr>
                <w:sz w:val="24"/>
                <w:szCs w:val="24"/>
              </w:rPr>
            </w:pPr>
            <w:r>
              <w:rPr>
                <w:rFonts w:hint="eastAsia"/>
                <w:sz w:val="24"/>
                <w:szCs w:val="24"/>
              </w:rPr>
              <w:t>7）▲工作温度：-20℃ - 60℃（提供省级或以上质检部门检验报告证明）</w:t>
            </w:r>
          </w:p>
          <w:p w:rsidR="00794CF1" w:rsidRDefault="00971D6C">
            <w:pPr>
              <w:pStyle w:val="af0"/>
              <w:spacing w:line="360" w:lineRule="auto"/>
              <w:rPr>
                <w:b/>
                <w:bCs/>
                <w:sz w:val="24"/>
                <w:szCs w:val="24"/>
              </w:rPr>
            </w:pPr>
            <w:r>
              <w:rPr>
                <w:rFonts w:hint="eastAsia"/>
                <w:b/>
                <w:bCs/>
                <w:sz w:val="24"/>
                <w:szCs w:val="24"/>
              </w:rPr>
              <w:t>8、后台管理软件：</w:t>
            </w:r>
          </w:p>
          <w:p w:rsidR="00794CF1" w:rsidRDefault="00971D6C">
            <w:pPr>
              <w:spacing w:line="360" w:lineRule="auto"/>
              <w:rPr>
                <w:rFonts w:ascii="宋体" w:hAnsi="宋体" w:cs="宋体"/>
                <w:sz w:val="24"/>
                <w:szCs w:val="24"/>
              </w:rPr>
            </w:pPr>
            <w:r>
              <w:rPr>
                <w:rFonts w:ascii="宋体" w:hAnsi="宋体" w:cs="宋体" w:hint="eastAsia"/>
                <w:sz w:val="24"/>
                <w:szCs w:val="24"/>
              </w:rPr>
              <w:t>1）视频监控</w:t>
            </w:r>
          </w:p>
          <w:p w:rsidR="00794CF1" w:rsidRDefault="00971D6C">
            <w:pPr>
              <w:spacing w:line="360" w:lineRule="auto"/>
              <w:rPr>
                <w:rFonts w:ascii="宋体" w:hAnsi="宋体" w:cs="宋体"/>
                <w:sz w:val="24"/>
                <w:szCs w:val="24"/>
              </w:rPr>
            </w:pPr>
            <w:r>
              <w:rPr>
                <w:rFonts w:ascii="宋体" w:hAnsi="宋体" w:cs="宋体" w:hint="eastAsia"/>
                <w:sz w:val="24"/>
                <w:szCs w:val="24"/>
              </w:rPr>
              <w:t>主码流视频查看:选择主码流，可以通过主码流查看摄像头高清视频。</w:t>
            </w:r>
          </w:p>
          <w:p w:rsidR="00794CF1" w:rsidRDefault="00971D6C">
            <w:pPr>
              <w:spacing w:line="360" w:lineRule="auto"/>
              <w:rPr>
                <w:rFonts w:ascii="宋体" w:hAnsi="宋体" w:cs="宋体"/>
                <w:sz w:val="24"/>
                <w:szCs w:val="24"/>
              </w:rPr>
            </w:pPr>
            <w:r>
              <w:rPr>
                <w:rFonts w:ascii="宋体" w:hAnsi="宋体" w:cs="宋体" w:hint="eastAsia"/>
                <w:sz w:val="24"/>
                <w:szCs w:val="24"/>
              </w:rPr>
              <w:t>▲子码流视频查看:选择子码流，可以通过子码流查看摄像头流畅视频。（提供国家认可委员会认可机构出具的软件测试报告证明）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2）环境检测</w:t>
            </w:r>
          </w:p>
          <w:p w:rsidR="00794CF1" w:rsidRDefault="00971D6C">
            <w:pPr>
              <w:spacing w:line="360" w:lineRule="auto"/>
              <w:rPr>
                <w:rFonts w:ascii="宋体" w:hAnsi="宋体" w:cs="宋体"/>
                <w:sz w:val="24"/>
                <w:szCs w:val="24"/>
              </w:rPr>
            </w:pPr>
            <w:r>
              <w:rPr>
                <w:rFonts w:ascii="宋体" w:hAnsi="宋体" w:cs="宋体" w:hint="eastAsia"/>
                <w:sz w:val="24"/>
                <w:szCs w:val="24"/>
              </w:rPr>
              <w:t>实时查看:可以查看实时的光照度、温度、湿度、降水数据</w:t>
            </w:r>
          </w:p>
          <w:p w:rsidR="00794CF1" w:rsidRDefault="00971D6C">
            <w:pPr>
              <w:spacing w:line="360" w:lineRule="auto"/>
              <w:rPr>
                <w:rFonts w:ascii="宋体" w:hAnsi="宋体" w:cs="宋体"/>
                <w:sz w:val="24"/>
                <w:szCs w:val="24"/>
              </w:rPr>
            </w:pPr>
            <w:r>
              <w:rPr>
                <w:rFonts w:ascii="宋体" w:hAnsi="宋体" w:cs="宋体" w:hint="eastAsia"/>
                <w:sz w:val="24"/>
                <w:szCs w:val="24"/>
              </w:rPr>
              <w:t>历史查看:可以查看历史的光照度、温度、湿度、降水数据</w:t>
            </w:r>
            <w:r>
              <w:rPr>
                <w:rFonts w:ascii="宋体" w:hAnsi="宋体" w:cs="宋体" w:hint="eastAsia"/>
                <w:sz w:val="24"/>
                <w:szCs w:val="24"/>
              </w:rPr>
              <w:tab/>
            </w:r>
          </w:p>
          <w:p w:rsidR="00794CF1" w:rsidRDefault="00971D6C">
            <w:pPr>
              <w:spacing w:line="360" w:lineRule="auto"/>
              <w:rPr>
                <w:rFonts w:ascii="宋体" w:hAnsi="宋体" w:cs="宋体"/>
                <w:sz w:val="24"/>
                <w:szCs w:val="24"/>
              </w:rPr>
            </w:pPr>
            <w:r>
              <w:rPr>
                <w:rFonts w:ascii="宋体" w:hAnsi="宋体" w:cs="宋体" w:hint="eastAsia"/>
                <w:sz w:val="24"/>
                <w:szCs w:val="24"/>
              </w:rPr>
              <w:t>3）人工审核</w:t>
            </w:r>
          </w:p>
          <w:p w:rsidR="00794CF1" w:rsidRDefault="00971D6C">
            <w:pPr>
              <w:spacing w:line="360" w:lineRule="auto"/>
              <w:rPr>
                <w:rFonts w:ascii="宋体" w:hAnsi="宋体" w:cs="宋体"/>
                <w:sz w:val="24"/>
                <w:szCs w:val="24"/>
              </w:rPr>
            </w:pPr>
            <w:r>
              <w:rPr>
                <w:rFonts w:ascii="宋体" w:hAnsi="宋体" w:cs="宋体" w:hint="eastAsia"/>
                <w:sz w:val="24"/>
                <w:szCs w:val="24"/>
              </w:rPr>
              <w:t>视频回放:可以回放黑烟车冒烟过程，并在黑烟边缘叠加提示框进行提示。</w:t>
            </w:r>
          </w:p>
          <w:p w:rsidR="00794CF1" w:rsidRDefault="00971D6C">
            <w:pPr>
              <w:spacing w:line="360" w:lineRule="auto"/>
              <w:rPr>
                <w:rFonts w:ascii="宋体" w:hAnsi="宋体" w:cs="宋体"/>
                <w:sz w:val="24"/>
                <w:szCs w:val="24"/>
              </w:rPr>
            </w:pPr>
            <w:r>
              <w:rPr>
                <w:rFonts w:ascii="宋体" w:hAnsi="宋体" w:cs="宋体" w:hint="eastAsia"/>
                <w:sz w:val="24"/>
                <w:szCs w:val="24"/>
              </w:rPr>
              <w:t>▲林格曼黑度确认:可以通过选择框选择黑烟区域，然后系统显示林格曼黑度。（提供国家认可委员会认可机构出具的软件测试报告证明）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▲排烟口位置确认:可对界面确认排烟口位置在左、右、后的任意一侧。（提供国家认可委员会认可机构出具的软件测试报告证明）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前后摄像枪视频查看:系统可查看前端和后端摄像枪抓拍视频信息。</w:t>
            </w:r>
          </w:p>
          <w:p w:rsidR="00794CF1" w:rsidRDefault="00971D6C">
            <w:pPr>
              <w:spacing w:line="360" w:lineRule="auto"/>
              <w:rPr>
                <w:rFonts w:ascii="宋体" w:hAnsi="宋体" w:cs="宋体"/>
                <w:sz w:val="24"/>
                <w:szCs w:val="24"/>
              </w:rPr>
            </w:pPr>
            <w:r>
              <w:rPr>
                <w:rFonts w:ascii="宋体" w:hAnsi="宋体" w:cs="宋体" w:hint="eastAsia"/>
                <w:sz w:val="24"/>
                <w:szCs w:val="24"/>
              </w:rPr>
              <w:t>▲前后摄像枪配对队列:系统根据匹配合适度，列出其后置摄像头拍</w:t>
            </w:r>
            <w:r>
              <w:rPr>
                <w:rFonts w:ascii="宋体" w:hAnsi="宋体" w:cs="宋体" w:hint="eastAsia"/>
                <w:sz w:val="24"/>
                <w:szCs w:val="24"/>
              </w:rPr>
              <w:lastRenderedPageBreak/>
              <w:t>摄的车辆的前置车牌图及其车牌。（提供国家认可委员会认可机构出具的软件测试报告证明）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前后摄像枪人工修正:可人工在候选队列中，选取最合适的图片进行前后摄像枪匹配修正。</w:t>
            </w:r>
            <w:r>
              <w:rPr>
                <w:rFonts w:ascii="宋体" w:hAnsi="宋体" w:cs="宋体" w:hint="eastAsia"/>
                <w:sz w:val="24"/>
                <w:szCs w:val="24"/>
              </w:rPr>
              <w:tab/>
            </w:r>
          </w:p>
          <w:p w:rsidR="00794CF1" w:rsidRDefault="00971D6C">
            <w:pPr>
              <w:spacing w:line="360" w:lineRule="auto"/>
              <w:rPr>
                <w:rFonts w:ascii="宋体" w:hAnsi="宋体" w:cs="宋体"/>
                <w:sz w:val="24"/>
                <w:szCs w:val="24"/>
              </w:rPr>
            </w:pPr>
            <w:r>
              <w:rPr>
                <w:rFonts w:ascii="宋体" w:hAnsi="宋体" w:cs="宋体" w:hint="eastAsia"/>
                <w:sz w:val="24"/>
                <w:szCs w:val="24"/>
              </w:rPr>
              <w:t>4）设备管理</w:t>
            </w:r>
          </w:p>
          <w:p w:rsidR="00794CF1" w:rsidRDefault="00971D6C">
            <w:pPr>
              <w:spacing w:line="360" w:lineRule="auto"/>
              <w:rPr>
                <w:rFonts w:ascii="宋体" w:hAnsi="宋体" w:cs="宋体"/>
                <w:sz w:val="24"/>
                <w:szCs w:val="24"/>
              </w:rPr>
            </w:pPr>
            <w:r>
              <w:rPr>
                <w:rFonts w:ascii="宋体" w:hAnsi="宋体" w:cs="宋体" w:hint="eastAsia"/>
                <w:sz w:val="24"/>
                <w:szCs w:val="24"/>
              </w:rPr>
              <w:t>▲GIS位置展示:可在地图中展示设备所在位置</w:t>
            </w:r>
            <w:r>
              <w:rPr>
                <w:rFonts w:ascii="宋体" w:hAnsi="宋体" w:cs="宋体" w:hint="eastAsia"/>
                <w:sz w:val="24"/>
                <w:szCs w:val="24"/>
              </w:rPr>
              <w:tab/>
              <w:t>（提供国家认可委员会认可机构出具的软件测试报告证明）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▲GIS状态展示:可在地图中通过不同颜色图标，显示设备当前状况。（提供国家认可委员会认可机构出具的软件测试报告证明）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远程维护：可通过界面，对远程设备进行重启维护。</w:t>
            </w:r>
            <w:r>
              <w:rPr>
                <w:rFonts w:ascii="宋体" w:hAnsi="宋体" w:cs="宋体" w:hint="eastAsia"/>
                <w:sz w:val="24"/>
                <w:szCs w:val="24"/>
              </w:rPr>
              <w:tab/>
            </w:r>
          </w:p>
          <w:p w:rsidR="00794CF1" w:rsidRDefault="00971D6C">
            <w:pPr>
              <w:spacing w:line="360" w:lineRule="auto"/>
              <w:rPr>
                <w:rFonts w:ascii="宋体" w:hAnsi="宋体" w:cs="宋体"/>
                <w:sz w:val="24"/>
                <w:szCs w:val="24"/>
              </w:rPr>
            </w:pPr>
            <w:r>
              <w:rPr>
                <w:rFonts w:ascii="宋体" w:hAnsi="宋体" w:cs="宋体" w:hint="eastAsia"/>
                <w:sz w:val="24"/>
                <w:szCs w:val="24"/>
              </w:rPr>
              <w:t>5）卡口抓拍</w:t>
            </w:r>
          </w:p>
          <w:p w:rsidR="00794CF1" w:rsidRDefault="00971D6C">
            <w:pPr>
              <w:spacing w:line="360" w:lineRule="auto"/>
              <w:rPr>
                <w:rFonts w:ascii="宋体" w:hAnsi="宋体" w:cs="宋体"/>
                <w:sz w:val="24"/>
                <w:szCs w:val="24"/>
              </w:rPr>
            </w:pPr>
            <w:r>
              <w:rPr>
                <w:rFonts w:ascii="宋体" w:hAnsi="宋体" w:cs="宋体" w:hint="eastAsia"/>
                <w:sz w:val="24"/>
                <w:szCs w:val="24"/>
              </w:rPr>
              <w:t>抓拍查询：可通过车牌对卡口抓拍数据进行查询</w:t>
            </w:r>
            <w:r>
              <w:rPr>
                <w:rFonts w:ascii="宋体" w:hAnsi="宋体" w:cs="宋体" w:hint="eastAsia"/>
                <w:sz w:val="24"/>
                <w:szCs w:val="24"/>
              </w:rPr>
              <w:tab/>
            </w:r>
          </w:p>
          <w:p w:rsidR="00794CF1" w:rsidRDefault="00971D6C">
            <w:pPr>
              <w:spacing w:line="360" w:lineRule="auto"/>
              <w:rPr>
                <w:rFonts w:ascii="宋体" w:hAnsi="宋体" w:cs="宋体"/>
                <w:sz w:val="24"/>
                <w:szCs w:val="24"/>
              </w:rPr>
            </w:pPr>
            <w:r>
              <w:rPr>
                <w:rFonts w:ascii="宋体" w:hAnsi="宋体" w:cs="宋体" w:hint="eastAsia"/>
                <w:sz w:val="24"/>
                <w:szCs w:val="24"/>
              </w:rPr>
              <w:t>查询展示：可展示卡口抓拍车辆的车牌号码、车辆类型、车辆品牌、抓拍时间、抓拍路段等信息。</w:t>
            </w:r>
            <w:r>
              <w:rPr>
                <w:rFonts w:ascii="宋体" w:hAnsi="宋体" w:cs="宋体" w:hint="eastAsia"/>
                <w:sz w:val="24"/>
                <w:szCs w:val="24"/>
              </w:rPr>
              <w:tab/>
            </w:r>
          </w:p>
          <w:p w:rsidR="00794CF1" w:rsidRDefault="00971D6C">
            <w:pPr>
              <w:spacing w:line="360" w:lineRule="auto"/>
              <w:rPr>
                <w:rFonts w:ascii="宋体" w:hAnsi="宋体" w:cs="宋体"/>
                <w:sz w:val="24"/>
                <w:szCs w:val="24"/>
              </w:rPr>
            </w:pPr>
            <w:r>
              <w:rPr>
                <w:rFonts w:ascii="宋体" w:hAnsi="宋体" w:cs="宋体" w:hint="eastAsia"/>
                <w:sz w:val="24"/>
                <w:szCs w:val="24"/>
              </w:rPr>
              <w:t>6）后端分析</w:t>
            </w:r>
          </w:p>
          <w:p w:rsidR="00794CF1" w:rsidRDefault="00971D6C">
            <w:pPr>
              <w:spacing w:line="360" w:lineRule="auto"/>
              <w:rPr>
                <w:rFonts w:ascii="宋体" w:hAnsi="宋体" w:cs="宋体"/>
                <w:sz w:val="24"/>
                <w:szCs w:val="24"/>
              </w:rPr>
            </w:pPr>
            <w:r>
              <w:rPr>
                <w:rFonts w:ascii="宋体" w:hAnsi="宋体" w:cs="宋体" w:hint="eastAsia"/>
                <w:sz w:val="24"/>
                <w:szCs w:val="24"/>
              </w:rPr>
              <w:t>▲实时视频分析：可对摄像头抓拍视频进行实时分析（提供国家认可委员会认可机构出具的软件测试报告证明）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▲回放分析：可对硬盘录像机的录像视频进行分析（提供国家认可委员会认可机构出具的软件测试报告证明）</w:t>
            </w:r>
          </w:p>
          <w:p w:rsidR="00794CF1" w:rsidRDefault="00971D6C">
            <w:pPr>
              <w:spacing w:line="360" w:lineRule="auto"/>
              <w:rPr>
                <w:rFonts w:ascii="宋体" w:hAnsi="宋体" w:cs="宋体"/>
                <w:sz w:val="24"/>
                <w:szCs w:val="24"/>
              </w:rPr>
            </w:pPr>
            <w:r>
              <w:rPr>
                <w:rFonts w:ascii="宋体" w:hAnsi="宋体" w:cs="宋体" w:hint="eastAsia"/>
                <w:sz w:val="24"/>
                <w:szCs w:val="24"/>
              </w:rPr>
              <w:t>定时设置：可设置分析的时间段</w:t>
            </w:r>
          </w:p>
          <w:p w:rsidR="00794CF1" w:rsidRDefault="00971D6C">
            <w:pPr>
              <w:spacing w:line="360" w:lineRule="auto"/>
              <w:rPr>
                <w:rFonts w:ascii="宋体" w:hAnsi="宋体" w:cs="宋体"/>
                <w:sz w:val="24"/>
                <w:szCs w:val="24"/>
              </w:rPr>
            </w:pPr>
            <w:r>
              <w:rPr>
                <w:rFonts w:ascii="宋体" w:hAnsi="宋体" w:cs="宋体" w:hint="eastAsia"/>
                <w:sz w:val="24"/>
                <w:szCs w:val="24"/>
              </w:rPr>
              <w:t>7、软件性能</w:t>
            </w:r>
          </w:p>
          <w:p w:rsidR="00794CF1" w:rsidRDefault="00971D6C">
            <w:pPr>
              <w:spacing w:line="360" w:lineRule="auto"/>
              <w:rPr>
                <w:rFonts w:ascii="宋体" w:hAnsi="宋体" w:cs="宋体"/>
                <w:sz w:val="24"/>
                <w:szCs w:val="24"/>
              </w:rPr>
            </w:pPr>
            <w:r>
              <w:rPr>
                <w:rFonts w:ascii="宋体" w:hAnsi="宋体" w:cs="宋体" w:hint="eastAsia"/>
                <w:sz w:val="24"/>
                <w:szCs w:val="24"/>
              </w:rPr>
              <w:t>▲支持并发连接用户数：不少于30个；（提供国家认可委员会认可机构出具的软件测试报告证明）</w:t>
            </w:r>
          </w:p>
          <w:p w:rsidR="00794CF1" w:rsidRDefault="00971D6C">
            <w:pPr>
              <w:pStyle w:val="af0"/>
              <w:spacing w:line="360" w:lineRule="auto"/>
              <w:rPr>
                <w:rFonts w:cs="宋体"/>
                <w:b/>
                <w:bCs/>
                <w:sz w:val="24"/>
                <w:szCs w:val="24"/>
              </w:rPr>
            </w:pPr>
            <w:r>
              <w:rPr>
                <w:rFonts w:cs="宋体" w:hint="eastAsia"/>
                <w:sz w:val="24"/>
                <w:szCs w:val="24"/>
              </w:rPr>
              <w:t>▲系统响应时间：少于3秒；（提供国家认可委员会认可机构出具的软件测试报告证明）</w:t>
            </w:r>
          </w:p>
          <w:p w:rsidR="00794CF1" w:rsidRDefault="00971D6C">
            <w:pPr>
              <w:spacing w:before="80" w:after="80" w:line="360" w:lineRule="auto"/>
              <w:rPr>
                <w:rFonts w:ascii="宋体" w:hAnsi="宋体"/>
                <w:color w:val="000000" w:themeColor="text1"/>
                <w:sz w:val="24"/>
                <w:szCs w:val="24"/>
              </w:rPr>
            </w:pPr>
            <w:r>
              <w:rPr>
                <w:rFonts w:hint="eastAsia"/>
                <w:color w:val="000000" w:themeColor="text1"/>
                <w:sz w:val="24"/>
                <w:szCs w:val="24"/>
              </w:rPr>
              <w:t>▲</w:t>
            </w:r>
            <w:r>
              <w:rPr>
                <w:rFonts w:hint="eastAsia"/>
                <w:color w:val="000000" w:themeColor="text1"/>
                <w:sz w:val="24"/>
                <w:szCs w:val="24"/>
              </w:rPr>
              <w:t>9</w:t>
            </w:r>
            <w:r>
              <w:rPr>
                <w:rFonts w:hint="eastAsia"/>
                <w:color w:val="000000" w:themeColor="text1"/>
                <w:sz w:val="24"/>
                <w:szCs w:val="24"/>
              </w:rPr>
              <w:t>、</w:t>
            </w:r>
            <w:r>
              <w:rPr>
                <w:rFonts w:ascii="宋体" w:hAnsi="宋体" w:hint="eastAsia"/>
                <w:b/>
                <w:color w:val="000000" w:themeColor="text1"/>
                <w:sz w:val="24"/>
                <w:szCs w:val="24"/>
              </w:rPr>
              <w:t>其他要求：</w:t>
            </w:r>
            <w:r>
              <w:rPr>
                <w:rFonts w:ascii="宋体" w:hAnsi="宋体" w:hint="eastAsia"/>
                <w:color w:val="000000" w:themeColor="text1"/>
                <w:sz w:val="24"/>
                <w:szCs w:val="24"/>
              </w:rPr>
              <w:t>此为主要设备，投标人不是生产制造商的，需提供生产制造商针对本项目的授权书和售后服务承诺书。</w:t>
            </w:r>
          </w:p>
        </w:tc>
      </w:tr>
      <w:tr w:rsidR="00794CF1">
        <w:trPr>
          <w:trHeight w:val="2798"/>
          <w:jc w:val="center"/>
        </w:trPr>
        <w:tc>
          <w:tcPr>
            <w:tcW w:w="1748" w:type="dxa"/>
            <w:shd w:val="clear" w:color="auto" w:fill="FFFFFF"/>
            <w:vAlign w:val="center"/>
          </w:tcPr>
          <w:p w:rsidR="00794CF1" w:rsidRDefault="00971D6C">
            <w:pPr>
              <w:rPr>
                <w:rFonts w:ascii="宋体" w:hAnsi="宋体"/>
                <w:color w:val="000000" w:themeColor="text1"/>
                <w:sz w:val="24"/>
              </w:rPr>
            </w:pPr>
            <w:r>
              <w:rPr>
                <w:rFonts w:ascii="宋体" w:hAnsi="宋体" w:hint="eastAsia"/>
                <w:b/>
                <w:bCs/>
                <w:color w:val="000000" w:themeColor="text1"/>
                <w:sz w:val="24"/>
              </w:rPr>
              <w:lastRenderedPageBreak/>
              <w:t>6、</w:t>
            </w:r>
            <w:r>
              <w:rPr>
                <w:rFonts w:ascii="宋体" w:hAnsi="宋体" w:cs="宋体"/>
                <w:b/>
                <w:bCs/>
                <w:color w:val="000000" w:themeColor="text1"/>
                <w:spacing w:val="-8"/>
                <w:sz w:val="24"/>
              </w:rPr>
              <w:t>环境气象测量系统</w:t>
            </w:r>
          </w:p>
        </w:tc>
        <w:tc>
          <w:tcPr>
            <w:tcW w:w="7406" w:type="dxa"/>
            <w:shd w:val="clear" w:color="auto" w:fill="FFFFFF"/>
            <w:vAlign w:val="center"/>
          </w:tcPr>
          <w:p w:rsidR="00794CF1" w:rsidRDefault="00971D6C">
            <w:pPr>
              <w:spacing w:before="80" w:after="80" w:line="360" w:lineRule="auto"/>
              <w:rPr>
                <w:rFonts w:ascii="宋体" w:hAnsi="宋体"/>
                <w:sz w:val="24"/>
                <w:szCs w:val="24"/>
              </w:rPr>
            </w:pPr>
            <w:r>
              <w:rPr>
                <w:rFonts w:ascii="宋体" w:hAnsi="宋体" w:hint="eastAsia"/>
                <w:sz w:val="24"/>
                <w:szCs w:val="24"/>
              </w:rPr>
              <w:t>环境参数测量仪器主要包括指温度计、湿度计、环境传感器等。</w:t>
            </w:r>
          </w:p>
          <w:p w:rsidR="00794CF1" w:rsidRDefault="00971D6C">
            <w:pPr>
              <w:spacing w:before="80" w:after="80" w:line="360" w:lineRule="auto"/>
              <w:rPr>
                <w:sz w:val="24"/>
                <w:szCs w:val="24"/>
              </w:rPr>
            </w:pPr>
            <w:r>
              <w:rPr>
                <w:rFonts w:hint="eastAsia"/>
                <w:sz w:val="24"/>
                <w:szCs w:val="24"/>
              </w:rPr>
              <w:t>1</w:t>
            </w:r>
            <w:r>
              <w:rPr>
                <w:rFonts w:hint="eastAsia"/>
                <w:sz w:val="24"/>
                <w:szCs w:val="24"/>
              </w:rPr>
              <w:t>）温度计检测范围为</w:t>
            </w:r>
            <w:r>
              <w:rPr>
                <w:rFonts w:hint="eastAsia"/>
                <w:sz w:val="24"/>
                <w:szCs w:val="24"/>
              </w:rPr>
              <w:t>-40</w:t>
            </w:r>
            <w:r>
              <w:rPr>
                <w:rFonts w:hint="eastAsia"/>
                <w:sz w:val="24"/>
                <w:szCs w:val="24"/>
              </w:rPr>
              <w:t>℃至</w:t>
            </w:r>
            <w:r>
              <w:rPr>
                <w:rFonts w:hint="eastAsia"/>
                <w:sz w:val="24"/>
                <w:szCs w:val="24"/>
              </w:rPr>
              <w:t>50</w:t>
            </w:r>
            <w:r>
              <w:rPr>
                <w:rFonts w:hint="eastAsia"/>
                <w:sz w:val="24"/>
                <w:szCs w:val="24"/>
              </w:rPr>
              <w:t>℃，准确度为±</w:t>
            </w:r>
            <w:r>
              <w:rPr>
                <w:rFonts w:hint="eastAsia"/>
                <w:sz w:val="24"/>
                <w:szCs w:val="24"/>
              </w:rPr>
              <w:t>0.5</w:t>
            </w:r>
            <w:r>
              <w:rPr>
                <w:rFonts w:hint="eastAsia"/>
                <w:sz w:val="24"/>
                <w:szCs w:val="24"/>
              </w:rPr>
              <w:t>℃；</w:t>
            </w:r>
          </w:p>
          <w:p w:rsidR="00794CF1" w:rsidRDefault="00971D6C">
            <w:pPr>
              <w:spacing w:before="80" w:after="80" w:line="360" w:lineRule="auto"/>
              <w:rPr>
                <w:sz w:val="24"/>
                <w:szCs w:val="24"/>
              </w:rPr>
            </w:pPr>
            <w:r>
              <w:rPr>
                <w:rFonts w:hint="eastAsia"/>
                <w:sz w:val="24"/>
                <w:szCs w:val="24"/>
              </w:rPr>
              <w:t>2</w:t>
            </w:r>
            <w:r>
              <w:rPr>
                <w:rFonts w:hint="eastAsia"/>
                <w:sz w:val="24"/>
                <w:szCs w:val="24"/>
              </w:rPr>
              <w:t>）相对湿度计检测范围为</w:t>
            </w:r>
            <w:r>
              <w:rPr>
                <w:rFonts w:hint="eastAsia"/>
                <w:sz w:val="24"/>
                <w:szCs w:val="24"/>
              </w:rPr>
              <w:t>5</w:t>
            </w:r>
            <w:r>
              <w:rPr>
                <w:rFonts w:hint="eastAsia"/>
                <w:sz w:val="24"/>
                <w:szCs w:val="24"/>
              </w:rPr>
              <w:t>至</w:t>
            </w:r>
            <w:r>
              <w:rPr>
                <w:rFonts w:hint="eastAsia"/>
                <w:sz w:val="24"/>
                <w:szCs w:val="24"/>
              </w:rPr>
              <w:t>95</w:t>
            </w:r>
            <w:r>
              <w:rPr>
                <w:rFonts w:hint="eastAsia"/>
                <w:sz w:val="24"/>
                <w:szCs w:val="24"/>
              </w:rPr>
              <w:t>％，准确度为满量程的±</w:t>
            </w:r>
            <w:r>
              <w:rPr>
                <w:rFonts w:hint="eastAsia"/>
                <w:sz w:val="24"/>
                <w:szCs w:val="24"/>
              </w:rPr>
              <w:t>3</w:t>
            </w:r>
            <w:r>
              <w:rPr>
                <w:rFonts w:hint="eastAsia"/>
                <w:sz w:val="24"/>
                <w:szCs w:val="24"/>
              </w:rPr>
              <w:t>％；</w:t>
            </w:r>
          </w:p>
          <w:p w:rsidR="00794CF1" w:rsidRDefault="00971D6C">
            <w:pPr>
              <w:spacing w:before="80" w:after="80" w:line="360" w:lineRule="auto"/>
              <w:rPr>
                <w:sz w:val="24"/>
                <w:szCs w:val="24"/>
              </w:rPr>
            </w:pPr>
            <w:r>
              <w:rPr>
                <w:rFonts w:hint="eastAsia"/>
                <w:sz w:val="24"/>
                <w:szCs w:val="24"/>
              </w:rPr>
              <w:t>3</w:t>
            </w:r>
            <w:r>
              <w:rPr>
                <w:rFonts w:hint="eastAsia"/>
                <w:sz w:val="24"/>
                <w:szCs w:val="24"/>
              </w:rPr>
              <w:t>）坡度角度检测范围：±</w:t>
            </w:r>
            <w:r>
              <w:rPr>
                <w:rFonts w:hint="eastAsia"/>
                <w:sz w:val="24"/>
                <w:szCs w:val="24"/>
              </w:rPr>
              <w:t>15</w:t>
            </w:r>
            <w:r>
              <w:rPr>
                <w:rFonts w:hint="eastAsia"/>
                <w:sz w:val="24"/>
                <w:szCs w:val="24"/>
              </w:rPr>
              <w:t>°，准确度等级：±</w:t>
            </w:r>
            <w:r>
              <w:rPr>
                <w:rFonts w:hint="eastAsia"/>
                <w:sz w:val="24"/>
                <w:szCs w:val="24"/>
              </w:rPr>
              <w:t>0.1</w:t>
            </w:r>
            <w:r>
              <w:rPr>
                <w:rFonts w:hint="eastAsia"/>
                <w:sz w:val="24"/>
                <w:szCs w:val="24"/>
              </w:rPr>
              <w:t>°；</w:t>
            </w:r>
          </w:p>
          <w:p w:rsidR="00794CF1" w:rsidRDefault="00971D6C">
            <w:pPr>
              <w:spacing w:before="80" w:after="80" w:line="360" w:lineRule="auto"/>
              <w:rPr>
                <w:sz w:val="24"/>
                <w:szCs w:val="24"/>
              </w:rPr>
            </w:pPr>
            <w:r>
              <w:rPr>
                <w:rFonts w:hint="eastAsia"/>
                <w:sz w:val="24"/>
                <w:szCs w:val="24"/>
              </w:rPr>
              <w:t>4</w:t>
            </w:r>
            <w:r>
              <w:rPr>
                <w:rFonts w:hint="eastAsia"/>
                <w:sz w:val="24"/>
                <w:szCs w:val="24"/>
              </w:rPr>
              <w:t>）风向、风速室外专用：测量范围</w:t>
            </w:r>
            <w:r>
              <w:rPr>
                <w:rFonts w:hint="eastAsia"/>
                <w:sz w:val="24"/>
                <w:szCs w:val="24"/>
              </w:rPr>
              <w:t>0</w:t>
            </w:r>
            <w:r>
              <w:rPr>
                <w:rFonts w:hint="eastAsia"/>
                <w:sz w:val="24"/>
                <w:szCs w:val="24"/>
              </w:rPr>
              <w:t>～</w:t>
            </w:r>
            <w:r>
              <w:rPr>
                <w:rFonts w:hint="eastAsia"/>
                <w:sz w:val="24"/>
                <w:szCs w:val="24"/>
              </w:rPr>
              <w:t>20m/s</w:t>
            </w:r>
            <w:r>
              <w:rPr>
                <w:rFonts w:hint="eastAsia"/>
                <w:sz w:val="24"/>
                <w:szCs w:val="24"/>
              </w:rPr>
              <w:t>，允许误差±</w:t>
            </w:r>
            <w:r>
              <w:rPr>
                <w:rFonts w:hint="eastAsia"/>
                <w:sz w:val="24"/>
                <w:szCs w:val="24"/>
              </w:rPr>
              <w:t>10%</w:t>
            </w:r>
            <w:r>
              <w:rPr>
                <w:rFonts w:hint="eastAsia"/>
                <w:sz w:val="24"/>
                <w:szCs w:val="24"/>
              </w:rPr>
              <w:t>。</w:t>
            </w:r>
          </w:p>
          <w:p w:rsidR="00794CF1" w:rsidRDefault="00971D6C">
            <w:pPr>
              <w:rPr>
                <w:rFonts w:ascii="宋体" w:hAnsi="宋体"/>
                <w:color w:val="000000" w:themeColor="text1"/>
                <w:szCs w:val="21"/>
              </w:rPr>
            </w:pPr>
            <w:r>
              <w:rPr>
                <w:rFonts w:hint="eastAsia"/>
                <w:sz w:val="24"/>
                <w:szCs w:val="24"/>
              </w:rPr>
              <w:t>5</w:t>
            </w:r>
            <w:r>
              <w:rPr>
                <w:rFonts w:hint="eastAsia"/>
                <w:sz w:val="24"/>
                <w:szCs w:val="24"/>
              </w:rPr>
              <w:t>）压力检测范围：</w:t>
            </w:r>
            <w:r>
              <w:rPr>
                <w:rFonts w:hint="eastAsia"/>
                <w:sz w:val="24"/>
                <w:szCs w:val="24"/>
              </w:rPr>
              <w:t>70.0-102.4Kpa</w:t>
            </w:r>
            <w:r>
              <w:rPr>
                <w:rFonts w:hint="eastAsia"/>
                <w:sz w:val="24"/>
                <w:szCs w:val="24"/>
              </w:rPr>
              <w:t>，允许误差±</w:t>
            </w:r>
            <w:r>
              <w:rPr>
                <w:rFonts w:hint="eastAsia"/>
                <w:sz w:val="24"/>
                <w:szCs w:val="24"/>
              </w:rPr>
              <w:t>5%</w:t>
            </w:r>
            <w:r>
              <w:rPr>
                <w:rFonts w:hint="eastAsia"/>
                <w:sz w:val="24"/>
                <w:szCs w:val="24"/>
              </w:rPr>
              <w:t>。</w:t>
            </w:r>
          </w:p>
        </w:tc>
      </w:tr>
      <w:tr w:rsidR="00794CF1">
        <w:trPr>
          <w:trHeight w:val="2798"/>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rPr>
            </w:pPr>
            <w:r>
              <w:rPr>
                <w:rFonts w:ascii="宋体" w:hAnsi="宋体" w:cs="宋体" w:hint="eastAsia"/>
                <w:b/>
                <w:bCs/>
                <w:color w:val="000000" w:themeColor="text1"/>
                <w:spacing w:val="-8"/>
                <w:sz w:val="24"/>
                <w:szCs w:val="24"/>
              </w:rPr>
              <w:t>7、道路流量监测设备</w:t>
            </w:r>
          </w:p>
        </w:tc>
        <w:tc>
          <w:tcPr>
            <w:tcW w:w="7406" w:type="dxa"/>
            <w:shd w:val="clear" w:color="auto" w:fill="FFFFFF"/>
            <w:vAlign w:val="center"/>
          </w:tcPr>
          <w:p w:rsidR="00794CF1" w:rsidRDefault="00971D6C">
            <w:pPr>
              <w:numPr>
                <w:ilvl w:val="0"/>
                <w:numId w:val="72"/>
              </w:numPr>
              <w:spacing w:before="80" w:after="80" w:line="360" w:lineRule="auto"/>
              <w:ind w:left="225" w:hanging="225"/>
              <w:rPr>
                <w:color w:val="000000" w:themeColor="text1"/>
                <w:sz w:val="24"/>
                <w:szCs w:val="24"/>
              </w:rPr>
            </w:pPr>
            <w:r>
              <w:rPr>
                <w:rFonts w:hint="eastAsia"/>
                <w:color w:val="000000" w:themeColor="text1"/>
                <w:sz w:val="24"/>
                <w:szCs w:val="24"/>
              </w:rPr>
              <w:t>对经过车辆进行流量统计，并存储车牌、车型、经过时间等信息。</w:t>
            </w:r>
          </w:p>
          <w:p w:rsidR="00794CF1" w:rsidRDefault="00971D6C">
            <w:pPr>
              <w:numPr>
                <w:ilvl w:val="0"/>
                <w:numId w:val="72"/>
              </w:numPr>
              <w:spacing w:before="80" w:after="80" w:line="360" w:lineRule="auto"/>
              <w:ind w:left="225" w:hanging="225"/>
              <w:rPr>
                <w:color w:val="000000" w:themeColor="text1"/>
                <w:sz w:val="24"/>
                <w:szCs w:val="24"/>
              </w:rPr>
            </w:pPr>
            <w:r>
              <w:rPr>
                <w:rFonts w:hint="eastAsia"/>
                <w:color w:val="000000" w:themeColor="text1"/>
                <w:sz w:val="24"/>
                <w:szCs w:val="24"/>
              </w:rPr>
              <w:t>可以车型、经过时间等信息对经过车辆进行统计。</w:t>
            </w:r>
          </w:p>
          <w:p w:rsidR="00794CF1" w:rsidRDefault="00971D6C">
            <w:pPr>
              <w:spacing w:before="80" w:after="80" w:line="360" w:lineRule="auto"/>
              <w:rPr>
                <w:sz w:val="24"/>
                <w:szCs w:val="24"/>
              </w:rPr>
            </w:pPr>
            <w:r>
              <w:rPr>
                <w:rFonts w:hint="eastAsia"/>
                <w:color w:val="000000" w:themeColor="text1"/>
                <w:sz w:val="24"/>
                <w:szCs w:val="24"/>
              </w:rPr>
              <w:t>统计结果可以列表形式进行展示。</w:t>
            </w:r>
          </w:p>
        </w:tc>
      </w:tr>
      <w:tr w:rsidR="00794CF1">
        <w:trPr>
          <w:trHeight w:val="2798"/>
          <w:jc w:val="center"/>
        </w:trPr>
        <w:tc>
          <w:tcPr>
            <w:tcW w:w="1748" w:type="dxa"/>
            <w:shd w:val="clear" w:color="auto" w:fill="FFFFFF"/>
            <w:vAlign w:val="center"/>
          </w:tcPr>
          <w:p w:rsidR="00794CF1" w:rsidRDefault="00971D6C">
            <w:pPr>
              <w:spacing w:before="80" w:after="80" w:line="360" w:lineRule="auto"/>
              <w:rPr>
                <w:rFonts w:ascii="宋体" w:hAnsi="宋体" w:cs="宋体"/>
                <w:b/>
                <w:bCs/>
                <w:color w:val="000000" w:themeColor="text1"/>
                <w:spacing w:val="-8"/>
                <w:sz w:val="24"/>
                <w:szCs w:val="24"/>
              </w:rPr>
            </w:pPr>
            <w:r>
              <w:rPr>
                <w:rFonts w:ascii="宋体" w:hAnsi="宋体" w:hint="eastAsia"/>
                <w:b/>
                <w:bCs/>
                <w:color w:val="000000" w:themeColor="text1"/>
                <w:sz w:val="24"/>
                <w:szCs w:val="24"/>
              </w:rPr>
              <w:t>8、</w:t>
            </w:r>
            <w:r>
              <w:rPr>
                <w:rFonts w:ascii="宋体" w:hAnsi="宋体" w:cs="宋体" w:hint="eastAsia"/>
                <w:b/>
                <w:bCs/>
                <w:color w:val="000000" w:themeColor="text1"/>
                <w:spacing w:val="-8"/>
                <w:sz w:val="24"/>
                <w:szCs w:val="24"/>
              </w:rPr>
              <w:t>视频监控系统</w:t>
            </w:r>
          </w:p>
        </w:tc>
        <w:tc>
          <w:tcPr>
            <w:tcW w:w="7406" w:type="dxa"/>
            <w:shd w:val="clear" w:color="auto" w:fill="FFFFFF"/>
            <w:vAlign w:val="center"/>
          </w:tcPr>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1）机芯 像传感器:1/2.8"ProgressiveScanCMOS</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2）最低照度 彩色：0.05Lux@(F1.6，AGCON)</w:t>
            </w:r>
          </w:p>
          <w:p w:rsidR="00794CF1" w:rsidRDefault="00971D6C">
            <w:pPr>
              <w:spacing w:before="80" w:after="80" w:line="360" w:lineRule="auto"/>
              <w:ind w:firstLineChars="600" w:firstLine="1440"/>
              <w:rPr>
                <w:rFonts w:ascii="宋体" w:hAnsi="宋体"/>
                <w:color w:val="000000" w:themeColor="text1"/>
                <w:sz w:val="24"/>
                <w:szCs w:val="24"/>
              </w:rPr>
            </w:pPr>
            <w:r>
              <w:rPr>
                <w:rFonts w:ascii="宋体" w:hAnsi="宋体" w:hint="eastAsia"/>
                <w:color w:val="000000" w:themeColor="text1"/>
                <w:sz w:val="24"/>
                <w:szCs w:val="24"/>
              </w:rPr>
              <w:t>黑白：</w:t>
            </w:r>
            <w:hyperlink r:id="rId18" w:history="1">
              <w:r>
                <w:rPr>
                  <w:rFonts w:ascii="宋体" w:hAnsi="宋体" w:hint="eastAsia"/>
                  <w:color w:val="000000" w:themeColor="text1"/>
                  <w:sz w:val="24"/>
                  <w:szCs w:val="24"/>
                </w:rPr>
                <w:t>0.01Lux@(F1.6，AGC</w:t>
              </w:r>
            </w:hyperlink>
            <w:r>
              <w:rPr>
                <w:rFonts w:ascii="宋体" w:hAnsi="宋体" w:hint="eastAsia"/>
                <w:color w:val="000000" w:themeColor="text1"/>
                <w:sz w:val="24"/>
                <w:szCs w:val="24"/>
              </w:rPr>
              <w:t>ON)</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3)白平衡:自动/手动/自动跟踪白平衡/室外/室内/日光灯白平衡/钠灯白平衡</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4)增益控制:自动/手动</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5)降噪:支持</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6)信噪比:大于52dB</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7)背光补偿:支持</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8)宽动态:支持</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9)电子快门:1-1/10,000s</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10)日夜模式:自动ICR:彩转黑</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11)数字变倍:16倍</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12)聚焦模式:自动/半自动/手动</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lastRenderedPageBreak/>
              <w:t>13)镜头:焦距4.7-94mm,20倍光学</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14)变倍速度:大约3秒(光学,广角-望远)</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15)水平视角:58.3-3.2度(广角-望远)</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16)近摄距:10-1000mm(广角-望远)</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17)光圈数:F1.6-F3.5</w:t>
            </w:r>
          </w:p>
          <w:p w:rsidR="00794CF1" w:rsidRDefault="00971D6C">
            <w:pPr>
              <w:spacing w:before="80" w:after="80" w:line="360" w:lineRule="auto"/>
              <w:rPr>
                <w:color w:val="000000" w:themeColor="text1"/>
                <w:sz w:val="24"/>
                <w:szCs w:val="24"/>
              </w:rPr>
            </w:pPr>
            <w:r>
              <w:rPr>
                <w:rFonts w:ascii="宋体" w:hAnsi="宋体" w:hint="eastAsia"/>
                <w:color w:val="000000" w:themeColor="text1"/>
                <w:sz w:val="24"/>
                <w:szCs w:val="24"/>
              </w:rPr>
              <w:t>18)区域入侵侦测、越界侦测、移动侦测、视频遮挡侦测、录像、断网续传、智能后检索、图像增强 透雾、强光抑制等功能。</w:t>
            </w:r>
          </w:p>
        </w:tc>
      </w:tr>
      <w:tr w:rsidR="00794CF1">
        <w:trPr>
          <w:trHeight w:val="2798"/>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cs="宋体" w:hint="eastAsia"/>
                <w:b/>
                <w:bCs/>
                <w:color w:val="000000" w:themeColor="text1"/>
                <w:spacing w:val="-8"/>
                <w:sz w:val="24"/>
                <w:szCs w:val="24"/>
              </w:rPr>
              <w:lastRenderedPageBreak/>
              <w:t>9、UPS不间断电源</w:t>
            </w:r>
          </w:p>
        </w:tc>
        <w:tc>
          <w:tcPr>
            <w:tcW w:w="7406" w:type="dxa"/>
            <w:shd w:val="clear" w:color="auto" w:fill="FFFFFF"/>
            <w:vAlign w:val="center"/>
          </w:tcPr>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1）、UPS类型：在线式。</w:t>
            </w:r>
          </w:p>
          <w:p w:rsidR="00794CF1" w:rsidRDefault="00971D6C">
            <w:pPr>
              <w:spacing w:before="80" w:after="80" w:line="360" w:lineRule="auto"/>
              <w:rPr>
                <w:rFonts w:ascii="宋体" w:hAns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）、输入电压范围：115-300V。</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3）、输出电压范围：220（1±2%）V。</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4）、额定功率：大于所供电设备额定功率的2倍。</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5）、具有稳压整流的功能</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6）、在市电断电情况下可以保证遥感设备2小时左右的供电量，可实时显示电量情况</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7）、具有故障报警功能，通过故障代码可以知道故障原因</w:t>
            </w:r>
          </w:p>
        </w:tc>
      </w:tr>
      <w:tr w:rsidR="00794CF1">
        <w:trPr>
          <w:trHeight w:val="2798"/>
          <w:jc w:val="center"/>
        </w:trPr>
        <w:tc>
          <w:tcPr>
            <w:tcW w:w="1748" w:type="dxa"/>
            <w:shd w:val="clear" w:color="auto" w:fill="FFFFFF"/>
            <w:vAlign w:val="center"/>
          </w:tcPr>
          <w:p w:rsidR="00794CF1" w:rsidRDefault="00971D6C">
            <w:pPr>
              <w:spacing w:before="80" w:after="80" w:line="360" w:lineRule="auto"/>
              <w:rPr>
                <w:rFonts w:ascii="宋体" w:hAnsi="宋体" w:cs="宋体"/>
                <w:b/>
                <w:bCs/>
                <w:color w:val="000000" w:themeColor="text1"/>
                <w:spacing w:val="-8"/>
                <w:sz w:val="24"/>
                <w:szCs w:val="24"/>
              </w:rPr>
            </w:pPr>
            <w:r>
              <w:rPr>
                <w:rFonts w:ascii="宋体" w:hAnsi="宋体" w:cs="宋体" w:hint="eastAsia"/>
                <w:b/>
                <w:bCs/>
                <w:color w:val="000000" w:themeColor="text1"/>
                <w:spacing w:val="-8"/>
                <w:sz w:val="24"/>
                <w:szCs w:val="24"/>
              </w:rPr>
              <w:t>10、设备电源</w:t>
            </w:r>
          </w:p>
        </w:tc>
        <w:tc>
          <w:tcPr>
            <w:tcW w:w="7406" w:type="dxa"/>
            <w:shd w:val="clear" w:color="auto" w:fill="FFFFFF"/>
            <w:vAlign w:val="center"/>
          </w:tcPr>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采用航空电源</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1.输入电压范围：AC220V±20%，50Hz±1Hz。</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2.连续工作时间不小于5000小时。</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3.输出电压误差不超过标准输出电压的0.2%。</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4.电源具有超载短路自动断电功能，保证设备使用安全。</w:t>
            </w:r>
          </w:p>
        </w:tc>
      </w:tr>
      <w:tr w:rsidR="00794CF1">
        <w:trPr>
          <w:trHeight w:val="2798"/>
          <w:jc w:val="center"/>
        </w:trPr>
        <w:tc>
          <w:tcPr>
            <w:tcW w:w="1748" w:type="dxa"/>
            <w:shd w:val="clear" w:color="auto" w:fill="FFFFFF"/>
            <w:vAlign w:val="center"/>
          </w:tcPr>
          <w:p w:rsidR="00794CF1" w:rsidRDefault="00971D6C">
            <w:pPr>
              <w:spacing w:before="80" w:after="80" w:line="360" w:lineRule="auto"/>
              <w:rPr>
                <w:rFonts w:ascii="宋体" w:hAnsi="宋体" w:cs="宋体"/>
                <w:b/>
                <w:bCs/>
                <w:color w:val="000000" w:themeColor="text1"/>
                <w:spacing w:val="-8"/>
                <w:sz w:val="24"/>
                <w:szCs w:val="24"/>
              </w:rPr>
            </w:pPr>
            <w:r>
              <w:rPr>
                <w:rFonts w:ascii="宋体" w:hAnsi="宋体" w:cs="宋体" w:hint="eastAsia"/>
                <w:b/>
                <w:bCs/>
                <w:color w:val="000000" w:themeColor="text1"/>
                <w:spacing w:val="-8"/>
                <w:sz w:val="24"/>
                <w:szCs w:val="24"/>
              </w:rPr>
              <w:lastRenderedPageBreak/>
              <w:t>11、系统控制计算机</w:t>
            </w:r>
          </w:p>
        </w:tc>
        <w:tc>
          <w:tcPr>
            <w:tcW w:w="7406" w:type="dxa"/>
            <w:shd w:val="clear" w:color="auto" w:fill="FFFFFF"/>
            <w:vAlign w:val="center"/>
          </w:tcPr>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知名品牌计算机，采用Intel（R）Core（TM）i7四核处理器，8</w:t>
            </w:r>
            <w:r>
              <w:rPr>
                <w:rFonts w:ascii="宋体" w:hAnsi="宋体"/>
                <w:color w:val="000000" w:themeColor="text1"/>
                <w:sz w:val="24"/>
                <w:szCs w:val="24"/>
              </w:rPr>
              <w:t>G</w:t>
            </w:r>
            <w:r>
              <w:rPr>
                <w:rFonts w:ascii="宋体" w:hAnsi="宋体" w:hint="eastAsia"/>
                <w:color w:val="000000" w:themeColor="text1"/>
                <w:sz w:val="24"/>
                <w:szCs w:val="24"/>
              </w:rPr>
              <w:t>内存，1T硬盘，Intel（R）HD Graphics 530或以上显卡，（含）</w:t>
            </w:r>
            <w:r>
              <w:rPr>
                <w:rFonts w:ascii="宋体" w:hAnsi="宋体"/>
                <w:color w:val="000000" w:themeColor="text1"/>
                <w:sz w:val="24"/>
                <w:szCs w:val="24"/>
              </w:rPr>
              <w:t>TFT-LCD</w:t>
            </w:r>
            <w:r>
              <w:rPr>
                <w:rFonts w:ascii="宋体" w:hAnsi="宋体" w:hint="eastAsia"/>
                <w:color w:val="000000" w:themeColor="text1"/>
                <w:sz w:val="24"/>
                <w:szCs w:val="24"/>
              </w:rPr>
              <w:t>，</w:t>
            </w:r>
            <w:r>
              <w:rPr>
                <w:rFonts w:ascii="宋体" w:hAnsi="宋体"/>
                <w:color w:val="000000" w:themeColor="text1"/>
                <w:sz w:val="24"/>
                <w:szCs w:val="24"/>
              </w:rPr>
              <w:t>DVD</w:t>
            </w:r>
            <w:r>
              <w:rPr>
                <w:rFonts w:ascii="宋体" w:hAnsi="宋体" w:hint="eastAsia"/>
                <w:color w:val="000000" w:themeColor="text1"/>
                <w:sz w:val="24"/>
                <w:szCs w:val="24"/>
              </w:rPr>
              <w:t>刻录机，拥有10个或以上的</w:t>
            </w:r>
            <w:r>
              <w:rPr>
                <w:rFonts w:ascii="宋体" w:hAnsi="宋体"/>
                <w:color w:val="000000" w:themeColor="text1"/>
                <w:sz w:val="24"/>
                <w:szCs w:val="24"/>
              </w:rPr>
              <w:t>USB</w:t>
            </w:r>
            <w:r>
              <w:rPr>
                <w:rFonts w:ascii="宋体" w:hAnsi="宋体" w:hint="eastAsia"/>
                <w:color w:val="000000" w:themeColor="text1"/>
                <w:sz w:val="24"/>
                <w:szCs w:val="24"/>
              </w:rPr>
              <w:t>插孔、集成音频，集成</w:t>
            </w:r>
            <w:r>
              <w:rPr>
                <w:rFonts w:ascii="宋体" w:hAnsi="宋体"/>
                <w:color w:val="000000" w:themeColor="text1"/>
                <w:sz w:val="24"/>
                <w:szCs w:val="24"/>
              </w:rPr>
              <w:t>100M</w:t>
            </w:r>
            <w:r>
              <w:rPr>
                <w:rFonts w:ascii="宋体" w:hAnsi="宋体" w:hint="eastAsia"/>
                <w:color w:val="000000" w:themeColor="text1"/>
                <w:sz w:val="24"/>
                <w:szCs w:val="24"/>
              </w:rPr>
              <w:t>或</w:t>
            </w:r>
            <w:r>
              <w:rPr>
                <w:rFonts w:ascii="宋体" w:hAnsi="宋体"/>
                <w:color w:val="000000" w:themeColor="text1"/>
                <w:sz w:val="24"/>
                <w:szCs w:val="24"/>
              </w:rPr>
              <w:t>1000M</w:t>
            </w:r>
            <w:r>
              <w:rPr>
                <w:rFonts w:ascii="宋体" w:hAnsi="宋体" w:hint="eastAsia"/>
                <w:color w:val="000000" w:themeColor="text1"/>
                <w:sz w:val="24"/>
                <w:szCs w:val="24"/>
              </w:rPr>
              <w:t>无线</w:t>
            </w:r>
            <w:r>
              <w:rPr>
                <w:rFonts w:ascii="宋体" w:hAnsi="宋体"/>
                <w:color w:val="000000" w:themeColor="text1"/>
                <w:sz w:val="24"/>
                <w:szCs w:val="24"/>
              </w:rPr>
              <w:t>/</w:t>
            </w:r>
            <w:r>
              <w:rPr>
                <w:rFonts w:ascii="宋体" w:hAnsi="宋体" w:hint="eastAsia"/>
                <w:color w:val="000000" w:themeColor="text1"/>
                <w:sz w:val="24"/>
                <w:szCs w:val="24"/>
              </w:rPr>
              <w:t>有线网卡，操作系统为简体中文</w:t>
            </w:r>
            <w:r>
              <w:rPr>
                <w:rFonts w:ascii="宋体" w:hAnsi="宋体"/>
                <w:color w:val="000000" w:themeColor="text1"/>
                <w:sz w:val="24"/>
                <w:szCs w:val="24"/>
              </w:rPr>
              <w:t>windows</w:t>
            </w:r>
            <w:r>
              <w:rPr>
                <w:rFonts w:ascii="宋体" w:hAnsi="宋体" w:hint="eastAsia"/>
                <w:color w:val="000000" w:themeColor="text1"/>
                <w:sz w:val="24"/>
                <w:szCs w:val="24"/>
              </w:rPr>
              <w:t>系统。配备</w:t>
            </w:r>
            <w:r>
              <w:rPr>
                <w:rFonts w:ascii="宋体" w:hAnsi="宋体"/>
                <w:color w:val="000000" w:themeColor="text1"/>
                <w:sz w:val="24"/>
                <w:szCs w:val="24"/>
              </w:rPr>
              <w:t>1</w:t>
            </w:r>
            <w:r>
              <w:rPr>
                <w:rFonts w:ascii="宋体" w:hAnsi="宋体" w:hint="eastAsia"/>
                <w:color w:val="000000" w:themeColor="text1"/>
                <w:sz w:val="24"/>
                <w:szCs w:val="24"/>
              </w:rPr>
              <w:t>9</w:t>
            </w:r>
            <w:r>
              <w:rPr>
                <w:rFonts w:ascii="宋体" w:hAnsi="宋体"/>
                <w:color w:val="000000" w:themeColor="text1"/>
                <w:sz w:val="24"/>
                <w:szCs w:val="24"/>
              </w:rPr>
              <w:t>"</w:t>
            </w:r>
            <w:r>
              <w:rPr>
                <w:rFonts w:ascii="宋体" w:hAnsi="宋体" w:hint="eastAsia"/>
                <w:color w:val="000000" w:themeColor="text1"/>
                <w:sz w:val="24"/>
                <w:szCs w:val="24"/>
              </w:rPr>
              <w:t>或以上液晶显示器，分辨率不小于</w:t>
            </w:r>
            <w:r>
              <w:rPr>
                <w:rFonts w:ascii="宋体" w:hAnsi="宋体"/>
                <w:color w:val="000000" w:themeColor="text1"/>
                <w:sz w:val="24"/>
                <w:szCs w:val="24"/>
              </w:rPr>
              <w:t>1</w:t>
            </w:r>
            <w:r>
              <w:rPr>
                <w:rFonts w:ascii="宋体" w:hAnsi="宋体" w:hint="eastAsia"/>
                <w:color w:val="000000" w:themeColor="text1"/>
                <w:sz w:val="24"/>
                <w:szCs w:val="24"/>
              </w:rPr>
              <w:t>366×768。</w:t>
            </w:r>
          </w:p>
        </w:tc>
      </w:tr>
      <w:tr w:rsidR="00794CF1">
        <w:trPr>
          <w:trHeight w:val="2006"/>
          <w:jc w:val="center"/>
        </w:trPr>
        <w:tc>
          <w:tcPr>
            <w:tcW w:w="1748" w:type="dxa"/>
            <w:shd w:val="clear" w:color="auto" w:fill="FFFFFF"/>
            <w:vAlign w:val="center"/>
          </w:tcPr>
          <w:p w:rsidR="00794CF1" w:rsidRDefault="00971D6C">
            <w:pPr>
              <w:spacing w:before="80" w:after="80" w:line="360" w:lineRule="auto"/>
              <w:rPr>
                <w:rFonts w:ascii="宋体" w:hAnsi="宋体"/>
                <w:color w:val="000000" w:themeColor="text1"/>
                <w:sz w:val="24"/>
              </w:rPr>
            </w:pPr>
            <w:r>
              <w:rPr>
                <w:rFonts w:ascii="宋体" w:hAnsi="宋体" w:hint="eastAsia"/>
                <w:b/>
                <w:bCs/>
                <w:color w:val="000000" w:themeColor="text1"/>
                <w:sz w:val="24"/>
                <w:szCs w:val="24"/>
              </w:rPr>
              <w:t>12、管理端软件</w:t>
            </w:r>
          </w:p>
        </w:tc>
        <w:tc>
          <w:tcPr>
            <w:tcW w:w="7406" w:type="dxa"/>
            <w:shd w:val="clear" w:color="auto" w:fill="FFFFFF"/>
            <w:vAlign w:val="center"/>
          </w:tcPr>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1）正版合法软件；数据库软件平台：Sql-serve</w:t>
            </w:r>
            <w:r>
              <w:rPr>
                <w:rFonts w:ascii="宋体" w:hAnsi="宋体" w:hint="eastAsia"/>
                <w:sz w:val="24"/>
                <w:szCs w:val="24"/>
              </w:rPr>
              <w:t>r或其他</w:t>
            </w:r>
            <w:r>
              <w:rPr>
                <w:rFonts w:ascii="宋体" w:hAnsi="宋体" w:hint="eastAsia"/>
                <w:color w:val="000000" w:themeColor="text1"/>
                <w:sz w:val="24"/>
                <w:szCs w:val="24"/>
              </w:rPr>
              <w:t>；</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2）所有软件界面为简体中文，方便使用；</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3）测量数据以数据库记录格式实时记录在硬盘上，同时自动备份，生成文件名中有检测日期。数据记录使用增量记录方式，同一天检测的数据只生成一个文件，并能为用户操作使用；</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4）记录内容为：测量时间、地点、环境参数，车辆行驶中的</w:t>
            </w:r>
            <w:r>
              <w:rPr>
                <w:rFonts w:ascii="宋体" w:hAnsi="宋体"/>
                <w:color w:val="000000" w:themeColor="text1"/>
                <w:sz w:val="24"/>
                <w:szCs w:val="24"/>
              </w:rPr>
              <w:t>CO</w:t>
            </w:r>
            <w:r>
              <w:rPr>
                <w:rFonts w:ascii="宋体" w:hAnsi="宋体" w:hint="eastAsia"/>
                <w:color w:val="000000" w:themeColor="text1"/>
                <w:sz w:val="24"/>
                <w:szCs w:val="24"/>
              </w:rPr>
              <w:t>、</w:t>
            </w:r>
            <w:r>
              <w:rPr>
                <w:rFonts w:ascii="宋体" w:hAnsi="宋体"/>
                <w:color w:val="000000" w:themeColor="text1"/>
                <w:sz w:val="24"/>
                <w:szCs w:val="24"/>
              </w:rPr>
              <w:t>CO2</w:t>
            </w:r>
            <w:r>
              <w:rPr>
                <w:rFonts w:ascii="宋体" w:hAnsi="宋体" w:hint="eastAsia"/>
                <w:color w:val="000000" w:themeColor="text1"/>
                <w:sz w:val="24"/>
                <w:szCs w:val="24"/>
              </w:rPr>
              <w:t>、</w:t>
            </w:r>
            <w:r>
              <w:rPr>
                <w:rFonts w:ascii="宋体" w:hAnsi="宋体"/>
                <w:color w:val="000000" w:themeColor="text1"/>
                <w:sz w:val="24"/>
                <w:szCs w:val="24"/>
              </w:rPr>
              <w:t>HC</w:t>
            </w:r>
            <w:r>
              <w:rPr>
                <w:rFonts w:ascii="宋体" w:hAnsi="宋体" w:hint="eastAsia"/>
                <w:color w:val="000000" w:themeColor="text1"/>
                <w:sz w:val="24"/>
                <w:szCs w:val="24"/>
              </w:rPr>
              <w:t>、</w:t>
            </w:r>
            <w:r>
              <w:rPr>
                <w:rFonts w:ascii="宋体" w:hAnsi="宋体"/>
                <w:color w:val="000000" w:themeColor="text1"/>
                <w:sz w:val="24"/>
                <w:szCs w:val="24"/>
              </w:rPr>
              <w:t>NO</w:t>
            </w:r>
            <w:r>
              <w:rPr>
                <w:rFonts w:ascii="宋体" w:hAnsi="宋体" w:hint="eastAsia"/>
                <w:color w:val="000000" w:themeColor="text1"/>
                <w:sz w:val="24"/>
                <w:szCs w:val="24"/>
              </w:rPr>
              <w:t>X、不透光烟度、烟度因子，车辆行驶速度、加速度、车牌，并自动计算VSP,记录容量大于1000万组测量数据（可根据需求增加测量数据容量）；</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5）可根据用户要求通过互联网实时将监测数据传送至远程监控中心，由中心数据库实时记录存储车辆检测信息；</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6）系统具备数据统计、分析、查询能力，统计分析具备临时限值（由统计分析人员临时输入一个限值）进行超标车辆数量和超标比例统计；</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7）可以根据需要实时或通过查询调用车辆信息和检测数据进行检测数据、车辆照片等打印能力，具备统计分析结果与统计分析打印能力；</w:t>
            </w:r>
          </w:p>
          <w:p w:rsidR="00794CF1" w:rsidRDefault="00971D6C">
            <w:pPr>
              <w:spacing w:before="80" w:after="80" w:line="360" w:lineRule="auto"/>
              <w:rPr>
                <w:rFonts w:ascii="宋体" w:hAnsi="宋体"/>
                <w:color w:val="000000" w:themeColor="text1"/>
                <w:szCs w:val="21"/>
              </w:rPr>
            </w:pPr>
            <w:r>
              <w:rPr>
                <w:rFonts w:ascii="宋体" w:hAnsi="宋体" w:hint="eastAsia"/>
                <w:color w:val="000000" w:themeColor="text1"/>
                <w:sz w:val="24"/>
                <w:szCs w:val="24"/>
              </w:rPr>
              <w:t>8）通过</w:t>
            </w:r>
            <w:r>
              <w:rPr>
                <w:rFonts w:ascii="宋体" w:hAnsi="宋体"/>
                <w:color w:val="000000" w:themeColor="text1"/>
                <w:sz w:val="24"/>
                <w:szCs w:val="24"/>
              </w:rPr>
              <w:t>LED</w:t>
            </w:r>
            <w:r>
              <w:rPr>
                <w:rFonts w:ascii="宋体" w:hAnsi="宋体" w:hint="eastAsia"/>
                <w:color w:val="000000" w:themeColor="text1"/>
                <w:sz w:val="24"/>
                <w:szCs w:val="24"/>
              </w:rPr>
              <w:t>显示屏实时显示车辆检测结果。</w:t>
            </w:r>
          </w:p>
        </w:tc>
      </w:tr>
      <w:tr w:rsidR="00794CF1">
        <w:trPr>
          <w:trHeight w:val="2006"/>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cs="宋体" w:hint="eastAsia"/>
                <w:b/>
                <w:bCs/>
                <w:color w:val="000000" w:themeColor="text1"/>
                <w:sz w:val="24"/>
                <w:szCs w:val="24"/>
              </w:rPr>
              <w:t>13、</w:t>
            </w:r>
            <w:r>
              <w:rPr>
                <w:rFonts w:ascii="宋体" w:hAnsi="宋体" w:cs="宋体" w:hint="eastAsia"/>
                <w:b/>
                <w:bCs/>
                <w:color w:val="000000" w:themeColor="text1"/>
                <w:spacing w:val="-8"/>
                <w:sz w:val="24"/>
                <w:szCs w:val="24"/>
              </w:rPr>
              <w:t>户外防雨控制柜（含恒温控制系统）</w:t>
            </w:r>
          </w:p>
        </w:tc>
        <w:tc>
          <w:tcPr>
            <w:tcW w:w="7406" w:type="dxa"/>
            <w:shd w:val="clear" w:color="auto" w:fill="FFFFFF"/>
            <w:vAlign w:val="center"/>
          </w:tcPr>
          <w:p w:rsidR="00794CF1" w:rsidRDefault="00971D6C">
            <w:pPr>
              <w:numPr>
                <w:ilvl w:val="0"/>
                <w:numId w:val="73"/>
              </w:num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设备箱置于龙门架旁，工业控制计算机及供电供网系统置于设备箱内。</w:t>
            </w:r>
          </w:p>
          <w:p w:rsidR="00794CF1" w:rsidRDefault="00971D6C">
            <w:pPr>
              <w:numPr>
                <w:ilvl w:val="0"/>
                <w:numId w:val="73"/>
              </w:num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设备箱内具有恒温控制系统，温度可调，防止温度异常造成设备故障。隔热，防震；</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lastRenderedPageBreak/>
              <w:t>3）制造标准满足</w:t>
            </w:r>
            <w:r>
              <w:rPr>
                <w:rFonts w:ascii="宋体" w:hAnsi="宋体"/>
                <w:color w:val="000000" w:themeColor="text1"/>
                <w:sz w:val="24"/>
                <w:szCs w:val="24"/>
              </w:rPr>
              <w:t>IP55</w:t>
            </w:r>
            <w:r>
              <w:rPr>
                <w:rFonts w:ascii="宋体" w:hAnsi="宋体" w:hint="eastAsia"/>
                <w:color w:val="000000" w:themeColor="text1"/>
                <w:sz w:val="24"/>
                <w:szCs w:val="24"/>
              </w:rPr>
              <w:t>要求，防尘、防水、防盗、耐腐处理；</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4）具备一定强度，防止轻微碰撞受损；</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5）设备箱外部有明显的反光提示图层和设备联系铭牌；</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6）中控柜混凝土浇筑平台高出地面</w:t>
            </w:r>
            <w:r>
              <w:rPr>
                <w:rFonts w:ascii="宋体" w:hAnsi="宋体"/>
                <w:color w:val="000000" w:themeColor="text1"/>
                <w:sz w:val="24"/>
                <w:szCs w:val="24"/>
              </w:rPr>
              <w:t>150mm</w:t>
            </w:r>
            <w:r>
              <w:rPr>
                <w:rFonts w:ascii="宋体" w:hAnsi="宋体" w:hint="eastAsia"/>
                <w:color w:val="000000" w:themeColor="text1"/>
                <w:sz w:val="24"/>
                <w:szCs w:val="24"/>
              </w:rPr>
              <w:t>以上；</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7）设备箱外部不允许有明显的管道线路。</w:t>
            </w:r>
          </w:p>
        </w:tc>
      </w:tr>
      <w:tr w:rsidR="00794CF1">
        <w:trPr>
          <w:trHeight w:val="2006"/>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rPr>
            </w:pPr>
            <w:r>
              <w:rPr>
                <w:rFonts w:ascii="宋体" w:hAnsi="宋体" w:hint="eastAsia"/>
                <w:b/>
                <w:bCs/>
                <w:color w:val="000000" w:themeColor="text1"/>
                <w:sz w:val="24"/>
                <w:szCs w:val="24"/>
              </w:rPr>
              <w:lastRenderedPageBreak/>
              <w:t>14、固定式设备安装辅件</w:t>
            </w:r>
          </w:p>
        </w:tc>
        <w:tc>
          <w:tcPr>
            <w:tcW w:w="7406" w:type="dxa"/>
            <w:shd w:val="clear" w:color="auto" w:fill="FFFFFF"/>
            <w:vAlign w:val="center"/>
          </w:tcPr>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1）设备防雨护罩，保障设备日常防雨需求，外壳防锈防腐处理。</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2）设备安装底座：定制加工，实芯铝合金材质，防腐防生锈。硬度高，结构稳定。支持垂直、水平方向可调。</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3）速度加速度检测仪、视频车牌捕捉系统等固定底座防腐防生锈，硬度高，结构稳定。</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4）固定式遥测系统安装</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a立杆安装；</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b空调恒温机柜安装；</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c激光遥测系统设备安装；</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d视频捕捉系统安装（高车作业）；</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e速度及加速度单元的安装（高车作业）；</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f现场辅助设施安装；</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g符合本项目实际需求；</w:t>
            </w:r>
          </w:p>
          <w:p w:rsidR="00794CF1" w:rsidRDefault="00971D6C">
            <w:pPr>
              <w:spacing w:before="80" w:after="80" w:line="360" w:lineRule="auto"/>
              <w:rPr>
                <w:rFonts w:ascii="宋体" w:hAnsi="宋体"/>
                <w:color w:val="000000" w:themeColor="text1"/>
                <w:szCs w:val="21"/>
              </w:rPr>
            </w:pPr>
            <w:r>
              <w:rPr>
                <w:rFonts w:ascii="宋体" w:hAnsi="宋体" w:cs="宋体" w:hint="eastAsia"/>
                <w:color w:val="000000" w:themeColor="text1"/>
                <w:sz w:val="24"/>
                <w:szCs w:val="24"/>
              </w:rPr>
              <w:t>h结合远程端数据中心服务器，对现场1套现场检测点遥测设备、车牌识别系统、速度加速度测试单元、环境参数测量单元等软硬件进行安装调试并满足本项目实际需求。</w:t>
            </w:r>
          </w:p>
        </w:tc>
      </w:tr>
      <w:tr w:rsidR="00794CF1">
        <w:trPr>
          <w:trHeight w:val="2006"/>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hint="eastAsia"/>
                <w:b/>
                <w:bCs/>
                <w:color w:val="000000" w:themeColor="text1"/>
                <w:sz w:val="24"/>
                <w:szCs w:val="24"/>
              </w:rPr>
              <w:t>15、户外LED显示屏及附件</w:t>
            </w:r>
          </w:p>
        </w:tc>
        <w:tc>
          <w:tcPr>
            <w:tcW w:w="7406" w:type="dxa"/>
            <w:shd w:val="clear" w:color="auto" w:fill="FFFFFF"/>
            <w:vAlign w:val="center"/>
          </w:tcPr>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显示基色</w:t>
            </w:r>
            <w:r>
              <w:rPr>
                <w:rFonts w:ascii="宋体" w:hAnsi="宋体" w:hint="eastAsia"/>
                <w:color w:val="000000" w:themeColor="text1"/>
                <w:sz w:val="24"/>
                <w:szCs w:val="24"/>
              </w:rPr>
              <w:t>三基色。</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显示</w:t>
            </w:r>
            <w:r>
              <w:rPr>
                <w:rFonts w:ascii="宋体" w:hAnsi="宋体" w:hint="eastAsia"/>
                <w:color w:val="000000" w:themeColor="text1"/>
                <w:sz w:val="24"/>
                <w:szCs w:val="24"/>
              </w:rPr>
              <w:t>屏大小根据招标人要求定制</w:t>
            </w:r>
            <w:r>
              <w:rPr>
                <w:rFonts w:ascii="宋体" w:hAnsi="宋体"/>
                <w:color w:val="000000" w:themeColor="text1"/>
                <w:sz w:val="24"/>
                <w:szCs w:val="24"/>
              </w:rPr>
              <w:t>，最佳可视距离在</w:t>
            </w:r>
            <w:r>
              <w:rPr>
                <w:rFonts w:ascii="宋体" w:hAnsi="宋体" w:hint="eastAsia"/>
                <w:color w:val="000000" w:themeColor="text1"/>
                <w:sz w:val="24"/>
                <w:szCs w:val="24"/>
              </w:rPr>
              <w:t>1</w:t>
            </w:r>
            <w:r>
              <w:rPr>
                <w:rFonts w:ascii="宋体" w:hAnsi="宋体"/>
                <w:color w:val="000000" w:themeColor="text1"/>
                <w:sz w:val="24"/>
                <w:szCs w:val="24"/>
              </w:rPr>
              <w:t>-150米。</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3）像素点：P10</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4）灰度级别：256级</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lastRenderedPageBreak/>
              <w:t>5）</w:t>
            </w:r>
            <w:r>
              <w:rPr>
                <w:rFonts w:ascii="宋体" w:hAnsi="宋体"/>
                <w:color w:val="000000" w:themeColor="text1"/>
                <w:sz w:val="24"/>
                <w:szCs w:val="24"/>
              </w:rPr>
              <w:t>刷新频率大于120帧/秒，帧频大于60帧/秒。通过网路和异步通讯控制，根据环境自动或手动可调节亮度8级以上。</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防护等级IP6</w:t>
            </w:r>
            <w:r>
              <w:rPr>
                <w:rFonts w:ascii="宋体" w:hAnsi="宋体" w:hint="eastAsia"/>
                <w:color w:val="000000" w:themeColor="text1"/>
                <w:sz w:val="24"/>
                <w:szCs w:val="24"/>
              </w:rPr>
              <w:t>5</w:t>
            </w:r>
            <w:r>
              <w:rPr>
                <w:rFonts w:ascii="宋体" w:hAnsi="宋体"/>
                <w:color w:val="000000" w:themeColor="text1"/>
                <w:sz w:val="24"/>
                <w:szCs w:val="24"/>
              </w:rPr>
              <w:t>，恒流驱动。</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7）</w:t>
            </w:r>
            <w:r>
              <w:rPr>
                <w:rFonts w:ascii="宋体" w:hAnsi="宋体"/>
                <w:color w:val="000000" w:themeColor="text1"/>
                <w:sz w:val="24"/>
                <w:szCs w:val="24"/>
              </w:rPr>
              <w:t>可视距离：</w:t>
            </w:r>
            <w:r>
              <w:rPr>
                <w:rFonts w:ascii="宋体" w:hAnsi="宋体" w:hint="eastAsia"/>
                <w:color w:val="000000" w:themeColor="text1"/>
                <w:sz w:val="24"/>
                <w:szCs w:val="24"/>
              </w:rPr>
              <w:t>1</w:t>
            </w:r>
            <w:r>
              <w:rPr>
                <w:rFonts w:ascii="宋体" w:hAnsi="宋体"/>
                <w:color w:val="000000" w:themeColor="text1"/>
                <w:sz w:val="24"/>
                <w:szCs w:val="24"/>
              </w:rPr>
              <w:t>-200m。</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8）</w:t>
            </w:r>
            <w:r>
              <w:rPr>
                <w:rFonts w:ascii="宋体" w:hAnsi="宋体"/>
                <w:color w:val="000000" w:themeColor="text1"/>
                <w:sz w:val="24"/>
                <w:szCs w:val="24"/>
              </w:rPr>
              <w:t>工作湿度：10%-90%。</w:t>
            </w:r>
          </w:p>
          <w:p w:rsidR="00794CF1" w:rsidRDefault="00971D6C">
            <w:pPr>
              <w:spacing w:before="80" w:after="80" w:line="360" w:lineRule="auto"/>
              <w:rPr>
                <w:rFonts w:ascii="宋体" w:hAnsi="宋体"/>
                <w:color w:val="000000" w:themeColor="text1"/>
                <w:sz w:val="24"/>
                <w:szCs w:val="24"/>
              </w:rPr>
            </w:pPr>
            <w:r>
              <w:rPr>
                <w:rFonts w:ascii="宋体" w:hAnsi="宋体" w:hint="eastAsia"/>
                <w:color w:val="000000" w:themeColor="text1"/>
                <w:sz w:val="24"/>
                <w:szCs w:val="24"/>
              </w:rPr>
              <w:t>9）</w:t>
            </w:r>
            <w:r>
              <w:rPr>
                <w:rFonts w:ascii="宋体" w:hAnsi="宋体"/>
                <w:color w:val="000000" w:themeColor="text1"/>
                <w:sz w:val="24"/>
                <w:szCs w:val="24"/>
              </w:rPr>
              <w:t>工作温度：-20</w:t>
            </w:r>
            <w:r>
              <w:rPr>
                <w:rFonts w:ascii="宋体" w:hAnsi="宋体" w:cs="宋体" w:hint="eastAsia"/>
                <w:color w:val="000000" w:themeColor="text1"/>
                <w:sz w:val="24"/>
                <w:szCs w:val="24"/>
              </w:rPr>
              <w:t>℃</w:t>
            </w:r>
            <w:r>
              <w:rPr>
                <w:rFonts w:ascii="宋体" w:hAnsi="宋体"/>
                <w:color w:val="000000" w:themeColor="text1"/>
                <w:sz w:val="24"/>
                <w:szCs w:val="24"/>
              </w:rPr>
              <w:t>～+65</w:t>
            </w:r>
            <w:r>
              <w:rPr>
                <w:rFonts w:ascii="宋体" w:hAnsi="宋体" w:cs="宋体" w:hint="eastAsia"/>
                <w:color w:val="000000" w:themeColor="text1"/>
                <w:sz w:val="24"/>
                <w:szCs w:val="24"/>
              </w:rPr>
              <w:t>℃</w:t>
            </w:r>
            <w:r>
              <w:rPr>
                <w:rFonts w:ascii="宋体" w:hAnsi="宋体"/>
                <w:color w:val="000000" w:themeColor="text1"/>
                <w:sz w:val="24"/>
                <w:szCs w:val="24"/>
              </w:rPr>
              <w:t>。</w:t>
            </w:r>
          </w:p>
          <w:p w:rsidR="00794CF1" w:rsidRDefault="00971D6C">
            <w:pPr>
              <w:spacing w:before="80" w:after="80" w:line="360" w:lineRule="auto"/>
              <w:rPr>
                <w:rFonts w:ascii="宋体" w:hAnsi="宋体" w:cs="宋体"/>
                <w:color w:val="000000" w:themeColor="text1"/>
                <w:sz w:val="24"/>
                <w:szCs w:val="24"/>
              </w:rPr>
            </w:pPr>
            <w:r>
              <w:rPr>
                <w:rFonts w:ascii="宋体" w:hAnsi="宋体" w:hint="eastAsia"/>
                <w:color w:val="000000" w:themeColor="text1"/>
                <w:sz w:val="24"/>
                <w:szCs w:val="24"/>
              </w:rPr>
              <w:t>10）</w:t>
            </w:r>
            <w:r>
              <w:rPr>
                <w:rFonts w:ascii="宋体" w:hAnsi="宋体"/>
                <w:color w:val="000000" w:themeColor="text1"/>
                <w:sz w:val="24"/>
                <w:szCs w:val="24"/>
              </w:rPr>
              <w:t>使用寿命：＞10万小时。</w:t>
            </w:r>
          </w:p>
        </w:tc>
      </w:tr>
      <w:tr w:rsidR="00794CF1">
        <w:trPr>
          <w:trHeight w:val="2006"/>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hint="eastAsia"/>
                <w:b/>
                <w:bCs/>
                <w:color w:val="000000" w:themeColor="text1"/>
                <w:sz w:val="24"/>
                <w:szCs w:val="24"/>
              </w:rPr>
              <w:lastRenderedPageBreak/>
              <w:t>16、交通龙门架建设、供电、网络管线及安装辅助</w:t>
            </w:r>
          </w:p>
        </w:tc>
        <w:tc>
          <w:tcPr>
            <w:tcW w:w="7406" w:type="dxa"/>
            <w:shd w:val="clear" w:color="auto" w:fill="FFFFFF"/>
            <w:vAlign w:val="center"/>
          </w:tcPr>
          <w:p w:rsidR="00794CF1" w:rsidRDefault="00971D6C">
            <w:pPr>
              <w:spacing w:before="80" w:after="80" w:line="360" w:lineRule="auto"/>
              <w:rPr>
                <w:sz w:val="24"/>
                <w:szCs w:val="24"/>
              </w:rPr>
            </w:pPr>
            <w:r>
              <w:rPr>
                <w:rFonts w:hint="eastAsia"/>
                <w:sz w:val="24"/>
                <w:szCs w:val="24"/>
              </w:rPr>
              <w:t>1</w:t>
            </w:r>
            <w:r>
              <w:rPr>
                <w:rFonts w:hint="eastAsia"/>
                <w:sz w:val="24"/>
                <w:szCs w:val="24"/>
              </w:rPr>
              <w:t>、龙门架要求：</w:t>
            </w:r>
          </w:p>
          <w:p w:rsidR="00794CF1" w:rsidRDefault="00971D6C">
            <w:pPr>
              <w:spacing w:before="80" w:after="80" w:line="360" w:lineRule="auto"/>
              <w:rPr>
                <w:sz w:val="24"/>
                <w:szCs w:val="24"/>
              </w:rPr>
            </w:pPr>
            <w:r>
              <w:rPr>
                <w:rFonts w:hint="eastAsia"/>
                <w:sz w:val="24"/>
                <w:szCs w:val="24"/>
              </w:rPr>
              <w:t>1</w:t>
            </w:r>
            <w:r>
              <w:rPr>
                <w:rFonts w:hint="eastAsia"/>
                <w:sz w:val="24"/>
                <w:szCs w:val="24"/>
              </w:rPr>
              <w:t>）龙门架结构稳定，材料进行防腐处理。满足国家相关标准；</w:t>
            </w:r>
          </w:p>
          <w:p w:rsidR="00794CF1" w:rsidRDefault="00971D6C">
            <w:pPr>
              <w:spacing w:before="80" w:after="80" w:line="360" w:lineRule="auto"/>
              <w:rPr>
                <w:sz w:val="24"/>
                <w:szCs w:val="24"/>
              </w:rPr>
            </w:pPr>
            <w:r>
              <w:rPr>
                <w:rFonts w:hint="eastAsia"/>
                <w:sz w:val="24"/>
                <w:szCs w:val="24"/>
              </w:rPr>
              <w:t>2</w:t>
            </w:r>
            <w:r>
              <w:rPr>
                <w:rFonts w:hint="eastAsia"/>
                <w:sz w:val="24"/>
                <w:szCs w:val="24"/>
              </w:rPr>
              <w:t>）根据我国《道路交通安全法实施条例》，龙门架高度从地面起不得小于</w:t>
            </w:r>
            <w:r>
              <w:rPr>
                <w:sz w:val="24"/>
                <w:szCs w:val="24"/>
              </w:rPr>
              <w:t>4.8</w:t>
            </w:r>
            <w:r>
              <w:rPr>
                <w:rFonts w:hint="eastAsia"/>
                <w:sz w:val="24"/>
                <w:szCs w:val="24"/>
              </w:rPr>
              <w:t>米；</w:t>
            </w:r>
          </w:p>
          <w:p w:rsidR="00794CF1" w:rsidRDefault="00971D6C">
            <w:pPr>
              <w:spacing w:before="80" w:after="80" w:line="360" w:lineRule="auto"/>
              <w:rPr>
                <w:sz w:val="24"/>
                <w:szCs w:val="24"/>
              </w:rPr>
            </w:pPr>
            <w:r>
              <w:rPr>
                <w:rFonts w:hint="eastAsia"/>
                <w:sz w:val="24"/>
                <w:szCs w:val="24"/>
              </w:rPr>
              <w:t>3</w:t>
            </w:r>
            <w:r>
              <w:rPr>
                <w:rFonts w:hint="eastAsia"/>
                <w:sz w:val="24"/>
                <w:szCs w:val="24"/>
              </w:rPr>
              <w:t>）龙门架需预留走线孔及检修口，底部入地端入地，并预留大口径螺母紧固装置，地下为混凝土浇筑。</w:t>
            </w:r>
          </w:p>
          <w:p w:rsidR="00794CF1" w:rsidRDefault="00971D6C">
            <w:pPr>
              <w:spacing w:before="80" w:after="80" w:line="360" w:lineRule="auto"/>
              <w:rPr>
                <w:sz w:val="24"/>
                <w:szCs w:val="24"/>
              </w:rPr>
            </w:pPr>
            <w:r>
              <w:rPr>
                <w:rFonts w:hint="eastAsia"/>
                <w:sz w:val="24"/>
                <w:szCs w:val="24"/>
              </w:rPr>
              <w:t>2</w:t>
            </w:r>
            <w:r>
              <w:rPr>
                <w:rFonts w:hint="eastAsia"/>
                <w:sz w:val="24"/>
                <w:szCs w:val="24"/>
              </w:rPr>
              <w:t>、安装地基设计、施工及处理：</w:t>
            </w:r>
          </w:p>
          <w:p w:rsidR="00794CF1" w:rsidRDefault="00971D6C">
            <w:pPr>
              <w:spacing w:before="80" w:after="80" w:line="360" w:lineRule="auto"/>
              <w:rPr>
                <w:sz w:val="24"/>
                <w:szCs w:val="24"/>
              </w:rPr>
            </w:pPr>
            <w:r>
              <w:rPr>
                <w:sz w:val="24"/>
                <w:szCs w:val="24"/>
              </w:rPr>
              <w:t>1</w:t>
            </w:r>
            <w:r>
              <w:rPr>
                <w:rFonts w:hint="eastAsia"/>
                <w:sz w:val="24"/>
                <w:szCs w:val="24"/>
              </w:rPr>
              <w:t>）由有专业安装资质的部门负责整体的基础施工和现场；</w:t>
            </w:r>
          </w:p>
          <w:p w:rsidR="00794CF1" w:rsidRDefault="00971D6C">
            <w:pPr>
              <w:spacing w:before="80" w:after="80" w:line="360" w:lineRule="auto"/>
              <w:rPr>
                <w:sz w:val="24"/>
                <w:szCs w:val="24"/>
              </w:rPr>
            </w:pPr>
            <w:r>
              <w:rPr>
                <w:sz w:val="24"/>
                <w:szCs w:val="24"/>
              </w:rPr>
              <w:t>2</w:t>
            </w:r>
            <w:r>
              <w:rPr>
                <w:rFonts w:hint="eastAsia"/>
                <w:sz w:val="24"/>
                <w:szCs w:val="24"/>
              </w:rPr>
              <w:t>）龙门架设计与安装必须满足行业标准；</w:t>
            </w:r>
          </w:p>
          <w:p w:rsidR="00794CF1" w:rsidRDefault="00971D6C">
            <w:pPr>
              <w:spacing w:before="80" w:after="80" w:line="360" w:lineRule="auto"/>
              <w:rPr>
                <w:sz w:val="24"/>
                <w:szCs w:val="24"/>
              </w:rPr>
            </w:pPr>
            <w:r>
              <w:rPr>
                <w:sz w:val="24"/>
                <w:szCs w:val="24"/>
              </w:rPr>
              <w:t>3</w:t>
            </w:r>
            <w:r>
              <w:rPr>
                <w:rFonts w:hint="eastAsia"/>
                <w:sz w:val="24"/>
                <w:szCs w:val="24"/>
              </w:rPr>
              <w:t>）施工过程中，尽可能不破坏道路原貌。（如有改变，施工结束后按原貌及时恢复。）</w:t>
            </w:r>
          </w:p>
          <w:p w:rsidR="00794CF1" w:rsidRDefault="00971D6C">
            <w:pPr>
              <w:spacing w:before="80" w:after="80" w:line="360" w:lineRule="auto"/>
              <w:rPr>
                <w:sz w:val="24"/>
                <w:szCs w:val="24"/>
              </w:rPr>
            </w:pPr>
            <w:r>
              <w:rPr>
                <w:sz w:val="24"/>
                <w:szCs w:val="24"/>
              </w:rPr>
              <w:t>4</w:t>
            </w:r>
            <w:r>
              <w:rPr>
                <w:rFonts w:hint="eastAsia"/>
                <w:sz w:val="24"/>
                <w:szCs w:val="24"/>
              </w:rPr>
              <w:t>）符合本项目实际需求。</w:t>
            </w:r>
          </w:p>
          <w:p w:rsidR="00794CF1" w:rsidRDefault="00971D6C">
            <w:pPr>
              <w:spacing w:before="80" w:after="80" w:line="360" w:lineRule="auto"/>
              <w:rPr>
                <w:sz w:val="24"/>
                <w:szCs w:val="24"/>
              </w:rPr>
            </w:pPr>
            <w:r>
              <w:rPr>
                <w:rFonts w:hint="eastAsia"/>
                <w:sz w:val="24"/>
                <w:szCs w:val="24"/>
              </w:rPr>
              <w:t>3</w:t>
            </w:r>
            <w:r>
              <w:rPr>
                <w:rFonts w:hint="eastAsia"/>
                <w:sz w:val="24"/>
                <w:szCs w:val="24"/>
              </w:rPr>
              <w:t>、供电系统及网络管线铺设：</w:t>
            </w:r>
          </w:p>
          <w:p w:rsidR="00794CF1" w:rsidRDefault="00971D6C">
            <w:pPr>
              <w:spacing w:before="80" w:after="80" w:line="360" w:lineRule="auto"/>
              <w:rPr>
                <w:sz w:val="24"/>
                <w:szCs w:val="24"/>
              </w:rPr>
            </w:pPr>
            <w:r>
              <w:rPr>
                <w:sz w:val="24"/>
                <w:szCs w:val="24"/>
              </w:rPr>
              <w:t>1</w:t>
            </w:r>
            <w:r>
              <w:rPr>
                <w:rFonts w:hint="eastAsia"/>
                <w:sz w:val="24"/>
                <w:szCs w:val="24"/>
              </w:rPr>
              <w:t>）对前端监测点设备，设计并铺设供电及网络管线，达到项目现场实际工作需求。</w:t>
            </w:r>
          </w:p>
          <w:p w:rsidR="00794CF1" w:rsidRDefault="00971D6C">
            <w:pPr>
              <w:spacing w:before="80" w:after="80" w:line="360" w:lineRule="auto"/>
              <w:rPr>
                <w:sz w:val="24"/>
                <w:szCs w:val="24"/>
              </w:rPr>
            </w:pPr>
            <w:r>
              <w:rPr>
                <w:sz w:val="24"/>
                <w:szCs w:val="24"/>
              </w:rPr>
              <w:t>2</w:t>
            </w:r>
            <w:r>
              <w:rPr>
                <w:rFonts w:hint="eastAsia"/>
                <w:sz w:val="24"/>
                <w:szCs w:val="24"/>
              </w:rPr>
              <w:t>）地下电缆为三芯铜芯电缆，外部为防腐橡胶，中间有铁皮保护，内侧有绝缘橡胶和缓冲橡胶条，铜芯线满足“</w:t>
            </w:r>
            <w:r>
              <w:rPr>
                <w:sz w:val="24"/>
                <w:szCs w:val="24"/>
              </w:rPr>
              <w:t>GB12706-2002</w:t>
            </w:r>
            <w:r>
              <w:rPr>
                <w:rFonts w:hint="eastAsia"/>
                <w:sz w:val="24"/>
                <w:szCs w:val="24"/>
              </w:rPr>
              <w:t>”要求。</w:t>
            </w:r>
          </w:p>
          <w:p w:rsidR="00794CF1" w:rsidRDefault="00971D6C">
            <w:pPr>
              <w:spacing w:before="80" w:after="80" w:line="360" w:lineRule="auto"/>
              <w:rPr>
                <w:sz w:val="24"/>
                <w:szCs w:val="24"/>
              </w:rPr>
            </w:pPr>
            <w:r>
              <w:rPr>
                <w:sz w:val="24"/>
                <w:szCs w:val="24"/>
              </w:rPr>
              <w:t>3</w:t>
            </w:r>
            <w:r>
              <w:rPr>
                <w:rFonts w:hint="eastAsia"/>
                <w:sz w:val="24"/>
                <w:szCs w:val="24"/>
              </w:rPr>
              <w:t>）电缆槽深度不小于</w:t>
            </w:r>
            <w:r>
              <w:rPr>
                <w:sz w:val="24"/>
                <w:szCs w:val="24"/>
              </w:rPr>
              <w:t>60cm</w:t>
            </w:r>
            <w:r>
              <w:rPr>
                <w:rFonts w:hint="eastAsia"/>
                <w:sz w:val="24"/>
                <w:szCs w:val="24"/>
              </w:rPr>
              <w:t>，槽底打平，在有坡度路面，要保障槽底</w:t>
            </w:r>
            <w:r>
              <w:rPr>
                <w:rFonts w:hint="eastAsia"/>
                <w:sz w:val="24"/>
                <w:szCs w:val="24"/>
              </w:rPr>
              <w:lastRenderedPageBreak/>
              <w:t>坡度不大于</w:t>
            </w:r>
            <w:r>
              <w:rPr>
                <w:sz w:val="24"/>
                <w:szCs w:val="24"/>
              </w:rPr>
              <w:t>15</w:t>
            </w:r>
            <w:r>
              <w:rPr>
                <w:rFonts w:hint="eastAsia"/>
                <w:sz w:val="24"/>
                <w:szCs w:val="24"/>
              </w:rPr>
              <w:t>度。</w:t>
            </w:r>
          </w:p>
          <w:p w:rsidR="00794CF1" w:rsidRDefault="00971D6C">
            <w:pPr>
              <w:spacing w:before="80" w:after="80" w:line="360" w:lineRule="auto"/>
              <w:rPr>
                <w:sz w:val="24"/>
                <w:szCs w:val="24"/>
              </w:rPr>
            </w:pPr>
            <w:r>
              <w:rPr>
                <w:sz w:val="24"/>
                <w:szCs w:val="24"/>
              </w:rPr>
              <w:t>4</w:t>
            </w:r>
            <w:r>
              <w:rPr>
                <w:rFonts w:hint="eastAsia"/>
                <w:sz w:val="24"/>
                <w:szCs w:val="24"/>
              </w:rPr>
              <w:t>）电缆线需先用</w:t>
            </w:r>
            <w:r>
              <w:rPr>
                <w:sz w:val="24"/>
                <w:szCs w:val="24"/>
              </w:rPr>
              <w:t>PVC</w:t>
            </w:r>
            <w:r>
              <w:rPr>
                <w:rFonts w:hint="eastAsia"/>
                <w:sz w:val="24"/>
                <w:szCs w:val="24"/>
              </w:rPr>
              <w:t>地下专用保护管套接，连接处作防水处理。</w:t>
            </w:r>
          </w:p>
          <w:p w:rsidR="00794CF1" w:rsidRDefault="00971D6C">
            <w:pPr>
              <w:spacing w:before="80" w:after="80" w:line="360" w:lineRule="auto"/>
              <w:rPr>
                <w:sz w:val="24"/>
                <w:szCs w:val="24"/>
              </w:rPr>
            </w:pPr>
            <w:r>
              <w:rPr>
                <w:sz w:val="24"/>
                <w:szCs w:val="24"/>
              </w:rPr>
              <w:t>5</w:t>
            </w:r>
            <w:r>
              <w:rPr>
                <w:rFonts w:hint="eastAsia"/>
                <w:sz w:val="24"/>
                <w:szCs w:val="24"/>
              </w:rPr>
              <w:t>）在电源进线端使用防雷保护器，电表下端使用漏电保护器，防止雷暴及触电风险，如果开关及电表室外使用，需使用专用室外电力保护箱。</w:t>
            </w:r>
          </w:p>
          <w:p w:rsidR="00794CF1" w:rsidRDefault="00971D6C">
            <w:pPr>
              <w:spacing w:before="80" w:after="80" w:line="360" w:lineRule="auto"/>
              <w:rPr>
                <w:sz w:val="24"/>
                <w:szCs w:val="24"/>
              </w:rPr>
            </w:pPr>
            <w:r>
              <w:rPr>
                <w:sz w:val="24"/>
                <w:szCs w:val="24"/>
              </w:rPr>
              <w:t>6</w:t>
            </w:r>
            <w:r>
              <w:rPr>
                <w:rFonts w:hint="eastAsia"/>
                <w:sz w:val="24"/>
                <w:szCs w:val="24"/>
              </w:rPr>
              <w:t>）施工过程中，尽可能不破坏道路原貌。（如有改变，施工结束后按原貌及时恢复。）</w:t>
            </w:r>
          </w:p>
          <w:p w:rsidR="00794CF1" w:rsidRDefault="00971D6C">
            <w:pPr>
              <w:spacing w:before="80" w:after="80" w:line="360" w:lineRule="auto"/>
              <w:rPr>
                <w:rFonts w:ascii="宋体" w:hAnsi="宋体"/>
                <w:color w:val="000000" w:themeColor="text1"/>
                <w:sz w:val="24"/>
                <w:szCs w:val="24"/>
              </w:rPr>
            </w:pPr>
            <w:r>
              <w:rPr>
                <w:rFonts w:hint="eastAsia"/>
                <w:sz w:val="24"/>
                <w:szCs w:val="24"/>
              </w:rPr>
              <w:t>7</w:t>
            </w:r>
            <w:r>
              <w:rPr>
                <w:rFonts w:hint="eastAsia"/>
                <w:sz w:val="24"/>
                <w:szCs w:val="24"/>
              </w:rPr>
              <w:t>）施工前应协调好各部门，保障施工过程的合法性及安全性。</w:t>
            </w:r>
          </w:p>
        </w:tc>
      </w:tr>
      <w:tr w:rsidR="00794CF1">
        <w:trPr>
          <w:trHeight w:val="2006"/>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hint="eastAsia"/>
                <w:b/>
                <w:bCs/>
                <w:color w:val="000000" w:themeColor="text1"/>
                <w:sz w:val="24"/>
                <w:szCs w:val="24"/>
              </w:rPr>
              <w:lastRenderedPageBreak/>
              <w:t>17、现场防水处理</w:t>
            </w:r>
          </w:p>
        </w:tc>
        <w:tc>
          <w:tcPr>
            <w:tcW w:w="7406" w:type="dxa"/>
            <w:shd w:val="clear" w:color="auto" w:fill="FFFFFF"/>
            <w:vAlign w:val="center"/>
          </w:tcPr>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1）防尘、防水、防盗、耐腐处理；</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2）机柜底座、走线槽严格按照工程施工要求，预留走水通道，外部密封；</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3）敷设地下管线、安装地基及检修井需防水；</w:t>
            </w:r>
          </w:p>
          <w:p w:rsidR="00794CF1" w:rsidRDefault="00971D6C">
            <w:pPr>
              <w:spacing w:before="80" w:after="80" w:line="360" w:lineRule="auto"/>
              <w:rPr>
                <w:sz w:val="24"/>
                <w:szCs w:val="24"/>
              </w:rPr>
            </w:pPr>
            <w:r>
              <w:rPr>
                <w:rFonts w:ascii="宋体" w:hAnsi="宋体" w:cs="宋体" w:hint="eastAsia"/>
                <w:color w:val="000000" w:themeColor="text1"/>
                <w:sz w:val="24"/>
                <w:szCs w:val="24"/>
              </w:rPr>
              <w:t>4）外路面施工材料需满足防水要求。</w:t>
            </w:r>
          </w:p>
        </w:tc>
      </w:tr>
      <w:tr w:rsidR="00794CF1">
        <w:trPr>
          <w:trHeight w:val="2006"/>
          <w:jc w:val="center"/>
        </w:trPr>
        <w:tc>
          <w:tcPr>
            <w:tcW w:w="1748"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cs="宋体" w:hint="eastAsia"/>
                <w:b/>
                <w:bCs/>
                <w:color w:val="000000" w:themeColor="text1"/>
                <w:spacing w:val="-8"/>
                <w:sz w:val="24"/>
                <w:szCs w:val="24"/>
              </w:rPr>
              <w:t>18、安装、调试及系统集成</w:t>
            </w:r>
          </w:p>
        </w:tc>
        <w:tc>
          <w:tcPr>
            <w:tcW w:w="7406" w:type="dxa"/>
            <w:shd w:val="clear" w:color="auto" w:fill="FFFFFF"/>
            <w:vAlign w:val="center"/>
          </w:tcPr>
          <w:p w:rsidR="00794CF1" w:rsidRDefault="00971D6C">
            <w:pPr>
              <w:spacing w:before="80" w:after="80" w:line="360" w:lineRule="auto"/>
              <w:rPr>
                <w:rFonts w:ascii="宋体" w:hAnsi="宋体"/>
                <w:b/>
                <w:bCs/>
                <w:color w:val="000000" w:themeColor="text1"/>
                <w:sz w:val="24"/>
                <w:szCs w:val="24"/>
              </w:rPr>
            </w:pPr>
            <w:r>
              <w:rPr>
                <w:rFonts w:ascii="宋体" w:hAnsi="宋体" w:hint="eastAsia"/>
                <w:b/>
                <w:bCs/>
                <w:color w:val="000000" w:themeColor="text1"/>
                <w:sz w:val="24"/>
                <w:szCs w:val="24"/>
              </w:rPr>
              <w:t>1、标志提示牌及立杆</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1）项目现场设立标志提示牌，提示牌内容为“前方尾气遥感检测”，户外安装，含安装立杆，对即将驶入车辆进行告知，采用钢制热镀锌工艺，具备防腐、防雨功能。</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2）标志提示牌尺寸：0.8米*1.0米。</w:t>
            </w:r>
          </w:p>
          <w:p w:rsidR="00794CF1" w:rsidRDefault="00971D6C">
            <w:pPr>
              <w:spacing w:before="80" w:after="80" w:line="360" w:lineRule="auto"/>
              <w:rPr>
                <w:rFonts w:ascii="宋体" w:hAnsi="宋体"/>
                <w:b/>
                <w:bCs/>
                <w:color w:val="000000" w:themeColor="text1"/>
                <w:sz w:val="24"/>
                <w:szCs w:val="24"/>
              </w:rPr>
            </w:pPr>
            <w:r>
              <w:rPr>
                <w:rFonts w:ascii="宋体" w:hAnsi="宋体" w:hint="eastAsia"/>
                <w:b/>
                <w:bCs/>
                <w:color w:val="000000" w:themeColor="text1"/>
                <w:sz w:val="24"/>
                <w:szCs w:val="24"/>
              </w:rPr>
              <w:t>2、安装地基、手孔井等设计、施工及处理</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1）机柜地基应与道路地基隔离，隔离带深度不小于0.5米，地基向地下不少于1.5米，满足在重型车辆通过时的抗震要求。</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2）基坑四壁周围砖砌，中间混领土浇注成型，表层用水泥打平。</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3）预留走线管两根，走线管必须使用防腐防锈钢管，具有一定抗压机耐腐蚀性，直径不小于12cm，走线管一段入土，另一端尽量靠近设备室侧面，以便于走线及后期维护。</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4）地基上端平台宽度不小于30cm，便于使用中机柜的维护与机柜上</w:t>
            </w:r>
            <w:r>
              <w:rPr>
                <w:rFonts w:ascii="宋体" w:hAnsi="宋体" w:cs="宋体" w:hint="eastAsia"/>
                <w:color w:val="000000" w:themeColor="text1"/>
                <w:sz w:val="24"/>
                <w:szCs w:val="24"/>
              </w:rPr>
              <w:lastRenderedPageBreak/>
              <w:t>端设备的检修。</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5）地基平台内侧用于安装空调机柜，根据机柜尺寸及结构，预留紧固装置，平台中心作磨砂处理。</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6）混凝土道路拆除、机柜下沉箱设计施工，包括所有现场安装设施地基基础。</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7）施工过程中，尽可能不破坏道路原貌（如有改变，施工结束后按原貌及时恢复）。</w:t>
            </w:r>
          </w:p>
          <w:p w:rsidR="00794CF1" w:rsidRDefault="00971D6C">
            <w:pPr>
              <w:spacing w:before="80" w:after="80" w:line="360" w:lineRule="auto"/>
              <w:rPr>
                <w:rFonts w:ascii="宋体" w:hAnsi="宋体" w:cs="宋体"/>
                <w:color w:val="000000" w:themeColor="text1"/>
                <w:sz w:val="24"/>
                <w:szCs w:val="24"/>
              </w:rPr>
            </w:pPr>
            <w:r>
              <w:rPr>
                <w:rFonts w:ascii="宋体" w:hAnsi="宋体" w:cs="宋体" w:hint="eastAsia"/>
                <w:color w:val="000000" w:themeColor="text1"/>
                <w:sz w:val="24"/>
                <w:szCs w:val="24"/>
              </w:rPr>
              <w:t>8）符合本项目实际需求。</w:t>
            </w:r>
          </w:p>
        </w:tc>
      </w:tr>
    </w:tbl>
    <w:p w:rsidR="00794CF1" w:rsidRDefault="00794CF1">
      <w:pPr>
        <w:pStyle w:val="af0"/>
        <w:rPr>
          <w:color w:val="000000" w:themeColor="text1"/>
        </w:rPr>
      </w:pPr>
    </w:p>
    <w:p w:rsidR="00794CF1" w:rsidRDefault="00971D6C">
      <w:pPr>
        <w:spacing w:line="400" w:lineRule="exact"/>
        <w:rPr>
          <w:rFonts w:ascii="宋体" w:hAnsi="宋体"/>
          <w:b/>
          <w:color w:val="000000" w:themeColor="text1"/>
          <w:sz w:val="28"/>
          <w:szCs w:val="28"/>
        </w:rPr>
      </w:pPr>
      <w:r>
        <w:rPr>
          <w:rFonts w:ascii="宋体" w:hAnsi="宋体" w:hint="eastAsia"/>
          <w:b/>
          <w:color w:val="000000" w:themeColor="text1"/>
          <w:sz w:val="28"/>
          <w:szCs w:val="28"/>
        </w:rPr>
        <w:t xml:space="preserve">注： </w:t>
      </w:r>
    </w:p>
    <w:p w:rsidR="00794CF1" w:rsidRDefault="00971D6C" w:rsidP="009E60B7">
      <w:pPr>
        <w:pStyle w:val="3c"/>
        <w:numPr>
          <w:ilvl w:val="0"/>
          <w:numId w:val="74"/>
        </w:numPr>
        <w:spacing w:beforeLines="20" w:line="400" w:lineRule="exact"/>
        <w:ind w:firstLineChars="0"/>
        <w:rPr>
          <w:rFonts w:ascii="宋体" w:hAnsi="宋体" w:cs="宋体"/>
          <w:bCs/>
          <w:color w:val="000000" w:themeColor="text1"/>
          <w:sz w:val="24"/>
          <w:szCs w:val="24"/>
        </w:rPr>
      </w:pPr>
      <w:r>
        <w:rPr>
          <w:rFonts w:hint="eastAsia"/>
          <w:bCs/>
          <w:color w:val="000000" w:themeColor="text1"/>
          <w:sz w:val="24"/>
        </w:rPr>
        <w:t>以上产品需求中的技术参数及其性能（配置）仅起参考作用，主要目的是为了满足用户工作的基本要求，投标人可选用其他品牌的产品替代，但替代的产品中技术参数应最大限度满足或优于招标文件的要求。</w:t>
      </w:r>
    </w:p>
    <w:p w:rsidR="00794CF1" w:rsidRDefault="00971D6C" w:rsidP="009E60B7">
      <w:pPr>
        <w:pStyle w:val="3c"/>
        <w:numPr>
          <w:ilvl w:val="0"/>
          <w:numId w:val="74"/>
        </w:numPr>
        <w:spacing w:beforeLines="20" w:line="400" w:lineRule="exact"/>
        <w:ind w:firstLineChars="0"/>
        <w:rPr>
          <w:rFonts w:ascii="宋体" w:hAnsi="宋体" w:cs="宋体"/>
          <w:bCs/>
          <w:sz w:val="24"/>
          <w:szCs w:val="24"/>
        </w:rPr>
      </w:pPr>
      <w:bookmarkStart w:id="93" w:name="_Toc28012_WPSOffice_Level2"/>
      <w:r>
        <w:rPr>
          <w:rStyle w:val="1Char"/>
          <w:rFonts w:ascii="宋体" w:hAnsi="宋体" w:hint="eastAsia"/>
          <w:b w:val="0"/>
          <w:sz w:val="24"/>
          <w:szCs w:val="24"/>
        </w:rPr>
        <w:t>★</w:t>
      </w:r>
      <w:r>
        <w:rPr>
          <w:rFonts w:ascii="新宋体" w:eastAsia="新宋体" w:hAnsi="新宋体" w:hint="eastAsia"/>
          <w:bCs/>
          <w:sz w:val="24"/>
          <w:szCs w:val="24"/>
        </w:rPr>
        <w:t>投标人需在招标文件获取截止日起第一个工作日上午9点携带加盖本单位公章的网上报名成功截图到达澄迈县生态环境保护局，由招标人组织投标人到安装站点现场进行现场勘察（投标人现场勘察费用由投标人自身承担），并根据勘察结果编制、设计符合项目实施需要的</w:t>
      </w:r>
      <w:r>
        <w:rPr>
          <w:rFonts w:ascii="新宋体" w:eastAsia="新宋体" w:hAnsi="新宋体" w:hint="eastAsia"/>
          <w:b/>
          <w:bCs/>
          <w:sz w:val="24"/>
          <w:szCs w:val="24"/>
        </w:rPr>
        <w:t>项目总体方案</w:t>
      </w:r>
      <w:r>
        <w:rPr>
          <w:rFonts w:ascii="新宋体" w:eastAsia="新宋体" w:hAnsi="新宋体" w:hint="eastAsia"/>
          <w:bCs/>
          <w:sz w:val="24"/>
          <w:szCs w:val="24"/>
        </w:rPr>
        <w:t>、</w:t>
      </w:r>
      <w:r>
        <w:rPr>
          <w:rFonts w:ascii="新宋体" w:eastAsia="新宋体" w:hAnsi="新宋体" w:hint="eastAsia"/>
          <w:b/>
          <w:bCs/>
          <w:sz w:val="24"/>
          <w:szCs w:val="24"/>
        </w:rPr>
        <w:t>龙门架设计图纸</w:t>
      </w:r>
      <w:r>
        <w:rPr>
          <w:rFonts w:ascii="新宋体" w:eastAsia="新宋体" w:hAnsi="新宋体" w:hint="eastAsia"/>
          <w:bCs/>
          <w:sz w:val="24"/>
          <w:szCs w:val="24"/>
        </w:rPr>
        <w:t>。</w:t>
      </w:r>
    </w:p>
    <w:p w:rsidR="00794CF1" w:rsidRDefault="00971D6C">
      <w:pPr>
        <w:pStyle w:val="af0"/>
        <w:ind w:firstLineChars="200" w:firstLine="480"/>
        <w:rPr>
          <w:rStyle w:val="1Char"/>
          <w:b w:val="0"/>
          <w:sz w:val="24"/>
          <w:szCs w:val="24"/>
        </w:rPr>
      </w:pPr>
      <w:r>
        <w:rPr>
          <w:rStyle w:val="1Char"/>
          <w:rFonts w:hint="eastAsia"/>
          <w:b w:val="0"/>
          <w:sz w:val="24"/>
          <w:szCs w:val="24"/>
        </w:rPr>
        <w:t xml:space="preserve">招标人联系人:冯志汉 ，联系电话：13198915630  </w:t>
      </w:r>
    </w:p>
    <w:p w:rsidR="00794CF1" w:rsidRDefault="00971D6C">
      <w:pPr>
        <w:pStyle w:val="af0"/>
        <w:rPr>
          <w:b/>
          <w:bCs/>
          <w:color w:val="000000" w:themeColor="text1"/>
          <w:sz w:val="28"/>
          <w:szCs w:val="28"/>
        </w:rPr>
      </w:pPr>
      <w:r>
        <w:rPr>
          <w:rFonts w:hint="eastAsia"/>
          <w:b/>
          <w:bCs/>
          <w:color w:val="000000" w:themeColor="text1"/>
          <w:sz w:val="28"/>
          <w:szCs w:val="28"/>
        </w:rPr>
        <w:t>四、其他要求</w:t>
      </w:r>
      <w:bookmarkEnd w:id="93"/>
    </w:p>
    <w:p w:rsidR="00794CF1" w:rsidRDefault="00971D6C" w:rsidP="009E60B7">
      <w:pPr>
        <w:numPr>
          <w:ilvl w:val="0"/>
          <w:numId w:val="75"/>
        </w:numPr>
        <w:spacing w:beforeLines="50" w:line="400" w:lineRule="exact"/>
        <w:rPr>
          <w:rFonts w:ascii="宋体" w:hAnsi="宋体"/>
          <w:color w:val="000000" w:themeColor="text1"/>
          <w:sz w:val="24"/>
          <w:szCs w:val="24"/>
        </w:rPr>
      </w:pPr>
      <w:r>
        <w:rPr>
          <w:rFonts w:ascii="宋体" w:hAnsi="宋体" w:cs="宋体" w:hint="eastAsia"/>
          <w:color w:val="000000" w:themeColor="text1"/>
          <w:sz w:val="24"/>
          <w:szCs w:val="24"/>
        </w:rPr>
        <w:t>为避免出现投标人为达到中标目的而刻意削价竞争，可能影响产品质量或者不能诚信履约。为此当投标人报价过低时，在</w:t>
      </w:r>
      <w:r>
        <w:rPr>
          <w:rFonts w:ascii="宋体" w:hAnsi="宋体" w:hint="eastAsia"/>
          <w:color w:val="000000" w:themeColor="text1"/>
          <w:sz w:val="24"/>
          <w:szCs w:val="24"/>
        </w:rPr>
        <w:t>签订合同时采购人有权要求投标人提供中标金额的10%作为履约保证金, 并且不设合同预付款；如项目实施过程中出现中标人不按投标文件或合同内容要求执行，无法满足于项目实施标准要求、偷工减料、降低质量标准、超过工期等行为，采购人有权终止合同，没收履约保证金，并报政府采购管理部门严肃处理。</w:t>
      </w:r>
    </w:p>
    <w:p w:rsidR="00794CF1" w:rsidRDefault="00971D6C" w:rsidP="009E60B7">
      <w:pPr>
        <w:numPr>
          <w:ilvl w:val="0"/>
          <w:numId w:val="75"/>
        </w:numPr>
        <w:spacing w:beforeLines="30" w:line="440" w:lineRule="exact"/>
        <w:rPr>
          <w:color w:val="000000" w:themeColor="text1"/>
          <w:sz w:val="24"/>
          <w:szCs w:val="24"/>
        </w:rPr>
      </w:pPr>
      <w:r>
        <w:rPr>
          <w:rFonts w:ascii="宋体" w:hAnsi="宋体" w:cs="Tahoma" w:hint="eastAsia"/>
          <w:bCs/>
          <w:color w:val="000000" w:themeColor="text1"/>
          <w:sz w:val="24"/>
        </w:rPr>
        <w:t>投标人必须根据所投产品的技术参数、资质资料编写投标文件。在中标结果公示期间，采购人有权对中标候选人所投货物的技术指标、资质证书资料等进行任何形式的核查，如发现与其投标文件中的描述不一或所提供的材料为虚假材料，采购人有权取消其中标资格，没收其投标保证金，并报政府采购主管部门严肃处理。</w:t>
      </w:r>
    </w:p>
    <w:p w:rsidR="00794CF1" w:rsidRDefault="00971D6C">
      <w:pPr>
        <w:spacing w:line="500" w:lineRule="exact"/>
        <w:ind w:firstLineChars="200" w:firstLine="480"/>
        <w:jc w:val="center"/>
        <w:rPr>
          <w:b/>
          <w:color w:val="000000" w:themeColor="text1"/>
          <w:kern w:val="28"/>
          <w:sz w:val="36"/>
          <w:szCs w:val="36"/>
        </w:rPr>
      </w:pPr>
      <w:r>
        <w:rPr>
          <w:color w:val="000000" w:themeColor="text1"/>
          <w:sz w:val="24"/>
          <w:szCs w:val="24"/>
        </w:rPr>
        <w:br w:type="page"/>
      </w:r>
      <w:bookmarkStart w:id="94" w:name="_Toc9466_WPSOffice_Level1"/>
      <w:r>
        <w:rPr>
          <w:b/>
          <w:color w:val="000000" w:themeColor="text1"/>
          <w:kern w:val="28"/>
          <w:sz w:val="36"/>
          <w:szCs w:val="36"/>
        </w:rPr>
        <w:lastRenderedPageBreak/>
        <w:t>第四部分</w:t>
      </w:r>
      <w:r>
        <w:rPr>
          <w:b/>
          <w:color w:val="000000" w:themeColor="text1"/>
          <w:kern w:val="28"/>
          <w:sz w:val="36"/>
          <w:szCs w:val="36"/>
        </w:rPr>
        <w:t xml:space="preserve">  </w:t>
      </w:r>
      <w:r>
        <w:rPr>
          <w:b/>
          <w:color w:val="000000" w:themeColor="text1"/>
          <w:sz w:val="36"/>
          <w:szCs w:val="36"/>
        </w:rPr>
        <w:t>合同主要条款（参考）</w:t>
      </w:r>
      <w:bookmarkEnd w:id="94"/>
    </w:p>
    <w:p w:rsidR="00794CF1" w:rsidRDefault="00971D6C" w:rsidP="009E60B7">
      <w:pPr>
        <w:tabs>
          <w:tab w:val="left" w:pos="2520"/>
          <w:tab w:val="left" w:pos="5760"/>
        </w:tabs>
        <w:spacing w:beforeLines="100"/>
        <w:jc w:val="center"/>
        <w:rPr>
          <w:rFonts w:eastAsia="黑体"/>
          <w:color w:val="000000" w:themeColor="text1"/>
          <w:sz w:val="24"/>
          <w:szCs w:val="24"/>
        </w:rPr>
      </w:pPr>
      <w:bookmarkStart w:id="95" w:name="_Toc4254_WPSOffice_Level2"/>
      <w:bookmarkStart w:id="96" w:name="_Toc23919_WPSOffice_Level2"/>
      <w:bookmarkStart w:id="97" w:name="_Toc31274_WPSOffice_Level2"/>
      <w:bookmarkStart w:id="98" w:name="_Toc31789_WPSOffice_Level2"/>
      <w:r>
        <w:rPr>
          <w:rFonts w:eastAsia="黑体"/>
          <w:color w:val="000000" w:themeColor="text1"/>
          <w:sz w:val="24"/>
          <w:szCs w:val="24"/>
        </w:rPr>
        <w:t>（格式自拟）</w:t>
      </w:r>
      <w:bookmarkEnd w:id="95"/>
      <w:bookmarkEnd w:id="96"/>
      <w:bookmarkEnd w:id="97"/>
      <w:bookmarkEnd w:id="98"/>
    </w:p>
    <w:p w:rsidR="00794CF1" w:rsidRDefault="00794CF1">
      <w:pPr>
        <w:spacing w:line="360" w:lineRule="auto"/>
        <w:jc w:val="center"/>
        <w:rPr>
          <w:b/>
          <w:bCs/>
          <w:color w:val="000000" w:themeColor="text1"/>
          <w:sz w:val="28"/>
          <w:szCs w:val="28"/>
        </w:rPr>
      </w:pPr>
    </w:p>
    <w:p w:rsidR="00794CF1" w:rsidRDefault="00971D6C" w:rsidP="009E60B7">
      <w:pPr>
        <w:spacing w:beforeLines="50" w:afterLines="50"/>
        <w:jc w:val="center"/>
        <w:rPr>
          <w:rFonts w:ascii="宋体" w:hAnsi="宋体"/>
          <w:b/>
          <w:color w:val="000000" w:themeColor="text1"/>
          <w:sz w:val="32"/>
          <w:szCs w:val="32"/>
        </w:rPr>
      </w:pPr>
      <w:bookmarkStart w:id="99" w:name="_Toc2078_WPSOffice_Level2"/>
      <w:bookmarkStart w:id="100" w:name="_Toc11418_WPSOffice_Level2"/>
      <w:bookmarkStart w:id="101" w:name="_Toc11713_WPSOffice_Level2"/>
      <w:bookmarkStart w:id="102" w:name="_Toc27818_WPSOffice_Level2"/>
      <w:r>
        <w:rPr>
          <w:rFonts w:ascii="宋体" w:hAnsi="宋体" w:hint="eastAsia"/>
          <w:b/>
          <w:color w:val="000000" w:themeColor="text1"/>
          <w:sz w:val="32"/>
          <w:szCs w:val="32"/>
        </w:rPr>
        <w:t>通用合同条款</w:t>
      </w:r>
      <w:bookmarkEnd w:id="99"/>
      <w:bookmarkEnd w:id="100"/>
      <w:bookmarkEnd w:id="101"/>
      <w:bookmarkEnd w:id="102"/>
    </w:p>
    <w:p w:rsidR="00794CF1" w:rsidRDefault="00971D6C">
      <w:pPr>
        <w:spacing w:line="360" w:lineRule="auto"/>
        <w:rPr>
          <w:rFonts w:ascii="宋体" w:hAnsi="宋体"/>
          <w:color w:val="000000" w:themeColor="text1"/>
          <w:sz w:val="24"/>
        </w:rPr>
      </w:pPr>
      <w:bookmarkStart w:id="103" w:name="_Toc5159_WPSOffice_Level2"/>
      <w:bookmarkStart w:id="104" w:name="_Toc27169_WPSOffice_Level2"/>
      <w:bookmarkStart w:id="105" w:name="_Toc162083538"/>
      <w:bookmarkStart w:id="106" w:name="_Toc3645_WPSOffice_Level2"/>
      <w:bookmarkStart w:id="107" w:name="_Toc21339_WPSOffice_Level2"/>
      <w:r>
        <w:rPr>
          <w:rFonts w:ascii="宋体" w:hAnsi="宋体" w:hint="eastAsia"/>
          <w:color w:val="000000" w:themeColor="text1"/>
          <w:sz w:val="24"/>
        </w:rPr>
        <w:t>1．定义</w:t>
      </w:r>
      <w:bookmarkEnd w:id="103"/>
      <w:bookmarkEnd w:id="104"/>
      <w:bookmarkEnd w:id="105"/>
      <w:bookmarkEnd w:id="106"/>
      <w:bookmarkEnd w:id="107"/>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本合同下列术语应解释为：</w:t>
      </w:r>
    </w:p>
    <w:p w:rsidR="00794CF1" w:rsidRDefault="00971D6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（l）“合同”系指甲方和乙方（以下简称合同双方）签署的、合同格式中列明的合同双方所达成的协议，包括所有的附件、附录和构成合同的所有文件。</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（2）“合同价”系指根据合同规定，乙方在完全履行合同义务后甲方应付给乙方的价格。</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（3）“货物（含软件及相关服务）”系指乙方按合同要求，须向甲方提供的一切设备、机械、仪器、备件、工具、技术及手册等有关资料。"工程"系指按合同要求进行施工。</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（4）“服务”系指根据合同规定乙方承担与供货有关的所有辅助服务，如运输、保险以及其它的服务，如安装、调试、提供技术援助、培训及其他类似的义务。</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（5）“甲方”系指购买货物（含软件及相关服务）的单位。</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（6）“乙方”系指根据合同规定提供货物（含软件及相关服务）和服务的制造商或代理商。</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（7）“现场”系指将要进行货物（含软件及相关服务）安装和调试的地点。</w:t>
      </w:r>
    </w:p>
    <w:p w:rsidR="00794CF1" w:rsidRDefault="00971D6C">
      <w:pPr>
        <w:spacing w:line="360" w:lineRule="auto"/>
        <w:outlineLvl w:val="0"/>
        <w:rPr>
          <w:rFonts w:ascii="宋体" w:hAnsi="宋体"/>
          <w:color w:val="000000" w:themeColor="text1"/>
          <w:sz w:val="24"/>
        </w:rPr>
      </w:pPr>
      <w:bookmarkStart w:id="108" w:name="_Toc162083539"/>
      <w:bookmarkStart w:id="109" w:name="_Toc26511_WPSOffice_Level2"/>
      <w:bookmarkStart w:id="110" w:name="_Toc6467_WPSOffice_Level2"/>
      <w:bookmarkStart w:id="111" w:name="_Toc3908_WPSOffice_Level2"/>
      <w:bookmarkStart w:id="112" w:name="_Toc31521_WPSOffice_Level2"/>
      <w:r>
        <w:rPr>
          <w:rFonts w:ascii="宋体" w:hAnsi="宋体" w:hint="eastAsia"/>
          <w:color w:val="000000" w:themeColor="text1"/>
          <w:sz w:val="24"/>
        </w:rPr>
        <w:t>2．技术规范</w:t>
      </w:r>
      <w:bookmarkEnd w:id="108"/>
      <w:bookmarkEnd w:id="109"/>
      <w:bookmarkEnd w:id="110"/>
      <w:bookmarkEnd w:id="111"/>
      <w:bookmarkEnd w:id="112"/>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794CF1" w:rsidRDefault="00971D6C">
      <w:pPr>
        <w:spacing w:line="360" w:lineRule="auto"/>
        <w:outlineLvl w:val="0"/>
        <w:rPr>
          <w:rFonts w:ascii="宋体" w:hAnsi="宋体"/>
          <w:color w:val="000000" w:themeColor="text1"/>
          <w:sz w:val="24"/>
        </w:rPr>
      </w:pPr>
      <w:bookmarkStart w:id="113" w:name="_Toc457_WPSOffice_Level2"/>
      <w:bookmarkStart w:id="114" w:name="_Toc3662_WPSOffice_Level2"/>
      <w:bookmarkStart w:id="115" w:name="_Toc4168_WPSOffice_Level2"/>
      <w:bookmarkStart w:id="116" w:name="_Toc24220_WPSOffice_Level2"/>
      <w:bookmarkStart w:id="117" w:name="_Toc162083540"/>
      <w:r>
        <w:rPr>
          <w:rFonts w:ascii="宋体" w:hAnsi="宋体" w:hint="eastAsia"/>
          <w:color w:val="000000" w:themeColor="text1"/>
          <w:sz w:val="24"/>
        </w:rPr>
        <w:t>3．专利权</w:t>
      </w:r>
      <w:bookmarkEnd w:id="113"/>
      <w:bookmarkEnd w:id="114"/>
      <w:bookmarkEnd w:id="115"/>
      <w:bookmarkEnd w:id="116"/>
      <w:bookmarkEnd w:id="117"/>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794CF1" w:rsidRDefault="00971D6C">
      <w:pPr>
        <w:spacing w:line="360" w:lineRule="auto"/>
        <w:outlineLvl w:val="0"/>
        <w:rPr>
          <w:rFonts w:ascii="宋体" w:hAnsi="宋体"/>
          <w:color w:val="000000" w:themeColor="text1"/>
          <w:sz w:val="24"/>
        </w:rPr>
      </w:pPr>
      <w:bookmarkStart w:id="118" w:name="_Toc1572_WPSOffice_Level2"/>
      <w:bookmarkStart w:id="119" w:name="_Toc162083541"/>
      <w:bookmarkStart w:id="120" w:name="_Toc24453_WPSOffice_Level2"/>
      <w:bookmarkStart w:id="121" w:name="_Toc15109_WPSOffice_Level2"/>
      <w:bookmarkStart w:id="122" w:name="_Toc30241_WPSOffice_Level2"/>
      <w:r>
        <w:rPr>
          <w:rFonts w:ascii="宋体" w:hAnsi="宋体" w:hint="eastAsia"/>
          <w:color w:val="000000" w:themeColor="text1"/>
          <w:sz w:val="24"/>
        </w:rPr>
        <w:lastRenderedPageBreak/>
        <w:t>4．包装要求</w:t>
      </w:r>
      <w:bookmarkEnd w:id="118"/>
      <w:bookmarkEnd w:id="119"/>
      <w:bookmarkEnd w:id="120"/>
      <w:bookmarkEnd w:id="121"/>
      <w:bookmarkEnd w:id="122"/>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4.2 每件包装箱内应附一份详细装箱单和质量合格证。</w:t>
      </w:r>
    </w:p>
    <w:p w:rsidR="00794CF1" w:rsidRDefault="00971D6C">
      <w:pPr>
        <w:spacing w:line="360" w:lineRule="auto"/>
        <w:rPr>
          <w:rFonts w:ascii="宋体" w:hAnsi="宋体"/>
          <w:color w:val="000000" w:themeColor="text1"/>
          <w:sz w:val="24"/>
        </w:rPr>
      </w:pPr>
      <w:bookmarkStart w:id="123" w:name="_Toc162083542"/>
      <w:r>
        <w:rPr>
          <w:rFonts w:ascii="宋体" w:hAnsi="宋体" w:hint="eastAsia"/>
          <w:color w:val="000000" w:themeColor="text1"/>
          <w:sz w:val="24"/>
        </w:rPr>
        <w:t>5．装运标志</w:t>
      </w:r>
      <w:bookmarkEnd w:id="123"/>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5.1 乙方应在每一包装箱邻接的四侧用不褪色的油漆以醒目的中文字样做出下列标记：</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（l）收货人</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（2）合同号</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（3）装运标志</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（4）收货人代号</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（5）目的地</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（6）货物（含软件及相关服务）名称、品目号和箱号</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（7）毛重／净重</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（8）尺寸（长X宽X高，以厘米计）</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5.3因缺少装运标志或者装运标志不明确导致货物在运输、装卸过程中产生的损失，乙方应承担相应的过错责任。</w:t>
      </w:r>
    </w:p>
    <w:p w:rsidR="00794CF1" w:rsidRDefault="00971D6C">
      <w:pPr>
        <w:spacing w:line="360" w:lineRule="auto"/>
        <w:rPr>
          <w:rFonts w:ascii="宋体" w:hAnsi="宋体"/>
          <w:color w:val="000000" w:themeColor="text1"/>
          <w:sz w:val="24"/>
        </w:rPr>
      </w:pPr>
      <w:bookmarkStart w:id="124" w:name="_Toc162083543"/>
      <w:r>
        <w:rPr>
          <w:rFonts w:ascii="宋体" w:hAnsi="宋体" w:hint="eastAsia"/>
          <w:color w:val="000000" w:themeColor="text1"/>
          <w:sz w:val="24"/>
        </w:rPr>
        <w:t>6．交货方式</w:t>
      </w:r>
      <w:bookmarkEnd w:id="124"/>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6.l 交货方式一般为下列其中一种，具体在合同专用条款中规定。</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6.1.l 现场交货：乙方负责办理运输和保险，将货物（含软件及相关服务）运抵现场。有关运输和保险的一切费用由乙方承担。所有货物（含软件及相关服务）运抵现扬的日期为交货日期。</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6.1.2 工厂交货：由乙方负责办理运输和保险事宜。运输费和保险费由甲方承担。运输部门出具收据的日期为交货日期。</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lastRenderedPageBreak/>
        <w:t>6.1.3 甲方自提货物（含软件及相关服务）：由甲方在合同规定地点自行办理提货。提单日期为交货日期。</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6.3 在现场交货和工厂交货条件下，乙方装运的货物（含软件及相关服务）不应超过合同规定的数量或重量。否则，乙方应对超运部分的数量或重量而引起的一切后果负责。</w:t>
      </w:r>
    </w:p>
    <w:p w:rsidR="00794CF1" w:rsidRDefault="00971D6C">
      <w:pPr>
        <w:spacing w:line="360" w:lineRule="auto"/>
        <w:rPr>
          <w:rFonts w:ascii="宋体" w:hAnsi="宋体"/>
          <w:color w:val="000000" w:themeColor="text1"/>
          <w:sz w:val="24"/>
        </w:rPr>
      </w:pPr>
      <w:bookmarkStart w:id="125" w:name="_Toc162083544"/>
      <w:r>
        <w:rPr>
          <w:rFonts w:ascii="宋体" w:hAnsi="宋体" w:hint="eastAsia"/>
          <w:color w:val="000000" w:themeColor="text1"/>
          <w:sz w:val="24"/>
        </w:rPr>
        <w:t>7．装运通知</w:t>
      </w:r>
      <w:bookmarkEnd w:id="125"/>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794CF1" w:rsidRDefault="00971D6C">
      <w:pPr>
        <w:spacing w:line="360" w:lineRule="auto"/>
        <w:rPr>
          <w:rFonts w:ascii="宋体" w:hAnsi="宋体"/>
          <w:color w:val="000000" w:themeColor="text1"/>
          <w:sz w:val="24"/>
        </w:rPr>
      </w:pPr>
      <w:bookmarkStart w:id="126" w:name="_Toc162083545"/>
      <w:r>
        <w:rPr>
          <w:rFonts w:ascii="宋体" w:hAnsi="宋体" w:hint="eastAsia"/>
          <w:color w:val="000000" w:themeColor="text1"/>
          <w:sz w:val="24"/>
        </w:rPr>
        <w:t>8．保险</w:t>
      </w:r>
      <w:bookmarkEnd w:id="126"/>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794CF1" w:rsidRDefault="00971D6C">
      <w:pPr>
        <w:spacing w:line="360" w:lineRule="auto"/>
        <w:rPr>
          <w:rFonts w:ascii="宋体" w:hAnsi="宋体"/>
          <w:color w:val="000000" w:themeColor="text1"/>
          <w:sz w:val="24"/>
        </w:rPr>
      </w:pPr>
      <w:bookmarkStart w:id="127" w:name="_Toc162083546"/>
      <w:r>
        <w:rPr>
          <w:rFonts w:ascii="宋体" w:hAnsi="宋体" w:hint="eastAsia"/>
          <w:color w:val="000000" w:themeColor="text1"/>
          <w:sz w:val="24"/>
        </w:rPr>
        <w:t>9．付款方式</w:t>
      </w:r>
      <w:bookmarkEnd w:id="127"/>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付款方式见合同专用条款。</w:t>
      </w:r>
    </w:p>
    <w:p w:rsidR="00794CF1" w:rsidRDefault="00971D6C">
      <w:pPr>
        <w:spacing w:line="360" w:lineRule="auto"/>
        <w:outlineLvl w:val="0"/>
        <w:rPr>
          <w:rFonts w:ascii="宋体" w:hAnsi="宋体"/>
          <w:color w:val="000000" w:themeColor="text1"/>
          <w:sz w:val="24"/>
        </w:rPr>
      </w:pPr>
      <w:bookmarkStart w:id="128" w:name="_Toc162083547"/>
      <w:r>
        <w:rPr>
          <w:rFonts w:ascii="宋体" w:hAnsi="宋体" w:hint="eastAsia"/>
          <w:color w:val="000000" w:themeColor="text1"/>
          <w:sz w:val="24"/>
        </w:rPr>
        <w:t>10．技术资料</w:t>
      </w:r>
      <w:bookmarkEnd w:id="128"/>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   合同项下技术资料（除合同专用条款规定外）将以下列方式交付：</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10.l 合同生效后 6 0天之内，乙方应将每台设备和仪器的中文技术资料一套，如目录索引、图纸、操作手册、使用指南、维修指南和服务手册等交给甲方。</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10.2 另外一套完整的上述资料应包装好随每批货物（含软件及相关服务）一起发运。</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lastRenderedPageBreak/>
        <w:t>10.3 如果甲方确认乙方提供的技术资料不完整或在运输过程中丢失，乙方将在收到甲方通知后3天内将这些资料免费交给甲方。</w:t>
      </w:r>
    </w:p>
    <w:p w:rsidR="00794CF1" w:rsidRDefault="00971D6C">
      <w:pPr>
        <w:spacing w:line="360" w:lineRule="auto"/>
        <w:rPr>
          <w:rFonts w:ascii="宋体" w:hAnsi="宋体"/>
          <w:color w:val="000000" w:themeColor="text1"/>
          <w:sz w:val="24"/>
        </w:rPr>
      </w:pPr>
      <w:bookmarkStart w:id="129" w:name="_Toc162083548"/>
      <w:r>
        <w:rPr>
          <w:rFonts w:ascii="宋体" w:hAnsi="宋体" w:hint="eastAsia"/>
          <w:color w:val="000000" w:themeColor="text1"/>
          <w:sz w:val="24"/>
        </w:rPr>
        <w:t>11．质量保证</w:t>
      </w:r>
      <w:bookmarkEnd w:id="129"/>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11.3 乙方在收到通知后三十天内应免费维修或更换有缺陷的货物（含软件及相关服务）或部件。</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11.4 如果乙方在收到通知后三十天内没有弥补缺陷，甲方可采取必要的补救措施，但风险和费用将由乙方承担。</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11.5 除合同专用条款规定外，合同项下货物（含软件及相关服务）的质量保证期为自货物（含软件及相关服务）通过最终验收起12个月。</w:t>
      </w:r>
    </w:p>
    <w:p w:rsidR="00794CF1" w:rsidRDefault="00971D6C">
      <w:pPr>
        <w:spacing w:line="360" w:lineRule="auto"/>
        <w:rPr>
          <w:rFonts w:ascii="宋体" w:hAnsi="宋体"/>
          <w:color w:val="000000" w:themeColor="text1"/>
          <w:sz w:val="24"/>
        </w:rPr>
      </w:pPr>
      <w:bookmarkStart w:id="130" w:name="_Toc162083549"/>
      <w:r>
        <w:rPr>
          <w:rFonts w:ascii="宋体" w:hAnsi="宋体" w:hint="eastAsia"/>
          <w:color w:val="000000" w:themeColor="text1"/>
          <w:sz w:val="24"/>
        </w:rPr>
        <w:t>12.检验及安装</w:t>
      </w:r>
      <w:bookmarkEnd w:id="130"/>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lastRenderedPageBreak/>
        <w:t>12.3 如果货物（含软件及相关服务）的质量和规格与合同不符，或在第11条规定的质量保证期内证实货物（含软件及相关服务）是有缺陷的，包括潜在的缺陷或使用不符合要求的材料，甲方将有权向乙方提出索赔。</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12.4 甲方有权提出在货物（含软件及相关服务）制造过程中派人到制造厂进行监造，乙方有义务为甲方监造人员提供方便。</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12.5 制造厂对所供货物（含软件及相关服务）进行机械运转试验和性能试验时，必须提前通知甲方。</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12.6 货物（含软件及相关服务）的安装按招标文件要求进行。</w:t>
      </w:r>
    </w:p>
    <w:p w:rsidR="00794CF1" w:rsidRDefault="00971D6C">
      <w:pPr>
        <w:spacing w:line="360" w:lineRule="auto"/>
        <w:rPr>
          <w:rFonts w:ascii="宋体" w:hAnsi="宋体"/>
          <w:color w:val="000000" w:themeColor="text1"/>
          <w:sz w:val="24"/>
        </w:rPr>
      </w:pPr>
      <w:bookmarkStart w:id="131" w:name="_Toc162083550"/>
      <w:r>
        <w:rPr>
          <w:rFonts w:ascii="宋体" w:hAnsi="宋体" w:hint="eastAsia"/>
          <w:color w:val="000000" w:themeColor="text1"/>
          <w:sz w:val="24"/>
        </w:rPr>
        <w:t>13．索赔</w:t>
      </w:r>
      <w:bookmarkEnd w:id="131"/>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13.1 除责任应由保险公司或运输部门承担的之外，甲方有权根据甲方按检验标准自己检验的结果或当地商检部门出具的商检证书向乙方提出索赔。</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13.2 在第 11条和第 12条规定的检验期和质量保证期内，如果乙方对甲方提出的索赔和差异负有责任，乙方应按照甲方同意的下列一种或多种方式解决索赔事宜：</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（2）根据货物（含软件及相关服务）的低劣程度、损坏程度以及甲方遭受损失的数额，经买卖双方商定降低货物（含软件及相关服务）的价格。</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13.3 如果在甲方发出索赔通知后 3 0天内，乙方未能答复，上述索赔应视为已被乙方接受。若乙方未能在甲方提出索赔通知后30天内或甲方同意的更长时间内，按照第13．2条规定的任何一种方法解决索赔事宜，甲方将从已付款中扣回索赔金颔。如果这些金额不足以补偿索赔金额，甲方有权向乙方提出不足部分的补偿。</w:t>
      </w:r>
    </w:p>
    <w:p w:rsidR="00794CF1" w:rsidRDefault="00971D6C">
      <w:pPr>
        <w:spacing w:line="360" w:lineRule="auto"/>
        <w:rPr>
          <w:rFonts w:ascii="宋体" w:hAnsi="宋体"/>
          <w:color w:val="000000" w:themeColor="text1"/>
          <w:sz w:val="24"/>
        </w:rPr>
      </w:pPr>
      <w:bookmarkStart w:id="132" w:name="_Toc162083551"/>
      <w:r>
        <w:rPr>
          <w:rFonts w:ascii="宋体" w:hAnsi="宋体" w:hint="eastAsia"/>
          <w:color w:val="000000" w:themeColor="text1"/>
          <w:sz w:val="24"/>
        </w:rPr>
        <w:t>14．拖延交货</w:t>
      </w:r>
      <w:bookmarkEnd w:id="132"/>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14.l 乙方应按照合同专用条款中规定的交货期交货和提供服务。</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lastRenderedPageBreak/>
        <w:t>14.2 如果乙方毫无理由地拖延交货，将受到以下制裁：没收履约保证金，加收违约损失赔偿和／或终止合同。</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794CF1" w:rsidRDefault="00971D6C">
      <w:pPr>
        <w:spacing w:line="360" w:lineRule="auto"/>
        <w:rPr>
          <w:rFonts w:ascii="宋体" w:hAnsi="宋体"/>
          <w:color w:val="000000" w:themeColor="text1"/>
          <w:sz w:val="24"/>
        </w:rPr>
      </w:pPr>
      <w:bookmarkStart w:id="133" w:name="_Toc162083552"/>
      <w:r>
        <w:rPr>
          <w:rFonts w:ascii="宋体" w:hAnsi="宋体" w:hint="eastAsia"/>
          <w:color w:val="000000" w:themeColor="text1"/>
          <w:sz w:val="24"/>
        </w:rPr>
        <w:t>15．违约赔偿</w:t>
      </w:r>
      <w:bookmarkEnd w:id="133"/>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794CF1" w:rsidRDefault="00971D6C">
      <w:pPr>
        <w:spacing w:line="360" w:lineRule="auto"/>
        <w:rPr>
          <w:rFonts w:ascii="宋体" w:hAnsi="宋体"/>
          <w:color w:val="000000" w:themeColor="text1"/>
          <w:sz w:val="24"/>
        </w:rPr>
      </w:pPr>
      <w:bookmarkStart w:id="134" w:name="_Toc162083553"/>
      <w:r>
        <w:rPr>
          <w:rFonts w:ascii="宋体" w:hAnsi="宋体" w:hint="eastAsia"/>
          <w:color w:val="000000" w:themeColor="text1"/>
          <w:sz w:val="24"/>
        </w:rPr>
        <w:t>16．不可抗力</w:t>
      </w:r>
      <w:bookmarkEnd w:id="134"/>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794CF1" w:rsidRDefault="00971D6C">
      <w:pPr>
        <w:spacing w:line="360" w:lineRule="auto"/>
        <w:rPr>
          <w:rFonts w:ascii="宋体" w:hAnsi="宋体"/>
          <w:color w:val="000000" w:themeColor="text1"/>
          <w:sz w:val="24"/>
        </w:rPr>
      </w:pPr>
      <w:bookmarkStart w:id="135" w:name="_Toc162083554"/>
      <w:r>
        <w:rPr>
          <w:rFonts w:ascii="宋体" w:hAnsi="宋体" w:hint="eastAsia"/>
          <w:color w:val="000000" w:themeColor="text1"/>
          <w:sz w:val="24"/>
        </w:rPr>
        <w:t>17．税费</w:t>
      </w:r>
      <w:bookmarkEnd w:id="135"/>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17.l 中国政府根据现行税法对甲方征收的与本合同有关的一切税费均由甲方承担。</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17.2 中国政府根据现行税法对乙方征收的与本合同有关的一切税费均由乙方承担。</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17.3 在中国境外发生的与执行本合同有关的一切税费均由乙方承担。</w:t>
      </w:r>
    </w:p>
    <w:p w:rsidR="00794CF1" w:rsidRDefault="00971D6C">
      <w:pPr>
        <w:spacing w:line="360" w:lineRule="auto"/>
        <w:rPr>
          <w:rFonts w:ascii="宋体" w:hAnsi="宋体"/>
          <w:color w:val="000000" w:themeColor="text1"/>
          <w:sz w:val="24"/>
        </w:rPr>
      </w:pPr>
      <w:bookmarkStart w:id="136" w:name="_Toc162083556"/>
      <w:r>
        <w:rPr>
          <w:rFonts w:ascii="宋体" w:hAnsi="宋体" w:hint="eastAsia"/>
          <w:color w:val="000000" w:themeColor="text1"/>
          <w:sz w:val="24"/>
        </w:rPr>
        <w:t>18．仲裁</w:t>
      </w:r>
      <w:bookmarkEnd w:id="136"/>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18.l 买卖双方应通过友好协商，解决在执行本合同中所发生的或与本合同有关的一切争端，如果协商仍得不到解决，任何一方均可按“中华人民共和国合同法”规定提交调解和仲裁。</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18.2 仲裁裁决应为终局裁决，对双方均具有约束力。</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18.3 仲裁费除仲裁机构另有裁决外应由败诉方负担。</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lastRenderedPageBreak/>
        <w:t>18.4 在仲裁期间，除正在进行仲裁的部分外，合同其它部分继续执行。</w:t>
      </w:r>
    </w:p>
    <w:p w:rsidR="00794CF1" w:rsidRDefault="00971D6C">
      <w:pPr>
        <w:spacing w:line="360" w:lineRule="auto"/>
        <w:rPr>
          <w:rFonts w:ascii="宋体" w:hAnsi="宋体"/>
          <w:color w:val="000000" w:themeColor="text1"/>
          <w:sz w:val="24"/>
        </w:rPr>
      </w:pPr>
      <w:bookmarkStart w:id="137" w:name="_Toc162083557"/>
      <w:r>
        <w:rPr>
          <w:rFonts w:ascii="宋体" w:hAnsi="宋体" w:hint="eastAsia"/>
          <w:color w:val="000000" w:themeColor="text1"/>
          <w:sz w:val="24"/>
        </w:rPr>
        <w:t>19．违约终止合同</w:t>
      </w:r>
      <w:bookmarkEnd w:id="137"/>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（l）如果乙方未能在合同规定的期限或甲方同意延期的限期内提供全部或部分货物（含软件及相关服务）；</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（2）如果乙方未能履行合同规定的其它义务。</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794CF1" w:rsidRDefault="00971D6C">
      <w:pPr>
        <w:spacing w:line="360" w:lineRule="auto"/>
        <w:outlineLvl w:val="0"/>
        <w:rPr>
          <w:rFonts w:ascii="宋体" w:hAnsi="宋体"/>
          <w:color w:val="000000" w:themeColor="text1"/>
          <w:sz w:val="24"/>
        </w:rPr>
      </w:pPr>
      <w:bookmarkStart w:id="138" w:name="_Toc162083558"/>
      <w:r>
        <w:rPr>
          <w:rFonts w:ascii="宋体" w:hAnsi="宋体" w:hint="eastAsia"/>
          <w:color w:val="000000" w:themeColor="text1"/>
          <w:sz w:val="24"/>
        </w:rPr>
        <w:t>20．破产终止合同</w:t>
      </w:r>
      <w:bookmarkEnd w:id="138"/>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如果乙方破产或无清偿能力，甲方可在任何时候以书面通知乙方终止合同，该终止合同以不损害或影响甲方已经采取或将采取补救措施的权利。</w:t>
      </w:r>
    </w:p>
    <w:p w:rsidR="00794CF1" w:rsidRDefault="00971D6C">
      <w:pPr>
        <w:spacing w:line="360" w:lineRule="auto"/>
        <w:outlineLvl w:val="0"/>
        <w:rPr>
          <w:rFonts w:ascii="宋体" w:hAnsi="宋体"/>
          <w:color w:val="000000" w:themeColor="text1"/>
          <w:sz w:val="24"/>
        </w:rPr>
      </w:pPr>
      <w:bookmarkStart w:id="139" w:name="_Toc162083559"/>
      <w:r>
        <w:rPr>
          <w:rFonts w:ascii="宋体" w:hAnsi="宋体" w:hint="eastAsia"/>
          <w:color w:val="000000" w:themeColor="text1"/>
          <w:sz w:val="24"/>
        </w:rPr>
        <w:t>21．转让与分包</w:t>
      </w:r>
      <w:bookmarkEnd w:id="139"/>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21.l 未经甲方事先书面同意，乙方不得部分转让或全部转让其应履行的合同义务。</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21.2 对投标中没有明确分包的合同，乙方应书面通知甲方本合同中将分包的全部分包合同，在原投标文件中或后来发出的分包通知均不能解除乙方履行本合同的义务。</w:t>
      </w:r>
    </w:p>
    <w:p w:rsidR="00794CF1" w:rsidRDefault="00971D6C">
      <w:pPr>
        <w:spacing w:line="360" w:lineRule="auto"/>
        <w:rPr>
          <w:rFonts w:ascii="宋体" w:hAnsi="宋体"/>
          <w:color w:val="000000" w:themeColor="text1"/>
          <w:sz w:val="24"/>
        </w:rPr>
      </w:pPr>
      <w:bookmarkStart w:id="140" w:name="_Toc162083560"/>
      <w:r>
        <w:rPr>
          <w:rFonts w:ascii="宋体" w:hAnsi="宋体" w:hint="eastAsia"/>
          <w:color w:val="000000" w:themeColor="text1"/>
          <w:sz w:val="24"/>
        </w:rPr>
        <w:t>22．适用法律</w:t>
      </w:r>
      <w:bookmarkEnd w:id="140"/>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本合同应按中华人民共和国的法律进行解释。</w:t>
      </w:r>
    </w:p>
    <w:p w:rsidR="00794CF1" w:rsidRDefault="00971D6C">
      <w:pPr>
        <w:spacing w:line="360" w:lineRule="auto"/>
        <w:rPr>
          <w:rFonts w:ascii="宋体" w:hAnsi="宋体"/>
          <w:color w:val="000000" w:themeColor="text1"/>
          <w:sz w:val="24"/>
        </w:rPr>
      </w:pPr>
      <w:bookmarkStart w:id="141" w:name="_Toc162083561"/>
      <w:r>
        <w:rPr>
          <w:rFonts w:ascii="宋体" w:hAnsi="宋体" w:hint="eastAsia"/>
          <w:color w:val="000000" w:themeColor="text1"/>
          <w:sz w:val="24"/>
        </w:rPr>
        <w:t>23．合同生效及其它</w:t>
      </w:r>
      <w:bookmarkEnd w:id="141"/>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23.1 合同在双方签字盖章后生效。</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23.2 如需修改或补充合同内容，经协商，双方应签署书面修改或补充协议并经招标人鉴证，该协议将作为本合同的一个组成部分。</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24. 合同适用</w:t>
      </w:r>
    </w:p>
    <w:p w:rsidR="00794CF1" w:rsidRDefault="00971D6C" w:rsidP="009E60B7">
      <w:pPr>
        <w:spacing w:beforeLines="50" w:afterLines="50"/>
        <w:rPr>
          <w:rFonts w:ascii="宋体" w:hAnsi="宋体"/>
          <w:color w:val="000000" w:themeColor="text1"/>
          <w:sz w:val="24"/>
        </w:rPr>
      </w:pPr>
      <w:r>
        <w:rPr>
          <w:rFonts w:ascii="宋体" w:hAnsi="宋体" w:hint="eastAsia"/>
          <w:color w:val="000000" w:themeColor="text1"/>
          <w:sz w:val="24"/>
        </w:rPr>
        <w:t>本合同通用条款适用货物和服务类采购项目，工程类项目的合同通用条款按建设部门颁发的有关标准通用合同执行。</w:t>
      </w:r>
    </w:p>
    <w:p w:rsidR="00794CF1" w:rsidRDefault="00794CF1" w:rsidP="009E60B7">
      <w:pPr>
        <w:spacing w:beforeLines="50" w:afterLines="50"/>
        <w:jc w:val="center"/>
        <w:rPr>
          <w:rFonts w:ascii="宋体" w:hAnsi="宋体"/>
          <w:b/>
          <w:color w:val="000000" w:themeColor="text1"/>
          <w:sz w:val="32"/>
          <w:szCs w:val="32"/>
        </w:rPr>
      </w:pPr>
    </w:p>
    <w:p w:rsidR="00794CF1" w:rsidRDefault="00971D6C">
      <w:pPr>
        <w:pStyle w:val="14"/>
        <w:spacing w:line="360" w:lineRule="auto"/>
        <w:jc w:val="center"/>
        <w:rPr>
          <w:rFonts w:ascii="宋体" w:hAnsi="宋体"/>
          <w:color w:val="000000" w:themeColor="text1"/>
          <w:kern w:val="0"/>
          <w:sz w:val="32"/>
          <w:szCs w:val="32"/>
        </w:rPr>
      </w:pPr>
      <w:bookmarkStart w:id="142" w:name="_Toc171325093"/>
      <w:bookmarkStart w:id="143" w:name="_Toc28230_WPSOffice_Level2"/>
      <w:bookmarkStart w:id="144" w:name="_Toc2085_WPSOffice_Level2"/>
      <w:bookmarkStart w:id="145" w:name="_Toc171325094"/>
      <w:bookmarkStart w:id="146" w:name="_Toc26315_WPSOffice_Level2"/>
      <w:bookmarkStart w:id="147" w:name="_Toc6980_WPSOffice_Level2"/>
      <w:r>
        <w:rPr>
          <w:rFonts w:ascii="宋体" w:hAnsi="宋体" w:hint="eastAsia"/>
          <w:color w:val="000000" w:themeColor="text1"/>
          <w:kern w:val="0"/>
          <w:sz w:val="32"/>
          <w:szCs w:val="32"/>
        </w:rPr>
        <w:lastRenderedPageBreak/>
        <w:t>合同专用条款部分</w:t>
      </w:r>
      <w:bookmarkEnd w:id="142"/>
      <w:bookmarkEnd w:id="143"/>
      <w:bookmarkEnd w:id="144"/>
      <w:bookmarkEnd w:id="145"/>
      <w:bookmarkEnd w:id="146"/>
      <w:bookmarkEnd w:id="147"/>
    </w:p>
    <w:p w:rsidR="00794CF1" w:rsidRDefault="00971D6C">
      <w:pPr>
        <w:snapToGrid w:val="0"/>
        <w:spacing w:before="19" w:line="360" w:lineRule="auto"/>
        <w:rPr>
          <w:rFonts w:ascii="宋体" w:hAnsi="宋体"/>
          <w:b/>
          <w:color w:val="000000" w:themeColor="text1"/>
          <w:sz w:val="24"/>
          <w:u w:val="single"/>
        </w:rPr>
      </w:pPr>
      <w:r>
        <w:rPr>
          <w:rFonts w:ascii="宋体" w:hAnsi="宋体" w:hint="eastAsia"/>
          <w:color w:val="000000" w:themeColor="text1"/>
          <w:sz w:val="24"/>
        </w:rPr>
        <w:t>甲方:</w:t>
      </w:r>
    </w:p>
    <w:p w:rsidR="00794CF1" w:rsidRDefault="00971D6C">
      <w:pPr>
        <w:snapToGrid w:val="0"/>
        <w:spacing w:before="19" w:line="360" w:lineRule="auto"/>
        <w:rPr>
          <w:rFonts w:ascii="宋体" w:hAnsi="宋体"/>
          <w:color w:val="000000" w:themeColor="text1"/>
          <w:sz w:val="24"/>
          <w:u w:val="single"/>
        </w:rPr>
      </w:pPr>
      <w:r>
        <w:rPr>
          <w:rFonts w:ascii="宋体" w:hAnsi="宋体" w:hint="eastAsia"/>
          <w:color w:val="000000" w:themeColor="text1"/>
          <w:sz w:val="24"/>
        </w:rPr>
        <w:t>乙方:</w:t>
      </w:r>
    </w:p>
    <w:p w:rsidR="00794CF1" w:rsidRDefault="00971D6C">
      <w:pPr>
        <w:snapToGrid w:val="0"/>
        <w:spacing w:before="19" w:line="360" w:lineRule="auto"/>
        <w:ind w:firstLine="600"/>
        <w:rPr>
          <w:rFonts w:ascii="宋体" w:hAnsi="宋体"/>
          <w:color w:val="000000" w:themeColor="text1"/>
          <w:sz w:val="24"/>
        </w:rPr>
      </w:pPr>
      <w:r>
        <w:rPr>
          <w:rFonts w:ascii="宋体" w:hAnsi="宋体" w:hint="eastAsia"/>
          <w:color w:val="000000" w:themeColor="text1"/>
          <w:sz w:val="24"/>
        </w:rPr>
        <w:t>甲乙双方根据2018年    月    日（招标编号：、玉澄迈县机动车遥感监测平台及联网工程建设项目）公开招标采购结果及招标文件的要求,经协商一致,达成如下货物购销合同:</w:t>
      </w:r>
    </w:p>
    <w:p w:rsidR="00794CF1" w:rsidRDefault="00971D6C">
      <w:pPr>
        <w:snapToGrid w:val="0"/>
        <w:spacing w:before="19" w:line="360" w:lineRule="auto"/>
        <w:ind w:firstLine="600"/>
        <w:outlineLvl w:val="0"/>
        <w:rPr>
          <w:rFonts w:ascii="宋体" w:hAnsi="宋体"/>
          <w:color w:val="000000" w:themeColor="text1"/>
          <w:sz w:val="24"/>
        </w:rPr>
      </w:pPr>
      <w:r>
        <w:rPr>
          <w:rFonts w:ascii="宋体" w:hAnsi="宋体" w:hint="eastAsia"/>
          <w:color w:val="000000" w:themeColor="text1"/>
          <w:sz w:val="24"/>
        </w:rPr>
        <w:t>一、</w:t>
      </w:r>
      <w:r>
        <w:rPr>
          <w:rFonts w:ascii="宋体" w:hAnsi="宋体" w:hint="eastAsia"/>
          <w:b/>
          <w:bCs/>
          <w:color w:val="000000" w:themeColor="text1"/>
          <w:sz w:val="24"/>
        </w:rPr>
        <w:t>货物及其数量、金额等</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0"/>
        <w:gridCol w:w="540"/>
        <w:gridCol w:w="1620"/>
        <w:gridCol w:w="1080"/>
        <w:gridCol w:w="900"/>
        <w:gridCol w:w="1440"/>
        <w:gridCol w:w="1260"/>
        <w:gridCol w:w="1241"/>
      </w:tblGrid>
      <w:tr w:rsidR="00794CF1">
        <w:trPr>
          <w:jc w:val="center"/>
        </w:trPr>
        <w:tc>
          <w:tcPr>
            <w:tcW w:w="675" w:type="dxa"/>
            <w:vAlign w:val="center"/>
          </w:tcPr>
          <w:p w:rsidR="00794CF1" w:rsidRDefault="00971D6C">
            <w:pPr>
              <w:spacing w:line="360" w:lineRule="auto"/>
              <w:jc w:val="center"/>
              <w:rPr>
                <w:rFonts w:ascii="宋体" w:hAnsi="宋体"/>
                <w:color w:val="000000" w:themeColor="text1"/>
                <w:sz w:val="24"/>
              </w:rPr>
            </w:pPr>
            <w:r>
              <w:rPr>
                <w:rFonts w:ascii="宋体" w:hAnsi="宋体" w:hint="eastAsia"/>
                <w:color w:val="000000" w:themeColor="text1"/>
                <w:sz w:val="24"/>
              </w:rPr>
              <w:t>序号</w:t>
            </w:r>
          </w:p>
        </w:tc>
        <w:tc>
          <w:tcPr>
            <w:tcW w:w="1080" w:type="dxa"/>
            <w:gridSpan w:val="2"/>
            <w:vAlign w:val="center"/>
          </w:tcPr>
          <w:p w:rsidR="00794CF1" w:rsidRDefault="00971D6C">
            <w:pPr>
              <w:spacing w:line="360" w:lineRule="auto"/>
              <w:jc w:val="center"/>
              <w:rPr>
                <w:rFonts w:ascii="宋体" w:hAnsi="宋体"/>
                <w:color w:val="000000" w:themeColor="text1"/>
                <w:sz w:val="24"/>
              </w:rPr>
            </w:pPr>
            <w:r>
              <w:rPr>
                <w:rFonts w:ascii="宋体" w:hAnsi="宋体" w:hint="eastAsia"/>
                <w:color w:val="000000" w:themeColor="text1"/>
                <w:sz w:val="24"/>
              </w:rPr>
              <w:t>采购货物名称</w:t>
            </w:r>
          </w:p>
        </w:tc>
        <w:tc>
          <w:tcPr>
            <w:tcW w:w="1620" w:type="dxa"/>
            <w:vAlign w:val="center"/>
          </w:tcPr>
          <w:p w:rsidR="00794CF1" w:rsidRDefault="00971D6C">
            <w:pPr>
              <w:spacing w:line="360" w:lineRule="auto"/>
              <w:jc w:val="center"/>
              <w:rPr>
                <w:rFonts w:ascii="宋体" w:hAnsi="宋体"/>
                <w:color w:val="000000" w:themeColor="text1"/>
                <w:sz w:val="24"/>
              </w:rPr>
            </w:pPr>
            <w:r>
              <w:rPr>
                <w:rFonts w:ascii="宋体" w:hAnsi="宋体" w:hint="eastAsia"/>
                <w:color w:val="000000" w:themeColor="text1"/>
                <w:sz w:val="24"/>
              </w:rPr>
              <w:t>规格型号</w:t>
            </w:r>
          </w:p>
        </w:tc>
        <w:tc>
          <w:tcPr>
            <w:tcW w:w="1080" w:type="dxa"/>
            <w:vAlign w:val="center"/>
          </w:tcPr>
          <w:p w:rsidR="00794CF1" w:rsidRDefault="00971D6C">
            <w:pPr>
              <w:spacing w:line="360" w:lineRule="auto"/>
              <w:jc w:val="center"/>
              <w:rPr>
                <w:rFonts w:ascii="宋体" w:hAnsi="宋体"/>
                <w:color w:val="000000" w:themeColor="text1"/>
                <w:sz w:val="24"/>
              </w:rPr>
            </w:pPr>
            <w:r>
              <w:rPr>
                <w:rFonts w:ascii="宋体" w:hAnsi="宋体" w:hint="eastAsia"/>
                <w:color w:val="000000" w:themeColor="text1"/>
                <w:sz w:val="24"/>
              </w:rPr>
              <w:t>数量</w:t>
            </w:r>
          </w:p>
        </w:tc>
        <w:tc>
          <w:tcPr>
            <w:tcW w:w="900" w:type="dxa"/>
            <w:vAlign w:val="center"/>
          </w:tcPr>
          <w:p w:rsidR="00794CF1" w:rsidRDefault="00971D6C">
            <w:pPr>
              <w:spacing w:line="360" w:lineRule="auto"/>
              <w:jc w:val="center"/>
              <w:rPr>
                <w:rFonts w:ascii="宋体" w:hAnsi="宋体"/>
                <w:color w:val="000000" w:themeColor="text1"/>
                <w:sz w:val="24"/>
              </w:rPr>
            </w:pPr>
            <w:r>
              <w:rPr>
                <w:rFonts w:ascii="宋体" w:hAnsi="宋体" w:hint="eastAsia"/>
                <w:color w:val="000000" w:themeColor="text1"/>
                <w:sz w:val="24"/>
              </w:rPr>
              <w:t>单价</w:t>
            </w:r>
          </w:p>
        </w:tc>
        <w:tc>
          <w:tcPr>
            <w:tcW w:w="1440" w:type="dxa"/>
            <w:vAlign w:val="center"/>
          </w:tcPr>
          <w:p w:rsidR="00794CF1" w:rsidRDefault="00971D6C">
            <w:pPr>
              <w:spacing w:line="360" w:lineRule="auto"/>
              <w:jc w:val="center"/>
              <w:rPr>
                <w:rFonts w:ascii="宋体" w:hAnsi="宋体"/>
                <w:color w:val="000000" w:themeColor="text1"/>
                <w:sz w:val="24"/>
              </w:rPr>
            </w:pPr>
            <w:r>
              <w:rPr>
                <w:rFonts w:ascii="宋体" w:hAnsi="宋体" w:hint="eastAsia"/>
                <w:color w:val="000000" w:themeColor="text1"/>
                <w:sz w:val="24"/>
              </w:rPr>
              <w:t>总价</w:t>
            </w:r>
          </w:p>
        </w:tc>
        <w:tc>
          <w:tcPr>
            <w:tcW w:w="1260" w:type="dxa"/>
            <w:vAlign w:val="center"/>
          </w:tcPr>
          <w:p w:rsidR="00794CF1" w:rsidRDefault="00971D6C">
            <w:pPr>
              <w:spacing w:line="360" w:lineRule="auto"/>
              <w:jc w:val="center"/>
              <w:rPr>
                <w:rFonts w:ascii="宋体" w:hAnsi="宋体"/>
                <w:b/>
                <w:bCs/>
                <w:color w:val="000000" w:themeColor="text1"/>
                <w:sz w:val="24"/>
              </w:rPr>
            </w:pPr>
            <w:r>
              <w:rPr>
                <w:rFonts w:ascii="宋体" w:hAnsi="宋体" w:hint="eastAsia"/>
                <w:b/>
                <w:bCs/>
                <w:color w:val="000000" w:themeColor="text1"/>
                <w:sz w:val="24"/>
              </w:rPr>
              <w:t>免费</w:t>
            </w:r>
          </w:p>
          <w:p w:rsidR="00794CF1" w:rsidRDefault="00971D6C">
            <w:pPr>
              <w:spacing w:line="360" w:lineRule="auto"/>
              <w:jc w:val="center"/>
              <w:rPr>
                <w:rFonts w:ascii="宋体" w:hAnsi="宋体"/>
                <w:color w:val="000000" w:themeColor="text1"/>
                <w:sz w:val="24"/>
              </w:rPr>
            </w:pPr>
            <w:r>
              <w:rPr>
                <w:rFonts w:ascii="宋体" w:hAnsi="宋体" w:hint="eastAsia"/>
                <w:b/>
                <w:bCs/>
                <w:color w:val="000000" w:themeColor="text1"/>
                <w:sz w:val="24"/>
              </w:rPr>
              <w:t>质保期</w:t>
            </w:r>
          </w:p>
        </w:tc>
        <w:tc>
          <w:tcPr>
            <w:tcW w:w="1241" w:type="dxa"/>
            <w:vAlign w:val="center"/>
          </w:tcPr>
          <w:p w:rsidR="00794CF1" w:rsidRDefault="00971D6C">
            <w:pPr>
              <w:spacing w:line="360" w:lineRule="auto"/>
              <w:jc w:val="center"/>
              <w:rPr>
                <w:rFonts w:ascii="宋体" w:hAnsi="宋体"/>
                <w:color w:val="000000" w:themeColor="text1"/>
                <w:sz w:val="24"/>
              </w:rPr>
            </w:pPr>
            <w:r>
              <w:rPr>
                <w:rFonts w:ascii="宋体" w:hAnsi="宋体" w:hint="eastAsia"/>
                <w:color w:val="000000" w:themeColor="text1"/>
                <w:sz w:val="24"/>
              </w:rPr>
              <w:t>交货时间</w:t>
            </w:r>
          </w:p>
        </w:tc>
      </w:tr>
      <w:tr w:rsidR="00794CF1">
        <w:trPr>
          <w:trHeight w:val="608"/>
          <w:jc w:val="center"/>
        </w:trPr>
        <w:tc>
          <w:tcPr>
            <w:tcW w:w="675" w:type="dxa"/>
            <w:vAlign w:val="center"/>
          </w:tcPr>
          <w:p w:rsidR="00794CF1" w:rsidRDefault="00794CF1">
            <w:pPr>
              <w:spacing w:line="360" w:lineRule="auto"/>
              <w:jc w:val="center"/>
              <w:rPr>
                <w:rFonts w:ascii="宋体" w:hAnsi="宋体"/>
                <w:color w:val="000000" w:themeColor="text1"/>
                <w:sz w:val="24"/>
              </w:rPr>
            </w:pPr>
          </w:p>
        </w:tc>
        <w:tc>
          <w:tcPr>
            <w:tcW w:w="1080" w:type="dxa"/>
            <w:gridSpan w:val="2"/>
            <w:vAlign w:val="center"/>
          </w:tcPr>
          <w:p w:rsidR="00794CF1" w:rsidRDefault="00794CF1">
            <w:pPr>
              <w:spacing w:line="360" w:lineRule="auto"/>
              <w:jc w:val="center"/>
              <w:rPr>
                <w:rFonts w:ascii="宋体" w:hAnsi="宋体"/>
                <w:color w:val="000000" w:themeColor="text1"/>
                <w:sz w:val="24"/>
              </w:rPr>
            </w:pPr>
          </w:p>
        </w:tc>
        <w:tc>
          <w:tcPr>
            <w:tcW w:w="1620" w:type="dxa"/>
            <w:vAlign w:val="center"/>
          </w:tcPr>
          <w:p w:rsidR="00794CF1" w:rsidRDefault="00794CF1">
            <w:pPr>
              <w:spacing w:line="360" w:lineRule="auto"/>
              <w:jc w:val="center"/>
              <w:rPr>
                <w:rFonts w:ascii="宋体" w:hAnsi="宋体"/>
                <w:color w:val="000000" w:themeColor="text1"/>
                <w:sz w:val="24"/>
              </w:rPr>
            </w:pPr>
          </w:p>
        </w:tc>
        <w:tc>
          <w:tcPr>
            <w:tcW w:w="1080" w:type="dxa"/>
            <w:vAlign w:val="center"/>
          </w:tcPr>
          <w:p w:rsidR="00794CF1" w:rsidRDefault="00794CF1">
            <w:pPr>
              <w:spacing w:line="360" w:lineRule="auto"/>
              <w:jc w:val="center"/>
              <w:rPr>
                <w:rFonts w:ascii="宋体" w:hAnsi="宋体"/>
                <w:color w:val="000000" w:themeColor="text1"/>
                <w:sz w:val="24"/>
              </w:rPr>
            </w:pPr>
          </w:p>
        </w:tc>
        <w:tc>
          <w:tcPr>
            <w:tcW w:w="900" w:type="dxa"/>
            <w:vAlign w:val="center"/>
          </w:tcPr>
          <w:p w:rsidR="00794CF1" w:rsidRDefault="00794CF1">
            <w:pPr>
              <w:spacing w:line="360" w:lineRule="auto"/>
              <w:jc w:val="center"/>
              <w:rPr>
                <w:rFonts w:ascii="宋体" w:hAnsi="宋体"/>
                <w:color w:val="000000" w:themeColor="text1"/>
                <w:sz w:val="24"/>
              </w:rPr>
            </w:pPr>
          </w:p>
        </w:tc>
        <w:tc>
          <w:tcPr>
            <w:tcW w:w="1440" w:type="dxa"/>
            <w:vAlign w:val="center"/>
          </w:tcPr>
          <w:p w:rsidR="00794CF1" w:rsidRDefault="00794CF1">
            <w:pPr>
              <w:spacing w:line="360" w:lineRule="auto"/>
              <w:jc w:val="center"/>
              <w:rPr>
                <w:rFonts w:ascii="宋体" w:hAnsi="宋体"/>
                <w:color w:val="000000" w:themeColor="text1"/>
                <w:sz w:val="24"/>
              </w:rPr>
            </w:pPr>
          </w:p>
        </w:tc>
        <w:tc>
          <w:tcPr>
            <w:tcW w:w="1260" w:type="dxa"/>
            <w:vAlign w:val="center"/>
          </w:tcPr>
          <w:p w:rsidR="00794CF1" w:rsidRDefault="00794CF1">
            <w:pPr>
              <w:spacing w:line="360" w:lineRule="auto"/>
              <w:jc w:val="center"/>
              <w:rPr>
                <w:rFonts w:ascii="宋体" w:hAnsi="宋体"/>
                <w:color w:val="000000" w:themeColor="text1"/>
                <w:sz w:val="24"/>
              </w:rPr>
            </w:pPr>
          </w:p>
        </w:tc>
        <w:tc>
          <w:tcPr>
            <w:tcW w:w="1241" w:type="dxa"/>
            <w:vAlign w:val="center"/>
          </w:tcPr>
          <w:p w:rsidR="00794CF1" w:rsidRDefault="00794CF1">
            <w:pPr>
              <w:spacing w:line="360" w:lineRule="auto"/>
              <w:jc w:val="center"/>
              <w:rPr>
                <w:rFonts w:ascii="宋体" w:hAnsi="宋体"/>
                <w:bCs/>
                <w:color w:val="000000" w:themeColor="text1"/>
                <w:sz w:val="24"/>
              </w:rPr>
            </w:pPr>
          </w:p>
        </w:tc>
      </w:tr>
      <w:tr w:rsidR="00794CF1">
        <w:trPr>
          <w:cantSplit/>
          <w:jc w:val="center"/>
        </w:trPr>
        <w:tc>
          <w:tcPr>
            <w:tcW w:w="9296" w:type="dxa"/>
            <w:gridSpan w:val="9"/>
            <w:vAlign w:val="center"/>
          </w:tcPr>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合同总金额：人民币（大写）</w:t>
            </w:r>
          </w:p>
          <w:p w:rsidR="00794CF1" w:rsidRDefault="00971D6C">
            <w:pPr>
              <w:spacing w:line="360" w:lineRule="auto"/>
              <w:rPr>
                <w:rFonts w:ascii="宋体" w:hAnsi="宋体"/>
                <w:color w:val="000000" w:themeColor="text1"/>
                <w:sz w:val="24"/>
                <w:u w:val="single"/>
              </w:rPr>
            </w:pPr>
            <w:r>
              <w:rPr>
                <w:rFonts w:ascii="宋体" w:hAnsi="宋体" w:hint="eastAsia"/>
                <w:color w:val="000000" w:themeColor="text1"/>
                <w:sz w:val="24"/>
              </w:rPr>
              <w:t xml:space="preserve">                      ￥：</w:t>
            </w:r>
          </w:p>
        </w:tc>
      </w:tr>
      <w:tr w:rsidR="00794CF1">
        <w:trPr>
          <w:cantSplit/>
          <w:jc w:val="center"/>
        </w:trPr>
        <w:tc>
          <w:tcPr>
            <w:tcW w:w="1215" w:type="dxa"/>
            <w:gridSpan w:val="2"/>
            <w:vAlign w:val="center"/>
          </w:tcPr>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甲方</w:t>
            </w:r>
          </w:p>
        </w:tc>
        <w:tc>
          <w:tcPr>
            <w:tcW w:w="8081" w:type="dxa"/>
            <w:gridSpan w:val="7"/>
            <w:vAlign w:val="center"/>
          </w:tcPr>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联系人：</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固定电话：</w:t>
            </w:r>
          </w:p>
        </w:tc>
      </w:tr>
      <w:tr w:rsidR="00794CF1">
        <w:trPr>
          <w:cantSplit/>
          <w:jc w:val="center"/>
        </w:trPr>
        <w:tc>
          <w:tcPr>
            <w:tcW w:w="1215" w:type="dxa"/>
            <w:gridSpan w:val="2"/>
            <w:vAlign w:val="center"/>
          </w:tcPr>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乙方</w:t>
            </w:r>
          </w:p>
        </w:tc>
        <w:tc>
          <w:tcPr>
            <w:tcW w:w="8081" w:type="dxa"/>
            <w:gridSpan w:val="7"/>
            <w:vAlign w:val="center"/>
          </w:tcPr>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联系人：</w:t>
            </w:r>
          </w:p>
          <w:p w:rsidR="00794CF1" w:rsidRDefault="00971D6C">
            <w:pPr>
              <w:spacing w:line="360" w:lineRule="auto"/>
              <w:rPr>
                <w:rFonts w:ascii="宋体" w:hAnsi="宋体"/>
                <w:color w:val="000000" w:themeColor="text1"/>
                <w:sz w:val="24"/>
              </w:rPr>
            </w:pPr>
            <w:r>
              <w:rPr>
                <w:rFonts w:ascii="宋体" w:hAnsi="宋体" w:hint="eastAsia"/>
                <w:color w:val="000000" w:themeColor="text1"/>
                <w:sz w:val="24"/>
              </w:rPr>
              <w:t xml:space="preserve">固定电话： </w:t>
            </w:r>
          </w:p>
        </w:tc>
      </w:tr>
    </w:tbl>
    <w:p w:rsidR="00794CF1" w:rsidRDefault="00971D6C">
      <w:pPr>
        <w:tabs>
          <w:tab w:val="left" w:pos="1980"/>
        </w:tabs>
        <w:snapToGrid w:val="0"/>
        <w:spacing w:before="19" w:line="360" w:lineRule="auto"/>
        <w:ind w:firstLineChars="200" w:firstLine="480"/>
        <w:rPr>
          <w:rFonts w:ascii="宋体" w:hAnsi="宋体"/>
          <w:b/>
          <w:bCs/>
          <w:color w:val="000000" w:themeColor="text1"/>
          <w:sz w:val="24"/>
        </w:rPr>
      </w:pPr>
      <w:r>
        <w:rPr>
          <w:rFonts w:ascii="宋体" w:hAnsi="宋体" w:hint="eastAsia"/>
          <w:color w:val="000000" w:themeColor="text1"/>
          <w:sz w:val="24"/>
        </w:rPr>
        <w:t>二</w:t>
      </w:r>
      <w:r>
        <w:rPr>
          <w:rFonts w:ascii="宋体" w:hAnsi="宋体" w:hint="eastAsia"/>
          <w:b/>
          <w:bCs/>
          <w:color w:val="000000" w:themeColor="text1"/>
          <w:sz w:val="24"/>
        </w:rPr>
        <w:t>、交货地点：</w:t>
      </w:r>
      <w:r>
        <w:rPr>
          <w:rFonts w:ascii="宋体" w:hAnsi="宋体" w:hint="eastAsia"/>
          <w:bCs/>
          <w:color w:val="000000" w:themeColor="text1"/>
          <w:sz w:val="24"/>
        </w:rPr>
        <w:t>用户指定。</w:t>
      </w:r>
    </w:p>
    <w:p w:rsidR="00794CF1" w:rsidRDefault="00971D6C">
      <w:pPr>
        <w:snapToGrid w:val="0"/>
        <w:spacing w:before="19" w:line="360" w:lineRule="auto"/>
        <w:ind w:firstLineChars="196" w:firstLine="472"/>
        <w:outlineLvl w:val="0"/>
        <w:rPr>
          <w:rFonts w:ascii="宋体" w:hAnsi="宋体"/>
          <w:bCs/>
          <w:color w:val="000000" w:themeColor="text1"/>
          <w:sz w:val="24"/>
        </w:rPr>
      </w:pPr>
      <w:r>
        <w:rPr>
          <w:rFonts w:ascii="宋体" w:hAnsi="宋体" w:hint="eastAsia"/>
          <w:b/>
          <w:bCs/>
          <w:color w:val="000000" w:themeColor="text1"/>
          <w:sz w:val="24"/>
        </w:rPr>
        <w:t>三、付款</w:t>
      </w:r>
      <w:r>
        <w:rPr>
          <w:rFonts w:ascii="宋体" w:hAnsi="宋体" w:hint="eastAsia"/>
          <w:color w:val="000000" w:themeColor="text1"/>
          <w:sz w:val="24"/>
        </w:rPr>
        <w:t>：</w:t>
      </w:r>
      <w:r>
        <w:rPr>
          <w:rFonts w:ascii="宋体" w:hAnsi="宋体" w:hint="eastAsia"/>
          <w:bCs/>
          <w:color w:val="000000" w:themeColor="text1"/>
          <w:sz w:val="24"/>
        </w:rPr>
        <w:t>合同签订并生效后,中标方向用户提供合同总金额的10%履约保函后，用户付款30%，设备到货后付款50%，安装调试验收合格后付款20%。</w:t>
      </w:r>
    </w:p>
    <w:p w:rsidR="00794CF1" w:rsidRDefault="00971D6C">
      <w:pPr>
        <w:tabs>
          <w:tab w:val="left" w:pos="1980"/>
        </w:tabs>
        <w:snapToGrid w:val="0"/>
        <w:spacing w:before="19" w:line="360" w:lineRule="auto"/>
        <w:ind w:firstLineChars="196" w:firstLine="472"/>
        <w:rPr>
          <w:rFonts w:ascii="宋体" w:hAnsi="宋体"/>
          <w:color w:val="000000" w:themeColor="text1"/>
          <w:sz w:val="24"/>
        </w:rPr>
      </w:pPr>
      <w:r>
        <w:rPr>
          <w:rFonts w:ascii="宋体" w:hAnsi="宋体" w:hint="eastAsia"/>
          <w:b/>
          <w:color w:val="000000" w:themeColor="text1"/>
          <w:sz w:val="24"/>
        </w:rPr>
        <w:t>四、合同纠纷处理：</w:t>
      </w:r>
      <w:r>
        <w:rPr>
          <w:rFonts w:ascii="宋体" w:hAnsi="宋体" w:hint="eastAsia"/>
          <w:color w:val="000000" w:themeColor="text1"/>
          <w:sz w:val="24"/>
        </w:rPr>
        <w:t>本合同执行过程中发生纠纷，作如下处理：</w:t>
      </w:r>
    </w:p>
    <w:p w:rsidR="00794CF1" w:rsidRDefault="00971D6C">
      <w:pPr>
        <w:tabs>
          <w:tab w:val="left" w:pos="1980"/>
        </w:tabs>
        <w:snapToGrid w:val="0"/>
        <w:spacing w:before="19" w:line="360" w:lineRule="auto"/>
        <w:ind w:firstLineChars="196" w:firstLine="470"/>
        <w:rPr>
          <w:rFonts w:ascii="宋体" w:hAnsi="宋体"/>
          <w:color w:val="000000" w:themeColor="text1"/>
          <w:sz w:val="24"/>
        </w:rPr>
      </w:pPr>
      <w:r>
        <w:rPr>
          <w:rFonts w:ascii="宋体" w:hAnsi="宋体" w:hint="eastAsia"/>
          <w:color w:val="000000" w:themeColor="text1"/>
          <w:sz w:val="24"/>
        </w:rPr>
        <w:t>1、由甲乙双方协商处理。</w:t>
      </w:r>
    </w:p>
    <w:p w:rsidR="00794CF1" w:rsidRDefault="00971D6C">
      <w:pPr>
        <w:tabs>
          <w:tab w:val="left" w:pos="1980"/>
        </w:tabs>
        <w:snapToGrid w:val="0"/>
        <w:spacing w:before="19" w:line="360" w:lineRule="auto"/>
        <w:ind w:firstLineChars="196" w:firstLine="470"/>
        <w:rPr>
          <w:rFonts w:ascii="宋体" w:hAnsi="宋体"/>
          <w:color w:val="000000" w:themeColor="text1"/>
          <w:sz w:val="24"/>
        </w:rPr>
      </w:pPr>
      <w:r>
        <w:rPr>
          <w:rFonts w:ascii="宋体" w:hAnsi="宋体" w:hint="eastAsia"/>
          <w:color w:val="000000" w:themeColor="text1"/>
          <w:sz w:val="24"/>
        </w:rPr>
        <w:t>2、申请仲裁。仲裁机构为海南省经济仲裁委员会。</w:t>
      </w:r>
    </w:p>
    <w:p w:rsidR="00794CF1" w:rsidRDefault="00971D6C">
      <w:pPr>
        <w:tabs>
          <w:tab w:val="left" w:pos="1980"/>
        </w:tabs>
        <w:snapToGrid w:val="0"/>
        <w:spacing w:before="19" w:line="360" w:lineRule="auto"/>
        <w:ind w:firstLineChars="196" w:firstLine="470"/>
        <w:rPr>
          <w:rFonts w:ascii="宋体" w:hAnsi="宋体"/>
          <w:color w:val="000000" w:themeColor="text1"/>
          <w:sz w:val="24"/>
        </w:rPr>
      </w:pPr>
      <w:r>
        <w:rPr>
          <w:rFonts w:ascii="宋体" w:hAnsi="宋体" w:hint="eastAsia"/>
          <w:color w:val="000000" w:themeColor="text1"/>
          <w:sz w:val="24"/>
        </w:rPr>
        <w:t>3、提起诉讼。诉讼地点为采购人所在地。</w:t>
      </w:r>
    </w:p>
    <w:p w:rsidR="00794CF1" w:rsidRDefault="00971D6C">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五、合同生效：</w:t>
      </w:r>
    </w:p>
    <w:p w:rsidR="00794CF1" w:rsidRDefault="00971D6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1、本合同由甲乙双方签字盖章后生效。</w:t>
      </w:r>
    </w:p>
    <w:p w:rsidR="00794CF1" w:rsidRDefault="00971D6C">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2、本合同未约定事项以补充协议的形式约定。</w:t>
      </w:r>
    </w:p>
    <w:p w:rsidR="00794CF1" w:rsidRDefault="00971D6C">
      <w:pPr>
        <w:snapToGrid w:val="0"/>
        <w:spacing w:before="19" w:line="360" w:lineRule="auto"/>
        <w:ind w:firstLineChars="196" w:firstLine="472"/>
        <w:outlineLvl w:val="0"/>
        <w:rPr>
          <w:rFonts w:ascii="宋体" w:hAnsi="宋体"/>
          <w:b/>
          <w:color w:val="000000" w:themeColor="text1"/>
          <w:sz w:val="24"/>
        </w:rPr>
      </w:pPr>
      <w:r>
        <w:rPr>
          <w:rFonts w:ascii="宋体" w:hAnsi="宋体" w:hint="eastAsia"/>
          <w:b/>
          <w:color w:val="000000" w:themeColor="text1"/>
          <w:sz w:val="24"/>
        </w:rPr>
        <w:t>六、 合同鉴证</w:t>
      </w:r>
      <w:r>
        <w:rPr>
          <w:rFonts w:ascii="宋体" w:hAnsi="宋体" w:hint="eastAsia"/>
          <w:b/>
          <w:bCs/>
          <w:color w:val="000000" w:themeColor="text1"/>
          <w:sz w:val="24"/>
        </w:rPr>
        <w:t>：</w:t>
      </w:r>
      <w:r>
        <w:rPr>
          <w:rFonts w:ascii="宋体" w:hAnsi="宋体" w:hint="eastAsia"/>
          <w:color w:val="000000" w:themeColor="text1"/>
          <w:sz w:val="24"/>
        </w:rPr>
        <w:t>采购代理机构应当在本合同上签章，以证明本合同条款与招标文件、投标文件的相关要求相符并且未对采购货物和技术参数进行实质性修改。</w:t>
      </w:r>
    </w:p>
    <w:p w:rsidR="00794CF1" w:rsidRDefault="00971D6C">
      <w:pPr>
        <w:snapToGrid w:val="0"/>
        <w:spacing w:before="19" w:line="360" w:lineRule="auto"/>
        <w:ind w:firstLineChars="200" w:firstLine="482"/>
        <w:outlineLvl w:val="0"/>
        <w:rPr>
          <w:rFonts w:ascii="宋体" w:hAnsi="宋体"/>
          <w:b/>
          <w:color w:val="000000" w:themeColor="text1"/>
          <w:sz w:val="24"/>
        </w:rPr>
      </w:pPr>
      <w:r>
        <w:rPr>
          <w:rFonts w:ascii="宋体" w:hAnsi="宋体" w:hint="eastAsia"/>
          <w:b/>
          <w:color w:val="000000" w:themeColor="text1"/>
          <w:sz w:val="24"/>
        </w:rPr>
        <w:lastRenderedPageBreak/>
        <w:t>七、组成本合同的文件包括：</w:t>
      </w:r>
    </w:p>
    <w:p w:rsidR="00794CF1" w:rsidRDefault="00971D6C">
      <w:pPr>
        <w:snapToGrid w:val="0"/>
        <w:spacing w:before="19" w:line="360" w:lineRule="auto"/>
        <w:ind w:left="555"/>
        <w:rPr>
          <w:rFonts w:ascii="宋体" w:hAnsi="宋体"/>
          <w:bCs/>
          <w:color w:val="000000" w:themeColor="text1"/>
          <w:sz w:val="24"/>
        </w:rPr>
      </w:pPr>
      <w:bookmarkStart w:id="148" w:name="_Toc664_WPSOffice_Level2"/>
      <w:bookmarkStart w:id="149" w:name="_Toc11539_WPSOffice_Level2"/>
      <w:bookmarkStart w:id="150" w:name="_Toc3428_WPSOffice_Level2"/>
      <w:bookmarkStart w:id="151" w:name="_Toc4987_WPSOffice_Level2"/>
      <w:r>
        <w:rPr>
          <w:rFonts w:ascii="宋体" w:hAnsi="宋体" w:hint="eastAsia"/>
          <w:bCs/>
          <w:color w:val="000000" w:themeColor="text1"/>
          <w:sz w:val="24"/>
        </w:rPr>
        <w:t>（一）合同通用条款和专用条款；</w:t>
      </w:r>
      <w:bookmarkEnd w:id="148"/>
      <w:bookmarkEnd w:id="149"/>
      <w:bookmarkEnd w:id="150"/>
      <w:bookmarkEnd w:id="151"/>
    </w:p>
    <w:p w:rsidR="00794CF1" w:rsidRDefault="00971D6C">
      <w:pPr>
        <w:snapToGrid w:val="0"/>
        <w:spacing w:before="19" w:line="360" w:lineRule="auto"/>
        <w:ind w:left="555"/>
        <w:rPr>
          <w:rFonts w:ascii="宋体" w:hAnsi="宋体"/>
          <w:bCs/>
          <w:color w:val="000000" w:themeColor="text1"/>
          <w:sz w:val="24"/>
        </w:rPr>
      </w:pPr>
      <w:bookmarkStart w:id="152" w:name="_Toc16199_WPSOffice_Level2"/>
      <w:bookmarkStart w:id="153" w:name="_Toc28929_WPSOffice_Level2"/>
      <w:bookmarkStart w:id="154" w:name="_Toc6801_WPSOffice_Level2"/>
      <w:bookmarkStart w:id="155" w:name="_Toc7367_WPSOffice_Level2"/>
      <w:r>
        <w:rPr>
          <w:rFonts w:ascii="宋体" w:hAnsi="宋体" w:hint="eastAsia"/>
          <w:bCs/>
          <w:color w:val="000000" w:themeColor="text1"/>
          <w:sz w:val="24"/>
        </w:rPr>
        <w:t>（二）乙方的开标一览表及</w:t>
      </w:r>
      <w:r>
        <w:rPr>
          <w:rFonts w:ascii="宋体" w:hAnsi="宋体" w:cs="宋体" w:hint="eastAsia"/>
          <w:bCs/>
          <w:color w:val="000000" w:themeColor="text1"/>
          <w:sz w:val="24"/>
        </w:rPr>
        <w:t>投标</w:t>
      </w:r>
      <w:r>
        <w:rPr>
          <w:rFonts w:ascii="宋体" w:hAnsi="宋体" w:hint="eastAsia"/>
          <w:bCs/>
          <w:color w:val="000000" w:themeColor="text1"/>
          <w:sz w:val="24"/>
        </w:rPr>
        <w:t>报价明细表；</w:t>
      </w:r>
      <w:bookmarkEnd w:id="152"/>
      <w:bookmarkEnd w:id="153"/>
      <w:bookmarkEnd w:id="154"/>
      <w:bookmarkEnd w:id="155"/>
    </w:p>
    <w:p w:rsidR="00794CF1" w:rsidRDefault="00971D6C">
      <w:pPr>
        <w:snapToGrid w:val="0"/>
        <w:spacing w:before="19" w:line="360" w:lineRule="auto"/>
        <w:ind w:left="555"/>
        <w:rPr>
          <w:rFonts w:ascii="宋体" w:hAnsi="宋体"/>
          <w:bCs/>
          <w:color w:val="000000" w:themeColor="text1"/>
          <w:sz w:val="24"/>
        </w:rPr>
      </w:pPr>
      <w:bookmarkStart w:id="156" w:name="_Toc4069_WPSOffice_Level2"/>
      <w:bookmarkStart w:id="157" w:name="_Toc20426_WPSOffice_Level2"/>
      <w:bookmarkStart w:id="158" w:name="_Toc32539_WPSOffice_Level2"/>
      <w:bookmarkStart w:id="159" w:name="_Toc8774_WPSOffice_Level2"/>
      <w:r>
        <w:rPr>
          <w:rFonts w:ascii="宋体" w:hAnsi="宋体" w:hint="eastAsia"/>
          <w:bCs/>
          <w:color w:val="000000" w:themeColor="text1"/>
          <w:sz w:val="24"/>
        </w:rPr>
        <w:t>（三）中标通知书；</w:t>
      </w:r>
      <w:bookmarkEnd w:id="156"/>
      <w:bookmarkEnd w:id="157"/>
      <w:bookmarkEnd w:id="158"/>
      <w:bookmarkEnd w:id="159"/>
    </w:p>
    <w:p w:rsidR="00794CF1" w:rsidRDefault="00971D6C">
      <w:pPr>
        <w:snapToGrid w:val="0"/>
        <w:spacing w:before="19" w:line="360" w:lineRule="auto"/>
        <w:ind w:left="555"/>
        <w:rPr>
          <w:rFonts w:ascii="宋体" w:hAnsi="宋体"/>
          <w:bCs/>
          <w:color w:val="000000" w:themeColor="text1"/>
          <w:sz w:val="24"/>
        </w:rPr>
      </w:pPr>
      <w:bookmarkStart w:id="160" w:name="_Toc1248_WPSOffice_Level2"/>
      <w:bookmarkStart w:id="161" w:name="_Toc13631_WPSOffice_Level2"/>
      <w:bookmarkStart w:id="162" w:name="_Toc32578_WPSOffice_Level2"/>
      <w:bookmarkStart w:id="163" w:name="_Toc10702_WPSOffice_Level2"/>
      <w:r>
        <w:rPr>
          <w:rFonts w:ascii="宋体" w:hAnsi="宋体" w:hint="eastAsia"/>
          <w:bCs/>
          <w:color w:val="000000" w:themeColor="text1"/>
          <w:sz w:val="24"/>
        </w:rPr>
        <w:t>（四）甲乙双方商定的其他必要文件。</w:t>
      </w:r>
      <w:bookmarkEnd w:id="160"/>
      <w:bookmarkEnd w:id="161"/>
      <w:bookmarkEnd w:id="162"/>
      <w:bookmarkEnd w:id="163"/>
    </w:p>
    <w:p w:rsidR="00794CF1" w:rsidRDefault="00971D6C">
      <w:pPr>
        <w:snapToGrid w:val="0"/>
        <w:spacing w:before="19" w:line="360" w:lineRule="auto"/>
        <w:rPr>
          <w:rFonts w:ascii="宋体" w:hAnsi="宋体"/>
          <w:bCs/>
          <w:color w:val="000000" w:themeColor="text1"/>
          <w:sz w:val="24"/>
        </w:rPr>
      </w:pPr>
      <w:r>
        <w:rPr>
          <w:rFonts w:ascii="宋体" w:hAnsi="宋体" w:hint="eastAsia"/>
          <w:bCs/>
          <w:color w:val="000000" w:themeColor="text1"/>
          <w:sz w:val="24"/>
        </w:rPr>
        <w:t>上述合同文件内容互为补充，如有不明确，由甲方负责解释。</w:t>
      </w:r>
    </w:p>
    <w:p w:rsidR="00794CF1" w:rsidRDefault="00971D6C">
      <w:pPr>
        <w:snapToGrid w:val="0"/>
        <w:spacing w:before="19" w:line="360" w:lineRule="auto"/>
        <w:ind w:firstLine="555"/>
        <w:outlineLvl w:val="0"/>
        <w:rPr>
          <w:rFonts w:ascii="宋体" w:hAnsi="宋体"/>
          <w:b/>
          <w:bCs/>
          <w:color w:val="000000" w:themeColor="text1"/>
          <w:sz w:val="24"/>
        </w:rPr>
      </w:pPr>
      <w:r>
        <w:rPr>
          <w:rFonts w:ascii="宋体" w:hAnsi="宋体" w:hint="eastAsia"/>
          <w:b/>
          <w:bCs/>
          <w:color w:val="000000" w:themeColor="text1"/>
          <w:sz w:val="24"/>
        </w:rPr>
        <w:t>八、合同备案</w:t>
      </w:r>
    </w:p>
    <w:p w:rsidR="00794CF1" w:rsidRDefault="00971D6C">
      <w:pPr>
        <w:snapToGrid w:val="0"/>
        <w:spacing w:before="19" w:line="360" w:lineRule="auto"/>
        <w:ind w:firstLineChars="200" w:firstLine="480"/>
        <w:rPr>
          <w:rFonts w:ascii="宋体" w:hAnsi="宋体"/>
          <w:bCs/>
          <w:color w:val="000000" w:themeColor="text1"/>
          <w:sz w:val="24"/>
        </w:rPr>
      </w:pPr>
      <w:r>
        <w:rPr>
          <w:rFonts w:ascii="宋体" w:hAnsi="宋体" w:hint="eastAsia"/>
          <w:bCs/>
          <w:color w:val="000000" w:themeColor="text1"/>
          <w:sz w:val="24"/>
        </w:rPr>
        <w:t>本合同一式四份，中文书写。甲方、乙方、招标人各执一份，另外一份由招标人报政府采购管理部门备案。</w:t>
      </w:r>
    </w:p>
    <w:p w:rsidR="00794CF1" w:rsidRDefault="00971D6C">
      <w:pPr>
        <w:snapToGrid w:val="0"/>
        <w:spacing w:before="19" w:line="360" w:lineRule="auto"/>
        <w:rPr>
          <w:rFonts w:ascii="宋体" w:hAnsi="宋体"/>
          <w:b/>
          <w:color w:val="000000" w:themeColor="text1"/>
          <w:sz w:val="24"/>
          <w:u w:val="single"/>
        </w:rPr>
      </w:pPr>
      <w:r>
        <w:rPr>
          <w:rFonts w:ascii="宋体" w:hAnsi="宋体" w:hint="eastAsia"/>
          <w:b/>
          <w:color w:val="000000" w:themeColor="text1"/>
          <w:sz w:val="24"/>
        </w:rPr>
        <w:t>甲方：</w:t>
      </w:r>
      <w:r>
        <w:rPr>
          <w:rFonts w:ascii="宋体" w:hAnsi="宋体" w:hint="eastAsia"/>
          <w:b/>
          <w:color w:val="000000" w:themeColor="text1"/>
          <w:sz w:val="24"/>
          <w:u w:val="single"/>
        </w:rPr>
        <w:t xml:space="preserve">                    （盖章）</w:t>
      </w:r>
    </w:p>
    <w:p w:rsidR="00794CF1" w:rsidRDefault="00971D6C">
      <w:pPr>
        <w:snapToGrid w:val="0"/>
        <w:spacing w:before="19" w:line="360" w:lineRule="auto"/>
        <w:rPr>
          <w:rFonts w:ascii="宋体" w:hAnsi="宋体"/>
          <w:color w:val="000000" w:themeColor="text1"/>
          <w:sz w:val="24"/>
          <w:u w:val="single"/>
        </w:rPr>
      </w:pPr>
      <w:r>
        <w:rPr>
          <w:rFonts w:ascii="宋体" w:hAnsi="宋体" w:hint="eastAsia"/>
          <w:color w:val="000000" w:themeColor="text1"/>
          <w:sz w:val="24"/>
        </w:rPr>
        <w:t>地址：</w:t>
      </w:r>
    </w:p>
    <w:p w:rsidR="00794CF1" w:rsidRDefault="00971D6C">
      <w:pPr>
        <w:snapToGrid w:val="0"/>
        <w:spacing w:before="19" w:line="360" w:lineRule="auto"/>
        <w:rPr>
          <w:rFonts w:ascii="宋体" w:hAnsi="宋体"/>
          <w:color w:val="000000" w:themeColor="text1"/>
          <w:sz w:val="24"/>
        </w:rPr>
      </w:pPr>
      <w:r>
        <w:rPr>
          <w:rFonts w:ascii="宋体" w:hAnsi="宋体" w:hint="eastAsia"/>
          <w:color w:val="000000" w:themeColor="text1"/>
          <w:sz w:val="24"/>
        </w:rPr>
        <w:t>法定（授权）代表人：</w:t>
      </w:r>
    </w:p>
    <w:p w:rsidR="00794CF1" w:rsidRDefault="00971D6C">
      <w:pPr>
        <w:snapToGrid w:val="0"/>
        <w:spacing w:before="19" w:line="360" w:lineRule="auto"/>
        <w:rPr>
          <w:rFonts w:ascii="宋体" w:hAnsi="宋体"/>
          <w:color w:val="000000" w:themeColor="text1"/>
          <w:sz w:val="24"/>
        </w:rPr>
      </w:pPr>
      <w:r>
        <w:rPr>
          <w:rFonts w:ascii="宋体" w:hAnsi="宋体" w:hint="eastAsia"/>
          <w:color w:val="000000" w:themeColor="text1"/>
          <w:sz w:val="24"/>
        </w:rPr>
        <w:t>二</w:t>
      </w:r>
      <w:r>
        <w:rPr>
          <w:rFonts w:ascii="宋体" w:hAnsi="宋体" w:cs="宋体" w:hint="eastAsia"/>
          <w:color w:val="000000" w:themeColor="text1"/>
          <w:sz w:val="24"/>
        </w:rPr>
        <w:t>〇</w:t>
      </w:r>
      <w:r>
        <w:rPr>
          <w:rFonts w:ascii="宋体" w:hAnsi="宋体" w:cs="仿宋_GB2312" w:hint="eastAsia"/>
          <w:color w:val="000000" w:themeColor="text1"/>
          <w:sz w:val="24"/>
        </w:rPr>
        <w:t>一八年</w:t>
      </w:r>
      <w:r>
        <w:rPr>
          <w:rFonts w:ascii="宋体" w:hAnsi="宋体" w:hint="eastAsia"/>
          <w:color w:val="000000" w:themeColor="text1"/>
          <w:sz w:val="24"/>
        </w:rPr>
        <w:t>月日</w:t>
      </w:r>
    </w:p>
    <w:p w:rsidR="00794CF1" w:rsidRDefault="00971D6C">
      <w:pPr>
        <w:snapToGrid w:val="0"/>
        <w:spacing w:before="19" w:line="360" w:lineRule="auto"/>
        <w:rPr>
          <w:rFonts w:ascii="宋体" w:hAnsi="宋体"/>
          <w:color w:val="000000" w:themeColor="text1"/>
          <w:sz w:val="24"/>
        </w:rPr>
      </w:pPr>
      <w:r>
        <w:rPr>
          <w:rFonts w:ascii="宋体" w:hAnsi="宋体" w:hint="eastAsia"/>
          <w:b/>
          <w:color w:val="000000" w:themeColor="text1"/>
          <w:sz w:val="24"/>
        </w:rPr>
        <w:t>乙方：</w:t>
      </w:r>
      <w:r>
        <w:rPr>
          <w:rFonts w:ascii="宋体" w:hAnsi="宋体" w:hint="eastAsia"/>
          <w:b/>
          <w:color w:val="000000" w:themeColor="text1"/>
          <w:sz w:val="24"/>
          <w:u w:val="single"/>
        </w:rPr>
        <w:t xml:space="preserve">                         （盖章）</w:t>
      </w:r>
    </w:p>
    <w:p w:rsidR="00794CF1" w:rsidRDefault="00971D6C">
      <w:pPr>
        <w:snapToGrid w:val="0"/>
        <w:spacing w:before="19" w:line="360" w:lineRule="auto"/>
        <w:rPr>
          <w:rFonts w:ascii="宋体" w:hAnsi="宋体"/>
          <w:color w:val="000000" w:themeColor="text1"/>
          <w:sz w:val="24"/>
          <w:u w:val="single"/>
        </w:rPr>
      </w:pPr>
      <w:r>
        <w:rPr>
          <w:rFonts w:ascii="宋体" w:hAnsi="宋体" w:hint="eastAsia"/>
          <w:color w:val="000000" w:themeColor="text1"/>
          <w:sz w:val="24"/>
        </w:rPr>
        <w:t>地址：</w:t>
      </w:r>
    </w:p>
    <w:p w:rsidR="00794CF1" w:rsidRDefault="00971D6C">
      <w:pPr>
        <w:snapToGrid w:val="0"/>
        <w:spacing w:before="19" w:line="360" w:lineRule="auto"/>
        <w:rPr>
          <w:rFonts w:ascii="宋体" w:hAnsi="宋体"/>
          <w:color w:val="000000" w:themeColor="text1"/>
          <w:sz w:val="24"/>
        </w:rPr>
      </w:pPr>
      <w:r>
        <w:rPr>
          <w:rFonts w:ascii="宋体" w:hAnsi="宋体" w:hint="eastAsia"/>
          <w:color w:val="000000" w:themeColor="text1"/>
          <w:sz w:val="24"/>
        </w:rPr>
        <w:t>法定（授权）代表人</w:t>
      </w:r>
      <w:r>
        <w:rPr>
          <w:rFonts w:ascii="宋体" w:hAnsi="宋体" w:hint="eastAsia"/>
          <w:color w:val="000000" w:themeColor="text1"/>
          <w:sz w:val="24"/>
          <w:u w:val="single"/>
        </w:rPr>
        <w:t xml:space="preserve">：        </w:t>
      </w:r>
    </w:p>
    <w:p w:rsidR="00794CF1" w:rsidRDefault="00971D6C">
      <w:pPr>
        <w:snapToGrid w:val="0"/>
        <w:spacing w:before="19" w:line="360" w:lineRule="auto"/>
        <w:rPr>
          <w:rFonts w:ascii="宋体" w:hAnsi="宋体"/>
          <w:color w:val="000000" w:themeColor="text1"/>
          <w:sz w:val="24"/>
        </w:rPr>
      </w:pPr>
      <w:r>
        <w:rPr>
          <w:rFonts w:ascii="宋体" w:hAnsi="宋体" w:hint="eastAsia"/>
          <w:color w:val="000000" w:themeColor="text1"/>
          <w:sz w:val="24"/>
        </w:rPr>
        <w:t>二</w:t>
      </w:r>
      <w:r>
        <w:rPr>
          <w:rFonts w:ascii="宋体" w:hAnsi="宋体" w:cs="宋体" w:hint="eastAsia"/>
          <w:color w:val="000000" w:themeColor="text1"/>
          <w:sz w:val="24"/>
        </w:rPr>
        <w:t>〇</w:t>
      </w:r>
      <w:r>
        <w:rPr>
          <w:rFonts w:ascii="宋体" w:hAnsi="宋体" w:cs="仿宋_GB2312" w:hint="eastAsia"/>
          <w:color w:val="000000" w:themeColor="text1"/>
          <w:sz w:val="24"/>
        </w:rPr>
        <w:t>一八年</w:t>
      </w:r>
      <w:r>
        <w:rPr>
          <w:rFonts w:ascii="宋体" w:hAnsi="宋体" w:hint="eastAsia"/>
          <w:color w:val="000000" w:themeColor="text1"/>
          <w:sz w:val="24"/>
        </w:rPr>
        <w:t>月日</w:t>
      </w:r>
    </w:p>
    <w:p w:rsidR="00794CF1" w:rsidRDefault="00971D6C">
      <w:pPr>
        <w:snapToGrid w:val="0"/>
        <w:spacing w:before="19" w:line="360" w:lineRule="auto"/>
        <w:rPr>
          <w:rFonts w:ascii="宋体" w:hAnsi="宋体"/>
          <w:color w:val="000000" w:themeColor="text1"/>
          <w:sz w:val="24"/>
        </w:rPr>
      </w:pPr>
      <w:r>
        <w:rPr>
          <w:rFonts w:ascii="宋体" w:hAnsi="宋体" w:hint="eastAsia"/>
          <w:color w:val="000000" w:themeColor="text1"/>
          <w:sz w:val="24"/>
        </w:rPr>
        <w:t>户名：</w:t>
      </w:r>
    </w:p>
    <w:p w:rsidR="00794CF1" w:rsidRDefault="00971D6C">
      <w:pPr>
        <w:snapToGrid w:val="0"/>
        <w:spacing w:before="19" w:line="360" w:lineRule="auto"/>
        <w:rPr>
          <w:rFonts w:ascii="宋体" w:hAnsi="宋体"/>
          <w:color w:val="000000" w:themeColor="text1"/>
          <w:sz w:val="24"/>
        </w:rPr>
      </w:pPr>
      <w:r>
        <w:rPr>
          <w:rFonts w:ascii="宋体" w:hAnsi="宋体" w:hint="eastAsia"/>
          <w:color w:val="000000" w:themeColor="text1"/>
          <w:sz w:val="24"/>
        </w:rPr>
        <w:t>开户银行：</w:t>
      </w:r>
    </w:p>
    <w:p w:rsidR="00794CF1" w:rsidRDefault="00971D6C">
      <w:pPr>
        <w:snapToGrid w:val="0"/>
        <w:spacing w:before="19" w:line="360" w:lineRule="auto"/>
        <w:rPr>
          <w:rFonts w:ascii="宋体" w:hAnsi="宋体"/>
          <w:color w:val="000000" w:themeColor="text1"/>
          <w:sz w:val="24"/>
        </w:rPr>
      </w:pPr>
      <w:r>
        <w:rPr>
          <w:rFonts w:ascii="宋体" w:hAnsi="宋体" w:hint="eastAsia"/>
          <w:color w:val="000000" w:themeColor="text1"/>
          <w:sz w:val="24"/>
        </w:rPr>
        <w:t>账号：</w:t>
      </w:r>
    </w:p>
    <w:p w:rsidR="00794CF1" w:rsidRDefault="00971D6C">
      <w:pPr>
        <w:snapToGrid w:val="0"/>
        <w:spacing w:before="19" w:line="360" w:lineRule="auto"/>
        <w:ind w:firstLineChars="200" w:firstLine="482"/>
        <w:rPr>
          <w:rFonts w:ascii="宋体" w:hAnsi="宋体"/>
          <w:b/>
          <w:color w:val="000000" w:themeColor="text1"/>
          <w:sz w:val="24"/>
        </w:rPr>
      </w:pPr>
      <w:r>
        <w:rPr>
          <w:rFonts w:ascii="宋体" w:hAnsi="宋体" w:hint="eastAsia"/>
          <w:b/>
          <w:color w:val="000000" w:themeColor="text1"/>
          <w:sz w:val="24"/>
        </w:rPr>
        <w:t>采购代理机构声明：本合同标的经采购代理机构依法定程序采购，合同主要条款内容与招投标文件的内容一致。</w:t>
      </w:r>
    </w:p>
    <w:p w:rsidR="00794CF1" w:rsidRDefault="00971D6C">
      <w:pPr>
        <w:snapToGrid w:val="0"/>
        <w:spacing w:before="19" w:line="360" w:lineRule="auto"/>
        <w:rPr>
          <w:rFonts w:ascii="宋体" w:hAnsi="宋体"/>
          <w:bCs/>
          <w:color w:val="000000" w:themeColor="text1"/>
          <w:sz w:val="24"/>
          <w:szCs w:val="24"/>
          <w:u w:val="single"/>
        </w:rPr>
      </w:pPr>
      <w:r>
        <w:rPr>
          <w:rFonts w:ascii="宋体" w:hAnsi="宋体" w:hint="eastAsia"/>
          <w:bCs/>
          <w:color w:val="000000" w:themeColor="text1"/>
          <w:sz w:val="24"/>
          <w:szCs w:val="24"/>
        </w:rPr>
        <w:t>采购代理机构：</w:t>
      </w:r>
      <w:r>
        <w:rPr>
          <w:rFonts w:ascii="宋体" w:hAnsi="宋体" w:hint="eastAsia"/>
          <w:bCs/>
          <w:color w:val="000000" w:themeColor="text1"/>
          <w:sz w:val="24"/>
          <w:szCs w:val="24"/>
          <w:u w:val="single"/>
        </w:rPr>
        <w:t>湖南英邦工程建设咨询有限公司（盖章）</w:t>
      </w:r>
    </w:p>
    <w:p w:rsidR="00794CF1" w:rsidRDefault="00971D6C">
      <w:pPr>
        <w:snapToGrid w:val="0"/>
        <w:spacing w:before="19" w:line="360" w:lineRule="auto"/>
        <w:rPr>
          <w:rFonts w:ascii="宋体" w:hAnsi="宋体"/>
          <w:color w:val="000000" w:themeColor="text1"/>
          <w:sz w:val="24"/>
          <w:szCs w:val="24"/>
          <w:u w:val="single"/>
        </w:rPr>
      </w:pPr>
      <w:r>
        <w:rPr>
          <w:rFonts w:ascii="宋体" w:hAnsi="宋体" w:hint="eastAsia"/>
          <w:color w:val="000000" w:themeColor="text1"/>
          <w:sz w:val="24"/>
          <w:szCs w:val="24"/>
        </w:rPr>
        <w:t>地  址：</w:t>
      </w:r>
      <w:r>
        <w:rPr>
          <w:rFonts w:hint="eastAsia"/>
          <w:color w:val="000000" w:themeColor="text1"/>
          <w:sz w:val="24"/>
        </w:rPr>
        <w:t>海南省海口市龙华区金垦路</w:t>
      </w:r>
      <w:r>
        <w:rPr>
          <w:rFonts w:hint="eastAsia"/>
          <w:color w:val="000000" w:themeColor="text1"/>
          <w:sz w:val="24"/>
        </w:rPr>
        <w:t>58</w:t>
      </w:r>
      <w:r>
        <w:rPr>
          <w:rFonts w:hint="eastAsia"/>
          <w:color w:val="000000" w:themeColor="text1"/>
          <w:sz w:val="24"/>
        </w:rPr>
        <w:t>号</w:t>
      </w:r>
      <w:r>
        <w:rPr>
          <w:rFonts w:hint="eastAsia"/>
          <w:color w:val="000000" w:themeColor="text1"/>
          <w:sz w:val="24"/>
        </w:rPr>
        <w:t> </w:t>
      </w:r>
    </w:p>
    <w:p w:rsidR="00794CF1" w:rsidRDefault="00971D6C">
      <w:pPr>
        <w:snapToGrid w:val="0"/>
        <w:spacing w:before="19" w:line="360" w:lineRule="auto"/>
        <w:rPr>
          <w:rFonts w:ascii="宋体" w:hAnsi="宋体"/>
          <w:color w:val="000000" w:themeColor="text1"/>
          <w:sz w:val="24"/>
          <w:szCs w:val="24"/>
        </w:rPr>
      </w:pPr>
      <w:r>
        <w:rPr>
          <w:rFonts w:ascii="宋体" w:hAnsi="宋体" w:hint="eastAsia"/>
          <w:color w:val="000000" w:themeColor="text1"/>
          <w:sz w:val="24"/>
          <w:szCs w:val="24"/>
        </w:rPr>
        <w:t>经办人：</w:t>
      </w:r>
    </w:p>
    <w:p w:rsidR="00794CF1" w:rsidRDefault="00971D6C">
      <w:pPr>
        <w:rPr>
          <w:color w:val="000000" w:themeColor="text1"/>
          <w:sz w:val="24"/>
          <w:szCs w:val="24"/>
        </w:rPr>
      </w:pPr>
      <w:r>
        <w:rPr>
          <w:rFonts w:ascii="宋体" w:hAnsi="宋体" w:hint="eastAsia"/>
          <w:color w:val="000000" w:themeColor="text1"/>
          <w:sz w:val="24"/>
          <w:szCs w:val="24"/>
        </w:rPr>
        <w:t>二</w:t>
      </w:r>
      <w:r>
        <w:rPr>
          <w:rFonts w:ascii="宋体" w:hAnsi="宋体" w:cs="宋体" w:hint="eastAsia"/>
          <w:color w:val="000000" w:themeColor="text1"/>
          <w:sz w:val="24"/>
          <w:szCs w:val="24"/>
        </w:rPr>
        <w:t>〇</w:t>
      </w:r>
      <w:r>
        <w:rPr>
          <w:rFonts w:ascii="宋体" w:hAnsi="宋体" w:cs="仿宋_GB2312" w:hint="eastAsia"/>
          <w:color w:val="000000" w:themeColor="text1"/>
          <w:sz w:val="24"/>
          <w:szCs w:val="24"/>
        </w:rPr>
        <w:t>一八年</w:t>
      </w:r>
      <w:r>
        <w:rPr>
          <w:rFonts w:ascii="宋体" w:hAnsi="宋体" w:hint="eastAsia"/>
          <w:color w:val="000000" w:themeColor="text1"/>
          <w:sz w:val="24"/>
          <w:szCs w:val="24"/>
        </w:rPr>
        <w:t>月日</w:t>
      </w:r>
    </w:p>
    <w:p w:rsidR="00794CF1" w:rsidRDefault="00971D6C">
      <w:pPr>
        <w:spacing w:line="360" w:lineRule="auto"/>
        <w:jc w:val="center"/>
        <w:rPr>
          <w:rFonts w:eastAsia="黑体"/>
          <w:color w:val="000000" w:themeColor="text1"/>
          <w:szCs w:val="32"/>
        </w:rPr>
      </w:pPr>
      <w:r>
        <w:rPr>
          <w:rFonts w:ascii="宋体" w:hAnsi="宋体" w:cs="宋体" w:hint="eastAsia"/>
          <w:color w:val="000000" w:themeColor="text1"/>
          <w:sz w:val="24"/>
          <w:szCs w:val="24"/>
        </w:rPr>
        <w:br w:type="page"/>
      </w:r>
      <w:bookmarkStart w:id="164" w:name="_Toc17101_WPSOffice_Level1"/>
      <w:bookmarkStart w:id="165" w:name="_Toc171325097"/>
      <w:bookmarkStart w:id="166" w:name="_Toc238907083"/>
      <w:bookmarkEnd w:id="89"/>
      <w:r>
        <w:rPr>
          <w:b/>
          <w:color w:val="000000" w:themeColor="text1"/>
          <w:kern w:val="28"/>
          <w:sz w:val="44"/>
          <w:szCs w:val="44"/>
        </w:rPr>
        <w:lastRenderedPageBreak/>
        <w:t>第五部分</w:t>
      </w:r>
      <w:r>
        <w:rPr>
          <w:b/>
          <w:color w:val="000000" w:themeColor="text1"/>
          <w:kern w:val="28"/>
          <w:sz w:val="44"/>
          <w:szCs w:val="44"/>
        </w:rPr>
        <w:t xml:space="preserve">  </w:t>
      </w:r>
      <w:r>
        <w:rPr>
          <w:b/>
          <w:color w:val="000000" w:themeColor="text1"/>
          <w:kern w:val="28"/>
          <w:sz w:val="44"/>
          <w:szCs w:val="44"/>
        </w:rPr>
        <w:t>投标文件内容和格式</w:t>
      </w:r>
      <w:bookmarkEnd w:id="164"/>
    </w:p>
    <w:p w:rsidR="00794CF1" w:rsidRDefault="00794CF1">
      <w:pPr>
        <w:jc w:val="center"/>
        <w:rPr>
          <w:rFonts w:eastAsia="黑体"/>
          <w:color w:val="000000" w:themeColor="text1"/>
          <w:sz w:val="32"/>
          <w:szCs w:val="32"/>
        </w:rPr>
      </w:pPr>
    </w:p>
    <w:p w:rsidR="00794CF1" w:rsidRDefault="00794CF1">
      <w:pPr>
        <w:ind w:firstLineChars="650" w:firstLine="2080"/>
        <w:rPr>
          <w:rFonts w:eastAsia="黑体"/>
          <w:color w:val="000000" w:themeColor="text1"/>
          <w:sz w:val="32"/>
          <w:szCs w:val="32"/>
        </w:rPr>
      </w:pPr>
    </w:p>
    <w:p w:rsidR="00794CF1" w:rsidRDefault="00971D6C">
      <w:pPr>
        <w:ind w:firstLineChars="650" w:firstLine="1820"/>
        <w:rPr>
          <w:rFonts w:eastAsia="黑体"/>
          <w:color w:val="000000" w:themeColor="text1"/>
          <w:sz w:val="28"/>
          <w:szCs w:val="28"/>
          <w:u w:val="single"/>
        </w:rPr>
      </w:pPr>
      <w:r>
        <w:rPr>
          <w:color w:val="000000" w:themeColor="text1"/>
          <w:sz w:val="28"/>
          <w:szCs w:val="28"/>
          <w:u w:val="single"/>
        </w:rPr>
        <w:t>__________________________</w:t>
      </w:r>
      <w:r>
        <w:rPr>
          <w:color w:val="000000" w:themeColor="text1"/>
          <w:sz w:val="28"/>
          <w:szCs w:val="28"/>
        </w:rPr>
        <w:t>（项目名称）</w:t>
      </w:r>
    </w:p>
    <w:p w:rsidR="00794CF1" w:rsidRDefault="00794CF1" w:rsidP="009E60B7">
      <w:pPr>
        <w:spacing w:beforeLines="100"/>
        <w:jc w:val="center"/>
        <w:rPr>
          <w:rFonts w:eastAsia="黑体"/>
          <w:b/>
          <w:color w:val="000000" w:themeColor="text1"/>
          <w:sz w:val="52"/>
          <w:szCs w:val="52"/>
        </w:rPr>
      </w:pPr>
    </w:p>
    <w:p w:rsidR="00794CF1" w:rsidRDefault="00794CF1" w:rsidP="009E60B7">
      <w:pPr>
        <w:spacing w:beforeLines="100"/>
        <w:jc w:val="center"/>
        <w:rPr>
          <w:rFonts w:eastAsia="黑体"/>
          <w:b/>
          <w:color w:val="000000" w:themeColor="text1"/>
          <w:sz w:val="52"/>
          <w:szCs w:val="52"/>
        </w:rPr>
      </w:pPr>
    </w:p>
    <w:p w:rsidR="00794CF1" w:rsidRDefault="00794CF1" w:rsidP="009E60B7">
      <w:pPr>
        <w:spacing w:beforeLines="100"/>
        <w:jc w:val="center"/>
        <w:rPr>
          <w:rFonts w:eastAsia="黑体"/>
          <w:b/>
          <w:color w:val="000000" w:themeColor="text1"/>
          <w:sz w:val="52"/>
          <w:szCs w:val="52"/>
        </w:rPr>
      </w:pPr>
    </w:p>
    <w:p w:rsidR="00794CF1" w:rsidRDefault="00971D6C" w:rsidP="009E60B7">
      <w:pPr>
        <w:spacing w:beforeLines="100"/>
        <w:jc w:val="center"/>
        <w:rPr>
          <w:rFonts w:eastAsia="黑体"/>
          <w:b/>
          <w:color w:val="000000" w:themeColor="text1"/>
          <w:sz w:val="52"/>
          <w:szCs w:val="52"/>
        </w:rPr>
      </w:pPr>
      <w:bookmarkStart w:id="167" w:name="_Toc19252_WPSOffice_Level2"/>
      <w:bookmarkStart w:id="168" w:name="_Toc8654_WPSOffice_Level2"/>
      <w:bookmarkStart w:id="169" w:name="_Toc22583_WPSOffice_Level2"/>
      <w:bookmarkStart w:id="170" w:name="_Toc7976_WPSOffice_Level2"/>
      <w:r>
        <w:rPr>
          <w:rFonts w:eastAsia="黑体"/>
          <w:b/>
          <w:color w:val="000000" w:themeColor="text1"/>
          <w:sz w:val="52"/>
          <w:szCs w:val="52"/>
        </w:rPr>
        <w:t>投</w:t>
      </w:r>
      <w:r>
        <w:rPr>
          <w:rFonts w:eastAsia="黑体"/>
          <w:b/>
          <w:color w:val="000000" w:themeColor="text1"/>
          <w:sz w:val="52"/>
          <w:szCs w:val="52"/>
        </w:rPr>
        <w:t xml:space="preserve"> </w:t>
      </w:r>
      <w:r>
        <w:rPr>
          <w:rFonts w:eastAsia="黑体"/>
          <w:b/>
          <w:color w:val="000000" w:themeColor="text1"/>
          <w:sz w:val="52"/>
          <w:szCs w:val="52"/>
        </w:rPr>
        <w:t>标</w:t>
      </w:r>
      <w:r>
        <w:rPr>
          <w:rFonts w:eastAsia="黑体"/>
          <w:b/>
          <w:color w:val="000000" w:themeColor="text1"/>
          <w:sz w:val="52"/>
          <w:szCs w:val="52"/>
        </w:rPr>
        <w:t xml:space="preserve"> </w:t>
      </w:r>
      <w:r>
        <w:rPr>
          <w:rFonts w:eastAsia="黑体"/>
          <w:b/>
          <w:color w:val="000000" w:themeColor="text1"/>
          <w:sz w:val="52"/>
          <w:szCs w:val="52"/>
        </w:rPr>
        <w:t>文</w:t>
      </w:r>
      <w:r>
        <w:rPr>
          <w:rFonts w:eastAsia="黑体"/>
          <w:b/>
          <w:color w:val="000000" w:themeColor="text1"/>
          <w:sz w:val="52"/>
          <w:szCs w:val="52"/>
        </w:rPr>
        <w:t xml:space="preserve"> </w:t>
      </w:r>
      <w:r>
        <w:rPr>
          <w:rFonts w:eastAsia="黑体"/>
          <w:b/>
          <w:color w:val="000000" w:themeColor="text1"/>
          <w:sz w:val="52"/>
          <w:szCs w:val="52"/>
        </w:rPr>
        <w:t>件</w:t>
      </w:r>
      <w:bookmarkEnd w:id="167"/>
      <w:bookmarkEnd w:id="168"/>
      <w:bookmarkEnd w:id="169"/>
      <w:bookmarkEnd w:id="170"/>
    </w:p>
    <w:p w:rsidR="00794CF1" w:rsidRDefault="00794CF1">
      <w:pPr>
        <w:jc w:val="center"/>
        <w:rPr>
          <w:rFonts w:eastAsia="黑体"/>
          <w:color w:val="000000" w:themeColor="text1"/>
          <w:sz w:val="32"/>
          <w:szCs w:val="32"/>
        </w:rPr>
      </w:pPr>
    </w:p>
    <w:p w:rsidR="00794CF1" w:rsidRDefault="00794CF1">
      <w:pPr>
        <w:jc w:val="center"/>
        <w:rPr>
          <w:rFonts w:eastAsia="黑体"/>
          <w:color w:val="000000" w:themeColor="text1"/>
          <w:sz w:val="32"/>
          <w:szCs w:val="32"/>
        </w:rPr>
      </w:pPr>
    </w:p>
    <w:p w:rsidR="00794CF1" w:rsidRDefault="00794CF1">
      <w:pPr>
        <w:jc w:val="center"/>
        <w:rPr>
          <w:rFonts w:eastAsia="黑体"/>
          <w:color w:val="000000" w:themeColor="text1"/>
          <w:sz w:val="32"/>
          <w:szCs w:val="32"/>
        </w:rPr>
      </w:pPr>
    </w:p>
    <w:p w:rsidR="00794CF1" w:rsidRDefault="00794CF1">
      <w:pPr>
        <w:jc w:val="center"/>
        <w:rPr>
          <w:rFonts w:eastAsia="黑体"/>
          <w:color w:val="000000" w:themeColor="text1"/>
          <w:sz w:val="32"/>
          <w:szCs w:val="32"/>
        </w:rPr>
      </w:pPr>
    </w:p>
    <w:p w:rsidR="00794CF1" w:rsidRDefault="00971D6C">
      <w:pPr>
        <w:spacing w:line="720" w:lineRule="auto"/>
        <w:rPr>
          <w:rFonts w:eastAsia="黑体"/>
          <w:color w:val="000000" w:themeColor="text1"/>
          <w:sz w:val="28"/>
          <w:szCs w:val="28"/>
        </w:rPr>
      </w:pPr>
      <w:r>
        <w:rPr>
          <w:rFonts w:eastAsia="黑体"/>
          <w:color w:val="000000" w:themeColor="text1"/>
          <w:sz w:val="28"/>
          <w:szCs w:val="28"/>
        </w:rPr>
        <w:t xml:space="preserve">           </w:t>
      </w:r>
      <w:r>
        <w:rPr>
          <w:rFonts w:eastAsia="黑体"/>
          <w:color w:val="000000" w:themeColor="text1"/>
          <w:sz w:val="28"/>
          <w:szCs w:val="28"/>
        </w:rPr>
        <w:t>投标人：</w:t>
      </w:r>
      <w:r>
        <w:rPr>
          <w:rFonts w:eastAsia="黑体"/>
          <w:color w:val="000000" w:themeColor="text1"/>
          <w:sz w:val="28"/>
          <w:szCs w:val="28"/>
        </w:rPr>
        <w:t>__________________________</w:t>
      </w:r>
      <w:r>
        <w:rPr>
          <w:rFonts w:eastAsia="黑体"/>
          <w:color w:val="000000" w:themeColor="text1"/>
          <w:sz w:val="28"/>
          <w:szCs w:val="28"/>
        </w:rPr>
        <w:t>（盖单位章）</w:t>
      </w:r>
    </w:p>
    <w:p w:rsidR="00794CF1" w:rsidRDefault="00971D6C">
      <w:pPr>
        <w:spacing w:line="720" w:lineRule="auto"/>
        <w:jc w:val="both"/>
        <w:rPr>
          <w:rFonts w:eastAsia="黑体"/>
          <w:color w:val="000000" w:themeColor="text1"/>
          <w:sz w:val="28"/>
          <w:szCs w:val="28"/>
        </w:rPr>
      </w:pPr>
      <w:r>
        <w:rPr>
          <w:rFonts w:eastAsia="黑体"/>
          <w:color w:val="000000" w:themeColor="text1"/>
          <w:sz w:val="28"/>
          <w:szCs w:val="28"/>
        </w:rPr>
        <w:t xml:space="preserve">           </w:t>
      </w:r>
      <w:r>
        <w:rPr>
          <w:rFonts w:eastAsia="黑体"/>
          <w:color w:val="000000" w:themeColor="text1"/>
          <w:sz w:val="28"/>
          <w:szCs w:val="28"/>
        </w:rPr>
        <w:t>法定代表人或其委托代理人：</w:t>
      </w:r>
      <w:r>
        <w:rPr>
          <w:rFonts w:eastAsia="黑体"/>
          <w:color w:val="000000" w:themeColor="text1"/>
          <w:sz w:val="28"/>
          <w:szCs w:val="28"/>
        </w:rPr>
        <w:t>________</w:t>
      </w:r>
      <w:r>
        <w:rPr>
          <w:rFonts w:eastAsia="黑体"/>
          <w:color w:val="000000" w:themeColor="text1"/>
          <w:sz w:val="28"/>
          <w:szCs w:val="28"/>
        </w:rPr>
        <w:t>（签字）</w:t>
      </w:r>
    </w:p>
    <w:p w:rsidR="00794CF1" w:rsidRDefault="00794CF1">
      <w:pPr>
        <w:jc w:val="center"/>
        <w:rPr>
          <w:rFonts w:eastAsia="黑体"/>
          <w:color w:val="000000" w:themeColor="text1"/>
          <w:sz w:val="28"/>
          <w:szCs w:val="28"/>
        </w:rPr>
      </w:pPr>
    </w:p>
    <w:p w:rsidR="00794CF1" w:rsidRDefault="00971D6C">
      <w:pPr>
        <w:jc w:val="center"/>
        <w:rPr>
          <w:b/>
          <w:color w:val="000000" w:themeColor="text1"/>
          <w:sz w:val="36"/>
          <w:szCs w:val="36"/>
        </w:rPr>
      </w:pPr>
      <w:bookmarkStart w:id="171" w:name="_Toc32420_WPSOffice_Level2"/>
      <w:bookmarkStart w:id="172" w:name="_Toc8912_WPSOffice_Level2"/>
      <w:bookmarkStart w:id="173" w:name="_Toc15092_WPSOffice_Level2"/>
      <w:bookmarkStart w:id="174" w:name="_Toc22731_WPSOffice_Level2"/>
      <w:r>
        <w:rPr>
          <w:rFonts w:eastAsia="黑体"/>
          <w:color w:val="000000" w:themeColor="text1"/>
          <w:sz w:val="28"/>
          <w:szCs w:val="28"/>
        </w:rPr>
        <w:t>年</w:t>
      </w:r>
      <w:r>
        <w:rPr>
          <w:rFonts w:eastAsia="黑体"/>
          <w:color w:val="000000" w:themeColor="text1"/>
          <w:sz w:val="28"/>
          <w:szCs w:val="28"/>
        </w:rPr>
        <w:t xml:space="preserve">  </w:t>
      </w:r>
      <w:r>
        <w:rPr>
          <w:rFonts w:eastAsia="黑体"/>
          <w:color w:val="000000" w:themeColor="text1"/>
          <w:sz w:val="28"/>
          <w:szCs w:val="28"/>
        </w:rPr>
        <w:t>月</w:t>
      </w:r>
      <w:r>
        <w:rPr>
          <w:rFonts w:eastAsia="黑体"/>
          <w:color w:val="000000" w:themeColor="text1"/>
          <w:sz w:val="28"/>
          <w:szCs w:val="28"/>
        </w:rPr>
        <w:t xml:space="preserve">  </w:t>
      </w:r>
      <w:r>
        <w:rPr>
          <w:rFonts w:eastAsia="黑体"/>
          <w:color w:val="000000" w:themeColor="text1"/>
          <w:sz w:val="28"/>
          <w:szCs w:val="28"/>
        </w:rPr>
        <w:t>日</w:t>
      </w:r>
      <w:bookmarkEnd w:id="165"/>
      <w:bookmarkEnd w:id="166"/>
      <w:bookmarkEnd w:id="171"/>
      <w:bookmarkEnd w:id="172"/>
      <w:bookmarkEnd w:id="173"/>
      <w:bookmarkEnd w:id="174"/>
    </w:p>
    <w:p w:rsidR="00794CF1" w:rsidRDefault="00794CF1">
      <w:pPr>
        <w:spacing w:line="500" w:lineRule="exact"/>
        <w:jc w:val="center"/>
        <w:rPr>
          <w:rFonts w:hint="eastAsia"/>
          <w:b/>
          <w:color w:val="000000" w:themeColor="text1"/>
          <w:kern w:val="28"/>
          <w:sz w:val="44"/>
          <w:szCs w:val="44"/>
        </w:rPr>
      </w:pPr>
    </w:p>
    <w:p w:rsidR="009E60B7" w:rsidRPr="009E60B7" w:rsidRDefault="009E60B7" w:rsidP="009E60B7">
      <w:pPr>
        <w:pStyle w:val="21"/>
        <w:ind w:firstLine="560"/>
      </w:pPr>
    </w:p>
    <w:p w:rsidR="00794CF1" w:rsidRDefault="00971D6C">
      <w:pPr>
        <w:spacing w:line="500" w:lineRule="exact"/>
        <w:jc w:val="center"/>
        <w:rPr>
          <w:color w:val="000000" w:themeColor="text1"/>
          <w:sz w:val="44"/>
          <w:szCs w:val="44"/>
        </w:rPr>
      </w:pPr>
      <w:bookmarkStart w:id="175" w:name="_Toc7486_WPSOffice_Level2"/>
      <w:bookmarkStart w:id="176" w:name="_Toc1320_WPSOffice_Level2"/>
      <w:bookmarkStart w:id="177" w:name="_Toc7607_WPSOffice_Level2"/>
      <w:r>
        <w:rPr>
          <w:b/>
          <w:color w:val="000000" w:themeColor="text1"/>
          <w:kern w:val="28"/>
          <w:sz w:val="44"/>
          <w:szCs w:val="44"/>
        </w:rPr>
        <w:lastRenderedPageBreak/>
        <w:t>目</w:t>
      </w:r>
      <w:r>
        <w:rPr>
          <w:b/>
          <w:color w:val="000000" w:themeColor="text1"/>
          <w:kern w:val="28"/>
          <w:sz w:val="44"/>
          <w:szCs w:val="44"/>
        </w:rPr>
        <w:t xml:space="preserve">  </w:t>
      </w:r>
      <w:r>
        <w:rPr>
          <w:b/>
          <w:color w:val="000000" w:themeColor="text1"/>
          <w:kern w:val="28"/>
          <w:sz w:val="44"/>
          <w:szCs w:val="44"/>
        </w:rPr>
        <w:t>录</w:t>
      </w:r>
      <w:bookmarkEnd w:id="175"/>
      <w:bookmarkEnd w:id="176"/>
      <w:bookmarkEnd w:id="177"/>
    </w:p>
    <w:p w:rsidR="00794CF1" w:rsidRDefault="00794CF1">
      <w:pPr>
        <w:spacing w:line="500" w:lineRule="exact"/>
        <w:rPr>
          <w:color w:val="000000" w:themeColor="text1"/>
          <w:sz w:val="24"/>
          <w:szCs w:val="24"/>
        </w:rPr>
      </w:pPr>
    </w:p>
    <w:p w:rsidR="00794CF1" w:rsidRDefault="00971D6C">
      <w:pPr>
        <w:spacing w:line="480" w:lineRule="auto"/>
        <w:rPr>
          <w:color w:val="000000" w:themeColor="text1"/>
          <w:sz w:val="24"/>
          <w:szCs w:val="24"/>
        </w:rPr>
      </w:pPr>
      <w:bookmarkStart w:id="178" w:name="_Toc30292_WPSOffice_Level2"/>
      <w:bookmarkStart w:id="179" w:name="_Toc18887_WPSOffice_Level2"/>
      <w:bookmarkStart w:id="180" w:name="_Toc22925_WPSOffice_Level2"/>
      <w:r>
        <w:rPr>
          <w:color w:val="000000" w:themeColor="text1"/>
          <w:sz w:val="24"/>
          <w:szCs w:val="24"/>
        </w:rPr>
        <w:t>一、投标函</w:t>
      </w:r>
      <w:bookmarkEnd w:id="178"/>
      <w:bookmarkEnd w:id="179"/>
      <w:bookmarkEnd w:id="180"/>
    </w:p>
    <w:p w:rsidR="00794CF1" w:rsidRDefault="00971D6C">
      <w:pPr>
        <w:spacing w:line="480" w:lineRule="auto"/>
        <w:rPr>
          <w:color w:val="000000" w:themeColor="text1"/>
          <w:sz w:val="24"/>
          <w:szCs w:val="24"/>
        </w:rPr>
      </w:pPr>
      <w:bookmarkStart w:id="181" w:name="_Toc16301_WPSOffice_Level2"/>
      <w:bookmarkStart w:id="182" w:name="_Toc9658_WPSOffice_Level2"/>
      <w:bookmarkStart w:id="183" w:name="_Toc13064_WPSOffice_Level2"/>
      <w:r>
        <w:rPr>
          <w:color w:val="000000" w:themeColor="text1"/>
          <w:sz w:val="24"/>
          <w:szCs w:val="24"/>
        </w:rPr>
        <w:t>二、法人授权委托书</w:t>
      </w:r>
      <w:bookmarkEnd w:id="181"/>
      <w:bookmarkEnd w:id="182"/>
      <w:bookmarkEnd w:id="183"/>
    </w:p>
    <w:p w:rsidR="00794CF1" w:rsidRDefault="00971D6C">
      <w:pPr>
        <w:spacing w:line="480" w:lineRule="auto"/>
        <w:rPr>
          <w:color w:val="000000" w:themeColor="text1"/>
          <w:sz w:val="24"/>
          <w:szCs w:val="24"/>
        </w:rPr>
      </w:pPr>
      <w:bookmarkStart w:id="184" w:name="_Toc5006_WPSOffice_Level2"/>
      <w:bookmarkStart w:id="185" w:name="_Toc16285_WPSOffice_Level2"/>
      <w:bookmarkStart w:id="186" w:name="_Toc19461_WPSOffice_Level2"/>
      <w:r>
        <w:rPr>
          <w:color w:val="000000" w:themeColor="text1"/>
          <w:sz w:val="24"/>
          <w:szCs w:val="24"/>
        </w:rPr>
        <w:t>三、开标一览表</w:t>
      </w:r>
      <w:bookmarkEnd w:id="184"/>
      <w:bookmarkEnd w:id="185"/>
      <w:bookmarkEnd w:id="186"/>
    </w:p>
    <w:p w:rsidR="00794CF1" w:rsidRDefault="00971D6C">
      <w:pPr>
        <w:spacing w:line="480" w:lineRule="auto"/>
        <w:rPr>
          <w:color w:val="000000" w:themeColor="text1"/>
          <w:sz w:val="24"/>
          <w:szCs w:val="24"/>
        </w:rPr>
      </w:pPr>
      <w:bookmarkStart w:id="187" w:name="_Toc10029_WPSOffice_Level2"/>
      <w:bookmarkStart w:id="188" w:name="_Toc8840_WPSOffice_Level2"/>
      <w:bookmarkStart w:id="189" w:name="_Toc2058_WPSOffice_Level2"/>
      <w:r>
        <w:rPr>
          <w:color w:val="000000" w:themeColor="text1"/>
          <w:sz w:val="24"/>
          <w:szCs w:val="24"/>
        </w:rPr>
        <w:t>四、技术商务要求响应表</w:t>
      </w:r>
      <w:bookmarkEnd w:id="187"/>
      <w:bookmarkEnd w:id="188"/>
      <w:bookmarkEnd w:id="189"/>
    </w:p>
    <w:p w:rsidR="00794CF1" w:rsidRDefault="00971D6C">
      <w:pPr>
        <w:spacing w:line="480" w:lineRule="auto"/>
        <w:rPr>
          <w:color w:val="000000" w:themeColor="text1"/>
          <w:sz w:val="24"/>
          <w:szCs w:val="24"/>
        </w:rPr>
      </w:pPr>
      <w:bookmarkStart w:id="190" w:name="_Toc21890_WPSOffice_Level2"/>
      <w:bookmarkStart w:id="191" w:name="_Toc15785_WPSOffice_Level2"/>
      <w:bookmarkStart w:id="192" w:name="_Toc8771_WPSOffice_Level2"/>
      <w:r>
        <w:rPr>
          <w:color w:val="000000" w:themeColor="text1"/>
          <w:sz w:val="24"/>
          <w:szCs w:val="24"/>
        </w:rPr>
        <w:t>五、资格证明文件</w:t>
      </w:r>
      <w:bookmarkEnd w:id="190"/>
      <w:bookmarkEnd w:id="191"/>
      <w:bookmarkEnd w:id="192"/>
    </w:p>
    <w:p w:rsidR="00794CF1" w:rsidRDefault="00971D6C">
      <w:pPr>
        <w:spacing w:line="480" w:lineRule="auto"/>
        <w:rPr>
          <w:color w:val="000000" w:themeColor="text1"/>
          <w:sz w:val="24"/>
          <w:szCs w:val="24"/>
        </w:rPr>
      </w:pPr>
      <w:bookmarkStart w:id="193" w:name="_Toc18183_WPSOffice_Level2"/>
      <w:bookmarkStart w:id="194" w:name="_Toc19816_WPSOffice_Level2"/>
      <w:bookmarkStart w:id="195" w:name="_Toc21618_WPSOffice_Level2"/>
      <w:r>
        <w:rPr>
          <w:color w:val="000000" w:themeColor="text1"/>
          <w:sz w:val="24"/>
          <w:szCs w:val="24"/>
        </w:rPr>
        <w:t>六、</w:t>
      </w:r>
      <w:bookmarkEnd w:id="193"/>
      <w:r>
        <w:rPr>
          <w:rFonts w:hint="eastAsia"/>
          <w:color w:val="000000" w:themeColor="text1"/>
          <w:sz w:val="24"/>
          <w:szCs w:val="24"/>
        </w:rPr>
        <w:t>项目总体设计方案</w:t>
      </w:r>
      <w:bookmarkEnd w:id="194"/>
      <w:bookmarkEnd w:id="195"/>
    </w:p>
    <w:p w:rsidR="00794CF1" w:rsidRDefault="00971D6C">
      <w:pPr>
        <w:spacing w:line="480" w:lineRule="auto"/>
        <w:rPr>
          <w:color w:val="000000" w:themeColor="text1"/>
          <w:sz w:val="24"/>
          <w:szCs w:val="24"/>
        </w:rPr>
      </w:pPr>
      <w:bookmarkStart w:id="196" w:name="_Toc16861_WPSOffice_Level2"/>
      <w:bookmarkStart w:id="197" w:name="_Toc1848_WPSOffice_Level2"/>
      <w:bookmarkStart w:id="198" w:name="_Toc14405_WPSOffice_Level2"/>
      <w:r>
        <w:rPr>
          <w:color w:val="000000" w:themeColor="text1"/>
          <w:sz w:val="24"/>
          <w:szCs w:val="24"/>
        </w:rPr>
        <w:t>七、售后服务方案及培训计划</w:t>
      </w:r>
      <w:bookmarkEnd w:id="196"/>
      <w:bookmarkEnd w:id="197"/>
      <w:bookmarkEnd w:id="198"/>
    </w:p>
    <w:p w:rsidR="00794CF1" w:rsidRDefault="00971D6C">
      <w:pPr>
        <w:spacing w:line="480" w:lineRule="auto"/>
        <w:rPr>
          <w:color w:val="000000" w:themeColor="text1"/>
          <w:sz w:val="24"/>
          <w:szCs w:val="24"/>
        </w:rPr>
      </w:pPr>
      <w:bookmarkStart w:id="199" w:name="_Toc22267_WPSOffice_Level2"/>
      <w:bookmarkStart w:id="200" w:name="_Toc26330_WPSOffice_Level2"/>
      <w:bookmarkStart w:id="201" w:name="_Toc14003_WPSOffice_Level2"/>
      <w:r>
        <w:rPr>
          <w:color w:val="000000" w:themeColor="text1"/>
          <w:sz w:val="24"/>
          <w:szCs w:val="24"/>
        </w:rPr>
        <w:t>八、未被列入失信被执行人名单的声明函</w:t>
      </w:r>
      <w:bookmarkEnd w:id="199"/>
      <w:bookmarkEnd w:id="200"/>
      <w:bookmarkEnd w:id="201"/>
    </w:p>
    <w:p w:rsidR="00794CF1" w:rsidRDefault="00971D6C">
      <w:pPr>
        <w:spacing w:line="480" w:lineRule="auto"/>
        <w:rPr>
          <w:color w:val="000000" w:themeColor="text1"/>
          <w:sz w:val="24"/>
          <w:szCs w:val="24"/>
        </w:rPr>
      </w:pPr>
      <w:bookmarkStart w:id="202" w:name="_Toc26480_WPSOffice_Level2"/>
      <w:bookmarkStart w:id="203" w:name="_Toc3376_WPSOffice_Level2"/>
      <w:bookmarkStart w:id="204" w:name="_Toc12640_WPSOffice_Level2"/>
      <w:r>
        <w:rPr>
          <w:color w:val="000000" w:themeColor="text1"/>
          <w:sz w:val="24"/>
          <w:szCs w:val="24"/>
        </w:rPr>
        <w:t>九、无违法记录声明函</w:t>
      </w:r>
      <w:bookmarkEnd w:id="202"/>
      <w:bookmarkEnd w:id="203"/>
      <w:bookmarkEnd w:id="204"/>
    </w:p>
    <w:p w:rsidR="00794CF1" w:rsidRDefault="00971D6C">
      <w:pPr>
        <w:tabs>
          <w:tab w:val="left" w:pos="1665"/>
        </w:tabs>
        <w:spacing w:line="480" w:lineRule="auto"/>
        <w:rPr>
          <w:color w:val="000000" w:themeColor="text1"/>
          <w:sz w:val="24"/>
          <w:szCs w:val="24"/>
        </w:rPr>
      </w:pPr>
      <w:bookmarkStart w:id="205" w:name="_Toc25748_WPSOffice_Level2"/>
      <w:bookmarkStart w:id="206" w:name="_Toc10205_WPSOffice_Level2"/>
      <w:bookmarkStart w:id="207" w:name="_Toc25008_WPSOffice_Level2"/>
      <w:r>
        <w:rPr>
          <w:color w:val="000000" w:themeColor="text1"/>
          <w:sz w:val="24"/>
          <w:szCs w:val="24"/>
        </w:rPr>
        <w:t>十、中小企业声明函</w:t>
      </w:r>
      <w:bookmarkEnd w:id="205"/>
      <w:bookmarkEnd w:id="206"/>
      <w:bookmarkEnd w:id="207"/>
    </w:p>
    <w:p w:rsidR="00794CF1" w:rsidRDefault="00971D6C">
      <w:pPr>
        <w:tabs>
          <w:tab w:val="left" w:pos="1665"/>
        </w:tabs>
        <w:spacing w:line="480" w:lineRule="auto"/>
        <w:rPr>
          <w:color w:val="000000" w:themeColor="text1"/>
          <w:sz w:val="24"/>
          <w:szCs w:val="24"/>
        </w:rPr>
      </w:pPr>
      <w:bookmarkStart w:id="208" w:name="_Toc22169_WPSOffice_Level2"/>
      <w:bookmarkStart w:id="209" w:name="_Toc10508_WPSOffice_Level2"/>
      <w:bookmarkStart w:id="210" w:name="_Toc18381_WPSOffice_Level2"/>
      <w:r>
        <w:rPr>
          <w:color w:val="000000" w:themeColor="text1"/>
          <w:sz w:val="24"/>
          <w:szCs w:val="24"/>
        </w:rPr>
        <w:t>十一、其他材料</w:t>
      </w:r>
      <w:bookmarkEnd w:id="208"/>
      <w:bookmarkEnd w:id="209"/>
      <w:bookmarkEnd w:id="210"/>
    </w:p>
    <w:p w:rsidR="00794CF1" w:rsidRDefault="00794CF1">
      <w:pPr>
        <w:tabs>
          <w:tab w:val="left" w:pos="1665"/>
        </w:tabs>
        <w:spacing w:line="540" w:lineRule="exact"/>
        <w:ind w:leftChars="232" w:left="628" w:hangingChars="50" w:hanging="141"/>
        <w:rPr>
          <w:b/>
          <w:color w:val="000000" w:themeColor="text1"/>
          <w:kern w:val="28"/>
          <w:sz w:val="28"/>
          <w:szCs w:val="28"/>
        </w:rPr>
      </w:pPr>
    </w:p>
    <w:p w:rsidR="00794CF1" w:rsidRDefault="00794CF1">
      <w:pPr>
        <w:tabs>
          <w:tab w:val="left" w:pos="1665"/>
        </w:tabs>
        <w:spacing w:line="540" w:lineRule="exact"/>
        <w:ind w:leftChars="232" w:left="628" w:hangingChars="50" w:hanging="141"/>
        <w:rPr>
          <w:b/>
          <w:color w:val="000000" w:themeColor="text1"/>
          <w:kern w:val="28"/>
          <w:sz w:val="28"/>
          <w:szCs w:val="28"/>
        </w:rPr>
      </w:pPr>
    </w:p>
    <w:p w:rsidR="00794CF1" w:rsidRDefault="00794CF1">
      <w:pPr>
        <w:tabs>
          <w:tab w:val="left" w:pos="1665"/>
        </w:tabs>
        <w:spacing w:line="540" w:lineRule="exact"/>
        <w:ind w:leftChars="232" w:left="628" w:hangingChars="50" w:hanging="141"/>
        <w:rPr>
          <w:b/>
          <w:color w:val="000000" w:themeColor="text1"/>
          <w:kern w:val="28"/>
          <w:sz w:val="28"/>
          <w:szCs w:val="28"/>
        </w:rPr>
      </w:pPr>
    </w:p>
    <w:p w:rsidR="00794CF1" w:rsidRDefault="00794CF1">
      <w:pPr>
        <w:tabs>
          <w:tab w:val="left" w:pos="1665"/>
        </w:tabs>
        <w:spacing w:line="540" w:lineRule="exact"/>
        <w:ind w:leftChars="232" w:left="628" w:hangingChars="50" w:hanging="141"/>
        <w:rPr>
          <w:b/>
          <w:color w:val="000000" w:themeColor="text1"/>
          <w:kern w:val="28"/>
          <w:sz w:val="28"/>
          <w:szCs w:val="28"/>
        </w:rPr>
      </w:pPr>
    </w:p>
    <w:p w:rsidR="00794CF1" w:rsidRDefault="00794CF1">
      <w:pPr>
        <w:tabs>
          <w:tab w:val="left" w:pos="1665"/>
        </w:tabs>
        <w:spacing w:line="540" w:lineRule="exact"/>
        <w:rPr>
          <w:b/>
          <w:color w:val="000000" w:themeColor="text1"/>
          <w:kern w:val="28"/>
          <w:sz w:val="28"/>
          <w:szCs w:val="28"/>
        </w:rPr>
      </w:pPr>
    </w:p>
    <w:p w:rsidR="00794CF1" w:rsidRDefault="00794CF1">
      <w:pPr>
        <w:tabs>
          <w:tab w:val="left" w:pos="1665"/>
        </w:tabs>
        <w:spacing w:line="540" w:lineRule="exact"/>
        <w:rPr>
          <w:b/>
          <w:color w:val="000000" w:themeColor="text1"/>
          <w:kern w:val="28"/>
          <w:sz w:val="28"/>
          <w:szCs w:val="28"/>
        </w:rPr>
      </w:pPr>
    </w:p>
    <w:p w:rsidR="00794CF1" w:rsidRDefault="00794CF1" w:rsidP="00F927D3">
      <w:pPr>
        <w:pStyle w:val="34"/>
        <w:spacing w:line="360" w:lineRule="auto"/>
        <w:ind w:left="485" w:hangingChars="202" w:hanging="485"/>
        <w:rPr>
          <w:rFonts w:ascii="Times New Roman"/>
          <w:color w:val="000000" w:themeColor="text1"/>
          <w:sz w:val="24"/>
          <w:szCs w:val="24"/>
          <w:lang w:val="en-GB"/>
        </w:rPr>
      </w:pPr>
    </w:p>
    <w:p w:rsidR="00794CF1" w:rsidRDefault="00794CF1">
      <w:pPr>
        <w:pStyle w:val="34"/>
        <w:spacing w:line="360" w:lineRule="auto"/>
        <w:jc w:val="left"/>
        <w:rPr>
          <w:rFonts w:ascii="Times New Roman"/>
          <w:color w:val="000000" w:themeColor="text1"/>
          <w:sz w:val="21"/>
          <w:szCs w:val="21"/>
          <w:lang w:val="en-GB"/>
        </w:rPr>
      </w:pPr>
    </w:p>
    <w:p w:rsidR="00794CF1" w:rsidRDefault="00794CF1">
      <w:pPr>
        <w:pStyle w:val="34"/>
        <w:spacing w:line="360" w:lineRule="auto"/>
        <w:jc w:val="left"/>
        <w:rPr>
          <w:rFonts w:ascii="Times New Roman"/>
          <w:color w:val="000000" w:themeColor="text1"/>
          <w:sz w:val="21"/>
          <w:szCs w:val="21"/>
          <w:lang w:val="en-GB"/>
        </w:rPr>
      </w:pPr>
    </w:p>
    <w:p w:rsidR="00794CF1" w:rsidRDefault="00794CF1">
      <w:pPr>
        <w:pStyle w:val="34"/>
        <w:spacing w:line="360" w:lineRule="auto"/>
        <w:rPr>
          <w:rFonts w:ascii="Times New Roman"/>
          <w:color w:val="000000" w:themeColor="text1"/>
          <w:sz w:val="21"/>
          <w:szCs w:val="21"/>
        </w:rPr>
      </w:pPr>
    </w:p>
    <w:p w:rsidR="00794CF1" w:rsidRDefault="00794CF1">
      <w:pPr>
        <w:rPr>
          <w:color w:val="000000" w:themeColor="text1"/>
        </w:rPr>
      </w:pPr>
    </w:p>
    <w:p w:rsidR="00794CF1" w:rsidRDefault="00971D6C">
      <w:pPr>
        <w:pStyle w:val="22"/>
        <w:rPr>
          <w:rFonts w:ascii="Times New Roman" w:hAnsi="Times New Roman"/>
          <w:color w:val="000000" w:themeColor="text1"/>
        </w:rPr>
      </w:pPr>
      <w:r>
        <w:rPr>
          <w:rFonts w:ascii="Times New Roman" w:hAnsi="Times New Roman"/>
          <w:b w:val="0"/>
          <w:color w:val="000000" w:themeColor="text1"/>
        </w:rPr>
        <w:br w:type="page"/>
      </w:r>
      <w:bookmarkStart w:id="211" w:name="_Toc653_WPSOffice_Level2"/>
      <w:bookmarkStart w:id="212" w:name="_Toc29251_WPSOffice_Level2"/>
      <w:bookmarkStart w:id="213" w:name="_Toc7076_WPSOffice_Level2"/>
      <w:r>
        <w:rPr>
          <w:rFonts w:ascii="Times New Roman" w:hAnsi="Times New Roman"/>
          <w:color w:val="000000" w:themeColor="text1"/>
        </w:rPr>
        <w:lastRenderedPageBreak/>
        <w:t>一、投标函</w:t>
      </w:r>
      <w:bookmarkEnd w:id="211"/>
      <w:bookmarkEnd w:id="212"/>
      <w:bookmarkEnd w:id="213"/>
    </w:p>
    <w:p w:rsidR="00794CF1" w:rsidRDefault="00971D6C">
      <w:pPr>
        <w:pStyle w:val="33"/>
        <w:jc w:val="center"/>
        <w:rPr>
          <w:color w:val="000000" w:themeColor="text1"/>
        </w:rPr>
      </w:pPr>
      <w:bookmarkStart w:id="214" w:name="_Toc30950_WPSOffice_Level2"/>
      <w:bookmarkStart w:id="215" w:name="_Toc6445"/>
      <w:bookmarkStart w:id="216" w:name="_Toc25282"/>
      <w:bookmarkStart w:id="217" w:name="_Toc26937"/>
      <w:bookmarkStart w:id="218" w:name="_Toc43_WPSOffice_Level2"/>
      <w:bookmarkStart w:id="219" w:name="_Toc16202_WPSOffice_Level2"/>
      <w:r>
        <w:rPr>
          <w:color w:val="000000" w:themeColor="text1"/>
        </w:rPr>
        <w:t>投标函</w:t>
      </w:r>
      <w:bookmarkEnd w:id="214"/>
      <w:bookmarkEnd w:id="215"/>
      <w:bookmarkEnd w:id="216"/>
      <w:bookmarkEnd w:id="217"/>
      <w:bookmarkEnd w:id="218"/>
      <w:bookmarkEnd w:id="219"/>
    </w:p>
    <w:p w:rsidR="00794CF1" w:rsidRDefault="00971D6C">
      <w:pPr>
        <w:snapToGrid w:val="0"/>
        <w:spacing w:before="100" w:beforeAutospacing="1" w:line="480" w:lineRule="exact"/>
        <w:rPr>
          <w:color w:val="000000" w:themeColor="text1"/>
          <w:sz w:val="24"/>
        </w:rPr>
      </w:pPr>
      <w:r>
        <w:rPr>
          <w:color w:val="000000" w:themeColor="text1"/>
          <w:sz w:val="24"/>
        </w:rPr>
        <w:t>致：</w:t>
      </w:r>
      <w:r>
        <w:rPr>
          <w:rFonts w:hint="eastAsia"/>
          <w:color w:val="000000" w:themeColor="text1"/>
          <w:sz w:val="24"/>
        </w:rPr>
        <w:t>（采购人）</w:t>
      </w:r>
    </w:p>
    <w:p w:rsidR="00794CF1" w:rsidRDefault="00971D6C">
      <w:pPr>
        <w:spacing w:before="100" w:beforeAutospacing="1" w:line="480" w:lineRule="auto"/>
        <w:ind w:firstLineChars="250" w:firstLine="600"/>
        <w:rPr>
          <w:color w:val="000000" w:themeColor="text1"/>
          <w:sz w:val="24"/>
        </w:rPr>
      </w:pPr>
      <w:r>
        <w:rPr>
          <w:color w:val="000000" w:themeColor="text1"/>
          <w:sz w:val="24"/>
        </w:rPr>
        <w:t>根据贵单位项目的招标文件要求，正式授权下述签字人（姓名和职务）代表投标人（投标单位名称），提交投标文件。</w:t>
      </w:r>
    </w:p>
    <w:p w:rsidR="00794CF1" w:rsidRDefault="00971D6C">
      <w:pPr>
        <w:snapToGrid w:val="0"/>
        <w:spacing w:line="480" w:lineRule="exact"/>
        <w:ind w:firstLineChars="200" w:firstLine="480"/>
        <w:rPr>
          <w:color w:val="000000" w:themeColor="text1"/>
          <w:sz w:val="24"/>
        </w:rPr>
      </w:pPr>
      <w:r>
        <w:rPr>
          <w:color w:val="000000" w:themeColor="text1"/>
          <w:sz w:val="24"/>
        </w:rPr>
        <w:t>根据此函，我们宣布同意如下：</w:t>
      </w:r>
    </w:p>
    <w:p w:rsidR="00794CF1" w:rsidRDefault="00971D6C">
      <w:pPr>
        <w:snapToGrid w:val="0"/>
        <w:spacing w:line="480" w:lineRule="exact"/>
        <w:rPr>
          <w:color w:val="000000" w:themeColor="text1"/>
          <w:sz w:val="24"/>
        </w:rPr>
      </w:pPr>
      <w:r>
        <w:rPr>
          <w:color w:val="000000" w:themeColor="text1"/>
          <w:sz w:val="24"/>
        </w:rPr>
        <w:t xml:space="preserve">    1</w:t>
      </w:r>
      <w:r>
        <w:rPr>
          <w:color w:val="000000" w:themeColor="text1"/>
          <w:sz w:val="24"/>
        </w:rPr>
        <w:t>、我方接受招标文件的所有的条款和规定。</w:t>
      </w:r>
    </w:p>
    <w:p w:rsidR="00794CF1" w:rsidRDefault="00971D6C">
      <w:pPr>
        <w:snapToGrid w:val="0"/>
        <w:spacing w:line="480" w:lineRule="exact"/>
        <w:ind w:firstLineChars="200" w:firstLine="480"/>
        <w:rPr>
          <w:color w:val="000000" w:themeColor="text1"/>
          <w:sz w:val="24"/>
        </w:rPr>
      </w:pPr>
      <w:r>
        <w:rPr>
          <w:color w:val="000000" w:themeColor="text1"/>
          <w:sz w:val="24"/>
        </w:rPr>
        <w:t>2</w:t>
      </w:r>
      <w:r>
        <w:rPr>
          <w:color w:val="000000" w:themeColor="text1"/>
          <w:sz w:val="24"/>
        </w:rPr>
        <w:t>、我方同意按照招标文件第二章</w:t>
      </w:r>
      <w:r>
        <w:rPr>
          <w:color w:val="000000" w:themeColor="text1"/>
          <w:sz w:val="24"/>
        </w:rPr>
        <w:t>“</w:t>
      </w:r>
      <w:r>
        <w:rPr>
          <w:color w:val="000000" w:themeColor="text1"/>
          <w:sz w:val="24"/>
        </w:rPr>
        <w:t>投标人须知</w:t>
      </w:r>
      <w:r>
        <w:rPr>
          <w:color w:val="000000" w:themeColor="text1"/>
          <w:sz w:val="24"/>
        </w:rPr>
        <w:t>”</w:t>
      </w:r>
      <w:r>
        <w:rPr>
          <w:color w:val="000000" w:themeColor="text1"/>
          <w:sz w:val="24"/>
        </w:rPr>
        <w:t>的规定，本投标文件的有效期为从投标截止日期起计算的</w:t>
      </w:r>
      <w:r>
        <w:rPr>
          <w:color w:val="000000" w:themeColor="text1"/>
          <w:sz w:val="24"/>
          <w:u w:val="single"/>
        </w:rPr>
        <w:t xml:space="preserve">  60 </w:t>
      </w:r>
      <w:r>
        <w:rPr>
          <w:color w:val="000000" w:themeColor="text1"/>
          <w:sz w:val="24"/>
        </w:rPr>
        <w:t>天，在此期间，本投标文件将始终对我方具有约束力，并可随时被接受。</w:t>
      </w:r>
    </w:p>
    <w:p w:rsidR="00794CF1" w:rsidRDefault="00971D6C">
      <w:pPr>
        <w:snapToGrid w:val="0"/>
        <w:spacing w:line="480" w:lineRule="exact"/>
        <w:rPr>
          <w:color w:val="000000" w:themeColor="text1"/>
          <w:sz w:val="24"/>
        </w:rPr>
      </w:pPr>
      <w:r>
        <w:rPr>
          <w:color w:val="000000" w:themeColor="text1"/>
          <w:sz w:val="24"/>
        </w:rPr>
        <w:t xml:space="preserve">    3</w:t>
      </w:r>
      <w:r>
        <w:rPr>
          <w:color w:val="000000" w:themeColor="text1"/>
          <w:sz w:val="24"/>
        </w:rPr>
        <w:t>、我们同意提供贵单位要求的有关本次投标的所有资料或证据，并保证资料、证据的真实有效性。</w:t>
      </w:r>
    </w:p>
    <w:p w:rsidR="00794CF1" w:rsidRDefault="00971D6C">
      <w:pPr>
        <w:snapToGrid w:val="0"/>
        <w:spacing w:line="480" w:lineRule="exact"/>
        <w:rPr>
          <w:color w:val="000000" w:themeColor="text1"/>
          <w:sz w:val="24"/>
        </w:rPr>
      </w:pPr>
      <w:r>
        <w:rPr>
          <w:color w:val="000000" w:themeColor="text1"/>
          <w:sz w:val="24"/>
        </w:rPr>
        <w:t xml:space="preserve">    4</w:t>
      </w:r>
      <w:r>
        <w:rPr>
          <w:color w:val="000000" w:themeColor="text1"/>
          <w:sz w:val="24"/>
        </w:rPr>
        <w:t>、我方完全理解贵方不一定要接受最低投标价的投标，即</w:t>
      </w:r>
      <w:r>
        <w:rPr>
          <w:b/>
          <w:color w:val="000000" w:themeColor="text1"/>
          <w:sz w:val="24"/>
          <w:u w:val="single"/>
        </w:rPr>
        <w:t>最低投标价不是中标的保证</w:t>
      </w:r>
      <w:r>
        <w:rPr>
          <w:color w:val="000000" w:themeColor="text1"/>
          <w:sz w:val="24"/>
        </w:rPr>
        <w:t>。</w:t>
      </w:r>
    </w:p>
    <w:p w:rsidR="00794CF1" w:rsidRDefault="00971D6C">
      <w:pPr>
        <w:snapToGrid w:val="0"/>
        <w:spacing w:line="480" w:lineRule="exact"/>
        <w:ind w:firstLine="570"/>
        <w:rPr>
          <w:color w:val="000000" w:themeColor="text1"/>
          <w:sz w:val="24"/>
        </w:rPr>
      </w:pPr>
      <w:r>
        <w:rPr>
          <w:color w:val="000000" w:themeColor="text1"/>
          <w:sz w:val="24"/>
        </w:rPr>
        <w:t>5</w:t>
      </w:r>
      <w:r>
        <w:rPr>
          <w:color w:val="000000" w:themeColor="text1"/>
          <w:sz w:val="24"/>
        </w:rPr>
        <w:t>、如果我方中标，我们将根据招标文件的规定严格履行自己的责任和义务。</w:t>
      </w:r>
    </w:p>
    <w:p w:rsidR="00794CF1" w:rsidRDefault="00971D6C">
      <w:pPr>
        <w:snapToGrid w:val="0"/>
        <w:spacing w:line="480" w:lineRule="exact"/>
        <w:ind w:firstLine="570"/>
        <w:rPr>
          <w:color w:val="000000" w:themeColor="text1"/>
          <w:sz w:val="24"/>
        </w:rPr>
      </w:pPr>
      <w:r>
        <w:rPr>
          <w:color w:val="000000" w:themeColor="text1"/>
          <w:sz w:val="24"/>
        </w:rPr>
        <w:t>6</w:t>
      </w:r>
      <w:r>
        <w:rPr>
          <w:color w:val="000000" w:themeColor="text1"/>
          <w:sz w:val="24"/>
        </w:rPr>
        <w:t>、如果我方中标，我方将支付本次招标的服务费。</w:t>
      </w:r>
    </w:p>
    <w:p w:rsidR="00794CF1" w:rsidRDefault="00794CF1">
      <w:pPr>
        <w:jc w:val="center"/>
        <w:rPr>
          <w:color w:val="000000" w:themeColor="text1"/>
          <w:sz w:val="24"/>
        </w:rPr>
      </w:pPr>
    </w:p>
    <w:p w:rsidR="00794CF1" w:rsidRDefault="00971D6C">
      <w:pPr>
        <w:snapToGrid w:val="0"/>
        <w:spacing w:line="480" w:lineRule="exact"/>
        <w:rPr>
          <w:color w:val="000000" w:themeColor="text1"/>
          <w:sz w:val="24"/>
        </w:rPr>
      </w:pPr>
      <w:r>
        <w:rPr>
          <w:color w:val="000000" w:themeColor="text1"/>
          <w:sz w:val="24"/>
        </w:rPr>
        <w:t xml:space="preserve">        </w:t>
      </w:r>
      <w:r>
        <w:rPr>
          <w:color w:val="000000" w:themeColor="text1"/>
          <w:sz w:val="24"/>
        </w:rPr>
        <w:t>投标人名称：</w:t>
      </w:r>
      <w:r>
        <w:rPr>
          <w:color w:val="000000" w:themeColor="text1"/>
          <w:sz w:val="24"/>
          <w:u w:val="single"/>
        </w:rPr>
        <w:t xml:space="preserve">              </w:t>
      </w:r>
      <w:r>
        <w:rPr>
          <w:color w:val="000000" w:themeColor="text1"/>
          <w:sz w:val="24"/>
          <w:u w:val="single"/>
        </w:rPr>
        <w:t>（公章）</w:t>
      </w:r>
    </w:p>
    <w:p w:rsidR="00794CF1" w:rsidRDefault="00971D6C">
      <w:pPr>
        <w:snapToGrid w:val="0"/>
        <w:spacing w:line="480" w:lineRule="exact"/>
        <w:rPr>
          <w:color w:val="000000" w:themeColor="text1"/>
          <w:sz w:val="24"/>
          <w:u w:val="single"/>
        </w:rPr>
      </w:pPr>
      <w:r>
        <w:rPr>
          <w:color w:val="000000" w:themeColor="text1"/>
          <w:sz w:val="24"/>
        </w:rPr>
        <w:t xml:space="preserve">        </w:t>
      </w:r>
      <w:r>
        <w:rPr>
          <w:color w:val="000000" w:themeColor="text1"/>
          <w:sz w:val="24"/>
        </w:rPr>
        <w:t>地址：邮编：</w:t>
      </w:r>
    </w:p>
    <w:p w:rsidR="00794CF1" w:rsidRDefault="00971D6C">
      <w:pPr>
        <w:snapToGrid w:val="0"/>
        <w:spacing w:line="480" w:lineRule="exact"/>
        <w:rPr>
          <w:color w:val="000000" w:themeColor="text1"/>
          <w:sz w:val="24"/>
          <w:u w:val="single"/>
        </w:rPr>
      </w:pPr>
      <w:r>
        <w:rPr>
          <w:color w:val="000000" w:themeColor="text1"/>
          <w:sz w:val="24"/>
        </w:rPr>
        <w:t xml:space="preserve">        </w:t>
      </w:r>
      <w:r>
        <w:rPr>
          <w:color w:val="000000" w:themeColor="text1"/>
          <w:sz w:val="24"/>
        </w:rPr>
        <w:t>电话：传真：</w:t>
      </w:r>
    </w:p>
    <w:p w:rsidR="00794CF1" w:rsidRDefault="00971D6C">
      <w:pPr>
        <w:rPr>
          <w:color w:val="000000" w:themeColor="text1"/>
          <w:sz w:val="24"/>
          <w:szCs w:val="24"/>
        </w:rPr>
      </w:pPr>
      <w:r>
        <w:rPr>
          <w:color w:val="000000" w:themeColor="text1"/>
          <w:sz w:val="24"/>
          <w:szCs w:val="24"/>
        </w:rPr>
        <w:t>法定代表人或授权代表</w:t>
      </w:r>
      <w:r>
        <w:rPr>
          <w:color w:val="000000" w:themeColor="text1"/>
          <w:sz w:val="24"/>
        </w:rPr>
        <w:t>（签字盖章）：</w:t>
      </w:r>
      <w:r>
        <w:rPr>
          <w:color w:val="000000" w:themeColor="text1"/>
          <w:sz w:val="24"/>
        </w:rPr>
        <w:t xml:space="preserve">   </w:t>
      </w:r>
      <w:r>
        <w:rPr>
          <w:color w:val="000000" w:themeColor="text1"/>
          <w:sz w:val="24"/>
        </w:rPr>
        <w:t>职务：</w:t>
      </w:r>
    </w:p>
    <w:p w:rsidR="00794CF1" w:rsidRDefault="00971D6C">
      <w:pPr>
        <w:snapToGrid w:val="0"/>
        <w:spacing w:line="480" w:lineRule="exact"/>
        <w:rPr>
          <w:color w:val="000000" w:themeColor="text1"/>
          <w:sz w:val="24"/>
          <w:u w:val="single"/>
        </w:rPr>
      </w:pPr>
      <w:r>
        <w:rPr>
          <w:color w:val="000000" w:themeColor="text1"/>
          <w:sz w:val="24"/>
        </w:rPr>
        <w:t xml:space="preserve">        </w:t>
      </w:r>
      <w:r>
        <w:rPr>
          <w:color w:val="000000" w:themeColor="text1"/>
          <w:sz w:val="24"/>
        </w:rPr>
        <w:t>日期：</w:t>
      </w:r>
    </w:p>
    <w:p w:rsidR="00794CF1" w:rsidRDefault="00794CF1">
      <w:pPr>
        <w:snapToGrid w:val="0"/>
        <w:spacing w:line="480" w:lineRule="exact"/>
        <w:rPr>
          <w:color w:val="000000" w:themeColor="text1"/>
          <w:sz w:val="28"/>
          <w:szCs w:val="28"/>
          <w:u w:val="single"/>
        </w:rPr>
      </w:pPr>
    </w:p>
    <w:p w:rsidR="00794CF1" w:rsidRDefault="00794CF1">
      <w:pPr>
        <w:snapToGrid w:val="0"/>
        <w:spacing w:line="480" w:lineRule="exact"/>
        <w:rPr>
          <w:color w:val="000000" w:themeColor="text1"/>
          <w:sz w:val="28"/>
          <w:szCs w:val="28"/>
          <w:u w:val="single"/>
        </w:rPr>
      </w:pPr>
    </w:p>
    <w:p w:rsidR="00794CF1" w:rsidRDefault="00794CF1">
      <w:pPr>
        <w:snapToGrid w:val="0"/>
        <w:spacing w:line="480" w:lineRule="exact"/>
        <w:rPr>
          <w:color w:val="000000" w:themeColor="text1"/>
          <w:sz w:val="28"/>
          <w:szCs w:val="28"/>
          <w:u w:val="single"/>
        </w:rPr>
      </w:pPr>
    </w:p>
    <w:p w:rsidR="00794CF1" w:rsidRDefault="00971D6C">
      <w:pPr>
        <w:pStyle w:val="22"/>
        <w:spacing w:line="500" w:lineRule="exact"/>
        <w:jc w:val="center"/>
        <w:rPr>
          <w:rFonts w:ascii="Times New Roman" w:hAnsi="Times New Roman"/>
          <w:color w:val="000000" w:themeColor="text1"/>
          <w:sz w:val="28"/>
          <w:szCs w:val="28"/>
        </w:rPr>
      </w:pPr>
      <w:r>
        <w:rPr>
          <w:rFonts w:ascii="Times New Roman" w:hAnsi="Times New Roman"/>
          <w:color w:val="000000" w:themeColor="text1"/>
          <w:szCs w:val="21"/>
        </w:rPr>
        <w:br w:type="page"/>
      </w:r>
      <w:bookmarkStart w:id="220" w:name="_Toc28619_WPSOffice_Level2"/>
      <w:bookmarkStart w:id="221" w:name="_Toc889_WPSOffice_Level2"/>
      <w:bookmarkStart w:id="222" w:name="_Toc471293375"/>
      <w:bookmarkStart w:id="223" w:name="_Toc32556_WPSOffice_Level2"/>
      <w:r>
        <w:rPr>
          <w:rFonts w:ascii="Times New Roman" w:hAnsi="Times New Roman"/>
          <w:color w:val="000000" w:themeColor="text1"/>
          <w:szCs w:val="28"/>
        </w:rPr>
        <w:lastRenderedPageBreak/>
        <w:t>二、法定代表人授权书</w:t>
      </w:r>
      <w:bookmarkEnd w:id="220"/>
      <w:bookmarkEnd w:id="221"/>
      <w:bookmarkEnd w:id="222"/>
      <w:bookmarkEnd w:id="223"/>
    </w:p>
    <w:p w:rsidR="00794CF1" w:rsidRDefault="00794CF1">
      <w:pPr>
        <w:spacing w:line="500" w:lineRule="exact"/>
        <w:rPr>
          <w:b/>
          <w:color w:val="000000" w:themeColor="text1"/>
          <w:szCs w:val="21"/>
        </w:rPr>
      </w:pPr>
    </w:p>
    <w:p w:rsidR="00794CF1" w:rsidRDefault="00971D6C">
      <w:pPr>
        <w:spacing w:line="500" w:lineRule="exact"/>
        <w:rPr>
          <w:b/>
          <w:color w:val="000000" w:themeColor="text1"/>
          <w:szCs w:val="21"/>
        </w:rPr>
      </w:pPr>
      <w:r>
        <w:rPr>
          <w:b/>
          <w:color w:val="000000" w:themeColor="text1"/>
          <w:szCs w:val="21"/>
        </w:rPr>
        <w:t>致</w:t>
      </w:r>
      <w:r>
        <w:rPr>
          <w:rFonts w:hint="eastAsia"/>
          <w:b/>
          <w:color w:val="000000" w:themeColor="text1"/>
          <w:position w:val="2"/>
          <w:szCs w:val="21"/>
          <w:u w:val="single"/>
        </w:rPr>
        <w:t>（采购人）</w:t>
      </w:r>
      <w:r>
        <w:rPr>
          <w:b/>
          <w:color w:val="000000" w:themeColor="text1"/>
          <w:szCs w:val="21"/>
        </w:rPr>
        <w:t>：</w:t>
      </w:r>
    </w:p>
    <w:p w:rsidR="00794CF1" w:rsidRDefault="00971D6C">
      <w:pPr>
        <w:spacing w:line="400" w:lineRule="exact"/>
        <w:ind w:firstLineChars="200" w:firstLine="420"/>
        <w:rPr>
          <w:color w:val="000000" w:themeColor="text1"/>
          <w:szCs w:val="21"/>
        </w:rPr>
      </w:pPr>
      <w:r>
        <w:rPr>
          <w:color w:val="000000" w:themeColor="text1"/>
          <w:szCs w:val="21"/>
        </w:rPr>
        <w:t>兹授权：先生</w:t>
      </w:r>
      <w:r>
        <w:rPr>
          <w:color w:val="000000" w:themeColor="text1"/>
          <w:szCs w:val="21"/>
        </w:rPr>
        <w:t>/</w:t>
      </w:r>
      <w:r>
        <w:rPr>
          <w:color w:val="000000" w:themeColor="text1"/>
          <w:szCs w:val="21"/>
        </w:rPr>
        <w:t>女士作为我公司的合法授权代理人，参加</w:t>
      </w:r>
      <w:r>
        <w:rPr>
          <w:rFonts w:hint="eastAsia"/>
          <w:color w:val="000000" w:themeColor="text1"/>
          <w:szCs w:val="21"/>
        </w:rPr>
        <w:t>湖南英邦工程建设咨询有限公司</w:t>
      </w:r>
      <w:r>
        <w:rPr>
          <w:color w:val="000000" w:themeColor="text1"/>
          <w:szCs w:val="21"/>
        </w:rPr>
        <w:t>组织的（项目编号：；项目名称：的政府采购活动。</w:t>
      </w:r>
    </w:p>
    <w:p w:rsidR="00794CF1" w:rsidRDefault="00971D6C">
      <w:pPr>
        <w:spacing w:line="400" w:lineRule="exact"/>
        <w:ind w:firstLineChars="200" w:firstLine="420"/>
        <w:rPr>
          <w:color w:val="000000" w:themeColor="text1"/>
          <w:szCs w:val="21"/>
        </w:rPr>
      </w:pPr>
      <w:r>
        <w:rPr>
          <w:color w:val="000000" w:themeColor="text1"/>
          <w:szCs w:val="21"/>
        </w:rPr>
        <w:t>并授权其全权办理以下事宜：</w:t>
      </w:r>
    </w:p>
    <w:p w:rsidR="00794CF1" w:rsidRDefault="00971D6C">
      <w:pPr>
        <w:spacing w:line="400" w:lineRule="exact"/>
        <w:rPr>
          <w:color w:val="000000" w:themeColor="text1"/>
          <w:szCs w:val="21"/>
        </w:rPr>
      </w:pPr>
      <w:r>
        <w:rPr>
          <w:color w:val="000000" w:themeColor="text1"/>
          <w:szCs w:val="21"/>
        </w:rPr>
        <w:t>1</w:t>
      </w:r>
      <w:r>
        <w:rPr>
          <w:color w:val="000000" w:themeColor="text1"/>
          <w:szCs w:val="21"/>
        </w:rPr>
        <w:t>、以我单位的名义签署投标书和投标文件；</w:t>
      </w:r>
    </w:p>
    <w:p w:rsidR="00794CF1" w:rsidRDefault="00971D6C">
      <w:pPr>
        <w:spacing w:line="400" w:lineRule="exact"/>
        <w:rPr>
          <w:color w:val="000000" w:themeColor="text1"/>
          <w:szCs w:val="21"/>
        </w:rPr>
      </w:pPr>
      <w:r>
        <w:rPr>
          <w:color w:val="000000" w:themeColor="text1"/>
          <w:szCs w:val="21"/>
        </w:rPr>
        <w:t>2</w:t>
      </w:r>
      <w:r>
        <w:rPr>
          <w:color w:val="000000" w:themeColor="text1"/>
          <w:szCs w:val="21"/>
        </w:rPr>
        <w:t>、参加开标评标会议；</w:t>
      </w:r>
    </w:p>
    <w:p w:rsidR="00794CF1" w:rsidRDefault="00971D6C">
      <w:pPr>
        <w:spacing w:line="400" w:lineRule="exact"/>
        <w:rPr>
          <w:color w:val="000000" w:themeColor="text1"/>
          <w:szCs w:val="21"/>
        </w:rPr>
      </w:pPr>
      <w:r>
        <w:rPr>
          <w:color w:val="000000" w:themeColor="text1"/>
          <w:szCs w:val="21"/>
        </w:rPr>
        <w:t>3</w:t>
      </w:r>
      <w:r>
        <w:rPr>
          <w:color w:val="000000" w:themeColor="text1"/>
          <w:szCs w:val="21"/>
        </w:rPr>
        <w:t>、向评标委员会及采购代理机构澄清、解释投标文件中的疑问；</w:t>
      </w:r>
    </w:p>
    <w:p w:rsidR="00794CF1" w:rsidRDefault="00971D6C">
      <w:pPr>
        <w:spacing w:line="400" w:lineRule="exact"/>
        <w:rPr>
          <w:color w:val="000000" w:themeColor="text1"/>
          <w:szCs w:val="21"/>
        </w:rPr>
      </w:pPr>
      <w:r>
        <w:rPr>
          <w:color w:val="000000" w:themeColor="text1"/>
          <w:szCs w:val="21"/>
        </w:rPr>
        <w:t>4</w:t>
      </w:r>
      <w:r>
        <w:rPr>
          <w:color w:val="000000" w:themeColor="text1"/>
          <w:szCs w:val="21"/>
        </w:rPr>
        <w:t>、签订合同书并执行一切与本项目有关的事项。</w:t>
      </w:r>
    </w:p>
    <w:p w:rsidR="00794CF1" w:rsidRDefault="00971D6C">
      <w:pPr>
        <w:spacing w:line="400" w:lineRule="exact"/>
        <w:rPr>
          <w:color w:val="000000" w:themeColor="text1"/>
          <w:szCs w:val="21"/>
        </w:rPr>
      </w:pPr>
      <w:r>
        <w:rPr>
          <w:color w:val="000000" w:themeColor="text1"/>
          <w:szCs w:val="21"/>
        </w:rPr>
        <w:t xml:space="preserve">    </w:t>
      </w:r>
      <w:r>
        <w:rPr>
          <w:color w:val="000000" w:themeColor="text1"/>
          <w:szCs w:val="21"/>
        </w:rPr>
        <w:t>受托人在办理上述事宜过程中以其自己的名义所签署的所有文件我均予以承认。受托人无转委托权。</w:t>
      </w:r>
    </w:p>
    <w:p w:rsidR="00794CF1" w:rsidRDefault="00971D6C">
      <w:pPr>
        <w:spacing w:line="400" w:lineRule="exact"/>
        <w:rPr>
          <w:color w:val="000000" w:themeColor="text1"/>
          <w:szCs w:val="21"/>
        </w:rPr>
      </w:pPr>
      <w:r>
        <w:rPr>
          <w:color w:val="000000" w:themeColor="text1"/>
          <w:szCs w:val="21"/>
        </w:rPr>
        <w:t>委托期限：至上述事宜处理完毕止。</w:t>
      </w:r>
    </w:p>
    <w:p w:rsidR="00794CF1" w:rsidRDefault="00971D6C">
      <w:pPr>
        <w:spacing w:line="400" w:lineRule="exact"/>
        <w:ind w:firstLineChars="200" w:firstLine="420"/>
        <w:rPr>
          <w:color w:val="000000" w:themeColor="text1"/>
          <w:szCs w:val="21"/>
        </w:rPr>
      </w:pPr>
      <w:r>
        <w:rPr>
          <w:color w:val="000000" w:themeColor="text1"/>
          <w:szCs w:val="21"/>
        </w:rPr>
        <w:t>被授权人：</w:t>
      </w:r>
      <w:r>
        <w:rPr>
          <w:color w:val="000000" w:themeColor="text1"/>
          <w:szCs w:val="21"/>
          <w:u w:val="single"/>
        </w:rPr>
        <w:t>（</w:t>
      </w:r>
      <w:r>
        <w:rPr>
          <w:color w:val="000000" w:themeColor="text1"/>
          <w:position w:val="2"/>
          <w:szCs w:val="21"/>
          <w:u w:val="single"/>
        </w:rPr>
        <w:t>亲笔签名</w:t>
      </w:r>
      <w:r>
        <w:rPr>
          <w:color w:val="000000" w:themeColor="text1"/>
          <w:szCs w:val="21"/>
          <w:u w:val="single"/>
        </w:rPr>
        <w:t>）</w:t>
      </w:r>
      <w:r>
        <w:rPr>
          <w:color w:val="000000" w:themeColor="text1"/>
          <w:szCs w:val="21"/>
        </w:rPr>
        <w:t>联系电话：</w:t>
      </w:r>
    </w:p>
    <w:p w:rsidR="00794CF1" w:rsidRDefault="00971D6C">
      <w:pPr>
        <w:spacing w:line="400" w:lineRule="exact"/>
        <w:ind w:firstLineChars="200" w:firstLine="420"/>
        <w:rPr>
          <w:color w:val="000000" w:themeColor="text1"/>
          <w:szCs w:val="21"/>
        </w:rPr>
      </w:pPr>
      <w:r>
        <w:rPr>
          <w:color w:val="000000" w:themeColor="text1"/>
          <w:szCs w:val="21"/>
        </w:rPr>
        <w:t>职务：身份证号码：</w:t>
      </w:r>
      <w:r>
        <w:rPr>
          <w:color w:val="000000" w:themeColor="text1"/>
          <w:szCs w:val="21"/>
        </w:rPr>
        <w:softHyphen/>
      </w:r>
      <w:r>
        <w:rPr>
          <w:color w:val="000000" w:themeColor="text1"/>
          <w:szCs w:val="21"/>
        </w:rPr>
        <w:softHyphen/>
      </w:r>
      <w:r>
        <w:rPr>
          <w:color w:val="000000" w:themeColor="text1"/>
          <w:szCs w:val="21"/>
        </w:rPr>
        <w:softHyphen/>
      </w:r>
      <w:r>
        <w:rPr>
          <w:color w:val="000000" w:themeColor="text1"/>
          <w:szCs w:val="21"/>
        </w:rPr>
        <w:softHyphen/>
        <w:t>_________</w:t>
      </w:r>
    </w:p>
    <w:p w:rsidR="00794CF1" w:rsidRDefault="00971D6C">
      <w:pPr>
        <w:spacing w:line="400" w:lineRule="exact"/>
        <w:ind w:firstLineChars="200" w:firstLine="420"/>
        <w:rPr>
          <w:color w:val="000000" w:themeColor="text1"/>
          <w:szCs w:val="21"/>
        </w:rPr>
      </w:pPr>
      <w:r>
        <w:rPr>
          <w:color w:val="000000" w:themeColor="text1"/>
          <w:szCs w:val="21"/>
        </w:rPr>
        <w:t>公司名称：</w:t>
      </w:r>
      <w:r>
        <w:rPr>
          <w:color w:val="000000" w:themeColor="text1"/>
          <w:szCs w:val="21"/>
          <w:u w:val="single"/>
        </w:rPr>
        <w:t xml:space="preserve">  </w:t>
      </w:r>
      <w:r>
        <w:rPr>
          <w:color w:val="000000" w:themeColor="text1"/>
          <w:szCs w:val="21"/>
          <w:u w:val="single"/>
        </w:rPr>
        <w:t>（</w:t>
      </w:r>
      <w:r>
        <w:rPr>
          <w:color w:val="000000" w:themeColor="text1"/>
          <w:position w:val="2"/>
          <w:szCs w:val="21"/>
          <w:u w:val="single"/>
        </w:rPr>
        <w:t>盖公章</w:t>
      </w:r>
      <w:r>
        <w:rPr>
          <w:color w:val="000000" w:themeColor="text1"/>
          <w:szCs w:val="21"/>
          <w:u w:val="single"/>
        </w:rPr>
        <w:t>）</w:t>
      </w:r>
      <w:r>
        <w:rPr>
          <w:color w:val="000000" w:themeColor="text1"/>
          <w:szCs w:val="21"/>
          <w:u w:val="single"/>
        </w:rPr>
        <w:t xml:space="preserve">  </w:t>
      </w:r>
      <w:r>
        <w:rPr>
          <w:color w:val="000000" w:themeColor="text1"/>
          <w:szCs w:val="21"/>
        </w:rPr>
        <w:t>营业执照号码：</w:t>
      </w:r>
      <w:r>
        <w:rPr>
          <w:color w:val="000000" w:themeColor="text1"/>
          <w:szCs w:val="21"/>
        </w:rPr>
        <w:t>_____________</w:t>
      </w:r>
    </w:p>
    <w:p w:rsidR="00794CF1" w:rsidRDefault="00971D6C">
      <w:pPr>
        <w:spacing w:line="400" w:lineRule="exact"/>
        <w:ind w:firstLineChars="200" w:firstLine="420"/>
        <w:rPr>
          <w:color w:val="000000" w:themeColor="text1"/>
          <w:szCs w:val="21"/>
        </w:rPr>
      </w:pPr>
      <w:r>
        <w:rPr>
          <w:color w:val="000000" w:themeColor="text1"/>
          <w:szCs w:val="21"/>
        </w:rPr>
        <w:t>法定代表人：</w:t>
      </w:r>
      <w:r>
        <w:rPr>
          <w:color w:val="000000" w:themeColor="text1"/>
          <w:szCs w:val="21"/>
          <w:u w:val="single"/>
        </w:rPr>
        <w:t>（</w:t>
      </w:r>
      <w:r>
        <w:rPr>
          <w:color w:val="000000" w:themeColor="text1"/>
          <w:position w:val="2"/>
          <w:szCs w:val="21"/>
          <w:u w:val="single"/>
        </w:rPr>
        <w:t>亲笔签名</w:t>
      </w:r>
      <w:r>
        <w:rPr>
          <w:color w:val="000000" w:themeColor="text1"/>
          <w:szCs w:val="21"/>
          <w:u w:val="single"/>
        </w:rPr>
        <w:t>）</w:t>
      </w:r>
      <w:r>
        <w:rPr>
          <w:color w:val="000000" w:themeColor="text1"/>
          <w:szCs w:val="21"/>
        </w:rPr>
        <w:t>联系电话：</w:t>
      </w:r>
      <w:r>
        <w:rPr>
          <w:color w:val="000000" w:themeColor="text1"/>
          <w:szCs w:val="21"/>
        </w:rPr>
        <w:t>_________________</w:t>
      </w:r>
    </w:p>
    <w:p w:rsidR="00794CF1" w:rsidRDefault="00971D6C">
      <w:pPr>
        <w:spacing w:line="400" w:lineRule="exact"/>
        <w:ind w:firstLineChars="200" w:firstLine="420"/>
        <w:rPr>
          <w:color w:val="000000" w:themeColor="text1"/>
          <w:szCs w:val="21"/>
        </w:rPr>
      </w:pPr>
      <w:r>
        <w:rPr>
          <w:color w:val="000000" w:themeColor="text1"/>
          <w:szCs w:val="21"/>
        </w:rPr>
        <w:t>职务：</w:t>
      </w:r>
      <w:r>
        <w:rPr>
          <w:color w:val="000000" w:themeColor="text1"/>
          <w:szCs w:val="21"/>
        </w:rPr>
        <w:t>__________________</w:t>
      </w:r>
      <w:r>
        <w:rPr>
          <w:color w:val="000000" w:themeColor="text1"/>
          <w:szCs w:val="21"/>
        </w:rPr>
        <w:t>身份证号码：</w:t>
      </w:r>
      <w:r>
        <w:rPr>
          <w:color w:val="000000" w:themeColor="text1"/>
          <w:szCs w:val="21"/>
        </w:rPr>
        <w:t>_______________</w:t>
      </w:r>
    </w:p>
    <w:p w:rsidR="00794CF1" w:rsidRDefault="00971D6C">
      <w:pPr>
        <w:spacing w:line="400" w:lineRule="exact"/>
        <w:ind w:firstLineChars="200" w:firstLine="420"/>
        <w:rPr>
          <w:color w:val="000000" w:themeColor="text1"/>
          <w:szCs w:val="21"/>
        </w:rPr>
      </w:pPr>
      <w:r>
        <w:rPr>
          <w:color w:val="000000" w:themeColor="text1"/>
          <w:szCs w:val="21"/>
        </w:rPr>
        <w:t>生效日期：年月日</w:t>
      </w:r>
    </w:p>
    <w:p w:rsidR="00794CF1" w:rsidRDefault="00C55E2C">
      <w:pPr>
        <w:rPr>
          <w:color w:val="000000" w:themeColor="text1"/>
          <w:sz w:val="28"/>
          <w:szCs w:val="28"/>
        </w:rPr>
      </w:pPr>
      <w:r w:rsidRPr="00C55E2C">
        <w:rPr>
          <w:color w:val="000000" w:themeColor="text1"/>
        </w:rPr>
        <w:pict>
          <v:rect id="Rectangle 3" o:spid="_x0000_s1026" style="position:absolute;margin-left:242.6pt;margin-top:5.3pt;width:225pt;height:150.4pt;z-index:1" o:gfxdata="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xBA&#10;ltgAAAAKAQAADwAAAAAAAAABACAAAAAiAAAAZHJzL2Rvd25yZXYueG1sUEsBAhQAFAAAAAgAh07i&#10;QAsIv/fpAQAA7QMAAA4AAAAAAAAAAQAgAAAAJwEAAGRycy9lMm9Eb2MueG1sUEsFBgAAAAAGAAYA&#10;WQEAAIIFAAAAAA==&#10;">
            <v:textbox>
              <w:txbxContent>
                <w:p w:rsidR="009E60B7" w:rsidRDefault="009E60B7">
                  <w:pPr>
                    <w:rPr>
                      <w:rFonts w:eastAsia="黑体"/>
                      <w:b/>
                      <w:sz w:val="30"/>
                    </w:rPr>
                  </w:pPr>
                </w:p>
                <w:p w:rsidR="009E60B7" w:rsidRDefault="009E60B7">
                  <w:pPr>
                    <w:jc w:val="center"/>
                    <w:rPr>
                      <w:rFonts w:eastAsia="华文中宋"/>
                      <w:b/>
                      <w:sz w:val="28"/>
                    </w:rPr>
                  </w:pPr>
                  <w:r>
                    <w:rPr>
                      <w:rFonts w:eastAsia="华文中宋" w:hint="eastAsia"/>
                      <w:b/>
                      <w:sz w:val="28"/>
                    </w:rPr>
                    <w:t>被授权人</w:t>
                  </w:r>
                </w:p>
                <w:p w:rsidR="009E60B7" w:rsidRDefault="009E60B7">
                  <w:pPr>
                    <w:jc w:val="center"/>
                    <w:rPr>
                      <w:rFonts w:eastAsia="华文中宋"/>
                      <w:sz w:val="28"/>
                    </w:rPr>
                  </w:pPr>
                  <w:r>
                    <w:rPr>
                      <w:rFonts w:eastAsia="华文中宋" w:hint="eastAsia"/>
                      <w:b/>
                      <w:sz w:val="28"/>
                    </w:rPr>
                    <w:t>居民身份证复印件粘贴处</w:t>
                  </w:r>
                </w:p>
              </w:txbxContent>
            </v:textbox>
          </v:rect>
        </w:pict>
      </w:r>
      <w:r w:rsidRPr="00C55E2C">
        <w:rPr>
          <w:color w:val="000000" w:themeColor="text1"/>
        </w:rPr>
        <w:pict>
          <v:rect id="Rectangle 2" o:spid="_x0000_s1027" style="position:absolute;margin-left:-2.65pt;margin-top:5.3pt;width:234pt;height:150.4pt;z-index:2" o:gfxdata="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W/2&#10;rNgAAAAJAQAADwAAAAAAAAABACAAAAAiAAAAZHJzL2Rvd25yZXYueG1sUEsBAhQAFAAAAAgAh07i&#10;QEKSjMLpAQAA7QMAAA4AAAAAAAAAAQAgAAAAJwEAAGRycy9lMm9Eb2MueG1sUEsFBgAAAAAGAAYA&#10;WQEAAIIFAAAAAA==&#10;">
            <v:textbox>
              <w:txbxContent>
                <w:p w:rsidR="009E60B7" w:rsidRDefault="009E60B7">
                  <w:pPr>
                    <w:ind w:leftChars="-514" w:left="-1079"/>
                    <w:jc w:val="center"/>
                    <w:rPr>
                      <w:rFonts w:eastAsia="黑体"/>
                      <w:b/>
                      <w:sz w:val="30"/>
                    </w:rPr>
                  </w:pPr>
                </w:p>
                <w:p w:rsidR="009E60B7" w:rsidRDefault="009E60B7">
                  <w:pPr>
                    <w:ind w:leftChars="-514" w:left="-1079"/>
                    <w:jc w:val="center"/>
                    <w:rPr>
                      <w:rFonts w:eastAsia="华文中宋"/>
                      <w:b/>
                      <w:sz w:val="28"/>
                    </w:rPr>
                  </w:pPr>
                  <w:r>
                    <w:rPr>
                      <w:rFonts w:eastAsia="华文中宋" w:hint="eastAsia"/>
                      <w:b/>
                      <w:sz w:val="28"/>
                    </w:rPr>
                    <w:t xml:space="preserve">        </w:t>
                  </w:r>
                  <w:r>
                    <w:rPr>
                      <w:rFonts w:eastAsia="华文中宋" w:hint="eastAsia"/>
                      <w:b/>
                      <w:sz w:val="28"/>
                    </w:rPr>
                    <w:t>法定代表人</w:t>
                  </w:r>
                </w:p>
                <w:p w:rsidR="009E60B7" w:rsidRDefault="009E60B7">
                  <w:pPr>
                    <w:ind w:leftChars="-514" w:left="-1079"/>
                    <w:jc w:val="center"/>
                    <w:rPr>
                      <w:rFonts w:eastAsia="华文中宋"/>
                      <w:sz w:val="28"/>
                    </w:rPr>
                  </w:pPr>
                  <w:r>
                    <w:rPr>
                      <w:rFonts w:eastAsia="华文中宋" w:hint="eastAsia"/>
                      <w:b/>
                      <w:sz w:val="28"/>
                    </w:rPr>
                    <w:t xml:space="preserve">       </w:t>
                  </w:r>
                  <w:r>
                    <w:rPr>
                      <w:rFonts w:eastAsia="华文中宋" w:hint="eastAsia"/>
                      <w:b/>
                      <w:sz w:val="28"/>
                    </w:rPr>
                    <w:t>居民身份证复印件粘贴处</w:t>
                  </w:r>
                </w:p>
              </w:txbxContent>
            </v:textbox>
          </v:rect>
        </w:pict>
      </w:r>
    </w:p>
    <w:p w:rsidR="00794CF1" w:rsidRDefault="00794CF1">
      <w:pPr>
        <w:rPr>
          <w:color w:val="000000" w:themeColor="text1"/>
          <w:sz w:val="28"/>
          <w:szCs w:val="28"/>
        </w:rPr>
      </w:pPr>
    </w:p>
    <w:p w:rsidR="00794CF1" w:rsidRDefault="00794CF1">
      <w:pPr>
        <w:rPr>
          <w:color w:val="000000" w:themeColor="text1"/>
          <w:sz w:val="28"/>
          <w:szCs w:val="28"/>
        </w:rPr>
      </w:pPr>
    </w:p>
    <w:p w:rsidR="00794CF1" w:rsidRDefault="00794CF1">
      <w:pPr>
        <w:rPr>
          <w:color w:val="000000" w:themeColor="text1"/>
          <w:sz w:val="28"/>
          <w:szCs w:val="28"/>
        </w:rPr>
      </w:pPr>
    </w:p>
    <w:p w:rsidR="00794CF1" w:rsidRDefault="00794CF1">
      <w:pPr>
        <w:rPr>
          <w:color w:val="000000" w:themeColor="text1"/>
          <w:sz w:val="28"/>
          <w:szCs w:val="28"/>
        </w:rPr>
      </w:pPr>
    </w:p>
    <w:p w:rsidR="00794CF1" w:rsidRDefault="00794CF1">
      <w:pPr>
        <w:rPr>
          <w:color w:val="000000" w:themeColor="text1"/>
          <w:sz w:val="28"/>
          <w:szCs w:val="28"/>
        </w:rPr>
      </w:pPr>
    </w:p>
    <w:p w:rsidR="00794CF1" w:rsidRDefault="00971D6C">
      <w:pPr>
        <w:jc w:val="center"/>
        <w:rPr>
          <w:b/>
          <w:color w:val="000000" w:themeColor="text1"/>
          <w:sz w:val="24"/>
        </w:rPr>
        <w:sectPr w:rsidR="00794CF1">
          <w:footerReference w:type="default" r:id="rId19"/>
          <w:pgSz w:w="11906" w:h="16838"/>
          <w:pgMar w:top="1559" w:right="1274" w:bottom="1559" w:left="1559" w:header="851" w:footer="992" w:gutter="0"/>
          <w:cols w:space="720"/>
          <w:rtlGutter/>
          <w:docGrid w:type="lines" w:linePitch="312"/>
        </w:sectPr>
      </w:pPr>
      <w:r>
        <w:rPr>
          <w:rFonts w:eastAsia="黑体"/>
          <w:b/>
          <w:color w:val="000000" w:themeColor="text1"/>
          <w:sz w:val="24"/>
        </w:rPr>
        <w:t>注：本授权书内容不得擅自修改</w:t>
      </w:r>
    </w:p>
    <w:p w:rsidR="00794CF1" w:rsidRDefault="00971D6C">
      <w:pPr>
        <w:pStyle w:val="22"/>
        <w:rPr>
          <w:rFonts w:ascii="Times New Roman" w:hAnsi="Times New Roman"/>
          <w:color w:val="000000" w:themeColor="text1"/>
        </w:rPr>
      </w:pPr>
      <w:bookmarkStart w:id="224" w:name="_Toc24862_WPSOffice_Level2"/>
      <w:bookmarkStart w:id="225" w:name="_Toc26776_WPSOffice_Level2"/>
      <w:bookmarkStart w:id="226" w:name="_Toc30065_WPSOffice_Level2"/>
      <w:bookmarkStart w:id="227" w:name="_Toc24406"/>
      <w:bookmarkStart w:id="228" w:name="_Toc28443"/>
      <w:r>
        <w:rPr>
          <w:rFonts w:ascii="Times New Roman" w:hAnsi="Times New Roman"/>
          <w:color w:val="000000" w:themeColor="text1"/>
        </w:rPr>
        <w:lastRenderedPageBreak/>
        <w:t>三：开标一览表</w:t>
      </w:r>
      <w:bookmarkEnd w:id="224"/>
      <w:bookmarkEnd w:id="225"/>
      <w:bookmarkEnd w:id="226"/>
      <w:bookmarkEnd w:id="227"/>
      <w:bookmarkEnd w:id="228"/>
    </w:p>
    <w:p w:rsidR="00794CF1" w:rsidRDefault="00971D6C">
      <w:pPr>
        <w:pStyle w:val="33"/>
        <w:jc w:val="center"/>
        <w:rPr>
          <w:color w:val="000000" w:themeColor="text1"/>
        </w:rPr>
      </w:pPr>
      <w:bookmarkStart w:id="229" w:name="_Toc17683_WPSOffice_Level2"/>
      <w:bookmarkStart w:id="230" w:name="_Toc6535"/>
      <w:bookmarkStart w:id="231" w:name="_Toc10126"/>
      <w:bookmarkStart w:id="232" w:name="_Toc20231_WPSOffice_Level2"/>
      <w:bookmarkStart w:id="233" w:name="_Toc25357_WPSOffice_Level2"/>
      <w:bookmarkStart w:id="234" w:name="_Toc20116"/>
      <w:r>
        <w:rPr>
          <w:color w:val="000000" w:themeColor="text1"/>
        </w:rPr>
        <w:t>开标一览表</w:t>
      </w:r>
      <w:bookmarkEnd w:id="229"/>
      <w:bookmarkEnd w:id="230"/>
      <w:bookmarkEnd w:id="231"/>
      <w:bookmarkEnd w:id="232"/>
      <w:bookmarkEnd w:id="233"/>
      <w:bookmarkEnd w:id="234"/>
    </w:p>
    <w:p w:rsidR="00794CF1" w:rsidRDefault="00971D6C">
      <w:pPr>
        <w:spacing w:line="500" w:lineRule="exact"/>
        <w:rPr>
          <w:color w:val="000000" w:themeColor="text1"/>
          <w:szCs w:val="21"/>
        </w:rPr>
      </w:pPr>
      <w:r>
        <w:rPr>
          <w:color w:val="000000" w:themeColor="text1"/>
          <w:szCs w:val="21"/>
        </w:rPr>
        <w:t>项目名称：</w:t>
      </w:r>
      <w:r>
        <w:rPr>
          <w:color w:val="000000" w:themeColor="text1"/>
          <w:szCs w:val="21"/>
        </w:rPr>
        <w:t>______________</w:t>
      </w:r>
    </w:p>
    <w:p w:rsidR="00794CF1" w:rsidRDefault="00971D6C">
      <w:pPr>
        <w:spacing w:line="500" w:lineRule="exact"/>
        <w:rPr>
          <w:color w:val="000000" w:themeColor="text1"/>
          <w:szCs w:val="21"/>
        </w:rPr>
      </w:pPr>
      <w:r>
        <w:rPr>
          <w:color w:val="000000" w:themeColor="text1"/>
          <w:szCs w:val="21"/>
        </w:rPr>
        <w:t>项目编号：</w:t>
      </w:r>
      <w:r>
        <w:rPr>
          <w:color w:val="000000" w:themeColor="text1"/>
          <w:szCs w:val="21"/>
        </w:rPr>
        <w:t>______________</w:t>
      </w:r>
    </w:p>
    <w:tbl>
      <w:tblPr>
        <w:tblW w:w="8910" w:type="dxa"/>
        <w:jc w:val="center"/>
        <w:tblLayout w:type="fixed"/>
        <w:tblLook w:val="04A0"/>
      </w:tblPr>
      <w:tblGrid>
        <w:gridCol w:w="966"/>
        <w:gridCol w:w="1163"/>
        <w:gridCol w:w="1419"/>
        <w:gridCol w:w="1448"/>
        <w:gridCol w:w="1957"/>
        <w:gridCol w:w="1957"/>
      </w:tblGrid>
      <w:tr w:rsidR="00794CF1">
        <w:trPr>
          <w:trHeight w:val="462"/>
          <w:jc w:val="center"/>
        </w:trPr>
        <w:tc>
          <w:tcPr>
            <w:tcW w:w="966" w:type="dxa"/>
            <w:tcBorders>
              <w:top w:val="single" w:sz="4" w:space="0" w:color="auto"/>
              <w:left w:val="single" w:sz="4" w:space="0" w:color="auto"/>
              <w:bottom w:val="single" w:sz="4" w:space="0" w:color="auto"/>
              <w:right w:val="single" w:sz="4" w:space="0" w:color="auto"/>
            </w:tcBorders>
            <w:vAlign w:val="center"/>
          </w:tcPr>
          <w:p w:rsidR="00794CF1" w:rsidRDefault="00971D6C">
            <w:pPr>
              <w:jc w:val="center"/>
              <w:rPr>
                <w:color w:val="000000" w:themeColor="text1"/>
                <w:sz w:val="24"/>
                <w:szCs w:val="24"/>
              </w:rPr>
            </w:pPr>
            <w:r>
              <w:rPr>
                <w:rFonts w:hint="eastAsia"/>
                <w:color w:val="000000" w:themeColor="text1"/>
                <w:sz w:val="24"/>
                <w:szCs w:val="24"/>
              </w:rPr>
              <w:t>序号</w:t>
            </w:r>
          </w:p>
        </w:tc>
        <w:tc>
          <w:tcPr>
            <w:tcW w:w="1163" w:type="dxa"/>
            <w:tcBorders>
              <w:top w:val="single" w:sz="4" w:space="0" w:color="auto"/>
              <w:left w:val="nil"/>
              <w:bottom w:val="single" w:sz="4" w:space="0" w:color="auto"/>
              <w:right w:val="single" w:sz="4" w:space="0" w:color="auto"/>
            </w:tcBorders>
            <w:vAlign w:val="center"/>
          </w:tcPr>
          <w:p w:rsidR="00794CF1" w:rsidRDefault="00971D6C">
            <w:pPr>
              <w:jc w:val="center"/>
              <w:rPr>
                <w:color w:val="000000" w:themeColor="text1"/>
                <w:sz w:val="24"/>
                <w:szCs w:val="24"/>
              </w:rPr>
            </w:pPr>
            <w:r>
              <w:rPr>
                <w:color w:val="000000" w:themeColor="text1"/>
                <w:sz w:val="24"/>
                <w:szCs w:val="24"/>
              </w:rPr>
              <w:t>名称</w:t>
            </w:r>
          </w:p>
        </w:tc>
        <w:tc>
          <w:tcPr>
            <w:tcW w:w="1419" w:type="dxa"/>
            <w:tcBorders>
              <w:top w:val="single" w:sz="4" w:space="0" w:color="auto"/>
              <w:left w:val="nil"/>
              <w:bottom w:val="single" w:sz="4" w:space="0" w:color="auto"/>
              <w:right w:val="single" w:sz="4" w:space="0" w:color="auto"/>
            </w:tcBorders>
            <w:vAlign w:val="center"/>
          </w:tcPr>
          <w:p w:rsidR="00794CF1" w:rsidRDefault="00971D6C">
            <w:pPr>
              <w:jc w:val="center"/>
              <w:rPr>
                <w:color w:val="000000" w:themeColor="text1"/>
                <w:sz w:val="24"/>
                <w:szCs w:val="24"/>
              </w:rPr>
            </w:pPr>
            <w:r>
              <w:rPr>
                <w:rFonts w:hint="eastAsia"/>
                <w:color w:val="000000" w:themeColor="text1"/>
                <w:sz w:val="24"/>
                <w:szCs w:val="24"/>
              </w:rPr>
              <w:t>品牌型号</w:t>
            </w:r>
          </w:p>
        </w:tc>
        <w:tc>
          <w:tcPr>
            <w:tcW w:w="1448" w:type="dxa"/>
            <w:tcBorders>
              <w:top w:val="single" w:sz="4" w:space="0" w:color="auto"/>
              <w:left w:val="nil"/>
              <w:bottom w:val="single" w:sz="4" w:space="0" w:color="auto"/>
              <w:right w:val="single" w:sz="4" w:space="0" w:color="auto"/>
            </w:tcBorders>
            <w:vAlign w:val="center"/>
          </w:tcPr>
          <w:p w:rsidR="00794CF1" w:rsidRDefault="00971D6C">
            <w:pPr>
              <w:jc w:val="center"/>
              <w:rPr>
                <w:color w:val="000000" w:themeColor="text1"/>
                <w:sz w:val="24"/>
                <w:szCs w:val="24"/>
              </w:rPr>
            </w:pPr>
            <w:r>
              <w:rPr>
                <w:rFonts w:hint="eastAsia"/>
                <w:color w:val="000000" w:themeColor="text1"/>
                <w:sz w:val="24"/>
                <w:szCs w:val="24"/>
              </w:rPr>
              <w:t>单价</w:t>
            </w:r>
          </w:p>
        </w:tc>
        <w:tc>
          <w:tcPr>
            <w:tcW w:w="1957" w:type="dxa"/>
            <w:tcBorders>
              <w:top w:val="single" w:sz="4" w:space="0" w:color="auto"/>
              <w:left w:val="nil"/>
              <w:bottom w:val="single" w:sz="4" w:space="0" w:color="auto"/>
              <w:right w:val="single" w:sz="4" w:space="0" w:color="auto"/>
            </w:tcBorders>
            <w:vAlign w:val="center"/>
          </w:tcPr>
          <w:p w:rsidR="00794CF1" w:rsidRDefault="00971D6C">
            <w:pPr>
              <w:jc w:val="center"/>
              <w:rPr>
                <w:color w:val="000000" w:themeColor="text1"/>
                <w:sz w:val="24"/>
                <w:szCs w:val="24"/>
              </w:rPr>
            </w:pPr>
            <w:r>
              <w:rPr>
                <w:rFonts w:hint="eastAsia"/>
                <w:color w:val="000000" w:themeColor="text1"/>
                <w:sz w:val="24"/>
                <w:szCs w:val="24"/>
              </w:rPr>
              <w:t>总价</w:t>
            </w:r>
          </w:p>
        </w:tc>
        <w:tc>
          <w:tcPr>
            <w:tcW w:w="1957" w:type="dxa"/>
            <w:tcBorders>
              <w:top w:val="single" w:sz="4" w:space="0" w:color="auto"/>
              <w:left w:val="nil"/>
              <w:bottom w:val="single" w:sz="4" w:space="0" w:color="auto"/>
              <w:right w:val="single" w:sz="4" w:space="0" w:color="auto"/>
            </w:tcBorders>
            <w:vAlign w:val="center"/>
          </w:tcPr>
          <w:p w:rsidR="00794CF1" w:rsidRDefault="00971D6C">
            <w:pPr>
              <w:jc w:val="center"/>
              <w:rPr>
                <w:color w:val="000000" w:themeColor="text1"/>
                <w:sz w:val="24"/>
                <w:szCs w:val="24"/>
              </w:rPr>
            </w:pPr>
            <w:r>
              <w:rPr>
                <w:color w:val="000000" w:themeColor="text1"/>
                <w:sz w:val="24"/>
                <w:szCs w:val="24"/>
              </w:rPr>
              <w:t>交付期</w:t>
            </w:r>
          </w:p>
        </w:tc>
      </w:tr>
      <w:tr w:rsidR="00794CF1">
        <w:trPr>
          <w:trHeight w:val="809"/>
          <w:jc w:val="center"/>
        </w:trPr>
        <w:tc>
          <w:tcPr>
            <w:tcW w:w="966" w:type="dxa"/>
            <w:tcBorders>
              <w:top w:val="single" w:sz="4" w:space="0" w:color="auto"/>
              <w:left w:val="single" w:sz="4" w:space="0" w:color="auto"/>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163" w:type="dxa"/>
            <w:tcBorders>
              <w:top w:val="single" w:sz="4" w:space="0" w:color="auto"/>
              <w:left w:val="nil"/>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419" w:type="dxa"/>
            <w:tcBorders>
              <w:top w:val="single" w:sz="4" w:space="0" w:color="auto"/>
              <w:left w:val="nil"/>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448" w:type="dxa"/>
            <w:tcBorders>
              <w:top w:val="single" w:sz="4" w:space="0" w:color="auto"/>
              <w:left w:val="nil"/>
              <w:bottom w:val="single" w:sz="4" w:space="0" w:color="auto"/>
              <w:right w:val="single" w:sz="4" w:space="0" w:color="auto"/>
            </w:tcBorders>
          </w:tcPr>
          <w:p w:rsidR="00794CF1" w:rsidRDefault="00794CF1">
            <w:pPr>
              <w:jc w:val="center"/>
              <w:rPr>
                <w:color w:val="000000" w:themeColor="text1"/>
                <w:sz w:val="24"/>
                <w:szCs w:val="24"/>
              </w:rPr>
            </w:pPr>
          </w:p>
        </w:tc>
        <w:tc>
          <w:tcPr>
            <w:tcW w:w="1957" w:type="dxa"/>
            <w:tcBorders>
              <w:top w:val="single" w:sz="4" w:space="0" w:color="auto"/>
              <w:left w:val="nil"/>
              <w:bottom w:val="single" w:sz="4" w:space="0" w:color="auto"/>
              <w:right w:val="single" w:sz="4" w:space="0" w:color="auto"/>
            </w:tcBorders>
          </w:tcPr>
          <w:p w:rsidR="00794CF1" w:rsidRDefault="00794CF1">
            <w:pPr>
              <w:jc w:val="center"/>
              <w:rPr>
                <w:color w:val="000000" w:themeColor="text1"/>
                <w:sz w:val="24"/>
                <w:szCs w:val="24"/>
              </w:rPr>
            </w:pPr>
          </w:p>
        </w:tc>
        <w:tc>
          <w:tcPr>
            <w:tcW w:w="1957" w:type="dxa"/>
            <w:tcBorders>
              <w:top w:val="single" w:sz="4" w:space="0" w:color="auto"/>
              <w:left w:val="nil"/>
              <w:bottom w:val="single" w:sz="4" w:space="0" w:color="auto"/>
              <w:right w:val="single" w:sz="4" w:space="0" w:color="auto"/>
            </w:tcBorders>
          </w:tcPr>
          <w:p w:rsidR="00794CF1" w:rsidRDefault="00794CF1">
            <w:pPr>
              <w:jc w:val="center"/>
              <w:rPr>
                <w:color w:val="000000" w:themeColor="text1"/>
                <w:sz w:val="24"/>
                <w:szCs w:val="24"/>
              </w:rPr>
            </w:pPr>
          </w:p>
        </w:tc>
      </w:tr>
      <w:tr w:rsidR="00794CF1">
        <w:trPr>
          <w:trHeight w:val="809"/>
          <w:jc w:val="center"/>
        </w:trPr>
        <w:tc>
          <w:tcPr>
            <w:tcW w:w="966" w:type="dxa"/>
            <w:tcBorders>
              <w:top w:val="single" w:sz="4" w:space="0" w:color="auto"/>
              <w:left w:val="single" w:sz="4" w:space="0" w:color="auto"/>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163" w:type="dxa"/>
            <w:tcBorders>
              <w:top w:val="single" w:sz="4" w:space="0" w:color="auto"/>
              <w:left w:val="nil"/>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419" w:type="dxa"/>
            <w:tcBorders>
              <w:top w:val="single" w:sz="4" w:space="0" w:color="auto"/>
              <w:left w:val="nil"/>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448" w:type="dxa"/>
            <w:tcBorders>
              <w:top w:val="single" w:sz="4" w:space="0" w:color="auto"/>
              <w:left w:val="nil"/>
              <w:bottom w:val="single" w:sz="4" w:space="0" w:color="auto"/>
              <w:right w:val="single" w:sz="4" w:space="0" w:color="auto"/>
            </w:tcBorders>
          </w:tcPr>
          <w:p w:rsidR="00794CF1" w:rsidRDefault="00794CF1">
            <w:pPr>
              <w:jc w:val="center"/>
              <w:rPr>
                <w:color w:val="000000" w:themeColor="text1"/>
                <w:sz w:val="24"/>
                <w:szCs w:val="24"/>
              </w:rPr>
            </w:pPr>
          </w:p>
        </w:tc>
        <w:tc>
          <w:tcPr>
            <w:tcW w:w="1957" w:type="dxa"/>
            <w:tcBorders>
              <w:top w:val="single" w:sz="4" w:space="0" w:color="auto"/>
              <w:left w:val="nil"/>
              <w:bottom w:val="single" w:sz="4" w:space="0" w:color="auto"/>
              <w:right w:val="single" w:sz="4" w:space="0" w:color="auto"/>
            </w:tcBorders>
          </w:tcPr>
          <w:p w:rsidR="00794CF1" w:rsidRDefault="00794CF1">
            <w:pPr>
              <w:jc w:val="center"/>
              <w:rPr>
                <w:color w:val="000000" w:themeColor="text1"/>
                <w:sz w:val="24"/>
                <w:szCs w:val="24"/>
              </w:rPr>
            </w:pPr>
          </w:p>
        </w:tc>
        <w:tc>
          <w:tcPr>
            <w:tcW w:w="1957" w:type="dxa"/>
            <w:tcBorders>
              <w:top w:val="single" w:sz="4" w:space="0" w:color="auto"/>
              <w:left w:val="nil"/>
              <w:bottom w:val="single" w:sz="4" w:space="0" w:color="auto"/>
              <w:right w:val="single" w:sz="4" w:space="0" w:color="auto"/>
            </w:tcBorders>
          </w:tcPr>
          <w:p w:rsidR="00794CF1" w:rsidRDefault="00794CF1">
            <w:pPr>
              <w:jc w:val="center"/>
              <w:rPr>
                <w:color w:val="000000" w:themeColor="text1"/>
                <w:sz w:val="24"/>
                <w:szCs w:val="24"/>
              </w:rPr>
            </w:pPr>
          </w:p>
        </w:tc>
      </w:tr>
      <w:tr w:rsidR="00794CF1">
        <w:trPr>
          <w:trHeight w:val="705"/>
          <w:jc w:val="center"/>
        </w:trPr>
        <w:tc>
          <w:tcPr>
            <w:tcW w:w="966" w:type="dxa"/>
            <w:tcBorders>
              <w:top w:val="single" w:sz="4" w:space="0" w:color="auto"/>
              <w:left w:val="single" w:sz="4" w:space="0" w:color="auto"/>
              <w:bottom w:val="single" w:sz="4" w:space="0" w:color="auto"/>
              <w:right w:val="single" w:sz="4" w:space="0" w:color="auto"/>
            </w:tcBorders>
            <w:vAlign w:val="center"/>
          </w:tcPr>
          <w:p w:rsidR="00794CF1" w:rsidRDefault="00971D6C">
            <w:pPr>
              <w:jc w:val="center"/>
              <w:rPr>
                <w:color w:val="000000" w:themeColor="text1"/>
                <w:sz w:val="24"/>
                <w:szCs w:val="24"/>
              </w:rPr>
            </w:pPr>
            <w:r>
              <w:rPr>
                <w:color w:val="000000" w:themeColor="text1"/>
                <w:sz w:val="24"/>
                <w:szCs w:val="24"/>
              </w:rPr>
              <w:t>……</w:t>
            </w:r>
          </w:p>
        </w:tc>
        <w:tc>
          <w:tcPr>
            <w:tcW w:w="1163" w:type="dxa"/>
            <w:tcBorders>
              <w:top w:val="single" w:sz="4" w:space="0" w:color="auto"/>
              <w:left w:val="nil"/>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419" w:type="dxa"/>
            <w:tcBorders>
              <w:top w:val="single" w:sz="4" w:space="0" w:color="auto"/>
              <w:left w:val="nil"/>
              <w:bottom w:val="single" w:sz="4" w:space="0" w:color="auto"/>
              <w:right w:val="single" w:sz="4" w:space="0" w:color="auto"/>
            </w:tcBorders>
            <w:vAlign w:val="center"/>
          </w:tcPr>
          <w:p w:rsidR="00794CF1" w:rsidRDefault="00794CF1">
            <w:pPr>
              <w:jc w:val="center"/>
              <w:rPr>
                <w:color w:val="000000" w:themeColor="text1"/>
                <w:sz w:val="24"/>
                <w:szCs w:val="24"/>
              </w:rPr>
            </w:pPr>
          </w:p>
        </w:tc>
        <w:tc>
          <w:tcPr>
            <w:tcW w:w="1448" w:type="dxa"/>
            <w:tcBorders>
              <w:top w:val="single" w:sz="4" w:space="0" w:color="auto"/>
              <w:left w:val="nil"/>
              <w:right w:val="single" w:sz="4" w:space="0" w:color="auto"/>
            </w:tcBorders>
          </w:tcPr>
          <w:p w:rsidR="00794CF1" w:rsidRDefault="00794CF1">
            <w:pPr>
              <w:jc w:val="center"/>
              <w:rPr>
                <w:color w:val="000000" w:themeColor="text1"/>
                <w:sz w:val="24"/>
                <w:szCs w:val="24"/>
              </w:rPr>
            </w:pPr>
          </w:p>
        </w:tc>
        <w:tc>
          <w:tcPr>
            <w:tcW w:w="1957" w:type="dxa"/>
            <w:tcBorders>
              <w:top w:val="single" w:sz="4" w:space="0" w:color="auto"/>
              <w:left w:val="nil"/>
              <w:right w:val="single" w:sz="4" w:space="0" w:color="auto"/>
            </w:tcBorders>
          </w:tcPr>
          <w:p w:rsidR="00794CF1" w:rsidRDefault="00794CF1">
            <w:pPr>
              <w:jc w:val="center"/>
              <w:rPr>
                <w:color w:val="000000" w:themeColor="text1"/>
                <w:sz w:val="24"/>
                <w:szCs w:val="24"/>
              </w:rPr>
            </w:pPr>
          </w:p>
        </w:tc>
        <w:tc>
          <w:tcPr>
            <w:tcW w:w="1957" w:type="dxa"/>
            <w:tcBorders>
              <w:top w:val="single" w:sz="4" w:space="0" w:color="auto"/>
              <w:left w:val="nil"/>
              <w:right w:val="single" w:sz="4" w:space="0" w:color="auto"/>
            </w:tcBorders>
          </w:tcPr>
          <w:p w:rsidR="00794CF1" w:rsidRDefault="00794CF1">
            <w:pPr>
              <w:jc w:val="center"/>
              <w:rPr>
                <w:color w:val="000000" w:themeColor="text1"/>
                <w:sz w:val="24"/>
                <w:szCs w:val="24"/>
              </w:rPr>
            </w:pPr>
          </w:p>
        </w:tc>
      </w:tr>
      <w:tr w:rsidR="00794CF1">
        <w:trPr>
          <w:trHeight w:val="462"/>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794CF1" w:rsidRDefault="00794CF1">
            <w:pPr>
              <w:rPr>
                <w:b/>
                <w:bCs/>
                <w:color w:val="000000" w:themeColor="text1"/>
                <w:sz w:val="24"/>
                <w:szCs w:val="24"/>
                <w:u w:val="words"/>
              </w:rPr>
            </w:pPr>
          </w:p>
          <w:p w:rsidR="00794CF1" w:rsidRDefault="00971D6C">
            <w:pPr>
              <w:rPr>
                <w:b/>
                <w:bCs/>
                <w:color w:val="000000" w:themeColor="text1"/>
                <w:sz w:val="24"/>
                <w:szCs w:val="24"/>
                <w:u w:val="single"/>
              </w:rPr>
            </w:pPr>
            <w:r>
              <w:rPr>
                <w:b/>
                <w:bCs/>
                <w:color w:val="000000" w:themeColor="text1"/>
                <w:sz w:val="24"/>
                <w:szCs w:val="24"/>
              </w:rPr>
              <w:t>投标报价总计：￥</w:t>
            </w:r>
            <w:r>
              <w:rPr>
                <w:b/>
                <w:bCs/>
                <w:color w:val="000000" w:themeColor="text1"/>
                <w:sz w:val="24"/>
                <w:szCs w:val="24"/>
              </w:rPr>
              <w:t>___________</w:t>
            </w:r>
          </w:p>
          <w:p w:rsidR="00794CF1" w:rsidRDefault="00971D6C">
            <w:pPr>
              <w:rPr>
                <w:b/>
                <w:bCs/>
                <w:color w:val="000000" w:themeColor="text1"/>
                <w:sz w:val="24"/>
                <w:szCs w:val="24"/>
                <w:u w:val="single"/>
              </w:rPr>
            </w:pPr>
            <w:r>
              <w:rPr>
                <w:b/>
                <w:bCs/>
                <w:color w:val="000000" w:themeColor="text1"/>
                <w:sz w:val="24"/>
                <w:szCs w:val="24"/>
              </w:rPr>
              <w:t>人民币（大写）</w:t>
            </w:r>
            <w:r>
              <w:rPr>
                <w:b/>
                <w:bCs/>
                <w:color w:val="000000" w:themeColor="text1"/>
                <w:sz w:val="24"/>
                <w:szCs w:val="24"/>
              </w:rPr>
              <w:t xml:space="preserve">  </w:t>
            </w:r>
            <w:r>
              <w:rPr>
                <w:b/>
                <w:bCs/>
                <w:color w:val="000000" w:themeColor="text1"/>
                <w:sz w:val="24"/>
                <w:szCs w:val="24"/>
                <w:u w:val="single"/>
              </w:rPr>
              <w:t xml:space="preserve"> __________                             </w:t>
            </w:r>
          </w:p>
          <w:p w:rsidR="00794CF1" w:rsidRDefault="00794CF1">
            <w:pPr>
              <w:rPr>
                <w:b/>
                <w:bCs/>
                <w:color w:val="000000" w:themeColor="text1"/>
                <w:sz w:val="24"/>
                <w:szCs w:val="24"/>
                <w:u w:val="single"/>
              </w:rPr>
            </w:pPr>
          </w:p>
        </w:tc>
      </w:tr>
    </w:tbl>
    <w:p w:rsidR="00794CF1" w:rsidRDefault="00794CF1">
      <w:pPr>
        <w:topLinePunct/>
        <w:snapToGrid w:val="0"/>
        <w:spacing w:before="4" w:line="360" w:lineRule="auto"/>
        <w:rPr>
          <w:b/>
          <w:bCs/>
          <w:color w:val="000000" w:themeColor="text1"/>
          <w:sz w:val="24"/>
          <w:szCs w:val="24"/>
        </w:rPr>
      </w:pPr>
    </w:p>
    <w:p w:rsidR="00794CF1" w:rsidRDefault="00971D6C">
      <w:pPr>
        <w:topLinePunct/>
        <w:snapToGrid w:val="0"/>
        <w:spacing w:before="4" w:line="360" w:lineRule="auto"/>
        <w:rPr>
          <w:bCs/>
          <w:color w:val="000000" w:themeColor="text1"/>
          <w:sz w:val="24"/>
          <w:szCs w:val="24"/>
        </w:rPr>
      </w:pPr>
      <w:r>
        <w:rPr>
          <w:b/>
          <w:bCs/>
          <w:color w:val="000000" w:themeColor="text1"/>
          <w:sz w:val="24"/>
          <w:szCs w:val="24"/>
        </w:rPr>
        <w:t>注</w:t>
      </w:r>
      <w:r>
        <w:rPr>
          <w:b/>
          <w:bCs/>
          <w:color w:val="000000" w:themeColor="text1"/>
          <w:sz w:val="24"/>
          <w:szCs w:val="24"/>
        </w:rPr>
        <w:t>:</w:t>
      </w:r>
      <w:r>
        <w:rPr>
          <w:rFonts w:ascii="宋体" w:hAnsi="宋体" w:cs="宋体" w:hint="eastAsia"/>
          <w:bCs/>
          <w:color w:val="000000" w:themeColor="text1"/>
          <w:sz w:val="24"/>
          <w:szCs w:val="24"/>
        </w:rPr>
        <w:t>①</w:t>
      </w:r>
      <w:r>
        <w:rPr>
          <w:bCs/>
          <w:color w:val="000000" w:themeColor="text1"/>
          <w:sz w:val="24"/>
          <w:szCs w:val="24"/>
        </w:rPr>
        <w:t xml:space="preserve"> </w:t>
      </w:r>
      <w:r>
        <w:rPr>
          <w:bCs/>
          <w:color w:val="000000" w:themeColor="text1"/>
          <w:sz w:val="24"/>
          <w:szCs w:val="24"/>
        </w:rPr>
        <w:t>投标报价应包括招标文件所规定的招标范围的全部内容；</w:t>
      </w:r>
    </w:p>
    <w:p w:rsidR="00794CF1" w:rsidRDefault="00971D6C">
      <w:pPr>
        <w:ind w:firstLineChars="150" w:firstLine="360"/>
        <w:rPr>
          <w:color w:val="000000" w:themeColor="text1"/>
          <w:sz w:val="24"/>
          <w:szCs w:val="24"/>
        </w:rPr>
      </w:pPr>
      <w:r>
        <w:rPr>
          <w:rFonts w:ascii="宋体" w:hAnsi="宋体" w:cs="宋体" w:hint="eastAsia"/>
          <w:bCs/>
          <w:color w:val="000000" w:themeColor="text1"/>
          <w:sz w:val="24"/>
          <w:szCs w:val="24"/>
        </w:rPr>
        <w:t>②</w:t>
      </w:r>
      <w:r>
        <w:rPr>
          <w:color w:val="000000" w:themeColor="text1"/>
          <w:sz w:val="24"/>
          <w:szCs w:val="24"/>
        </w:rPr>
        <w:t>投标报价应为该项目的投标总价，即含税全包价。以人民币为结算单位。</w:t>
      </w:r>
    </w:p>
    <w:p w:rsidR="00794CF1" w:rsidRDefault="00794CF1">
      <w:pPr>
        <w:spacing w:before="19" w:line="360" w:lineRule="auto"/>
        <w:rPr>
          <w:color w:val="000000" w:themeColor="text1"/>
          <w:sz w:val="24"/>
          <w:szCs w:val="24"/>
        </w:rPr>
      </w:pPr>
    </w:p>
    <w:p w:rsidR="00794CF1" w:rsidRDefault="00794CF1">
      <w:pPr>
        <w:spacing w:before="19" w:line="360" w:lineRule="auto"/>
        <w:rPr>
          <w:color w:val="000000" w:themeColor="text1"/>
          <w:sz w:val="24"/>
          <w:szCs w:val="24"/>
        </w:rPr>
      </w:pPr>
    </w:p>
    <w:p w:rsidR="00794CF1" w:rsidRDefault="00971D6C">
      <w:pPr>
        <w:spacing w:before="19" w:line="360" w:lineRule="auto"/>
        <w:rPr>
          <w:color w:val="000000" w:themeColor="text1"/>
          <w:sz w:val="24"/>
          <w:szCs w:val="24"/>
        </w:rPr>
      </w:pPr>
      <w:r>
        <w:rPr>
          <w:color w:val="000000" w:themeColor="text1"/>
          <w:sz w:val="24"/>
          <w:szCs w:val="24"/>
        </w:rPr>
        <w:t>投标单位全称：（盖章）</w:t>
      </w:r>
      <w:r>
        <w:rPr>
          <w:color w:val="000000" w:themeColor="text1"/>
          <w:sz w:val="24"/>
          <w:szCs w:val="24"/>
        </w:rPr>
        <w:t xml:space="preserve"> </w:t>
      </w:r>
    </w:p>
    <w:p w:rsidR="00794CF1" w:rsidRDefault="00794CF1">
      <w:pPr>
        <w:spacing w:before="19" w:line="360" w:lineRule="auto"/>
        <w:rPr>
          <w:color w:val="000000" w:themeColor="text1"/>
          <w:sz w:val="24"/>
          <w:szCs w:val="24"/>
        </w:rPr>
      </w:pPr>
    </w:p>
    <w:p w:rsidR="00794CF1" w:rsidRDefault="00794CF1">
      <w:pPr>
        <w:rPr>
          <w:color w:val="000000" w:themeColor="text1"/>
          <w:sz w:val="24"/>
          <w:szCs w:val="24"/>
        </w:rPr>
      </w:pPr>
    </w:p>
    <w:p w:rsidR="00794CF1" w:rsidRDefault="00794CF1">
      <w:pPr>
        <w:rPr>
          <w:color w:val="000000" w:themeColor="text1"/>
          <w:sz w:val="24"/>
          <w:szCs w:val="24"/>
        </w:rPr>
      </w:pPr>
    </w:p>
    <w:p w:rsidR="00794CF1" w:rsidRDefault="00971D6C">
      <w:pPr>
        <w:rPr>
          <w:color w:val="000000" w:themeColor="text1"/>
          <w:sz w:val="24"/>
          <w:szCs w:val="24"/>
        </w:rPr>
      </w:pPr>
      <w:r>
        <w:rPr>
          <w:color w:val="000000" w:themeColor="text1"/>
          <w:sz w:val="24"/>
          <w:szCs w:val="24"/>
        </w:rPr>
        <w:t>受托人（签字）：</w:t>
      </w:r>
    </w:p>
    <w:p w:rsidR="00794CF1" w:rsidRDefault="00794CF1">
      <w:pPr>
        <w:rPr>
          <w:b/>
          <w:color w:val="000000" w:themeColor="text1"/>
          <w:sz w:val="32"/>
          <w:szCs w:val="32"/>
        </w:rPr>
      </w:pPr>
    </w:p>
    <w:p w:rsidR="00794CF1" w:rsidRDefault="00794CF1">
      <w:pPr>
        <w:pStyle w:val="afb"/>
        <w:spacing w:line="360" w:lineRule="auto"/>
        <w:rPr>
          <w:rFonts w:ascii="Times New Roman" w:hAnsi="Times New Roman" w:cs="Times New Roman"/>
          <w:color w:val="000000" w:themeColor="text1"/>
        </w:rPr>
      </w:pPr>
    </w:p>
    <w:p w:rsidR="00794CF1" w:rsidRDefault="00971D6C">
      <w:pPr>
        <w:pStyle w:val="afb"/>
        <w:spacing w:line="360" w:lineRule="auto"/>
        <w:jc w:val="center"/>
        <w:rPr>
          <w:rFonts w:ascii="Times New Roman" w:hAnsi="Times New Roman" w:cs="Times New Roman"/>
          <w:bCs/>
          <w:color w:val="000000" w:themeColor="text1"/>
          <w:kern w:val="0"/>
        </w:rPr>
      </w:pPr>
      <w:r>
        <w:rPr>
          <w:rFonts w:ascii="Times New Roman" w:hAnsi="Times New Roman" w:cs="Times New Roman"/>
          <w:b/>
          <w:color w:val="000000" w:themeColor="text1"/>
          <w:sz w:val="32"/>
          <w:szCs w:val="32"/>
        </w:rPr>
        <w:br w:type="page"/>
      </w:r>
      <w:bookmarkStart w:id="235" w:name="_Toc311036360"/>
    </w:p>
    <w:p w:rsidR="00794CF1" w:rsidRDefault="00971D6C">
      <w:pPr>
        <w:pStyle w:val="22"/>
        <w:rPr>
          <w:rFonts w:ascii="Times New Roman" w:hAnsi="Times New Roman"/>
          <w:color w:val="000000" w:themeColor="text1"/>
        </w:rPr>
      </w:pPr>
      <w:bookmarkStart w:id="236" w:name="_Toc28692_WPSOffice_Level2"/>
      <w:bookmarkStart w:id="237" w:name="_Toc11602_WPSOffice_Level2"/>
      <w:bookmarkStart w:id="238" w:name="_Toc27166_WPSOffice_Level2"/>
      <w:bookmarkStart w:id="239" w:name="_Toc15717"/>
      <w:bookmarkStart w:id="240" w:name="_Toc8064"/>
      <w:r>
        <w:rPr>
          <w:rFonts w:ascii="Times New Roman" w:hAnsi="Times New Roman"/>
          <w:color w:val="000000" w:themeColor="text1"/>
        </w:rPr>
        <w:t>四：技术商务要求响应表</w:t>
      </w:r>
      <w:bookmarkEnd w:id="236"/>
      <w:bookmarkEnd w:id="237"/>
      <w:bookmarkEnd w:id="238"/>
      <w:bookmarkEnd w:id="239"/>
      <w:bookmarkEnd w:id="240"/>
    </w:p>
    <w:p w:rsidR="00794CF1" w:rsidRDefault="00971D6C">
      <w:pPr>
        <w:pStyle w:val="33"/>
        <w:jc w:val="center"/>
        <w:rPr>
          <w:color w:val="000000" w:themeColor="text1"/>
        </w:rPr>
      </w:pPr>
      <w:bookmarkStart w:id="241" w:name="_Toc11875_WPSOffice_Level2"/>
      <w:bookmarkStart w:id="242" w:name="_Toc12442_WPSOffice_Level2"/>
      <w:bookmarkStart w:id="243" w:name="_Toc16542"/>
      <w:bookmarkStart w:id="244" w:name="_Toc26360"/>
      <w:bookmarkStart w:id="245" w:name="_Toc26113"/>
      <w:bookmarkStart w:id="246" w:name="_Toc21999_WPSOffice_Level2"/>
      <w:r>
        <w:rPr>
          <w:color w:val="000000" w:themeColor="text1"/>
        </w:rPr>
        <w:t>技术要求响应表</w:t>
      </w:r>
      <w:bookmarkEnd w:id="241"/>
      <w:bookmarkEnd w:id="242"/>
      <w:bookmarkEnd w:id="243"/>
      <w:bookmarkEnd w:id="244"/>
      <w:bookmarkEnd w:id="245"/>
      <w:bookmarkEnd w:id="246"/>
    </w:p>
    <w:p w:rsidR="00794CF1" w:rsidRDefault="00794CF1">
      <w:pPr>
        <w:snapToGrid w:val="0"/>
        <w:ind w:firstLineChars="148" w:firstLine="446"/>
        <w:jc w:val="center"/>
        <w:rPr>
          <w:b/>
          <w:color w:val="000000" w:themeColor="text1"/>
          <w:sz w:val="30"/>
          <w:szCs w:val="30"/>
        </w:rPr>
      </w:pPr>
    </w:p>
    <w:tbl>
      <w:tblPr>
        <w:tblpPr w:leftFromText="180" w:rightFromText="180" w:vertAnchor="text" w:horzAnchor="margin" w:tblpY="252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822"/>
        <w:gridCol w:w="2699"/>
        <w:gridCol w:w="2341"/>
      </w:tblGrid>
      <w:tr w:rsidR="00794CF1">
        <w:trPr>
          <w:trHeight w:val="70"/>
          <w:tblHeader/>
        </w:trPr>
        <w:tc>
          <w:tcPr>
            <w:tcW w:w="706" w:type="dxa"/>
            <w:tcBorders>
              <w:bottom w:val="single" w:sz="4" w:space="0" w:color="auto"/>
            </w:tcBorders>
            <w:shd w:val="clear" w:color="auto" w:fill="D9D9D9"/>
            <w:vAlign w:val="center"/>
          </w:tcPr>
          <w:p w:rsidR="00794CF1" w:rsidRDefault="00971D6C">
            <w:pPr>
              <w:snapToGrid w:val="0"/>
              <w:jc w:val="center"/>
              <w:rPr>
                <w:color w:val="000000" w:themeColor="text1"/>
                <w:sz w:val="28"/>
                <w:szCs w:val="28"/>
              </w:rPr>
            </w:pPr>
            <w:r>
              <w:rPr>
                <w:color w:val="000000" w:themeColor="text1"/>
                <w:sz w:val="28"/>
                <w:szCs w:val="28"/>
              </w:rPr>
              <w:t>序号</w:t>
            </w:r>
          </w:p>
        </w:tc>
        <w:tc>
          <w:tcPr>
            <w:tcW w:w="2822" w:type="dxa"/>
            <w:tcBorders>
              <w:bottom w:val="single" w:sz="4" w:space="0" w:color="auto"/>
            </w:tcBorders>
            <w:shd w:val="clear" w:color="auto" w:fill="D9D9D9"/>
            <w:vAlign w:val="center"/>
          </w:tcPr>
          <w:p w:rsidR="00794CF1" w:rsidRDefault="00971D6C">
            <w:pPr>
              <w:snapToGrid w:val="0"/>
              <w:jc w:val="center"/>
              <w:rPr>
                <w:color w:val="000000" w:themeColor="text1"/>
                <w:sz w:val="28"/>
                <w:szCs w:val="28"/>
              </w:rPr>
            </w:pPr>
            <w:r>
              <w:rPr>
                <w:color w:val="000000" w:themeColor="text1"/>
                <w:sz w:val="28"/>
                <w:szCs w:val="28"/>
              </w:rPr>
              <w:t>原技术规范</w:t>
            </w:r>
          </w:p>
          <w:p w:rsidR="00794CF1" w:rsidRDefault="00971D6C">
            <w:pPr>
              <w:snapToGrid w:val="0"/>
              <w:jc w:val="center"/>
              <w:rPr>
                <w:color w:val="000000" w:themeColor="text1"/>
                <w:sz w:val="28"/>
                <w:szCs w:val="28"/>
              </w:rPr>
            </w:pPr>
            <w:r>
              <w:rPr>
                <w:color w:val="000000" w:themeColor="text1"/>
                <w:sz w:val="28"/>
                <w:szCs w:val="28"/>
              </w:rPr>
              <w:t>主要条款描述</w:t>
            </w:r>
          </w:p>
        </w:tc>
        <w:tc>
          <w:tcPr>
            <w:tcW w:w="2699" w:type="dxa"/>
            <w:tcBorders>
              <w:bottom w:val="single" w:sz="4" w:space="0" w:color="auto"/>
            </w:tcBorders>
            <w:shd w:val="clear" w:color="auto" w:fill="D9D9D9"/>
            <w:vAlign w:val="center"/>
          </w:tcPr>
          <w:p w:rsidR="00794CF1" w:rsidRDefault="00971D6C">
            <w:pPr>
              <w:snapToGrid w:val="0"/>
              <w:jc w:val="center"/>
              <w:rPr>
                <w:color w:val="000000" w:themeColor="text1"/>
                <w:sz w:val="28"/>
                <w:szCs w:val="28"/>
              </w:rPr>
            </w:pPr>
            <w:r>
              <w:rPr>
                <w:color w:val="000000" w:themeColor="text1"/>
                <w:sz w:val="28"/>
                <w:szCs w:val="28"/>
              </w:rPr>
              <w:t>投</w:t>
            </w:r>
            <w:r>
              <w:rPr>
                <w:color w:val="000000" w:themeColor="text1"/>
                <w:sz w:val="28"/>
                <w:szCs w:val="28"/>
              </w:rPr>
              <w:t xml:space="preserve"> </w:t>
            </w:r>
            <w:r>
              <w:rPr>
                <w:color w:val="000000" w:themeColor="text1"/>
                <w:sz w:val="28"/>
                <w:szCs w:val="28"/>
              </w:rPr>
              <w:t>标</w:t>
            </w:r>
            <w:r>
              <w:rPr>
                <w:color w:val="000000" w:themeColor="text1"/>
                <w:sz w:val="28"/>
                <w:szCs w:val="28"/>
              </w:rPr>
              <w:t xml:space="preserve"> </w:t>
            </w:r>
            <w:r>
              <w:rPr>
                <w:color w:val="000000" w:themeColor="text1"/>
                <w:sz w:val="28"/>
                <w:szCs w:val="28"/>
              </w:rPr>
              <w:t>人</w:t>
            </w:r>
          </w:p>
          <w:p w:rsidR="00794CF1" w:rsidRDefault="00971D6C">
            <w:pPr>
              <w:snapToGrid w:val="0"/>
              <w:jc w:val="center"/>
              <w:rPr>
                <w:color w:val="000000" w:themeColor="text1"/>
                <w:sz w:val="28"/>
                <w:szCs w:val="28"/>
              </w:rPr>
            </w:pPr>
            <w:r>
              <w:rPr>
                <w:color w:val="000000" w:themeColor="text1"/>
                <w:sz w:val="28"/>
                <w:szCs w:val="28"/>
              </w:rPr>
              <w:t>技术规范描述</w:t>
            </w:r>
          </w:p>
        </w:tc>
        <w:tc>
          <w:tcPr>
            <w:tcW w:w="2341" w:type="dxa"/>
            <w:tcBorders>
              <w:bottom w:val="single" w:sz="4" w:space="0" w:color="auto"/>
            </w:tcBorders>
            <w:shd w:val="clear" w:color="auto" w:fill="D9D9D9"/>
            <w:vAlign w:val="center"/>
          </w:tcPr>
          <w:p w:rsidR="00794CF1" w:rsidRDefault="00971D6C">
            <w:pPr>
              <w:snapToGrid w:val="0"/>
              <w:jc w:val="center"/>
              <w:rPr>
                <w:color w:val="000000" w:themeColor="text1"/>
                <w:sz w:val="28"/>
                <w:szCs w:val="28"/>
              </w:rPr>
            </w:pPr>
            <w:r>
              <w:rPr>
                <w:color w:val="000000" w:themeColor="text1"/>
                <w:sz w:val="28"/>
                <w:szCs w:val="28"/>
              </w:rPr>
              <w:t>偏离情况说明</w:t>
            </w:r>
          </w:p>
          <w:p w:rsidR="00794CF1" w:rsidRDefault="00971D6C">
            <w:pPr>
              <w:snapToGrid w:val="0"/>
              <w:jc w:val="center"/>
              <w:rPr>
                <w:color w:val="000000" w:themeColor="text1"/>
                <w:sz w:val="28"/>
                <w:szCs w:val="28"/>
              </w:rPr>
            </w:pPr>
            <w:r>
              <w:rPr>
                <w:color w:val="000000" w:themeColor="text1"/>
                <w:sz w:val="28"/>
                <w:szCs w:val="28"/>
              </w:rPr>
              <w:t>（＋</w:t>
            </w:r>
            <w:r>
              <w:rPr>
                <w:color w:val="000000" w:themeColor="text1"/>
                <w:sz w:val="28"/>
                <w:szCs w:val="28"/>
              </w:rPr>
              <w:t>/-/=</w:t>
            </w:r>
            <w:r>
              <w:rPr>
                <w:color w:val="000000" w:themeColor="text1"/>
                <w:sz w:val="28"/>
                <w:szCs w:val="28"/>
              </w:rPr>
              <w:t>）</w:t>
            </w:r>
          </w:p>
        </w:tc>
      </w:tr>
      <w:tr w:rsidR="00794CF1">
        <w:trPr>
          <w:trHeight w:val="732"/>
          <w:tblHeader/>
        </w:trPr>
        <w:tc>
          <w:tcPr>
            <w:tcW w:w="706" w:type="dxa"/>
            <w:vAlign w:val="center"/>
          </w:tcPr>
          <w:p w:rsidR="00794CF1" w:rsidRDefault="00971D6C">
            <w:pPr>
              <w:jc w:val="center"/>
              <w:rPr>
                <w:color w:val="000000" w:themeColor="text1"/>
                <w:sz w:val="28"/>
                <w:szCs w:val="28"/>
              </w:rPr>
            </w:pPr>
            <w:r>
              <w:rPr>
                <w:color w:val="000000" w:themeColor="text1"/>
                <w:sz w:val="28"/>
                <w:szCs w:val="28"/>
              </w:rPr>
              <w:t>1</w:t>
            </w:r>
          </w:p>
        </w:tc>
        <w:tc>
          <w:tcPr>
            <w:tcW w:w="2822" w:type="dxa"/>
            <w:vAlign w:val="center"/>
          </w:tcPr>
          <w:p w:rsidR="00794CF1" w:rsidRDefault="00794CF1">
            <w:pPr>
              <w:snapToGrid w:val="0"/>
              <w:jc w:val="center"/>
              <w:rPr>
                <w:color w:val="000000" w:themeColor="text1"/>
                <w:sz w:val="28"/>
                <w:szCs w:val="28"/>
              </w:rPr>
            </w:pPr>
          </w:p>
        </w:tc>
        <w:tc>
          <w:tcPr>
            <w:tcW w:w="2699" w:type="dxa"/>
            <w:vAlign w:val="center"/>
          </w:tcPr>
          <w:p w:rsidR="00794CF1" w:rsidRDefault="00794CF1">
            <w:pPr>
              <w:snapToGrid w:val="0"/>
              <w:jc w:val="center"/>
              <w:rPr>
                <w:color w:val="000000" w:themeColor="text1"/>
                <w:sz w:val="28"/>
                <w:szCs w:val="28"/>
              </w:rPr>
            </w:pPr>
          </w:p>
        </w:tc>
        <w:tc>
          <w:tcPr>
            <w:tcW w:w="2341" w:type="dxa"/>
            <w:vAlign w:val="center"/>
          </w:tcPr>
          <w:p w:rsidR="00794CF1" w:rsidRDefault="00794CF1">
            <w:pPr>
              <w:snapToGrid w:val="0"/>
              <w:jc w:val="center"/>
              <w:rPr>
                <w:color w:val="000000" w:themeColor="text1"/>
                <w:sz w:val="28"/>
                <w:szCs w:val="28"/>
              </w:rPr>
            </w:pPr>
          </w:p>
        </w:tc>
      </w:tr>
      <w:tr w:rsidR="00794CF1">
        <w:trPr>
          <w:trHeight w:val="720"/>
          <w:tblHeader/>
        </w:trPr>
        <w:tc>
          <w:tcPr>
            <w:tcW w:w="706" w:type="dxa"/>
            <w:vAlign w:val="center"/>
          </w:tcPr>
          <w:p w:rsidR="00794CF1" w:rsidRDefault="00971D6C">
            <w:pPr>
              <w:jc w:val="center"/>
              <w:rPr>
                <w:color w:val="000000" w:themeColor="text1"/>
                <w:sz w:val="28"/>
                <w:szCs w:val="28"/>
              </w:rPr>
            </w:pPr>
            <w:r>
              <w:rPr>
                <w:color w:val="000000" w:themeColor="text1"/>
                <w:sz w:val="28"/>
                <w:szCs w:val="28"/>
              </w:rPr>
              <w:t>2</w:t>
            </w:r>
          </w:p>
        </w:tc>
        <w:tc>
          <w:tcPr>
            <w:tcW w:w="2822" w:type="dxa"/>
            <w:vAlign w:val="center"/>
          </w:tcPr>
          <w:p w:rsidR="00794CF1" w:rsidRDefault="00794CF1">
            <w:pPr>
              <w:snapToGrid w:val="0"/>
              <w:jc w:val="center"/>
              <w:rPr>
                <w:color w:val="000000" w:themeColor="text1"/>
                <w:sz w:val="28"/>
                <w:szCs w:val="28"/>
              </w:rPr>
            </w:pPr>
          </w:p>
        </w:tc>
        <w:tc>
          <w:tcPr>
            <w:tcW w:w="2699" w:type="dxa"/>
            <w:vAlign w:val="center"/>
          </w:tcPr>
          <w:p w:rsidR="00794CF1" w:rsidRDefault="00794CF1">
            <w:pPr>
              <w:snapToGrid w:val="0"/>
              <w:jc w:val="center"/>
              <w:rPr>
                <w:color w:val="000000" w:themeColor="text1"/>
                <w:sz w:val="28"/>
                <w:szCs w:val="28"/>
              </w:rPr>
            </w:pPr>
          </w:p>
        </w:tc>
        <w:tc>
          <w:tcPr>
            <w:tcW w:w="2341" w:type="dxa"/>
            <w:vAlign w:val="center"/>
          </w:tcPr>
          <w:p w:rsidR="00794CF1" w:rsidRDefault="00794CF1">
            <w:pPr>
              <w:snapToGrid w:val="0"/>
              <w:jc w:val="center"/>
              <w:rPr>
                <w:color w:val="000000" w:themeColor="text1"/>
                <w:sz w:val="28"/>
                <w:szCs w:val="28"/>
              </w:rPr>
            </w:pPr>
          </w:p>
        </w:tc>
      </w:tr>
      <w:tr w:rsidR="00794CF1">
        <w:trPr>
          <w:trHeight w:val="720"/>
          <w:tblHeader/>
        </w:trPr>
        <w:tc>
          <w:tcPr>
            <w:tcW w:w="706" w:type="dxa"/>
            <w:vAlign w:val="center"/>
          </w:tcPr>
          <w:p w:rsidR="00794CF1" w:rsidRDefault="00971D6C">
            <w:pPr>
              <w:jc w:val="center"/>
              <w:rPr>
                <w:color w:val="000000" w:themeColor="text1"/>
                <w:sz w:val="28"/>
                <w:szCs w:val="28"/>
              </w:rPr>
            </w:pPr>
            <w:r>
              <w:rPr>
                <w:color w:val="000000" w:themeColor="text1"/>
                <w:sz w:val="28"/>
                <w:szCs w:val="28"/>
              </w:rPr>
              <w:t>3</w:t>
            </w:r>
          </w:p>
        </w:tc>
        <w:tc>
          <w:tcPr>
            <w:tcW w:w="2822" w:type="dxa"/>
            <w:vAlign w:val="center"/>
          </w:tcPr>
          <w:p w:rsidR="00794CF1" w:rsidRDefault="00794CF1">
            <w:pPr>
              <w:snapToGrid w:val="0"/>
              <w:jc w:val="center"/>
              <w:rPr>
                <w:color w:val="000000" w:themeColor="text1"/>
                <w:sz w:val="28"/>
                <w:szCs w:val="28"/>
              </w:rPr>
            </w:pPr>
          </w:p>
        </w:tc>
        <w:tc>
          <w:tcPr>
            <w:tcW w:w="2699" w:type="dxa"/>
            <w:vAlign w:val="center"/>
          </w:tcPr>
          <w:p w:rsidR="00794CF1" w:rsidRDefault="00794CF1">
            <w:pPr>
              <w:snapToGrid w:val="0"/>
              <w:jc w:val="center"/>
              <w:rPr>
                <w:color w:val="000000" w:themeColor="text1"/>
                <w:sz w:val="28"/>
                <w:szCs w:val="28"/>
              </w:rPr>
            </w:pPr>
          </w:p>
        </w:tc>
        <w:tc>
          <w:tcPr>
            <w:tcW w:w="2341" w:type="dxa"/>
            <w:vAlign w:val="center"/>
          </w:tcPr>
          <w:p w:rsidR="00794CF1" w:rsidRDefault="00794CF1">
            <w:pPr>
              <w:snapToGrid w:val="0"/>
              <w:jc w:val="center"/>
              <w:rPr>
                <w:color w:val="000000" w:themeColor="text1"/>
                <w:sz w:val="28"/>
                <w:szCs w:val="28"/>
              </w:rPr>
            </w:pPr>
          </w:p>
        </w:tc>
      </w:tr>
      <w:tr w:rsidR="00794CF1">
        <w:trPr>
          <w:trHeight w:val="720"/>
          <w:tblHeader/>
        </w:trPr>
        <w:tc>
          <w:tcPr>
            <w:tcW w:w="706" w:type="dxa"/>
            <w:vAlign w:val="center"/>
          </w:tcPr>
          <w:p w:rsidR="00794CF1" w:rsidRDefault="00971D6C">
            <w:pPr>
              <w:jc w:val="center"/>
              <w:rPr>
                <w:color w:val="000000" w:themeColor="text1"/>
                <w:sz w:val="24"/>
                <w:szCs w:val="24"/>
              </w:rPr>
            </w:pPr>
            <w:r>
              <w:rPr>
                <w:color w:val="000000" w:themeColor="text1"/>
                <w:sz w:val="24"/>
                <w:szCs w:val="24"/>
              </w:rPr>
              <w:t>4</w:t>
            </w:r>
          </w:p>
        </w:tc>
        <w:tc>
          <w:tcPr>
            <w:tcW w:w="2822" w:type="dxa"/>
            <w:vAlign w:val="center"/>
          </w:tcPr>
          <w:p w:rsidR="00794CF1" w:rsidRDefault="00794CF1">
            <w:pPr>
              <w:snapToGrid w:val="0"/>
              <w:jc w:val="center"/>
              <w:rPr>
                <w:color w:val="000000" w:themeColor="text1"/>
                <w:sz w:val="24"/>
                <w:szCs w:val="24"/>
              </w:rPr>
            </w:pPr>
          </w:p>
        </w:tc>
        <w:tc>
          <w:tcPr>
            <w:tcW w:w="2699" w:type="dxa"/>
            <w:vAlign w:val="center"/>
          </w:tcPr>
          <w:p w:rsidR="00794CF1" w:rsidRDefault="00794CF1">
            <w:pPr>
              <w:snapToGrid w:val="0"/>
              <w:jc w:val="center"/>
              <w:rPr>
                <w:color w:val="000000" w:themeColor="text1"/>
                <w:sz w:val="24"/>
                <w:szCs w:val="24"/>
              </w:rPr>
            </w:pPr>
          </w:p>
        </w:tc>
        <w:tc>
          <w:tcPr>
            <w:tcW w:w="2341" w:type="dxa"/>
            <w:vAlign w:val="center"/>
          </w:tcPr>
          <w:p w:rsidR="00794CF1" w:rsidRDefault="00794CF1">
            <w:pPr>
              <w:snapToGrid w:val="0"/>
              <w:jc w:val="center"/>
              <w:rPr>
                <w:color w:val="000000" w:themeColor="text1"/>
                <w:sz w:val="24"/>
                <w:szCs w:val="24"/>
              </w:rPr>
            </w:pPr>
          </w:p>
        </w:tc>
      </w:tr>
    </w:tbl>
    <w:p w:rsidR="00794CF1" w:rsidRDefault="00971D6C">
      <w:pPr>
        <w:snapToGrid w:val="0"/>
        <w:spacing w:line="360" w:lineRule="auto"/>
        <w:ind w:firstLineChars="200" w:firstLine="560"/>
        <w:rPr>
          <w:b/>
          <w:color w:val="000000" w:themeColor="text1"/>
          <w:sz w:val="28"/>
          <w:szCs w:val="28"/>
        </w:rPr>
      </w:pPr>
      <w:r>
        <w:rPr>
          <w:color w:val="000000" w:themeColor="text1"/>
          <w:sz w:val="28"/>
          <w:szCs w:val="28"/>
        </w:rPr>
        <w:t>说明：供应商必须仔细阅读招标文件中所有货物技术规范条款和相关功能要求，并对所有技术规范和功能偏离的条目列入下表，未列入下表的视作供应商不响应。</w:t>
      </w:r>
      <w:r>
        <w:rPr>
          <w:b/>
          <w:color w:val="000000" w:themeColor="text1"/>
          <w:sz w:val="28"/>
          <w:szCs w:val="28"/>
          <w:u w:val="single"/>
        </w:rPr>
        <w:t>供应商必须根据所投产品的实际情况如实填写，评委会如发现有虚假描述的，该响应文件作废标处理</w:t>
      </w:r>
      <w:r>
        <w:rPr>
          <w:b/>
          <w:color w:val="000000" w:themeColor="text1"/>
          <w:sz w:val="28"/>
          <w:szCs w:val="28"/>
        </w:rPr>
        <w:t>。</w:t>
      </w:r>
    </w:p>
    <w:p w:rsidR="00794CF1" w:rsidRDefault="00794CF1">
      <w:pPr>
        <w:snapToGrid w:val="0"/>
        <w:rPr>
          <w:bCs/>
          <w:color w:val="000000" w:themeColor="text1"/>
          <w:sz w:val="28"/>
          <w:szCs w:val="28"/>
        </w:rPr>
      </w:pPr>
    </w:p>
    <w:p w:rsidR="00794CF1" w:rsidRDefault="00794CF1">
      <w:pPr>
        <w:snapToGrid w:val="0"/>
        <w:rPr>
          <w:bCs/>
          <w:color w:val="000000" w:themeColor="text1"/>
          <w:sz w:val="28"/>
          <w:szCs w:val="28"/>
        </w:rPr>
      </w:pPr>
    </w:p>
    <w:p w:rsidR="00794CF1" w:rsidRDefault="00971D6C">
      <w:pPr>
        <w:snapToGrid w:val="0"/>
        <w:rPr>
          <w:color w:val="000000" w:themeColor="text1"/>
          <w:sz w:val="24"/>
          <w:szCs w:val="24"/>
        </w:rPr>
      </w:pPr>
      <w:r>
        <w:rPr>
          <w:bCs/>
          <w:color w:val="000000" w:themeColor="text1"/>
          <w:sz w:val="24"/>
          <w:szCs w:val="24"/>
        </w:rPr>
        <w:t>投标单位全称（公章）：</w:t>
      </w:r>
      <w:r>
        <w:rPr>
          <w:bCs/>
          <w:color w:val="000000" w:themeColor="text1"/>
          <w:sz w:val="24"/>
          <w:szCs w:val="24"/>
        </w:rPr>
        <w:t xml:space="preserve">            </w:t>
      </w:r>
      <w:r>
        <w:rPr>
          <w:bCs/>
          <w:color w:val="000000" w:themeColor="text1"/>
          <w:sz w:val="24"/>
          <w:szCs w:val="24"/>
        </w:rPr>
        <w:t>全权代表（签字）：</w:t>
      </w:r>
    </w:p>
    <w:p w:rsidR="00794CF1" w:rsidRDefault="00794CF1">
      <w:pPr>
        <w:tabs>
          <w:tab w:val="left" w:pos="11130"/>
        </w:tabs>
        <w:snapToGrid w:val="0"/>
        <w:rPr>
          <w:bCs/>
          <w:color w:val="000000" w:themeColor="text1"/>
          <w:sz w:val="24"/>
          <w:szCs w:val="24"/>
        </w:rPr>
      </w:pPr>
    </w:p>
    <w:p w:rsidR="00794CF1" w:rsidRDefault="00794CF1">
      <w:pPr>
        <w:tabs>
          <w:tab w:val="left" w:pos="11130"/>
        </w:tabs>
        <w:snapToGrid w:val="0"/>
        <w:rPr>
          <w:bCs/>
          <w:color w:val="000000" w:themeColor="text1"/>
          <w:sz w:val="24"/>
          <w:szCs w:val="24"/>
        </w:rPr>
      </w:pPr>
    </w:p>
    <w:p w:rsidR="00794CF1" w:rsidRDefault="00971D6C">
      <w:pPr>
        <w:tabs>
          <w:tab w:val="left" w:pos="11130"/>
        </w:tabs>
        <w:snapToGrid w:val="0"/>
        <w:rPr>
          <w:bCs/>
          <w:color w:val="000000" w:themeColor="text1"/>
          <w:sz w:val="24"/>
          <w:szCs w:val="24"/>
        </w:rPr>
      </w:pPr>
      <w:r>
        <w:rPr>
          <w:bCs/>
          <w:color w:val="000000" w:themeColor="text1"/>
          <w:sz w:val="24"/>
          <w:szCs w:val="24"/>
        </w:rPr>
        <w:t>注：</w:t>
      </w:r>
      <w:r>
        <w:rPr>
          <w:bCs/>
          <w:color w:val="000000" w:themeColor="text1"/>
          <w:sz w:val="24"/>
          <w:szCs w:val="24"/>
        </w:rPr>
        <w:t xml:space="preserve"> </w:t>
      </w:r>
      <w:r>
        <w:rPr>
          <w:rFonts w:ascii="宋体" w:hAnsi="宋体" w:cs="宋体" w:hint="eastAsia"/>
          <w:bCs/>
          <w:color w:val="000000" w:themeColor="text1"/>
          <w:sz w:val="24"/>
          <w:szCs w:val="24"/>
        </w:rPr>
        <w:t>①</w:t>
      </w:r>
      <w:r>
        <w:rPr>
          <w:bCs/>
          <w:color w:val="000000" w:themeColor="text1"/>
          <w:sz w:val="24"/>
          <w:szCs w:val="24"/>
        </w:rPr>
        <w:t>、此表为表样，行数可自行添加，但表式不变。</w:t>
      </w:r>
      <w:r>
        <w:rPr>
          <w:bCs/>
          <w:color w:val="000000" w:themeColor="text1"/>
          <w:sz w:val="24"/>
          <w:szCs w:val="24"/>
        </w:rPr>
        <w:tab/>
      </w:r>
    </w:p>
    <w:p w:rsidR="00794CF1" w:rsidRDefault="00971D6C">
      <w:pPr>
        <w:snapToGrid w:val="0"/>
        <w:ind w:firstLine="600"/>
        <w:rPr>
          <w:bCs/>
          <w:color w:val="000000" w:themeColor="text1"/>
          <w:sz w:val="24"/>
          <w:szCs w:val="24"/>
        </w:rPr>
      </w:pPr>
      <w:r>
        <w:rPr>
          <w:rFonts w:ascii="宋体" w:hAnsi="宋体" w:cs="宋体" w:hint="eastAsia"/>
          <w:bCs/>
          <w:color w:val="000000" w:themeColor="text1"/>
          <w:sz w:val="24"/>
          <w:szCs w:val="24"/>
        </w:rPr>
        <w:t>②</w:t>
      </w:r>
      <w:r>
        <w:rPr>
          <w:bCs/>
          <w:color w:val="000000" w:themeColor="text1"/>
          <w:sz w:val="24"/>
          <w:szCs w:val="24"/>
        </w:rPr>
        <w:t>、供应商根据系统方案添加的货物、材料等也请列出。</w:t>
      </w:r>
    </w:p>
    <w:p w:rsidR="00794CF1" w:rsidRDefault="00971D6C">
      <w:pPr>
        <w:snapToGrid w:val="0"/>
        <w:ind w:firstLine="600"/>
        <w:rPr>
          <w:bCs/>
          <w:color w:val="000000" w:themeColor="text1"/>
          <w:sz w:val="24"/>
          <w:szCs w:val="24"/>
        </w:rPr>
      </w:pPr>
      <w:r>
        <w:rPr>
          <w:rFonts w:ascii="宋体" w:hAnsi="宋体" w:cs="宋体" w:hint="eastAsia"/>
          <w:bCs/>
          <w:color w:val="000000" w:themeColor="text1"/>
          <w:sz w:val="24"/>
          <w:szCs w:val="24"/>
        </w:rPr>
        <w:t>③</w:t>
      </w:r>
      <w:r>
        <w:rPr>
          <w:bCs/>
          <w:color w:val="000000" w:themeColor="text1"/>
          <w:sz w:val="24"/>
          <w:szCs w:val="24"/>
        </w:rPr>
        <w:t>、请在</w:t>
      </w:r>
      <w:r>
        <w:rPr>
          <w:bCs/>
          <w:color w:val="000000" w:themeColor="text1"/>
          <w:sz w:val="24"/>
          <w:szCs w:val="24"/>
        </w:rPr>
        <w:t>“</w:t>
      </w:r>
      <w:r>
        <w:rPr>
          <w:bCs/>
          <w:color w:val="000000" w:themeColor="text1"/>
          <w:sz w:val="24"/>
          <w:szCs w:val="24"/>
        </w:rPr>
        <w:t>供应商技术规范描述</w:t>
      </w:r>
      <w:r>
        <w:rPr>
          <w:bCs/>
          <w:color w:val="000000" w:themeColor="text1"/>
          <w:sz w:val="24"/>
          <w:szCs w:val="24"/>
        </w:rPr>
        <w:t xml:space="preserve">” </w:t>
      </w:r>
      <w:r>
        <w:rPr>
          <w:bCs/>
          <w:color w:val="000000" w:themeColor="text1"/>
          <w:sz w:val="24"/>
          <w:szCs w:val="24"/>
        </w:rPr>
        <w:t>中列出所投货物的详细技术参数情况。</w:t>
      </w:r>
    </w:p>
    <w:p w:rsidR="00794CF1" w:rsidRDefault="00971D6C">
      <w:pPr>
        <w:snapToGrid w:val="0"/>
        <w:spacing w:line="0" w:lineRule="atLeast"/>
        <w:ind w:firstLine="600"/>
        <w:rPr>
          <w:bCs/>
          <w:color w:val="000000" w:themeColor="text1"/>
          <w:sz w:val="24"/>
          <w:szCs w:val="24"/>
        </w:rPr>
      </w:pPr>
      <w:r>
        <w:rPr>
          <w:rFonts w:ascii="宋体" w:hAnsi="宋体" w:cs="宋体" w:hint="eastAsia"/>
          <w:bCs/>
          <w:color w:val="000000" w:themeColor="text1"/>
          <w:sz w:val="24"/>
          <w:szCs w:val="24"/>
        </w:rPr>
        <w:t>④</w:t>
      </w:r>
      <w:r>
        <w:rPr>
          <w:bCs/>
          <w:color w:val="000000" w:themeColor="text1"/>
          <w:sz w:val="24"/>
          <w:szCs w:val="24"/>
        </w:rPr>
        <w:t>、是否偏离用符号</w:t>
      </w:r>
      <w:r>
        <w:rPr>
          <w:bCs/>
          <w:color w:val="000000" w:themeColor="text1"/>
          <w:sz w:val="24"/>
          <w:szCs w:val="24"/>
        </w:rPr>
        <w:t>“+</w:t>
      </w:r>
      <w:r>
        <w:rPr>
          <w:bCs/>
          <w:color w:val="000000" w:themeColor="text1"/>
          <w:sz w:val="24"/>
          <w:szCs w:val="24"/>
        </w:rPr>
        <w:t>、</w:t>
      </w:r>
      <w:r>
        <w:rPr>
          <w:bCs/>
          <w:color w:val="000000" w:themeColor="text1"/>
          <w:sz w:val="24"/>
          <w:szCs w:val="24"/>
        </w:rPr>
        <w:t>=</w:t>
      </w:r>
      <w:r>
        <w:rPr>
          <w:bCs/>
          <w:color w:val="000000" w:themeColor="text1"/>
          <w:sz w:val="24"/>
          <w:szCs w:val="24"/>
        </w:rPr>
        <w:t>、</w:t>
      </w:r>
      <w:r>
        <w:rPr>
          <w:bCs/>
          <w:color w:val="000000" w:themeColor="text1"/>
          <w:sz w:val="24"/>
          <w:szCs w:val="24"/>
        </w:rPr>
        <w:t>-”</w:t>
      </w:r>
      <w:r>
        <w:rPr>
          <w:bCs/>
          <w:color w:val="000000" w:themeColor="text1"/>
          <w:sz w:val="24"/>
          <w:szCs w:val="24"/>
        </w:rPr>
        <w:t>分别表示正偏离、完全响应、负偏离，必须逐次对应响应。</w:t>
      </w:r>
    </w:p>
    <w:p w:rsidR="00794CF1" w:rsidRDefault="00794CF1">
      <w:pPr>
        <w:snapToGrid w:val="0"/>
        <w:spacing w:line="0" w:lineRule="atLeast"/>
        <w:ind w:firstLine="600"/>
        <w:rPr>
          <w:bCs/>
          <w:color w:val="000000" w:themeColor="text1"/>
          <w:sz w:val="24"/>
          <w:szCs w:val="24"/>
        </w:rPr>
      </w:pPr>
    </w:p>
    <w:p w:rsidR="00794CF1" w:rsidRDefault="00794CF1">
      <w:pPr>
        <w:snapToGrid w:val="0"/>
        <w:spacing w:line="0" w:lineRule="atLeast"/>
        <w:ind w:firstLine="600"/>
        <w:rPr>
          <w:bCs/>
          <w:color w:val="000000" w:themeColor="text1"/>
          <w:sz w:val="24"/>
          <w:szCs w:val="24"/>
        </w:rPr>
      </w:pPr>
    </w:p>
    <w:p w:rsidR="00794CF1" w:rsidRDefault="00794CF1">
      <w:pPr>
        <w:snapToGrid w:val="0"/>
        <w:spacing w:line="0" w:lineRule="atLeast"/>
        <w:ind w:firstLine="600"/>
        <w:rPr>
          <w:bCs/>
          <w:color w:val="000000" w:themeColor="text1"/>
          <w:sz w:val="24"/>
          <w:szCs w:val="24"/>
        </w:rPr>
      </w:pPr>
    </w:p>
    <w:p w:rsidR="00794CF1" w:rsidRDefault="00794CF1">
      <w:pPr>
        <w:snapToGrid w:val="0"/>
        <w:spacing w:line="0" w:lineRule="atLeast"/>
        <w:ind w:firstLine="600"/>
        <w:rPr>
          <w:bCs/>
          <w:color w:val="000000" w:themeColor="text1"/>
          <w:sz w:val="24"/>
          <w:szCs w:val="24"/>
        </w:rPr>
      </w:pPr>
    </w:p>
    <w:p w:rsidR="00794CF1" w:rsidRDefault="00794CF1">
      <w:pPr>
        <w:snapToGrid w:val="0"/>
        <w:spacing w:line="0" w:lineRule="atLeast"/>
        <w:ind w:firstLine="600"/>
        <w:rPr>
          <w:bCs/>
          <w:color w:val="000000" w:themeColor="text1"/>
          <w:sz w:val="24"/>
          <w:szCs w:val="24"/>
        </w:rPr>
      </w:pPr>
    </w:p>
    <w:p w:rsidR="00794CF1" w:rsidRDefault="00794CF1">
      <w:pPr>
        <w:snapToGrid w:val="0"/>
        <w:spacing w:line="0" w:lineRule="atLeast"/>
        <w:ind w:firstLine="600"/>
        <w:rPr>
          <w:bCs/>
          <w:color w:val="000000" w:themeColor="text1"/>
          <w:sz w:val="24"/>
          <w:szCs w:val="24"/>
        </w:rPr>
      </w:pPr>
    </w:p>
    <w:p w:rsidR="00794CF1" w:rsidRDefault="00794CF1">
      <w:pPr>
        <w:snapToGrid w:val="0"/>
        <w:spacing w:line="0" w:lineRule="atLeast"/>
        <w:ind w:firstLine="600"/>
        <w:rPr>
          <w:bCs/>
          <w:color w:val="000000" w:themeColor="text1"/>
          <w:sz w:val="24"/>
          <w:szCs w:val="24"/>
        </w:rPr>
      </w:pPr>
    </w:p>
    <w:p w:rsidR="00794CF1" w:rsidRDefault="00794CF1">
      <w:pPr>
        <w:jc w:val="center"/>
        <w:rPr>
          <w:b/>
          <w:bCs/>
          <w:color w:val="000000" w:themeColor="text1"/>
          <w:sz w:val="32"/>
          <w:szCs w:val="32"/>
        </w:rPr>
      </w:pPr>
      <w:bookmarkStart w:id="247" w:name="_Toc10680_WPSOffice_Level2"/>
      <w:bookmarkStart w:id="248" w:name="_Toc4984_WPSOffice_Level2"/>
      <w:bookmarkStart w:id="249" w:name="_Toc32099_WPSOffice_Level2"/>
    </w:p>
    <w:p w:rsidR="00794CF1" w:rsidRDefault="00794CF1">
      <w:pPr>
        <w:jc w:val="center"/>
        <w:rPr>
          <w:b/>
          <w:bCs/>
          <w:color w:val="000000" w:themeColor="text1"/>
          <w:sz w:val="32"/>
          <w:szCs w:val="32"/>
        </w:rPr>
      </w:pPr>
    </w:p>
    <w:p w:rsidR="00794CF1" w:rsidRDefault="00971D6C">
      <w:pPr>
        <w:jc w:val="center"/>
        <w:rPr>
          <w:b/>
          <w:bCs/>
          <w:color w:val="000000" w:themeColor="text1"/>
          <w:sz w:val="32"/>
          <w:szCs w:val="32"/>
        </w:rPr>
      </w:pPr>
      <w:r>
        <w:rPr>
          <w:b/>
          <w:bCs/>
          <w:color w:val="000000" w:themeColor="text1"/>
          <w:sz w:val="32"/>
          <w:szCs w:val="32"/>
        </w:rPr>
        <w:lastRenderedPageBreak/>
        <w:t>商务要求响应表</w:t>
      </w:r>
      <w:bookmarkEnd w:id="247"/>
      <w:bookmarkEnd w:id="248"/>
      <w:bookmarkEnd w:id="249"/>
    </w:p>
    <w:p w:rsidR="00794CF1" w:rsidRDefault="00794CF1">
      <w:pPr>
        <w:snapToGrid w:val="0"/>
        <w:ind w:firstLineChars="148" w:firstLine="535"/>
        <w:jc w:val="center"/>
        <w:rPr>
          <w:b/>
          <w:color w:val="000000" w:themeColor="text1"/>
          <w:sz w:val="36"/>
          <w:szCs w:val="36"/>
        </w:rPr>
      </w:pPr>
    </w:p>
    <w:p w:rsidR="00794CF1" w:rsidRDefault="00971D6C">
      <w:pPr>
        <w:snapToGrid w:val="0"/>
        <w:spacing w:line="360" w:lineRule="auto"/>
        <w:ind w:firstLineChars="200" w:firstLine="560"/>
        <w:rPr>
          <w:color w:val="000000" w:themeColor="text1"/>
          <w:sz w:val="28"/>
          <w:szCs w:val="28"/>
          <w:u w:val="single"/>
        </w:rPr>
      </w:pPr>
      <w:r>
        <w:rPr>
          <w:color w:val="000000" w:themeColor="text1"/>
          <w:sz w:val="28"/>
          <w:szCs w:val="28"/>
        </w:rPr>
        <w:t>说明：供应商必须仔细阅读招标文件中所有商务条款，并对所有商务要求偏离的条目列入下表，未列入下表的视作供应商不响应。</w:t>
      </w:r>
      <w:r>
        <w:rPr>
          <w:b/>
          <w:color w:val="000000" w:themeColor="text1"/>
          <w:sz w:val="28"/>
          <w:szCs w:val="28"/>
          <w:u w:val="single"/>
        </w:rPr>
        <w:t>供应商必须根据所投项目的实际情况如实填写，评委会如发现有虚假描述的，该响应文件作废标处理。</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807"/>
        <w:gridCol w:w="3778"/>
        <w:gridCol w:w="1468"/>
      </w:tblGrid>
      <w:tr w:rsidR="00794CF1">
        <w:trPr>
          <w:trHeight w:val="70"/>
          <w:tblHeader/>
        </w:trPr>
        <w:tc>
          <w:tcPr>
            <w:tcW w:w="714" w:type="dxa"/>
            <w:tcBorders>
              <w:bottom w:val="single" w:sz="4" w:space="0" w:color="auto"/>
            </w:tcBorders>
            <w:shd w:val="clear" w:color="auto" w:fill="D9D9D9"/>
            <w:vAlign w:val="center"/>
          </w:tcPr>
          <w:p w:rsidR="00794CF1" w:rsidRDefault="00971D6C">
            <w:pPr>
              <w:snapToGrid w:val="0"/>
              <w:jc w:val="center"/>
              <w:rPr>
                <w:color w:val="000000" w:themeColor="text1"/>
                <w:szCs w:val="21"/>
              </w:rPr>
            </w:pPr>
            <w:r>
              <w:rPr>
                <w:color w:val="000000" w:themeColor="text1"/>
                <w:szCs w:val="21"/>
              </w:rPr>
              <w:t>序号</w:t>
            </w:r>
          </w:p>
        </w:tc>
        <w:tc>
          <w:tcPr>
            <w:tcW w:w="2807" w:type="dxa"/>
            <w:tcBorders>
              <w:bottom w:val="single" w:sz="4" w:space="0" w:color="auto"/>
            </w:tcBorders>
            <w:shd w:val="clear" w:color="auto" w:fill="D9D9D9"/>
            <w:vAlign w:val="center"/>
          </w:tcPr>
          <w:p w:rsidR="00794CF1" w:rsidRDefault="00971D6C">
            <w:pPr>
              <w:snapToGrid w:val="0"/>
              <w:jc w:val="center"/>
              <w:rPr>
                <w:color w:val="000000" w:themeColor="text1"/>
                <w:szCs w:val="21"/>
              </w:rPr>
            </w:pPr>
            <w:r>
              <w:rPr>
                <w:color w:val="000000" w:themeColor="text1"/>
                <w:szCs w:val="21"/>
              </w:rPr>
              <w:t>原商务要求条款描述</w:t>
            </w:r>
          </w:p>
        </w:tc>
        <w:tc>
          <w:tcPr>
            <w:tcW w:w="3778" w:type="dxa"/>
            <w:tcBorders>
              <w:bottom w:val="single" w:sz="4" w:space="0" w:color="auto"/>
            </w:tcBorders>
            <w:shd w:val="clear" w:color="auto" w:fill="D9D9D9"/>
            <w:vAlign w:val="center"/>
          </w:tcPr>
          <w:p w:rsidR="00794CF1" w:rsidRDefault="00971D6C">
            <w:pPr>
              <w:snapToGrid w:val="0"/>
              <w:jc w:val="center"/>
              <w:rPr>
                <w:color w:val="000000" w:themeColor="text1"/>
                <w:szCs w:val="21"/>
              </w:rPr>
            </w:pPr>
            <w:r>
              <w:rPr>
                <w:color w:val="000000" w:themeColor="text1"/>
                <w:szCs w:val="21"/>
              </w:rPr>
              <w:t>投标人商务要求条款描述</w:t>
            </w:r>
          </w:p>
        </w:tc>
        <w:tc>
          <w:tcPr>
            <w:tcW w:w="1468" w:type="dxa"/>
            <w:tcBorders>
              <w:bottom w:val="single" w:sz="4" w:space="0" w:color="auto"/>
            </w:tcBorders>
            <w:shd w:val="clear" w:color="auto" w:fill="D9D9D9"/>
            <w:vAlign w:val="center"/>
          </w:tcPr>
          <w:p w:rsidR="00794CF1" w:rsidRDefault="00971D6C">
            <w:pPr>
              <w:snapToGrid w:val="0"/>
              <w:jc w:val="center"/>
              <w:rPr>
                <w:color w:val="000000" w:themeColor="text1"/>
                <w:szCs w:val="21"/>
              </w:rPr>
            </w:pPr>
            <w:r>
              <w:rPr>
                <w:color w:val="000000" w:themeColor="text1"/>
                <w:szCs w:val="21"/>
              </w:rPr>
              <w:t>偏离情况说明</w:t>
            </w:r>
          </w:p>
          <w:p w:rsidR="00794CF1" w:rsidRDefault="00971D6C">
            <w:pPr>
              <w:snapToGrid w:val="0"/>
              <w:jc w:val="center"/>
              <w:rPr>
                <w:color w:val="000000" w:themeColor="text1"/>
                <w:szCs w:val="21"/>
              </w:rPr>
            </w:pPr>
            <w:r>
              <w:rPr>
                <w:color w:val="000000" w:themeColor="text1"/>
                <w:szCs w:val="21"/>
              </w:rPr>
              <w:t>（＋</w:t>
            </w:r>
            <w:r>
              <w:rPr>
                <w:color w:val="000000" w:themeColor="text1"/>
                <w:szCs w:val="21"/>
              </w:rPr>
              <w:t>/-/=</w:t>
            </w:r>
            <w:r>
              <w:rPr>
                <w:color w:val="000000" w:themeColor="text1"/>
                <w:szCs w:val="21"/>
              </w:rPr>
              <w:t>）</w:t>
            </w:r>
          </w:p>
        </w:tc>
      </w:tr>
      <w:tr w:rsidR="00794CF1">
        <w:trPr>
          <w:trHeight w:val="732"/>
          <w:tblHeader/>
        </w:trPr>
        <w:tc>
          <w:tcPr>
            <w:tcW w:w="714" w:type="dxa"/>
            <w:vAlign w:val="center"/>
          </w:tcPr>
          <w:p w:rsidR="00794CF1" w:rsidRDefault="00971D6C">
            <w:pPr>
              <w:jc w:val="center"/>
              <w:rPr>
                <w:color w:val="000000" w:themeColor="text1"/>
                <w:szCs w:val="21"/>
              </w:rPr>
            </w:pPr>
            <w:r>
              <w:rPr>
                <w:color w:val="000000" w:themeColor="text1"/>
                <w:szCs w:val="21"/>
              </w:rPr>
              <w:t>1</w:t>
            </w:r>
          </w:p>
        </w:tc>
        <w:tc>
          <w:tcPr>
            <w:tcW w:w="2807" w:type="dxa"/>
            <w:vAlign w:val="center"/>
          </w:tcPr>
          <w:p w:rsidR="00794CF1" w:rsidRDefault="00794CF1">
            <w:pPr>
              <w:snapToGrid w:val="0"/>
              <w:jc w:val="center"/>
              <w:rPr>
                <w:color w:val="000000" w:themeColor="text1"/>
                <w:szCs w:val="21"/>
              </w:rPr>
            </w:pPr>
          </w:p>
        </w:tc>
        <w:tc>
          <w:tcPr>
            <w:tcW w:w="3778" w:type="dxa"/>
            <w:vAlign w:val="center"/>
          </w:tcPr>
          <w:p w:rsidR="00794CF1" w:rsidRDefault="00794CF1">
            <w:pPr>
              <w:snapToGrid w:val="0"/>
              <w:jc w:val="center"/>
              <w:rPr>
                <w:color w:val="000000" w:themeColor="text1"/>
                <w:szCs w:val="21"/>
              </w:rPr>
            </w:pPr>
          </w:p>
        </w:tc>
        <w:tc>
          <w:tcPr>
            <w:tcW w:w="1468" w:type="dxa"/>
            <w:vAlign w:val="center"/>
          </w:tcPr>
          <w:p w:rsidR="00794CF1" w:rsidRDefault="00794CF1">
            <w:pPr>
              <w:snapToGrid w:val="0"/>
              <w:jc w:val="center"/>
              <w:rPr>
                <w:color w:val="000000" w:themeColor="text1"/>
                <w:szCs w:val="21"/>
              </w:rPr>
            </w:pPr>
          </w:p>
        </w:tc>
      </w:tr>
      <w:tr w:rsidR="00794CF1">
        <w:trPr>
          <w:trHeight w:val="720"/>
          <w:tblHeader/>
        </w:trPr>
        <w:tc>
          <w:tcPr>
            <w:tcW w:w="714" w:type="dxa"/>
            <w:vAlign w:val="center"/>
          </w:tcPr>
          <w:p w:rsidR="00794CF1" w:rsidRDefault="00971D6C">
            <w:pPr>
              <w:jc w:val="center"/>
              <w:rPr>
                <w:color w:val="000000" w:themeColor="text1"/>
                <w:szCs w:val="21"/>
              </w:rPr>
            </w:pPr>
            <w:r>
              <w:rPr>
                <w:color w:val="000000" w:themeColor="text1"/>
                <w:szCs w:val="21"/>
              </w:rPr>
              <w:t>2</w:t>
            </w:r>
          </w:p>
        </w:tc>
        <w:tc>
          <w:tcPr>
            <w:tcW w:w="2807" w:type="dxa"/>
            <w:vAlign w:val="center"/>
          </w:tcPr>
          <w:p w:rsidR="00794CF1" w:rsidRDefault="00794CF1">
            <w:pPr>
              <w:snapToGrid w:val="0"/>
              <w:jc w:val="center"/>
              <w:rPr>
                <w:color w:val="000000" w:themeColor="text1"/>
                <w:szCs w:val="21"/>
              </w:rPr>
            </w:pPr>
          </w:p>
        </w:tc>
        <w:tc>
          <w:tcPr>
            <w:tcW w:w="3778" w:type="dxa"/>
            <w:vAlign w:val="center"/>
          </w:tcPr>
          <w:p w:rsidR="00794CF1" w:rsidRDefault="00794CF1">
            <w:pPr>
              <w:snapToGrid w:val="0"/>
              <w:jc w:val="center"/>
              <w:rPr>
                <w:color w:val="000000" w:themeColor="text1"/>
                <w:szCs w:val="21"/>
              </w:rPr>
            </w:pPr>
          </w:p>
        </w:tc>
        <w:tc>
          <w:tcPr>
            <w:tcW w:w="1468" w:type="dxa"/>
            <w:vAlign w:val="center"/>
          </w:tcPr>
          <w:p w:rsidR="00794CF1" w:rsidRDefault="00794CF1">
            <w:pPr>
              <w:snapToGrid w:val="0"/>
              <w:jc w:val="center"/>
              <w:rPr>
                <w:color w:val="000000" w:themeColor="text1"/>
                <w:szCs w:val="21"/>
              </w:rPr>
            </w:pPr>
          </w:p>
        </w:tc>
      </w:tr>
      <w:tr w:rsidR="00794CF1">
        <w:trPr>
          <w:trHeight w:val="720"/>
          <w:tblHeader/>
        </w:trPr>
        <w:tc>
          <w:tcPr>
            <w:tcW w:w="714" w:type="dxa"/>
            <w:vAlign w:val="center"/>
          </w:tcPr>
          <w:p w:rsidR="00794CF1" w:rsidRDefault="00971D6C">
            <w:pPr>
              <w:rPr>
                <w:color w:val="000000" w:themeColor="text1"/>
                <w:szCs w:val="21"/>
              </w:rPr>
            </w:pPr>
            <w:r>
              <w:rPr>
                <w:color w:val="000000" w:themeColor="text1"/>
                <w:szCs w:val="21"/>
              </w:rPr>
              <w:t xml:space="preserve">  3</w:t>
            </w:r>
          </w:p>
        </w:tc>
        <w:tc>
          <w:tcPr>
            <w:tcW w:w="2807" w:type="dxa"/>
            <w:vAlign w:val="center"/>
          </w:tcPr>
          <w:p w:rsidR="00794CF1" w:rsidRDefault="00794CF1">
            <w:pPr>
              <w:snapToGrid w:val="0"/>
              <w:jc w:val="center"/>
              <w:rPr>
                <w:color w:val="000000" w:themeColor="text1"/>
                <w:szCs w:val="21"/>
              </w:rPr>
            </w:pPr>
          </w:p>
        </w:tc>
        <w:tc>
          <w:tcPr>
            <w:tcW w:w="3778" w:type="dxa"/>
            <w:vAlign w:val="center"/>
          </w:tcPr>
          <w:p w:rsidR="00794CF1" w:rsidRDefault="00794CF1">
            <w:pPr>
              <w:snapToGrid w:val="0"/>
              <w:jc w:val="center"/>
              <w:rPr>
                <w:color w:val="000000" w:themeColor="text1"/>
                <w:szCs w:val="21"/>
              </w:rPr>
            </w:pPr>
          </w:p>
        </w:tc>
        <w:tc>
          <w:tcPr>
            <w:tcW w:w="1468" w:type="dxa"/>
            <w:vAlign w:val="center"/>
          </w:tcPr>
          <w:p w:rsidR="00794CF1" w:rsidRDefault="00794CF1">
            <w:pPr>
              <w:snapToGrid w:val="0"/>
              <w:jc w:val="center"/>
              <w:rPr>
                <w:color w:val="000000" w:themeColor="text1"/>
                <w:szCs w:val="21"/>
              </w:rPr>
            </w:pPr>
          </w:p>
        </w:tc>
      </w:tr>
    </w:tbl>
    <w:p w:rsidR="00794CF1" w:rsidRDefault="00794CF1">
      <w:pPr>
        <w:snapToGrid w:val="0"/>
        <w:rPr>
          <w:bCs/>
          <w:color w:val="000000" w:themeColor="text1"/>
          <w:sz w:val="28"/>
          <w:szCs w:val="28"/>
        </w:rPr>
      </w:pPr>
    </w:p>
    <w:p w:rsidR="00794CF1" w:rsidRDefault="00971D6C">
      <w:pPr>
        <w:snapToGrid w:val="0"/>
        <w:rPr>
          <w:color w:val="000000" w:themeColor="text1"/>
          <w:sz w:val="28"/>
          <w:szCs w:val="28"/>
        </w:rPr>
      </w:pPr>
      <w:r>
        <w:rPr>
          <w:bCs/>
          <w:color w:val="000000" w:themeColor="text1"/>
          <w:sz w:val="28"/>
          <w:szCs w:val="28"/>
        </w:rPr>
        <w:t>投标单位全称（公章）：</w:t>
      </w:r>
      <w:r>
        <w:rPr>
          <w:bCs/>
          <w:color w:val="000000" w:themeColor="text1"/>
          <w:sz w:val="28"/>
          <w:szCs w:val="28"/>
        </w:rPr>
        <w:t xml:space="preserve">       </w:t>
      </w:r>
      <w:r>
        <w:rPr>
          <w:bCs/>
          <w:color w:val="000000" w:themeColor="text1"/>
          <w:sz w:val="28"/>
          <w:szCs w:val="28"/>
        </w:rPr>
        <w:t>法定代表人或被授权人（签字）：</w:t>
      </w:r>
    </w:p>
    <w:p w:rsidR="00794CF1" w:rsidRDefault="00794CF1">
      <w:pPr>
        <w:tabs>
          <w:tab w:val="left" w:pos="11130"/>
        </w:tabs>
        <w:snapToGrid w:val="0"/>
        <w:rPr>
          <w:bCs/>
          <w:color w:val="000000" w:themeColor="text1"/>
          <w:sz w:val="28"/>
          <w:szCs w:val="28"/>
        </w:rPr>
      </w:pPr>
    </w:p>
    <w:p w:rsidR="00794CF1" w:rsidRDefault="00794CF1">
      <w:pPr>
        <w:tabs>
          <w:tab w:val="left" w:pos="11130"/>
        </w:tabs>
        <w:snapToGrid w:val="0"/>
        <w:rPr>
          <w:bCs/>
          <w:color w:val="000000" w:themeColor="text1"/>
          <w:sz w:val="28"/>
          <w:szCs w:val="28"/>
        </w:rPr>
      </w:pPr>
    </w:p>
    <w:p w:rsidR="00794CF1" w:rsidRDefault="00971D6C">
      <w:pPr>
        <w:tabs>
          <w:tab w:val="left" w:pos="11130"/>
        </w:tabs>
        <w:snapToGrid w:val="0"/>
        <w:rPr>
          <w:bCs/>
          <w:color w:val="000000" w:themeColor="text1"/>
          <w:sz w:val="24"/>
        </w:rPr>
      </w:pPr>
      <w:r>
        <w:rPr>
          <w:bCs/>
          <w:color w:val="000000" w:themeColor="text1"/>
          <w:sz w:val="24"/>
        </w:rPr>
        <w:t>注：</w:t>
      </w:r>
      <w:r>
        <w:rPr>
          <w:bCs/>
          <w:color w:val="000000" w:themeColor="text1"/>
          <w:sz w:val="24"/>
        </w:rPr>
        <w:t>1</w:t>
      </w:r>
      <w:r>
        <w:rPr>
          <w:bCs/>
          <w:color w:val="000000" w:themeColor="text1"/>
          <w:sz w:val="24"/>
        </w:rPr>
        <w:t>、此表为表样，行数可自行添加，但表式不变。</w:t>
      </w:r>
      <w:r>
        <w:rPr>
          <w:bCs/>
          <w:color w:val="000000" w:themeColor="text1"/>
          <w:sz w:val="24"/>
        </w:rPr>
        <w:tab/>
      </w:r>
    </w:p>
    <w:p w:rsidR="00794CF1" w:rsidRDefault="00971D6C">
      <w:pPr>
        <w:snapToGrid w:val="0"/>
        <w:ind w:firstLine="600"/>
        <w:rPr>
          <w:bCs/>
          <w:color w:val="000000" w:themeColor="text1"/>
          <w:sz w:val="24"/>
        </w:rPr>
      </w:pPr>
      <w:r>
        <w:rPr>
          <w:bCs/>
          <w:color w:val="000000" w:themeColor="text1"/>
          <w:sz w:val="24"/>
        </w:rPr>
        <w:t>2</w:t>
      </w:r>
      <w:r>
        <w:rPr>
          <w:bCs/>
          <w:color w:val="000000" w:themeColor="text1"/>
          <w:sz w:val="24"/>
        </w:rPr>
        <w:t>、投标人根据系统方案添加的设备、材料等也请列出。</w:t>
      </w:r>
    </w:p>
    <w:p w:rsidR="00794CF1" w:rsidRDefault="00971D6C">
      <w:pPr>
        <w:snapToGrid w:val="0"/>
        <w:ind w:firstLine="600"/>
        <w:rPr>
          <w:bCs/>
          <w:color w:val="000000" w:themeColor="text1"/>
          <w:sz w:val="24"/>
        </w:rPr>
      </w:pPr>
      <w:r>
        <w:rPr>
          <w:bCs/>
          <w:color w:val="000000" w:themeColor="text1"/>
          <w:sz w:val="24"/>
        </w:rPr>
        <w:t>3</w:t>
      </w:r>
      <w:r>
        <w:rPr>
          <w:bCs/>
          <w:color w:val="000000" w:themeColor="text1"/>
          <w:sz w:val="24"/>
        </w:rPr>
        <w:t>、请在</w:t>
      </w:r>
      <w:r>
        <w:rPr>
          <w:bCs/>
          <w:color w:val="000000" w:themeColor="text1"/>
          <w:sz w:val="24"/>
        </w:rPr>
        <w:t>“</w:t>
      </w:r>
      <w:r>
        <w:rPr>
          <w:bCs/>
          <w:color w:val="000000" w:themeColor="text1"/>
          <w:sz w:val="24"/>
        </w:rPr>
        <w:t>投标人商务要求条款描述</w:t>
      </w:r>
      <w:r>
        <w:rPr>
          <w:bCs/>
          <w:color w:val="000000" w:themeColor="text1"/>
          <w:sz w:val="24"/>
        </w:rPr>
        <w:t xml:space="preserve">” </w:t>
      </w:r>
      <w:r>
        <w:rPr>
          <w:bCs/>
          <w:color w:val="000000" w:themeColor="text1"/>
          <w:sz w:val="24"/>
        </w:rPr>
        <w:t>中列出所投项目的详细商务情况。</w:t>
      </w:r>
    </w:p>
    <w:p w:rsidR="00794CF1" w:rsidRDefault="00971D6C">
      <w:pPr>
        <w:rPr>
          <w:color w:val="000000" w:themeColor="text1"/>
        </w:rPr>
      </w:pPr>
      <w:r>
        <w:rPr>
          <w:bCs/>
          <w:color w:val="000000" w:themeColor="text1"/>
          <w:sz w:val="24"/>
        </w:rPr>
        <w:t>4</w:t>
      </w:r>
      <w:r>
        <w:rPr>
          <w:bCs/>
          <w:color w:val="000000" w:themeColor="text1"/>
          <w:sz w:val="24"/>
        </w:rPr>
        <w:t>、是否偏离用符号</w:t>
      </w:r>
      <w:r>
        <w:rPr>
          <w:bCs/>
          <w:color w:val="000000" w:themeColor="text1"/>
          <w:sz w:val="24"/>
        </w:rPr>
        <w:t>“+</w:t>
      </w:r>
      <w:r>
        <w:rPr>
          <w:bCs/>
          <w:color w:val="000000" w:themeColor="text1"/>
          <w:sz w:val="24"/>
        </w:rPr>
        <w:t>、</w:t>
      </w:r>
      <w:r>
        <w:rPr>
          <w:bCs/>
          <w:color w:val="000000" w:themeColor="text1"/>
          <w:sz w:val="24"/>
        </w:rPr>
        <w:t>=</w:t>
      </w:r>
      <w:r>
        <w:rPr>
          <w:bCs/>
          <w:color w:val="000000" w:themeColor="text1"/>
          <w:sz w:val="24"/>
        </w:rPr>
        <w:t>、</w:t>
      </w:r>
      <w:r>
        <w:rPr>
          <w:bCs/>
          <w:color w:val="000000" w:themeColor="text1"/>
          <w:sz w:val="24"/>
        </w:rPr>
        <w:t>-”</w:t>
      </w:r>
      <w:r>
        <w:rPr>
          <w:bCs/>
          <w:color w:val="000000" w:themeColor="text1"/>
          <w:sz w:val="24"/>
        </w:rPr>
        <w:t>分别表示正偏离、完全响应、负偏离，必须逐次对应响应。</w:t>
      </w:r>
    </w:p>
    <w:p w:rsidR="00794CF1" w:rsidRDefault="00971D6C">
      <w:pPr>
        <w:pStyle w:val="22"/>
        <w:keepLines w:val="0"/>
        <w:tabs>
          <w:tab w:val="left" w:pos="851"/>
        </w:tabs>
        <w:spacing w:line="360" w:lineRule="auto"/>
        <w:jc w:val="center"/>
        <w:rPr>
          <w:rFonts w:ascii="Times New Roman" w:hAnsi="Times New Roman"/>
          <w:color w:val="000000" w:themeColor="text1"/>
        </w:rPr>
      </w:pPr>
      <w:r>
        <w:rPr>
          <w:rFonts w:ascii="Times New Roman" w:eastAsia="宋体" w:hAnsi="Times New Roman"/>
          <w:bCs w:val="0"/>
          <w:color w:val="000000" w:themeColor="text1"/>
          <w:kern w:val="0"/>
        </w:rPr>
        <w:br w:type="page"/>
      </w:r>
      <w:bookmarkStart w:id="250" w:name="_Toc3879_WPSOffice_Level2"/>
      <w:bookmarkStart w:id="251" w:name="_Toc15487_WPSOffice_Level2"/>
      <w:bookmarkStart w:id="252" w:name="_Toc30818_WPSOffice_Level2"/>
      <w:r>
        <w:rPr>
          <w:rFonts w:ascii="Times New Roman" w:eastAsia="宋体" w:hAnsi="Times New Roman" w:hint="eastAsia"/>
          <w:bCs w:val="0"/>
          <w:color w:val="000000" w:themeColor="text1"/>
          <w:kern w:val="0"/>
        </w:rPr>
        <w:lastRenderedPageBreak/>
        <w:t>五、</w:t>
      </w:r>
      <w:r>
        <w:rPr>
          <w:rFonts w:ascii="Times New Roman" w:eastAsia="宋体" w:hAnsi="Times New Roman"/>
          <w:bCs w:val="0"/>
          <w:color w:val="000000" w:themeColor="text1"/>
          <w:kern w:val="0"/>
        </w:rPr>
        <w:t>资格证明文件</w:t>
      </w:r>
      <w:bookmarkEnd w:id="235"/>
      <w:bookmarkEnd w:id="250"/>
      <w:bookmarkEnd w:id="251"/>
      <w:bookmarkEnd w:id="252"/>
    </w:p>
    <w:p w:rsidR="00794CF1" w:rsidRDefault="00971D6C">
      <w:pPr>
        <w:spacing w:line="480" w:lineRule="auto"/>
        <w:ind w:firstLine="480"/>
        <w:rPr>
          <w:rFonts w:hAnsi="宋体"/>
          <w:color w:val="000000" w:themeColor="text1"/>
          <w:sz w:val="24"/>
        </w:rPr>
      </w:pPr>
      <w:r>
        <w:rPr>
          <w:color w:val="000000" w:themeColor="text1"/>
          <w:sz w:val="24"/>
        </w:rPr>
        <w:t>1</w:t>
      </w:r>
      <w:r>
        <w:rPr>
          <w:rFonts w:hAnsi="宋体" w:hint="eastAsia"/>
          <w:color w:val="000000" w:themeColor="text1"/>
          <w:sz w:val="24"/>
        </w:rPr>
        <w:t>、</w:t>
      </w:r>
      <w:r>
        <w:rPr>
          <w:rFonts w:hint="eastAsia"/>
          <w:color w:val="000000" w:themeColor="text1"/>
          <w:sz w:val="24"/>
        </w:rPr>
        <w:t>营业执照副本复印件、税务登记证复印件、组织机构代码证复印件或三证合一营业执照复印件加盖公章</w:t>
      </w:r>
      <w:r>
        <w:rPr>
          <w:rFonts w:hAnsi="宋体" w:hint="eastAsia"/>
          <w:color w:val="000000" w:themeColor="text1"/>
          <w:sz w:val="24"/>
        </w:rPr>
        <w:t>；</w:t>
      </w:r>
    </w:p>
    <w:p w:rsidR="00794CF1" w:rsidRDefault="00971D6C">
      <w:pPr>
        <w:spacing w:line="480" w:lineRule="auto"/>
        <w:ind w:firstLine="480"/>
        <w:rPr>
          <w:color w:val="000000" w:themeColor="text1"/>
          <w:sz w:val="24"/>
        </w:rPr>
      </w:pPr>
      <w:r>
        <w:rPr>
          <w:rFonts w:hAnsi="宋体" w:hint="eastAsia"/>
          <w:color w:val="000000" w:themeColor="text1"/>
          <w:sz w:val="24"/>
        </w:rPr>
        <w:t>2</w:t>
      </w:r>
      <w:r>
        <w:rPr>
          <w:rFonts w:hAnsi="宋体" w:hint="eastAsia"/>
          <w:color w:val="000000" w:themeColor="text1"/>
          <w:sz w:val="24"/>
        </w:rPr>
        <w:t>、</w:t>
      </w:r>
      <w:r>
        <w:rPr>
          <w:rFonts w:hint="eastAsia"/>
          <w:color w:val="000000" w:themeColor="text1"/>
          <w:sz w:val="24"/>
        </w:rPr>
        <w:t>2018</w:t>
      </w:r>
      <w:r>
        <w:rPr>
          <w:rFonts w:hint="eastAsia"/>
          <w:color w:val="000000" w:themeColor="text1"/>
          <w:sz w:val="24"/>
        </w:rPr>
        <w:t>年任意</w:t>
      </w:r>
      <w:r>
        <w:rPr>
          <w:rFonts w:hint="eastAsia"/>
          <w:color w:val="000000" w:themeColor="text1"/>
          <w:sz w:val="24"/>
        </w:rPr>
        <w:t>1</w:t>
      </w:r>
      <w:r>
        <w:rPr>
          <w:rFonts w:hint="eastAsia"/>
          <w:color w:val="000000" w:themeColor="text1"/>
          <w:sz w:val="24"/>
        </w:rPr>
        <w:t>个月份的社保缴纳凭证（复印件加盖公章）；</w:t>
      </w:r>
    </w:p>
    <w:p w:rsidR="00794CF1" w:rsidRDefault="00971D6C">
      <w:pPr>
        <w:spacing w:line="480" w:lineRule="auto"/>
        <w:ind w:firstLine="480"/>
        <w:rPr>
          <w:color w:val="000000" w:themeColor="text1"/>
          <w:sz w:val="24"/>
        </w:rPr>
      </w:pPr>
      <w:r>
        <w:rPr>
          <w:rFonts w:hint="eastAsia"/>
          <w:color w:val="000000" w:themeColor="text1"/>
          <w:sz w:val="24"/>
        </w:rPr>
        <w:t>3</w:t>
      </w:r>
      <w:r>
        <w:rPr>
          <w:rFonts w:hint="eastAsia"/>
          <w:color w:val="000000" w:themeColor="text1"/>
          <w:sz w:val="24"/>
        </w:rPr>
        <w:t>、</w:t>
      </w:r>
      <w:r>
        <w:rPr>
          <w:rFonts w:hint="eastAsia"/>
          <w:color w:val="000000" w:themeColor="text1"/>
          <w:sz w:val="24"/>
        </w:rPr>
        <w:t>2018</w:t>
      </w:r>
      <w:r>
        <w:rPr>
          <w:rFonts w:hint="eastAsia"/>
          <w:color w:val="000000" w:themeColor="text1"/>
          <w:sz w:val="24"/>
        </w:rPr>
        <w:t>年任意</w:t>
      </w:r>
      <w:r>
        <w:rPr>
          <w:rFonts w:hint="eastAsia"/>
          <w:color w:val="000000" w:themeColor="text1"/>
          <w:sz w:val="24"/>
        </w:rPr>
        <w:t>1</w:t>
      </w:r>
      <w:r>
        <w:rPr>
          <w:rFonts w:hint="eastAsia"/>
          <w:color w:val="000000" w:themeColor="text1"/>
          <w:sz w:val="24"/>
        </w:rPr>
        <w:t>个月份的税收缴纳凭证（复印件加盖公章），如依法减免税的须提供加盖税务机关或主管单位公章的证明文件（复印件加盖公章</w:t>
      </w:r>
      <w:r>
        <w:rPr>
          <w:rFonts w:hAnsi="宋体" w:hint="eastAsia"/>
          <w:color w:val="000000" w:themeColor="text1"/>
          <w:sz w:val="24"/>
        </w:rPr>
        <w:t>；</w:t>
      </w:r>
    </w:p>
    <w:p w:rsidR="00794CF1" w:rsidRDefault="00971D6C">
      <w:pPr>
        <w:spacing w:line="480" w:lineRule="auto"/>
        <w:ind w:firstLine="480"/>
        <w:rPr>
          <w:color w:val="000000" w:themeColor="text1"/>
          <w:sz w:val="24"/>
        </w:rPr>
      </w:pPr>
      <w:r>
        <w:rPr>
          <w:rFonts w:hint="eastAsia"/>
          <w:color w:val="000000" w:themeColor="text1"/>
          <w:sz w:val="24"/>
        </w:rPr>
        <w:t>4</w:t>
      </w:r>
      <w:r>
        <w:rPr>
          <w:rFonts w:hint="eastAsia"/>
          <w:color w:val="000000" w:themeColor="text1"/>
          <w:sz w:val="24"/>
        </w:rPr>
        <w:t>、</w:t>
      </w:r>
      <w:r>
        <w:rPr>
          <w:rFonts w:hAnsi="宋体" w:hint="eastAsia"/>
          <w:color w:val="000000" w:themeColor="text1"/>
          <w:sz w:val="24"/>
        </w:rPr>
        <w:t>提交保证金的凭证；</w:t>
      </w:r>
    </w:p>
    <w:p w:rsidR="00794CF1" w:rsidRDefault="00971D6C">
      <w:pPr>
        <w:spacing w:line="480" w:lineRule="auto"/>
        <w:ind w:firstLine="480"/>
        <w:rPr>
          <w:rFonts w:hAnsi="宋体"/>
          <w:color w:val="000000" w:themeColor="text1"/>
          <w:sz w:val="24"/>
        </w:rPr>
      </w:pPr>
      <w:r>
        <w:rPr>
          <w:rFonts w:hAnsi="宋体" w:hint="eastAsia"/>
          <w:color w:val="000000" w:themeColor="text1"/>
          <w:sz w:val="24"/>
        </w:rPr>
        <w:t>5</w:t>
      </w:r>
      <w:r>
        <w:rPr>
          <w:rFonts w:hAnsi="宋体" w:hint="eastAsia"/>
          <w:color w:val="000000" w:themeColor="text1"/>
          <w:sz w:val="24"/>
        </w:rPr>
        <w:t>、提供企业“信用中国”“信用信息”处查询结果截图（加盖公章）。</w:t>
      </w:r>
      <w:r>
        <w:rPr>
          <w:rFonts w:hAnsi="宋体" w:hint="eastAsia"/>
          <w:color w:val="000000" w:themeColor="text1"/>
          <w:sz w:val="24"/>
        </w:rPr>
        <w:br/>
        <w:t>6</w:t>
      </w:r>
      <w:r>
        <w:rPr>
          <w:rFonts w:hAnsi="宋体" w:hint="eastAsia"/>
          <w:color w:val="000000" w:themeColor="text1"/>
          <w:sz w:val="24"/>
        </w:rPr>
        <w:t>、提供企业“中国政府采购网”上的“严重违法失信行为记录名单”处查询结果截图（加盖公章）。</w:t>
      </w:r>
      <w:r>
        <w:rPr>
          <w:rFonts w:hAnsi="宋体" w:hint="eastAsia"/>
          <w:color w:val="000000" w:themeColor="text1"/>
          <w:sz w:val="24"/>
        </w:rPr>
        <w:t xml:space="preserve"> </w:t>
      </w:r>
    </w:p>
    <w:p w:rsidR="00794CF1" w:rsidRDefault="00971D6C">
      <w:pPr>
        <w:spacing w:line="480" w:lineRule="auto"/>
        <w:ind w:firstLine="480"/>
        <w:rPr>
          <w:rFonts w:hAnsi="宋体"/>
          <w:color w:val="000000" w:themeColor="text1"/>
          <w:sz w:val="24"/>
        </w:rPr>
      </w:pPr>
      <w:r>
        <w:rPr>
          <w:rFonts w:hAnsi="宋体" w:hint="eastAsia"/>
          <w:color w:val="000000" w:themeColor="text1"/>
          <w:sz w:val="24"/>
        </w:rPr>
        <w:t>7</w:t>
      </w:r>
      <w:r>
        <w:rPr>
          <w:rFonts w:hAnsi="宋体" w:hint="eastAsia"/>
          <w:color w:val="000000" w:themeColor="text1"/>
          <w:sz w:val="24"/>
        </w:rPr>
        <w:t>、无重大违法记录声明函</w:t>
      </w:r>
    </w:p>
    <w:p w:rsidR="00794CF1" w:rsidRDefault="00971D6C">
      <w:pPr>
        <w:spacing w:line="480" w:lineRule="auto"/>
        <w:ind w:firstLine="480"/>
        <w:rPr>
          <w:color w:val="000000" w:themeColor="text1"/>
          <w:sz w:val="24"/>
        </w:rPr>
      </w:pPr>
      <w:r>
        <w:rPr>
          <w:rFonts w:hAnsi="宋体" w:hint="eastAsia"/>
          <w:color w:val="000000" w:themeColor="text1"/>
          <w:sz w:val="24"/>
        </w:rPr>
        <w:t>8</w:t>
      </w:r>
      <w:r>
        <w:rPr>
          <w:rFonts w:hAnsi="宋体" w:hint="eastAsia"/>
          <w:color w:val="000000" w:themeColor="text1"/>
          <w:sz w:val="24"/>
        </w:rPr>
        <w:t>、招标文件规定的或其它投标人认为需要提供的内容。</w:t>
      </w: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794CF1">
      <w:pPr>
        <w:spacing w:line="360" w:lineRule="auto"/>
        <w:rPr>
          <w:b/>
          <w:color w:val="000000" w:themeColor="text1"/>
          <w:szCs w:val="24"/>
        </w:rPr>
      </w:pPr>
    </w:p>
    <w:p w:rsidR="00794CF1" w:rsidRDefault="00971D6C" w:rsidP="009E60B7">
      <w:pPr>
        <w:spacing w:before="100" w:beforeAutospacing="1" w:afterLines="50" w:line="360" w:lineRule="auto"/>
        <w:jc w:val="center"/>
        <w:rPr>
          <w:b/>
          <w:bCs/>
          <w:color w:val="000000" w:themeColor="text1"/>
          <w:sz w:val="32"/>
          <w:szCs w:val="32"/>
        </w:rPr>
      </w:pPr>
      <w:r>
        <w:rPr>
          <w:b/>
          <w:bCs/>
          <w:color w:val="000000" w:themeColor="text1"/>
          <w:sz w:val="32"/>
          <w:szCs w:val="32"/>
        </w:rPr>
        <w:br w:type="page"/>
      </w:r>
      <w:bookmarkStart w:id="253" w:name="_Toc12273_WPSOffice_Level2"/>
      <w:bookmarkStart w:id="254" w:name="_Toc15411_WPSOffice_Level2"/>
      <w:bookmarkStart w:id="255" w:name="_Toc22900_WPSOffice_Level2"/>
      <w:r>
        <w:rPr>
          <w:rFonts w:hint="eastAsia"/>
          <w:b/>
          <w:bCs/>
          <w:color w:val="000000" w:themeColor="text1"/>
          <w:sz w:val="32"/>
          <w:szCs w:val="32"/>
        </w:rPr>
        <w:lastRenderedPageBreak/>
        <w:t>六、项目总体设计方案</w:t>
      </w:r>
      <w:bookmarkEnd w:id="253"/>
      <w:bookmarkEnd w:id="254"/>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794CF1" w:rsidP="009E60B7">
      <w:pPr>
        <w:spacing w:before="100" w:beforeAutospacing="1" w:afterLines="50" w:line="360" w:lineRule="auto"/>
        <w:jc w:val="center"/>
        <w:rPr>
          <w:b/>
          <w:bCs/>
          <w:color w:val="000000" w:themeColor="text1"/>
          <w:sz w:val="32"/>
          <w:szCs w:val="32"/>
        </w:rPr>
      </w:pPr>
    </w:p>
    <w:p w:rsidR="00794CF1" w:rsidRDefault="00971D6C" w:rsidP="009E60B7">
      <w:pPr>
        <w:spacing w:before="100" w:beforeAutospacing="1" w:afterLines="50" w:line="360" w:lineRule="auto"/>
        <w:jc w:val="center"/>
        <w:rPr>
          <w:b/>
          <w:bCs/>
          <w:color w:val="000000" w:themeColor="text1"/>
          <w:sz w:val="32"/>
          <w:szCs w:val="32"/>
        </w:rPr>
      </w:pPr>
      <w:bookmarkStart w:id="256" w:name="_Toc20481_WPSOffice_Level2"/>
      <w:bookmarkStart w:id="257" w:name="_Toc11700_WPSOffice_Level2"/>
      <w:r>
        <w:rPr>
          <w:rFonts w:hint="eastAsia"/>
          <w:b/>
          <w:bCs/>
          <w:color w:val="000000" w:themeColor="text1"/>
          <w:sz w:val="32"/>
          <w:szCs w:val="32"/>
        </w:rPr>
        <w:lastRenderedPageBreak/>
        <w:t>七、</w:t>
      </w:r>
      <w:r>
        <w:rPr>
          <w:b/>
          <w:bCs/>
          <w:color w:val="000000" w:themeColor="text1"/>
          <w:sz w:val="32"/>
          <w:szCs w:val="32"/>
        </w:rPr>
        <w:t>售后服务方案及培训计划</w:t>
      </w:r>
      <w:bookmarkEnd w:id="255"/>
      <w:bookmarkEnd w:id="256"/>
      <w:bookmarkEnd w:id="257"/>
    </w:p>
    <w:p w:rsidR="00794CF1" w:rsidRDefault="00971D6C" w:rsidP="009E60B7">
      <w:pPr>
        <w:spacing w:before="100" w:beforeAutospacing="1" w:afterLines="50" w:line="360" w:lineRule="auto"/>
        <w:jc w:val="center"/>
        <w:rPr>
          <w:b/>
          <w:color w:val="000000" w:themeColor="text1"/>
          <w:sz w:val="24"/>
          <w:u w:val="single"/>
        </w:rPr>
      </w:pPr>
      <w:r>
        <w:rPr>
          <w:color w:val="000000" w:themeColor="text1"/>
        </w:rPr>
        <w:t>（格式自拟）</w:t>
      </w: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eastAsia="黑体" w:hAnsi="Times New Roman" w:cs="Times New Roman"/>
          <w:b/>
          <w:bCs/>
          <w:color w:val="000000" w:themeColor="text1"/>
          <w:sz w:val="24"/>
          <w:szCs w:val="24"/>
        </w:rPr>
      </w:pPr>
    </w:p>
    <w:p w:rsidR="00794CF1" w:rsidRDefault="00794CF1">
      <w:pPr>
        <w:pStyle w:val="afb"/>
        <w:spacing w:line="360" w:lineRule="auto"/>
        <w:ind w:rightChars="400" w:right="840"/>
        <w:rPr>
          <w:rFonts w:ascii="Times New Roman" w:hAnsi="Times New Roman" w:cs="Times New Roman"/>
          <w:color w:val="000000" w:themeColor="text1"/>
        </w:rPr>
      </w:pPr>
    </w:p>
    <w:p w:rsidR="00794CF1" w:rsidRDefault="00971D6C">
      <w:pPr>
        <w:spacing w:line="560" w:lineRule="exact"/>
        <w:jc w:val="center"/>
        <w:rPr>
          <w:b/>
          <w:color w:val="000000" w:themeColor="text1"/>
          <w:sz w:val="32"/>
          <w:szCs w:val="32"/>
        </w:rPr>
      </w:pPr>
      <w:bookmarkStart w:id="258" w:name="_Toc20552_WPSOffice_Level2"/>
      <w:bookmarkStart w:id="259" w:name="_Toc28349_WPSOffice_Level2"/>
      <w:bookmarkStart w:id="260" w:name="_Toc13875_WPSOffice_Level2"/>
      <w:r>
        <w:rPr>
          <w:rFonts w:hint="eastAsia"/>
          <w:b/>
          <w:color w:val="000000" w:themeColor="text1"/>
          <w:sz w:val="32"/>
          <w:szCs w:val="32"/>
        </w:rPr>
        <w:lastRenderedPageBreak/>
        <w:t>八、</w:t>
      </w:r>
      <w:r>
        <w:rPr>
          <w:b/>
          <w:color w:val="000000" w:themeColor="text1"/>
          <w:sz w:val="32"/>
          <w:szCs w:val="32"/>
        </w:rPr>
        <w:t>未被列入失信被执行人名单的声明函</w:t>
      </w:r>
      <w:bookmarkEnd w:id="258"/>
      <w:bookmarkEnd w:id="259"/>
      <w:bookmarkEnd w:id="260"/>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971D6C">
      <w:pPr>
        <w:spacing w:line="560" w:lineRule="exact"/>
        <w:ind w:firstLineChars="225" w:firstLine="540"/>
        <w:rPr>
          <w:color w:val="000000" w:themeColor="text1"/>
          <w:sz w:val="24"/>
        </w:rPr>
      </w:pPr>
      <w:r>
        <w:rPr>
          <w:color w:val="000000" w:themeColor="text1"/>
          <w:sz w:val="24"/>
        </w:rPr>
        <w:t>我公司（公司名称）及法定代表人未被列入中华人民共和国最高人民法院公布的全国法院失信被执行人名单。</w:t>
      </w:r>
    </w:p>
    <w:p w:rsidR="00794CF1" w:rsidRDefault="00971D6C">
      <w:pPr>
        <w:spacing w:line="560" w:lineRule="exact"/>
        <w:ind w:firstLineChars="225" w:firstLine="540"/>
        <w:rPr>
          <w:color w:val="000000" w:themeColor="text1"/>
          <w:sz w:val="24"/>
        </w:rPr>
      </w:pPr>
      <w:r>
        <w:rPr>
          <w:color w:val="000000" w:themeColor="text1"/>
          <w:sz w:val="24"/>
        </w:rPr>
        <w:t>特此声明。</w:t>
      </w:r>
    </w:p>
    <w:p w:rsidR="00794CF1" w:rsidRDefault="00794CF1">
      <w:pPr>
        <w:spacing w:line="560" w:lineRule="exact"/>
        <w:ind w:firstLineChars="225" w:firstLine="540"/>
        <w:rPr>
          <w:color w:val="000000" w:themeColor="text1"/>
          <w:sz w:val="24"/>
        </w:rPr>
      </w:pPr>
    </w:p>
    <w:p w:rsidR="00794CF1" w:rsidRDefault="00794CF1">
      <w:pPr>
        <w:spacing w:line="560" w:lineRule="exact"/>
        <w:ind w:firstLineChars="225" w:firstLine="540"/>
        <w:rPr>
          <w:color w:val="000000" w:themeColor="text1"/>
          <w:sz w:val="24"/>
        </w:rPr>
      </w:pPr>
    </w:p>
    <w:p w:rsidR="00794CF1" w:rsidRDefault="00794CF1">
      <w:pPr>
        <w:spacing w:line="560" w:lineRule="exact"/>
        <w:ind w:firstLineChars="225" w:firstLine="540"/>
        <w:rPr>
          <w:color w:val="000000" w:themeColor="text1"/>
          <w:sz w:val="24"/>
        </w:rPr>
      </w:pPr>
    </w:p>
    <w:p w:rsidR="00794CF1" w:rsidRDefault="00971D6C">
      <w:pPr>
        <w:spacing w:line="360" w:lineRule="auto"/>
        <w:ind w:leftChars="300" w:left="630" w:firstLineChars="1131" w:firstLine="2725"/>
        <w:rPr>
          <w:b/>
          <w:color w:val="000000" w:themeColor="text1"/>
          <w:sz w:val="24"/>
        </w:rPr>
      </w:pPr>
      <w:r>
        <w:rPr>
          <w:b/>
          <w:color w:val="000000" w:themeColor="text1"/>
          <w:sz w:val="24"/>
        </w:rPr>
        <w:t>法定代表人：</w:t>
      </w:r>
      <w:r>
        <w:rPr>
          <w:b/>
          <w:color w:val="000000" w:themeColor="text1"/>
          <w:sz w:val="24"/>
          <w:u w:val="single"/>
        </w:rPr>
        <w:t>(</w:t>
      </w:r>
      <w:r>
        <w:rPr>
          <w:b/>
          <w:color w:val="000000" w:themeColor="text1"/>
          <w:sz w:val="24"/>
          <w:u w:val="single"/>
        </w:rPr>
        <w:t>签名</w:t>
      </w:r>
      <w:r>
        <w:rPr>
          <w:b/>
          <w:color w:val="000000" w:themeColor="text1"/>
          <w:sz w:val="24"/>
          <w:u w:val="single"/>
        </w:rPr>
        <w:t>/</w:t>
      </w:r>
      <w:r>
        <w:rPr>
          <w:b/>
          <w:color w:val="000000" w:themeColor="text1"/>
          <w:sz w:val="24"/>
          <w:u w:val="single"/>
        </w:rPr>
        <w:t>签章</w:t>
      </w:r>
      <w:r>
        <w:rPr>
          <w:b/>
          <w:color w:val="000000" w:themeColor="text1"/>
          <w:sz w:val="24"/>
          <w:u w:val="single"/>
        </w:rPr>
        <w:t xml:space="preserve">)                   </w:t>
      </w:r>
    </w:p>
    <w:p w:rsidR="00794CF1" w:rsidRDefault="00971D6C">
      <w:pPr>
        <w:spacing w:line="360" w:lineRule="auto"/>
        <w:ind w:leftChars="300" w:left="630" w:firstLineChars="1131" w:firstLine="2725"/>
        <w:rPr>
          <w:b/>
          <w:color w:val="000000" w:themeColor="text1"/>
          <w:sz w:val="24"/>
          <w:u w:val="single"/>
        </w:rPr>
      </w:pPr>
      <w:r>
        <w:rPr>
          <w:b/>
          <w:color w:val="000000" w:themeColor="text1"/>
          <w:sz w:val="24"/>
        </w:rPr>
        <w:t>签署日期：</w:t>
      </w:r>
    </w:p>
    <w:p w:rsidR="00794CF1" w:rsidRDefault="00971D6C">
      <w:pPr>
        <w:spacing w:line="560" w:lineRule="exact"/>
        <w:ind w:firstLineChars="1401" w:firstLine="3376"/>
        <w:rPr>
          <w:color w:val="000000" w:themeColor="text1"/>
          <w:sz w:val="24"/>
        </w:rPr>
      </w:pPr>
      <w:r>
        <w:rPr>
          <w:b/>
          <w:color w:val="000000" w:themeColor="text1"/>
          <w:sz w:val="24"/>
        </w:rPr>
        <w:t>公司名称：</w:t>
      </w:r>
      <w:r>
        <w:rPr>
          <w:b/>
          <w:color w:val="000000" w:themeColor="text1"/>
          <w:sz w:val="24"/>
          <w:u w:val="single"/>
        </w:rPr>
        <w:t>（加盖公章）</w:t>
      </w:r>
      <w:r>
        <w:rPr>
          <w:b/>
          <w:color w:val="000000" w:themeColor="text1"/>
          <w:sz w:val="24"/>
          <w:u w:val="single"/>
        </w:rPr>
        <w:t xml:space="preserve">                   </w:t>
      </w:r>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794CF1" w:rsidP="009E60B7">
      <w:pPr>
        <w:spacing w:beforeLines="50" w:afterLines="50"/>
        <w:jc w:val="center"/>
        <w:rPr>
          <w:b/>
          <w:color w:val="000000" w:themeColor="text1"/>
          <w:sz w:val="44"/>
          <w:szCs w:val="44"/>
        </w:rPr>
      </w:pPr>
    </w:p>
    <w:p w:rsidR="00794CF1" w:rsidRDefault="00794CF1" w:rsidP="009E60B7">
      <w:pPr>
        <w:spacing w:beforeLines="50" w:afterLines="50"/>
        <w:jc w:val="center"/>
        <w:rPr>
          <w:b/>
          <w:color w:val="000000" w:themeColor="text1"/>
          <w:sz w:val="44"/>
          <w:szCs w:val="44"/>
        </w:rPr>
      </w:pPr>
    </w:p>
    <w:p w:rsidR="00794CF1" w:rsidRDefault="00794CF1">
      <w:pPr>
        <w:spacing w:line="560" w:lineRule="exact"/>
        <w:jc w:val="center"/>
        <w:rPr>
          <w:color w:val="000000" w:themeColor="text1"/>
          <w:sz w:val="24"/>
        </w:rPr>
      </w:pPr>
    </w:p>
    <w:p w:rsidR="00794CF1" w:rsidRDefault="00794CF1">
      <w:pPr>
        <w:spacing w:line="560" w:lineRule="exact"/>
        <w:rPr>
          <w:b/>
          <w:color w:val="000000" w:themeColor="text1"/>
          <w:sz w:val="44"/>
          <w:szCs w:val="44"/>
        </w:rPr>
      </w:pPr>
    </w:p>
    <w:p w:rsidR="00794CF1" w:rsidRDefault="00971D6C">
      <w:pPr>
        <w:spacing w:line="560" w:lineRule="exact"/>
        <w:jc w:val="center"/>
        <w:rPr>
          <w:b/>
          <w:color w:val="000000" w:themeColor="text1"/>
          <w:sz w:val="32"/>
          <w:szCs w:val="32"/>
        </w:rPr>
      </w:pPr>
      <w:bookmarkStart w:id="261" w:name="_Toc17203_WPSOffice_Level2"/>
      <w:bookmarkStart w:id="262" w:name="_Toc32449_WPSOffice_Level2"/>
      <w:bookmarkStart w:id="263" w:name="_Toc26739_WPSOffice_Level2"/>
      <w:r>
        <w:rPr>
          <w:rFonts w:hint="eastAsia"/>
          <w:b/>
          <w:color w:val="000000" w:themeColor="text1"/>
          <w:sz w:val="32"/>
          <w:szCs w:val="32"/>
        </w:rPr>
        <w:lastRenderedPageBreak/>
        <w:t>九、</w:t>
      </w:r>
      <w:r>
        <w:rPr>
          <w:b/>
          <w:color w:val="000000" w:themeColor="text1"/>
          <w:sz w:val="32"/>
          <w:szCs w:val="32"/>
        </w:rPr>
        <w:t>无违法记录声明函</w:t>
      </w:r>
      <w:bookmarkEnd w:id="261"/>
      <w:bookmarkEnd w:id="262"/>
      <w:bookmarkEnd w:id="263"/>
    </w:p>
    <w:p w:rsidR="00794CF1" w:rsidRDefault="00794CF1">
      <w:pPr>
        <w:spacing w:line="560" w:lineRule="exact"/>
        <w:jc w:val="center"/>
        <w:rPr>
          <w:color w:val="000000" w:themeColor="text1"/>
          <w:sz w:val="24"/>
        </w:rPr>
      </w:pPr>
    </w:p>
    <w:p w:rsidR="00794CF1" w:rsidRDefault="00794CF1">
      <w:pPr>
        <w:spacing w:line="560" w:lineRule="exact"/>
        <w:jc w:val="center"/>
        <w:rPr>
          <w:color w:val="000000" w:themeColor="text1"/>
          <w:sz w:val="24"/>
        </w:rPr>
      </w:pPr>
    </w:p>
    <w:p w:rsidR="00794CF1" w:rsidRDefault="00971D6C">
      <w:pPr>
        <w:spacing w:line="560" w:lineRule="exact"/>
        <w:ind w:firstLineChars="225" w:firstLine="540"/>
        <w:rPr>
          <w:color w:val="000000" w:themeColor="text1"/>
          <w:sz w:val="24"/>
        </w:rPr>
      </w:pPr>
      <w:r>
        <w:rPr>
          <w:color w:val="000000" w:themeColor="text1"/>
          <w:sz w:val="24"/>
        </w:rPr>
        <w:t>我公司（公司名称）在参加政府采购活动前三年内没有重大违法记录。</w:t>
      </w:r>
    </w:p>
    <w:p w:rsidR="00794CF1" w:rsidRDefault="00971D6C">
      <w:pPr>
        <w:spacing w:line="560" w:lineRule="exact"/>
        <w:ind w:firstLineChars="225" w:firstLine="540"/>
        <w:rPr>
          <w:color w:val="000000" w:themeColor="text1"/>
          <w:sz w:val="24"/>
        </w:rPr>
      </w:pPr>
      <w:r>
        <w:rPr>
          <w:color w:val="000000" w:themeColor="text1"/>
          <w:sz w:val="24"/>
        </w:rPr>
        <w:t>特此声明。</w:t>
      </w:r>
    </w:p>
    <w:p w:rsidR="00794CF1" w:rsidRDefault="00794CF1">
      <w:pPr>
        <w:spacing w:line="560" w:lineRule="exact"/>
        <w:ind w:firstLineChars="225" w:firstLine="540"/>
        <w:rPr>
          <w:color w:val="000000" w:themeColor="text1"/>
          <w:sz w:val="24"/>
        </w:rPr>
      </w:pPr>
    </w:p>
    <w:p w:rsidR="00794CF1" w:rsidRDefault="00794CF1">
      <w:pPr>
        <w:spacing w:line="560" w:lineRule="exact"/>
        <w:ind w:firstLineChars="225" w:firstLine="540"/>
        <w:rPr>
          <w:color w:val="000000" w:themeColor="text1"/>
          <w:sz w:val="24"/>
        </w:rPr>
      </w:pPr>
    </w:p>
    <w:p w:rsidR="00794CF1" w:rsidRDefault="00794CF1">
      <w:pPr>
        <w:spacing w:line="560" w:lineRule="exact"/>
        <w:ind w:firstLineChars="225" w:firstLine="540"/>
        <w:rPr>
          <w:color w:val="000000" w:themeColor="text1"/>
          <w:sz w:val="24"/>
        </w:rPr>
      </w:pPr>
    </w:p>
    <w:p w:rsidR="00794CF1" w:rsidRDefault="00971D6C">
      <w:pPr>
        <w:spacing w:line="360" w:lineRule="auto"/>
        <w:ind w:leftChars="300" w:left="630" w:firstLineChars="931" w:firstLine="2243"/>
        <w:rPr>
          <w:b/>
          <w:color w:val="000000" w:themeColor="text1"/>
          <w:sz w:val="24"/>
        </w:rPr>
      </w:pPr>
      <w:r>
        <w:rPr>
          <w:b/>
          <w:color w:val="000000" w:themeColor="text1"/>
          <w:sz w:val="24"/>
        </w:rPr>
        <w:t>公司名称（加盖公章）：</w:t>
      </w:r>
    </w:p>
    <w:p w:rsidR="00794CF1" w:rsidRDefault="00971D6C">
      <w:pPr>
        <w:spacing w:line="560" w:lineRule="exact"/>
        <w:jc w:val="center"/>
        <w:rPr>
          <w:color w:val="000000" w:themeColor="text1"/>
          <w:sz w:val="24"/>
        </w:rPr>
      </w:pPr>
      <w:r>
        <w:rPr>
          <w:b/>
          <w:color w:val="000000" w:themeColor="text1"/>
          <w:sz w:val="24"/>
        </w:rPr>
        <w:t xml:space="preserve">               </w:t>
      </w:r>
      <w:r>
        <w:rPr>
          <w:b/>
          <w:color w:val="000000" w:themeColor="text1"/>
          <w:sz w:val="24"/>
        </w:rPr>
        <w:t>日期：</w:t>
      </w: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rPr>
          <w:color w:val="000000" w:themeColor="text1"/>
          <w:sz w:val="24"/>
        </w:rPr>
      </w:pPr>
    </w:p>
    <w:p w:rsidR="00794CF1" w:rsidRDefault="00794CF1">
      <w:pPr>
        <w:spacing w:line="560" w:lineRule="exact"/>
        <w:jc w:val="center"/>
        <w:rPr>
          <w:b/>
          <w:color w:val="000000" w:themeColor="text1"/>
          <w:sz w:val="44"/>
          <w:szCs w:val="44"/>
        </w:rPr>
      </w:pPr>
    </w:p>
    <w:p w:rsidR="00794CF1" w:rsidRDefault="00794CF1">
      <w:pPr>
        <w:jc w:val="center"/>
        <w:rPr>
          <w:b/>
          <w:bCs/>
          <w:color w:val="000000" w:themeColor="text1"/>
          <w:sz w:val="32"/>
          <w:szCs w:val="32"/>
        </w:rPr>
      </w:pPr>
      <w:bookmarkStart w:id="264" w:name="_Toc19173_WPSOffice_Level2"/>
      <w:bookmarkStart w:id="265" w:name="_Toc27521_WPSOffice_Level2"/>
      <w:bookmarkStart w:id="266" w:name="_Toc12455_WPSOffice_Level2"/>
    </w:p>
    <w:p w:rsidR="00794CF1" w:rsidRDefault="00971D6C">
      <w:pPr>
        <w:jc w:val="center"/>
        <w:rPr>
          <w:b/>
          <w:bCs/>
          <w:color w:val="000000" w:themeColor="text1"/>
          <w:sz w:val="32"/>
          <w:szCs w:val="32"/>
        </w:rPr>
      </w:pPr>
      <w:r>
        <w:rPr>
          <w:rFonts w:hint="eastAsia"/>
          <w:b/>
          <w:bCs/>
          <w:color w:val="000000" w:themeColor="text1"/>
          <w:sz w:val="32"/>
          <w:szCs w:val="32"/>
        </w:rPr>
        <w:lastRenderedPageBreak/>
        <w:t>十、</w:t>
      </w:r>
      <w:r>
        <w:rPr>
          <w:b/>
          <w:bCs/>
          <w:color w:val="000000" w:themeColor="text1"/>
          <w:sz w:val="32"/>
          <w:szCs w:val="32"/>
        </w:rPr>
        <w:t>中小企业声明函</w:t>
      </w:r>
      <w:bookmarkEnd w:id="264"/>
      <w:bookmarkEnd w:id="265"/>
      <w:bookmarkEnd w:id="266"/>
    </w:p>
    <w:p w:rsidR="00794CF1" w:rsidRDefault="00794CF1">
      <w:pPr>
        <w:ind w:firstLine="645"/>
        <w:rPr>
          <w:color w:val="000000" w:themeColor="text1"/>
          <w:sz w:val="28"/>
          <w:szCs w:val="28"/>
        </w:rPr>
      </w:pPr>
    </w:p>
    <w:p w:rsidR="00794CF1" w:rsidRDefault="00794CF1">
      <w:pPr>
        <w:ind w:firstLine="645"/>
        <w:rPr>
          <w:color w:val="000000" w:themeColor="text1"/>
          <w:sz w:val="28"/>
          <w:szCs w:val="28"/>
        </w:rPr>
      </w:pPr>
    </w:p>
    <w:p w:rsidR="00794CF1" w:rsidRDefault="00971D6C">
      <w:pPr>
        <w:ind w:firstLine="645"/>
        <w:rPr>
          <w:color w:val="000000" w:themeColor="text1"/>
          <w:sz w:val="28"/>
          <w:szCs w:val="28"/>
        </w:rPr>
      </w:pPr>
      <w:r>
        <w:rPr>
          <w:color w:val="000000" w:themeColor="text1"/>
          <w:sz w:val="28"/>
          <w:szCs w:val="28"/>
        </w:rPr>
        <w:t>本公司郑重声明，根据《政府采购促进中小企业发展暂行办法》（财库</w:t>
      </w:r>
      <w:r>
        <w:rPr>
          <w:color w:val="000000" w:themeColor="text1"/>
          <w:sz w:val="28"/>
          <w:szCs w:val="28"/>
        </w:rPr>
        <w:t>[2011]181</w:t>
      </w:r>
      <w:r>
        <w:rPr>
          <w:color w:val="000000" w:themeColor="text1"/>
          <w:sz w:val="28"/>
          <w:szCs w:val="28"/>
        </w:rPr>
        <w:t>号）的规定，本公司为（请填写：中型、小型、微型）企业。即，本公司同时满足以下条件：</w:t>
      </w:r>
    </w:p>
    <w:p w:rsidR="00794CF1" w:rsidRDefault="00971D6C">
      <w:pPr>
        <w:ind w:firstLineChars="200" w:firstLine="560"/>
        <w:rPr>
          <w:color w:val="000000" w:themeColor="text1"/>
          <w:sz w:val="28"/>
          <w:szCs w:val="28"/>
        </w:rPr>
      </w:pPr>
      <w:r>
        <w:rPr>
          <w:color w:val="000000" w:themeColor="text1"/>
          <w:sz w:val="28"/>
          <w:szCs w:val="28"/>
        </w:rPr>
        <w:t>1</w:t>
      </w:r>
      <w:r>
        <w:rPr>
          <w:color w:val="000000" w:themeColor="text1"/>
          <w:sz w:val="28"/>
          <w:szCs w:val="28"/>
        </w:rPr>
        <w:t>、根据《工业和信息部、国家统计局、国家发展和改革委员会、财政部关于印发中小企业划型标准规定的通知》（工信部联企业</w:t>
      </w:r>
      <w:r>
        <w:rPr>
          <w:color w:val="000000" w:themeColor="text1"/>
          <w:sz w:val="28"/>
          <w:szCs w:val="28"/>
        </w:rPr>
        <w:t>[2011]300</w:t>
      </w:r>
      <w:r>
        <w:rPr>
          <w:color w:val="000000" w:themeColor="text1"/>
          <w:sz w:val="28"/>
          <w:szCs w:val="28"/>
        </w:rPr>
        <w:t>号）规定的划分标准，本公司为（请填写：中型、小型、微型）企业。</w:t>
      </w:r>
    </w:p>
    <w:p w:rsidR="00794CF1" w:rsidRDefault="00971D6C">
      <w:pPr>
        <w:ind w:firstLineChars="200" w:firstLine="560"/>
        <w:rPr>
          <w:color w:val="000000" w:themeColor="text1"/>
          <w:sz w:val="28"/>
          <w:szCs w:val="28"/>
        </w:rPr>
      </w:pPr>
      <w:r>
        <w:rPr>
          <w:color w:val="000000" w:themeColor="text1"/>
          <w:sz w:val="28"/>
          <w:szCs w:val="28"/>
        </w:rPr>
        <w:t>2</w:t>
      </w:r>
      <w:r>
        <w:rPr>
          <w:color w:val="000000" w:themeColor="text1"/>
          <w:sz w:val="28"/>
          <w:szCs w:val="28"/>
        </w:rPr>
        <w:t>、本公司参加单位的</w:t>
      </w:r>
    </w:p>
    <w:p w:rsidR="00794CF1" w:rsidRDefault="00971D6C">
      <w:pPr>
        <w:rPr>
          <w:color w:val="000000" w:themeColor="text1"/>
          <w:sz w:val="28"/>
          <w:szCs w:val="28"/>
        </w:rPr>
      </w:pPr>
      <w:r>
        <w:rPr>
          <w:color w:val="000000" w:themeColor="text1"/>
          <w:sz w:val="28"/>
          <w:szCs w:val="28"/>
        </w:rPr>
        <w:t>项目采购活动提供本企业制造的货物，由本企业承担工程、提供服务，或者提供其他（请填写：中型、小型、微型）企业制造的货物。本条所称货物不包括使用大型企业注册商标的货物。</w:t>
      </w:r>
    </w:p>
    <w:p w:rsidR="00794CF1" w:rsidRDefault="00971D6C">
      <w:pPr>
        <w:ind w:left="645"/>
        <w:rPr>
          <w:color w:val="000000" w:themeColor="text1"/>
          <w:sz w:val="28"/>
          <w:szCs w:val="28"/>
        </w:rPr>
      </w:pPr>
      <w:r>
        <w:rPr>
          <w:color w:val="000000" w:themeColor="text1"/>
          <w:sz w:val="28"/>
          <w:szCs w:val="28"/>
        </w:rPr>
        <w:t>本公司对上述声明的真实性负责。如有虚假，将依法承担相应</w:t>
      </w:r>
    </w:p>
    <w:p w:rsidR="00794CF1" w:rsidRDefault="00971D6C">
      <w:pPr>
        <w:rPr>
          <w:color w:val="000000" w:themeColor="text1"/>
          <w:sz w:val="28"/>
          <w:szCs w:val="28"/>
        </w:rPr>
      </w:pPr>
      <w:r>
        <w:rPr>
          <w:color w:val="000000" w:themeColor="text1"/>
          <w:sz w:val="28"/>
          <w:szCs w:val="28"/>
        </w:rPr>
        <w:t>责任。</w:t>
      </w:r>
      <w:r>
        <w:rPr>
          <w:color w:val="000000" w:themeColor="text1"/>
          <w:sz w:val="28"/>
          <w:szCs w:val="28"/>
        </w:rPr>
        <w:t xml:space="preserve"> </w:t>
      </w:r>
    </w:p>
    <w:p w:rsidR="00794CF1" w:rsidRDefault="00794CF1">
      <w:pPr>
        <w:ind w:left="645"/>
        <w:rPr>
          <w:color w:val="000000" w:themeColor="text1"/>
          <w:sz w:val="28"/>
          <w:szCs w:val="28"/>
        </w:rPr>
      </w:pPr>
    </w:p>
    <w:p w:rsidR="00794CF1" w:rsidRDefault="00971D6C">
      <w:pPr>
        <w:ind w:left="645"/>
        <w:rPr>
          <w:color w:val="000000" w:themeColor="text1"/>
          <w:sz w:val="28"/>
          <w:szCs w:val="28"/>
        </w:rPr>
      </w:pPr>
      <w:r>
        <w:rPr>
          <w:color w:val="000000" w:themeColor="text1"/>
          <w:sz w:val="28"/>
          <w:szCs w:val="28"/>
        </w:rPr>
        <w:t xml:space="preserve">                         </w:t>
      </w:r>
      <w:r>
        <w:rPr>
          <w:color w:val="000000" w:themeColor="text1"/>
          <w:sz w:val="28"/>
          <w:szCs w:val="28"/>
        </w:rPr>
        <w:t>企业名称（盖章）：</w:t>
      </w:r>
    </w:p>
    <w:p w:rsidR="00794CF1" w:rsidRDefault="00971D6C">
      <w:pPr>
        <w:tabs>
          <w:tab w:val="left" w:pos="540"/>
        </w:tabs>
        <w:spacing w:line="360" w:lineRule="auto"/>
        <w:jc w:val="both"/>
        <w:rPr>
          <w:b/>
          <w:color w:val="000000" w:themeColor="text1"/>
          <w:szCs w:val="21"/>
          <w:lang w:val="en-GB"/>
        </w:rPr>
      </w:pPr>
      <w:r>
        <w:rPr>
          <w:color w:val="000000" w:themeColor="text1"/>
          <w:sz w:val="28"/>
          <w:szCs w:val="28"/>
        </w:rPr>
        <w:t xml:space="preserve">                              </w:t>
      </w:r>
      <w:r>
        <w:rPr>
          <w:color w:val="000000" w:themeColor="text1"/>
          <w:sz w:val="28"/>
          <w:szCs w:val="28"/>
        </w:rPr>
        <w:t>日</w:t>
      </w:r>
      <w:r>
        <w:rPr>
          <w:color w:val="000000" w:themeColor="text1"/>
          <w:sz w:val="28"/>
          <w:szCs w:val="28"/>
        </w:rPr>
        <w:t xml:space="preserve"> </w:t>
      </w:r>
      <w:r>
        <w:rPr>
          <w:color w:val="000000" w:themeColor="text1"/>
          <w:sz w:val="28"/>
          <w:szCs w:val="28"/>
        </w:rPr>
        <w:t>期：</w:t>
      </w:r>
    </w:p>
    <w:p w:rsidR="00794CF1" w:rsidRDefault="00971D6C">
      <w:pPr>
        <w:pStyle w:val="33"/>
        <w:spacing w:line="440" w:lineRule="exact"/>
        <w:jc w:val="center"/>
        <w:rPr>
          <w:color w:val="000000" w:themeColor="text1"/>
        </w:rPr>
      </w:pPr>
      <w:r>
        <w:rPr>
          <w:color w:val="000000" w:themeColor="text1"/>
          <w:szCs w:val="21"/>
        </w:rPr>
        <w:br w:type="page"/>
      </w:r>
      <w:bookmarkStart w:id="267" w:name="_Toc6770_WPSOffice_Level2"/>
      <w:bookmarkStart w:id="268" w:name="_Toc28283_WPSOffice_Level2"/>
      <w:bookmarkStart w:id="269" w:name="_Toc13473_WPSOffice_Level2"/>
      <w:r>
        <w:rPr>
          <w:rFonts w:hint="eastAsia"/>
          <w:color w:val="000000" w:themeColor="text1"/>
          <w:szCs w:val="21"/>
        </w:rPr>
        <w:lastRenderedPageBreak/>
        <w:t>十一、</w:t>
      </w:r>
      <w:r>
        <w:rPr>
          <w:color w:val="000000" w:themeColor="text1"/>
        </w:rPr>
        <w:t>其他材料</w:t>
      </w:r>
      <w:bookmarkEnd w:id="267"/>
      <w:bookmarkEnd w:id="268"/>
      <w:bookmarkEnd w:id="269"/>
    </w:p>
    <w:p w:rsidR="00794CF1" w:rsidRDefault="00794CF1">
      <w:pPr>
        <w:rPr>
          <w:color w:val="000000" w:themeColor="text1"/>
        </w:rPr>
      </w:pPr>
    </w:p>
    <w:p w:rsidR="00794CF1" w:rsidRDefault="00971D6C">
      <w:pPr>
        <w:spacing w:line="480" w:lineRule="auto"/>
        <w:jc w:val="center"/>
        <w:rPr>
          <w:color w:val="000000" w:themeColor="text1"/>
        </w:rPr>
      </w:pPr>
      <w:r>
        <w:rPr>
          <w:color w:val="000000" w:themeColor="text1"/>
          <w:szCs w:val="21"/>
        </w:rPr>
        <w:t>投标人认为有必要提供的其他材料</w:t>
      </w:r>
    </w:p>
    <w:p w:rsidR="00794CF1" w:rsidRDefault="00971D6C">
      <w:pPr>
        <w:spacing w:line="480" w:lineRule="exact"/>
        <w:jc w:val="center"/>
        <w:rPr>
          <w:b/>
          <w:color w:val="000000" w:themeColor="text1"/>
          <w:sz w:val="36"/>
          <w:szCs w:val="36"/>
        </w:rPr>
      </w:pPr>
      <w:r>
        <w:rPr>
          <w:color w:val="000000" w:themeColor="text1"/>
          <w:szCs w:val="21"/>
        </w:rPr>
        <w:br w:type="page"/>
      </w:r>
      <w:bookmarkStart w:id="270" w:name="_Toc256676965"/>
      <w:bookmarkStart w:id="271" w:name="_Toc9957_WPSOffice_Level1"/>
      <w:bookmarkEnd w:id="270"/>
      <w:r>
        <w:rPr>
          <w:b/>
          <w:color w:val="000000" w:themeColor="text1"/>
          <w:sz w:val="36"/>
          <w:szCs w:val="36"/>
        </w:rPr>
        <w:lastRenderedPageBreak/>
        <w:t>第六部分</w:t>
      </w:r>
      <w:r>
        <w:rPr>
          <w:b/>
          <w:color w:val="000000" w:themeColor="text1"/>
          <w:sz w:val="36"/>
          <w:szCs w:val="36"/>
        </w:rPr>
        <w:t xml:space="preserve">  </w:t>
      </w:r>
      <w:r>
        <w:rPr>
          <w:b/>
          <w:color w:val="000000" w:themeColor="text1"/>
          <w:sz w:val="36"/>
          <w:szCs w:val="36"/>
        </w:rPr>
        <w:t>评</w:t>
      </w:r>
      <w:r>
        <w:rPr>
          <w:b/>
          <w:color w:val="000000" w:themeColor="text1"/>
          <w:sz w:val="36"/>
          <w:szCs w:val="36"/>
        </w:rPr>
        <w:t xml:space="preserve"> </w:t>
      </w:r>
      <w:r>
        <w:rPr>
          <w:b/>
          <w:color w:val="000000" w:themeColor="text1"/>
          <w:sz w:val="36"/>
          <w:szCs w:val="36"/>
        </w:rPr>
        <w:t>标</w:t>
      </w:r>
      <w:r>
        <w:rPr>
          <w:b/>
          <w:color w:val="000000" w:themeColor="text1"/>
          <w:sz w:val="36"/>
          <w:szCs w:val="36"/>
        </w:rPr>
        <w:t xml:space="preserve"> </w:t>
      </w:r>
      <w:r>
        <w:rPr>
          <w:b/>
          <w:color w:val="000000" w:themeColor="text1"/>
          <w:sz w:val="36"/>
          <w:szCs w:val="36"/>
        </w:rPr>
        <w:t>办</w:t>
      </w:r>
      <w:r>
        <w:rPr>
          <w:b/>
          <w:color w:val="000000" w:themeColor="text1"/>
          <w:sz w:val="36"/>
          <w:szCs w:val="36"/>
        </w:rPr>
        <w:t xml:space="preserve"> </w:t>
      </w:r>
      <w:r>
        <w:rPr>
          <w:b/>
          <w:color w:val="000000" w:themeColor="text1"/>
          <w:sz w:val="36"/>
          <w:szCs w:val="36"/>
        </w:rPr>
        <w:t>法</w:t>
      </w:r>
      <w:bookmarkEnd w:id="271"/>
    </w:p>
    <w:p w:rsidR="00794CF1" w:rsidRDefault="00794CF1">
      <w:pPr>
        <w:ind w:leftChars="85" w:left="178" w:firstLineChars="200" w:firstLine="480"/>
        <w:jc w:val="both"/>
        <w:rPr>
          <w:color w:val="000000" w:themeColor="text1"/>
          <w:sz w:val="24"/>
          <w:szCs w:val="24"/>
        </w:rPr>
      </w:pPr>
    </w:p>
    <w:p w:rsidR="00794CF1" w:rsidRDefault="00794CF1">
      <w:pPr>
        <w:ind w:leftChars="85" w:left="178" w:firstLineChars="200" w:firstLine="480"/>
        <w:jc w:val="both"/>
        <w:rPr>
          <w:color w:val="000000" w:themeColor="text1"/>
          <w:sz w:val="24"/>
          <w:szCs w:val="24"/>
        </w:rPr>
      </w:pPr>
    </w:p>
    <w:p w:rsidR="00794CF1" w:rsidRDefault="00971D6C">
      <w:pPr>
        <w:ind w:leftChars="85" w:left="178" w:firstLineChars="200" w:firstLine="480"/>
        <w:jc w:val="both"/>
        <w:rPr>
          <w:color w:val="000000" w:themeColor="text1"/>
          <w:sz w:val="24"/>
          <w:szCs w:val="24"/>
        </w:rPr>
      </w:pPr>
      <w:bookmarkStart w:id="272" w:name="_Toc22960_WPSOffice_Level2"/>
      <w:r>
        <w:rPr>
          <w:color w:val="000000" w:themeColor="text1"/>
          <w:sz w:val="24"/>
          <w:szCs w:val="24"/>
        </w:rPr>
        <w:t>一、评标办法</w:t>
      </w:r>
      <w:bookmarkEnd w:id="272"/>
    </w:p>
    <w:p w:rsidR="00794CF1" w:rsidRDefault="00971D6C">
      <w:pPr>
        <w:ind w:leftChars="85" w:left="178" w:firstLineChars="200" w:firstLine="480"/>
        <w:rPr>
          <w:color w:val="000000" w:themeColor="text1"/>
          <w:sz w:val="24"/>
          <w:szCs w:val="24"/>
        </w:rPr>
      </w:pPr>
      <w:r>
        <w:rPr>
          <w:color w:val="000000" w:themeColor="text1"/>
          <w:sz w:val="24"/>
          <w:szCs w:val="24"/>
        </w:rPr>
        <w:t>（一）评审规则</w:t>
      </w:r>
    </w:p>
    <w:p w:rsidR="00794CF1" w:rsidRDefault="00971D6C">
      <w:pPr>
        <w:spacing w:line="500" w:lineRule="exact"/>
        <w:ind w:leftChars="85" w:left="178" w:firstLineChars="200" w:firstLine="480"/>
        <w:rPr>
          <w:color w:val="000000" w:themeColor="text1"/>
          <w:sz w:val="24"/>
          <w:szCs w:val="24"/>
        </w:rPr>
      </w:pPr>
      <w:r>
        <w:rPr>
          <w:color w:val="000000" w:themeColor="text1"/>
          <w:sz w:val="24"/>
          <w:szCs w:val="24"/>
        </w:rPr>
        <w:t>1.</w:t>
      </w:r>
      <w:r>
        <w:rPr>
          <w:color w:val="000000" w:themeColor="text1"/>
          <w:sz w:val="24"/>
          <w:szCs w:val="24"/>
        </w:rPr>
        <w:t>评标办法采用综合评分法。</w:t>
      </w:r>
    </w:p>
    <w:p w:rsidR="00794CF1" w:rsidRDefault="00971D6C">
      <w:pPr>
        <w:spacing w:line="500" w:lineRule="exact"/>
        <w:ind w:leftChars="85" w:left="178" w:firstLineChars="200" w:firstLine="480"/>
        <w:rPr>
          <w:color w:val="000000" w:themeColor="text1"/>
          <w:sz w:val="24"/>
          <w:szCs w:val="24"/>
        </w:rPr>
      </w:pPr>
      <w:r>
        <w:rPr>
          <w:color w:val="000000" w:themeColor="text1"/>
          <w:sz w:val="24"/>
          <w:szCs w:val="24"/>
        </w:rPr>
        <w:t>2.</w:t>
      </w:r>
      <w:r>
        <w:rPr>
          <w:color w:val="000000" w:themeColor="text1"/>
          <w:sz w:val="24"/>
          <w:szCs w:val="24"/>
        </w:rPr>
        <w:t>采用综合评分法的评标步骤：先进行资格性</w:t>
      </w:r>
      <w:r>
        <w:rPr>
          <w:rFonts w:hint="eastAsia"/>
          <w:color w:val="000000" w:themeColor="text1"/>
          <w:sz w:val="24"/>
          <w:szCs w:val="24"/>
        </w:rPr>
        <w:t>和符合性</w:t>
      </w:r>
      <w:r>
        <w:rPr>
          <w:color w:val="000000" w:themeColor="text1"/>
          <w:sz w:val="24"/>
          <w:szCs w:val="24"/>
        </w:rPr>
        <w:t>审查，再进行技术、商务的详细评审。只有通过资格性</w:t>
      </w:r>
      <w:r>
        <w:rPr>
          <w:rFonts w:hint="eastAsia"/>
          <w:color w:val="000000" w:themeColor="text1"/>
          <w:sz w:val="24"/>
          <w:szCs w:val="24"/>
        </w:rPr>
        <w:t>和符合性</w:t>
      </w:r>
      <w:r>
        <w:rPr>
          <w:color w:val="000000" w:themeColor="text1"/>
          <w:sz w:val="24"/>
          <w:szCs w:val="24"/>
        </w:rPr>
        <w:t>评审的投标人才能进入详细的评审。</w:t>
      </w:r>
    </w:p>
    <w:p w:rsidR="00794CF1" w:rsidRDefault="00971D6C">
      <w:pPr>
        <w:spacing w:line="500" w:lineRule="exact"/>
        <w:ind w:leftChars="85" w:left="178" w:firstLineChars="200" w:firstLine="480"/>
        <w:rPr>
          <w:color w:val="000000" w:themeColor="text1"/>
          <w:sz w:val="24"/>
          <w:szCs w:val="24"/>
        </w:rPr>
      </w:pPr>
      <w:r>
        <w:rPr>
          <w:color w:val="000000" w:themeColor="text1"/>
          <w:sz w:val="24"/>
          <w:szCs w:val="24"/>
        </w:rPr>
        <w:t>3.</w:t>
      </w:r>
      <w:r>
        <w:rPr>
          <w:color w:val="000000" w:themeColor="text1"/>
          <w:sz w:val="24"/>
          <w:szCs w:val="24"/>
        </w:rPr>
        <w:t>综合评分及其统计：按照评标程序、评分标准以及分值分配的规定，评标委员会成员分别就各个投标人的技术、商务状况，其对招标文件要求的响应情况进行评议和比较，评出各投标人的技术、商务得分算术平均值即为该投标人的技术、商务评分。然后，由招标文件规定的计算方法评出价格得分。技术、商务得分与价格得分相加即得出综合得分，综合得分按由高到低顺序排列。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rsidR="00794CF1" w:rsidRDefault="00971D6C">
      <w:pPr>
        <w:ind w:leftChars="85" w:left="178" w:firstLineChars="200" w:firstLine="480"/>
        <w:rPr>
          <w:color w:val="000000" w:themeColor="text1"/>
          <w:sz w:val="24"/>
          <w:szCs w:val="24"/>
        </w:rPr>
      </w:pPr>
      <w:r>
        <w:rPr>
          <w:color w:val="000000" w:themeColor="text1"/>
          <w:sz w:val="24"/>
          <w:szCs w:val="24"/>
        </w:rPr>
        <w:t>（二）初步评审</w:t>
      </w:r>
    </w:p>
    <w:p w:rsidR="00794CF1" w:rsidRDefault="00971D6C">
      <w:pPr>
        <w:spacing w:line="500" w:lineRule="exact"/>
        <w:ind w:leftChars="85" w:left="178"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采购人或者招标代理机构</w:t>
      </w:r>
      <w:r>
        <w:rPr>
          <w:color w:val="000000" w:themeColor="text1"/>
          <w:sz w:val="24"/>
          <w:szCs w:val="24"/>
        </w:rPr>
        <w:t>根据</w:t>
      </w:r>
      <w:r>
        <w:rPr>
          <w:color w:val="000000" w:themeColor="text1"/>
          <w:sz w:val="24"/>
          <w:szCs w:val="24"/>
        </w:rPr>
        <w:t>“</w:t>
      </w:r>
      <w:r>
        <w:rPr>
          <w:color w:val="000000" w:themeColor="text1"/>
          <w:sz w:val="24"/>
          <w:szCs w:val="24"/>
        </w:rPr>
        <w:t>资格性审查表</w:t>
      </w:r>
      <w:r>
        <w:rPr>
          <w:color w:val="000000" w:themeColor="text1"/>
          <w:sz w:val="24"/>
          <w:szCs w:val="24"/>
        </w:rPr>
        <w:t>”</w:t>
      </w:r>
      <w:r>
        <w:rPr>
          <w:color w:val="000000" w:themeColor="text1"/>
          <w:sz w:val="24"/>
          <w:szCs w:val="24"/>
        </w:rPr>
        <w:t>对投标文件的</w:t>
      </w:r>
      <w:r>
        <w:rPr>
          <w:rFonts w:hint="eastAsia"/>
          <w:color w:val="000000" w:themeColor="text1"/>
          <w:sz w:val="24"/>
          <w:szCs w:val="24"/>
        </w:rPr>
        <w:t>资格</w:t>
      </w:r>
      <w:r>
        <w:rPr>
          <w:color w:val="000000" w:themeColor="text1"/>
          <w:sz w:val="24"/>
          <w:szCs w:val="24"/>
        </w:rPr>
        <w:t>性进行评审，评标委员会根据</w:t>
      </w:r>
      <w:r>
        <w:rPr>
          <w:color w:val="000000" w:themeColor="text1"/>
          <w:sz w:val="24"/>
          <w:szCs w:val="24"/>
        </w:rPr>
        <w:t>“</w:t>
      </w:r>
      <w:r>
        <w:rPr>
          <w:rFonts w:hint="eastAsia"/>
          <w:color w:val="000000" w:themeColor="text1"/>
          <w:sz w:val="24"/>
          <w:szCs w:val="24"/>
        </w:rPr>
        <w:t>符合</w:t>
      </w:r>
      <w:r>
        <w:rPr>
          <w:color w:val="000000" w:themeColor="text1"/>
          <w:sz w:val="24"/>
          <w:szCs w:val="24"/>
        </w:rPr>
        <w:t>性审查表</w:t>
      </w:r>
      <w:r>
        <w:rPr>
          <w:color w:val="000000" w:themeColor="text1"/>
          <w:sz w:val="24"/>
          <w:szCs w:val="24"/>
        </w:rPr>
        <w:t>”</w:t>
      </w:r>
      <w:r>
        <w:rPr>
          <w:color w:val="000000" w:themeColor="text1"/>
          <w:sz w:val="24"/>
          <w:szCs w:val="24"/>
        </w:rPr>
        <w:t>对投标文件的符合性进行评审，只有对</w:t>
      </w:r>
      <w:r>
        <w:rPr>
          <w:color w:val="000000" w:themeColor="text1"/>
          <w:sz w:val="24"/>
          <w:szCs w:val="24"/>
        </w:rPr>
        <w:t>“</w:t>
      </w:r>
      <w:r>
        <w:rPr>
          <w:color w:val="000000" w:themeColor="text1"/>
          <w:sz w:val="24"/>
          <w:szCs w:val="24"/>
        </w:rPr>
        <w:t>资格性审查表</w:t>
      </w:r>
      <w:r>
        <w:rPr>
          <w:color w:val="000000" w:themeColor="text1"/>
          <w:sz w:val="24"/>
          <w:szCs w:val="24"/>
        </w:rPr>
        <w:t>”</w:t>
      </w:r>
      <w:r>
        <w:rPr>
          <w:rFonts w:hint="eastAsia"/>
          <w:color w:val="000000" w:themeColor="text1"/>
          <w:sz w:val="24"/>
          <w:szCs w:val="24"/>
        </w:rPr>
        <w:t>和</w:t>
      </w:r>
      <w:r>
        <w:rPr>
          <w:color w:val="000000" w:themeColor="text1"/>
          <w:sz w:val="24"/>
          <w:szCs w:val="24"/>
        </w:rPr>
        <w:t>“</w:t>
      </w:r>
      <w:r>
        <w:rPr>
          <w:rFonts w:hint="eastAsia"/>
          <w:color w:val="000000" w:themeColor="text1"/>
          <w:sz w:val="24"/>
          <w:szCs w:val="24"/>
        </w:rPr>
        <w:t>符合</w:t>
      </w:r>
      <w:r>
        <w:rPr>
          <w:color w:val="000000" w:themeColor="text1"/>
          <w:sz w:val="24"/>
          <w:szCs w:val="24"/>
        </w:rPr>
        <w:t>性审查表</w:t>
      </w:r>
      <w:r>
        <w:rPr>
          <w:color w:val="000000" w:themeColor="text1"/>
          <w:sz w:val="24"/>
          <w:szCs w:val="24"/>
        </w:rPr>
        <w:t>”</w:t>
      </w:r>
      <w:r>
        <w:rPr>
          <w:color w:val="000000" w:themeColor="text1"/>
          <w:sz w:val="24"/>
          <w:szCs w:val="24"/>
        </w:rPr>
        <w:t>所列各项作出实质性响应的投标文件才能通过评审。对是否实质性响应招标文件的要求有争议的投标内容，评标委员会将以记名方式表决，得票超过半数的投标人有资格进入下一阶段的评审，否则将被淘汰。</w:t>
      </w:r>
    </w:p>
    <w:p w:rsidR="00794CF1" w:rsidRDefault="00971D6C">
      <w:pPr>
        <w:spacing w:line="500" w:lineRule="exact"/>
        <w:ind w:leftChars="85" w:left="178" w:firstLineChars="200" w:firstLine="480"/>
        <w:rPr>
          <w:color w:val="000000" w:themeColor="text1"/>
          <w:sz w:val="24"/>
          <w:szCs w:val="24"/>
        </w:rPr>
      </w:pPr>
      <w:r>
        <w:rPr>
          <w:color w:val="000000" w:themeColor="text1"/>
          <w:sz w:val="24"/>
          <w:szCs w:val="24"/>
        </w:rPr>
        <w:t>2.</w:t>
      </w:r>
      <w:r>
        <w:rPr>
          <w:color w:val="000000" w:themeColor="text1"/>
          <w:sz w:val="24"/>
          <w:szCs w:val="24"/>
        </w:rPr>
        <w:t>评标委员会将审查投标文件是否完整、有关资格证明文件是否齐全有效、是否提交投标保证金、文件签署是否合格、投标有效期是否满足要求、投标文件的总体编排是否基本有序等。</w:t>
      </w:r>
    </w:p>
    <w:p w:rsidR="00794CF1" w:rsidRDefault="00971D6C">
      <w:pPr>
        <w:tabs>
          <w:tab w:val="left" w:pos="360"/>
        </w:tabs>
        <w:spacing w:line="500" w:lineRule="exact"/>
        <w:ind w:leftChars="85" w:left="178" w:firstLineChars="200" w:firstLine="480"/>
        <w:rPr>
          <w:color w:val="000000" w:themeColor="text1"/>
          <w:sz w:val="24"/>
          <w:szCs w:val="24"/>
        </w:rPr>
      </w:pPr>
      <w:r>
        <w:rPr>
          <w:color w:val="000000" w:themeColor="text1"/>
          <w:sz w:val="24"/>
          <w:szCs w:val="24"/>
        </w:rPr>
        <w:t>3.</w:t>
      </w:r>
      <w:r>
        <w:rPr>
          <w:color w:val="000000" w:themeColor="text1"/>
          <w:sz w:val="24"/>
          <w:szCs w:val="24"/>
        </w:rPr>
        <w:t>在详细评审之前，评标委员会要审查每份投标文件是否实质上响应了招标文件的要求。</w:t>
      </w:r>
    </w:p>
    <w:p w:rsidR="00794CF1" w:rsidRDefault="00971D6C">
      <w:pPr>
        <w:ind w:leftChars="85" w:left="178" w:firstLineChars="200" w:firstLine="480"/>
        <w:rPr>
          <w:color w:val="000000" w:themeColor="text1"/>
          <w:sz w:val="24"/>
          <w:szCs w:val="24"/>
        </w:rPr>
      </w:pPr>
      <w:r>
        <w:rPr>
          <w:color w:val="000000" w:themeColor="text1"/>
          <w:sz w:val="24"/>
          <w:szCs w:val="24"/>
        </w:rPr>
        <w:t>（三）详细评审</w:t>
      </w:r>
    </w:p>
    <w:p w:rsidR="00794CF1" w:rsidRDefault="00971D6C">
      <w:pPr>
        <w:spacing w:line="440" w:lineRule="exact"/>
        <w:ind w:leftChars="85" w:left="178" w:firstLineChars="200" w:firstLine="480"/>
        <w:rPr>
          <w:color w:val="000000" w:themeColor="text1"/>
          <w:sz w:val="24"/>
          <w:szCs w:val="24"/>
        </w:rPr>
      </w:pPr>
      <w:r>
        <w:rPr>
          <w:color w:val="000000" w:themeColor="text1"/>
          <w:sz w:val="24"/>
          <w:szCs w:val="24"/>
        </w:rPr>
        <w:lastRenderedPageBreak/>
        <w:t>1</w:t>
      </w:r>
      <w:r>
        <w:rPr>
          <w:color w:val="000000" w:themeColor="text1"/>
          <w:sz w:val="24"/>
          <w:szCs w:val="24"/>
        </w:rPr>
        <w:t>、本次招标评分方法为综合评分法，即在最大限度地满足招标文件实质性要求的前提下，按照招标文件中规定的各项因素进行综合评审后，以评标总得分最高的投标人作为中标候选人或者中标人的评标方法。</w:t>
      </w:r>
    </w:p>
    <w:p w:rsidR="00794CF1" w:rsidRDefault="00971D6C">
      <w:pPr>
        <w:spacing w:line="440" w:lineRule="exact"/>
        <w:ind w:leftChars="85" w:left="178" w:firstLineChars="200" w:firstLine="480"/>
        <w:rPr>
          <w:color w:val="000000" w:themeColor="text1"/>
          <w:sz w:val="24"/>
          <w:szCs w:val="24"/>
        </w:rPr>
      </w:pPr>
      <w:r>
        <w:rPr>
          <w:color w:val="000000" w:themeColor="text1"/>
          <w:sz w:val="24"/>
          <w:szCs w:val="24"/>
        </w:rPr>
        <w:t>2</w:t>
      </w:r>
      <w:r>
        <w:rPr>
          <w:color w:val="000000" w:themeColor="text1"/>
          <w:sz w:val="24"/>
          <w:szCs w:val="24"/>
        </w:rPr>
        <w:t>、综合评分的主要因素为：对招标文件的响应程度、技术、信誉、业绩、服务、价格以及相应的比重或者数值等，总分值</w:t>
      </w:r>
      <w:r>
        <w:rPr>
          <w:color w:val="000000" w:themeColor="text1"/>
          <w:sz w:val="24"/>
          <w:szCs w:val="24"/>
        </w:rPr>
        <w:t>100</w:t>
      </w:r>
      <w:r>
        <w:rPr>
          <w:color w:val="000000" w:themeColor="text1"/>
          <w:sz w:val="24"/>
          <w:szCs w:val="24"/>
        </w:rPr>
        <w:t>分。</w:t>
      </w:r>
    </w:p>
    <w:p w:rsidR="00794CF1" w:rsidRDefault="00971D6C">
      <w:pPr>
        <w:spacing w:line="440" w:lineRule="exact"/>
        <w:ind w:leftChars="85" w:left="178" w:firstLineChars="200" w:firstLine="480"/>
        <w:rPr>
          <w:color w:val="000000" w:themeColor="text1"/>
          <w:sz w:val="24"/>
          <w:szCs w:val="24"/>
        </w:rPr>
      </w:pPr>
      <w:r>
        <w:rPr>
          <w:color w:val="000000" w:themeColor="text1"/>
          <w:sz w:val="24"/>
          <w:szCs w:val="24"/>
        </w:rPr>
        <w:t>3</w:t>
      </w:r>
      <w:r>
        <w:rPr>
          <w:color w:val="000000" w:themeColor="text1"/>
          <w:sz w:val="24"/>
          <w:szCs w:val="24"/>
        </w:rPr>
        <w:t>、评标时，评标委员会各成员独立对每个有效投标人标书中的商务、技术与服务部分进行打分，汇总后按算术平均法计算出每个投标人的得分；报价得分通过计算直接取得；报价得分加评委算术平均得分，为投标人的总得分。</w:t>
      </w:r>
    </w:p>
    <w:p w:rsidR="00794CF1" w:rsidRDefault="00971D6C">
      <w:pPr>
        <w:tabs>
          <w:tab w:val="left" w:pos="360"/>
        </w:tabs>
        <w:spacing w:line="500" w:lineRule="exact"/>
        <w:ind w:firstLineChars="250" w:firstLine="600"/>
        <w:rPr>
          <w:color w:val="000000" w:themeColor="text1"/>
          <w:sz w:val="24"/>
        </w:rPr>
      </w:pPr>
      <w:r>
        <w:rPr>
          <w:color w:val="000000" w:themeColor="text1"/>
          <w:sz w:val="24"/>
          <w:szCs w:val="24"/>
        </w:rPr>
        <w:t>4</w:t>
      </w:r>
      <w:r>
        <w:rPr>
          <w:color w:val="000000" w:themeColor="text1"/>
          <w:sz w:val="24"/>
          <w:szCs w:val="24"/>
        </w:rPr>
        <w:t>、根据财政部、工业和信息化部</w:t>
      </w:r>
      <w:r>
        <w:rPr>
          <w:color w:val="000000" w:themeColor="text1"/>
          <w:sz w:val="24"/>
          <w:szCs w:val="24"/>
        </w:rPr>
        <w:t>2012</w:t>
      </w:r>
      <w:r>
        <w:rPr>
          <w:color w:val="000000" w:themeColor="text1"/>
          <w:sz w:val="24"/>
          <w:szCs w:val="24"/>
        </w:rPr>
        <w:t>年</w:t>
      </w:r>
      <w:r>
        <w:rPr>
          <w:color w:val="000000" w:themeColor="text1"/>
          <w:sz w:val="24"/>
          <w:szCs w:val="24"/>
        </w:rPr>
        <w:t>1</w:t>
      </w:r>
      <w:r>
        <w:rPr>
          <w:color w:val="000000" w:themeColor="text1"/>
          <w:sz w:val="24"/>
          <w:szCs w:val="24"/>
        </w:rPr>
        <w:t>月</w:t>
      </w:r>
      <w:r>
        <w:rPr>
          <w:color w:val="000000" w:themeColor="text1"/>
          <w:sz w:val="24"/>
          <w:szCs w:val="24"/>
        </w:rPr>
        <w:t>1</w:t>
      </w:r>
      <w:r>
        <w:rPr>
          <w:color w:val="000000" w:themeColor="text1"/>
          <w:sz w:val="24"/>
          <w:szCs w:val="24"/>
        </w:rPr>
        <w:t>日颁布的《政府采购促进中小企业发展暂行办法》（财库</w:t>
      </w:r>
      <w:r>
        <w:rPr>
          <w:color w:val="000000" w:themeColor="text1"/>
          <w:sz w:val="24"/>
          <w:szCs w:val="24"/>
        </w:rPr>
        <w:t>[2011]181</w:t>
      </w:r>
      <w:r>
        <w:rPr>
          <w:color w:val="000000" w:themeColor="text1"/>
          <w:sz w:val="24"/>
          <w:szCs w:val="24"/>
        </w:rPr>
        <w:t>号）第五条规定，对小、微企业予以价格评分适当优惠。若供应商为小型或微型企业者，必须提供相关部门出具的证明材料，其参与评分的投标报价取值按投标报价的</w:t>
      </w:r>
      <w:r>
        <w:rPr>
          <w:color w:val="000000" w:themeColor="text1"/>
          <w:sz w:val="24"/>
          <w:szCs w:val="24"/>
        </w:rPr>
        <w:t>94%</w:t>
      </w:r>
      <w:r>
        <w:rPr>
          <w:color w:val="000000" w:themeColor="text1"/>
          <w:sz w:val="24"/>
          <w:szCs w:val="24"/>
        </w:rPr>
        <w:t>计（即按投标报价扣除</w:t>
      </w:r>
      <w:r>
        <w:rPr>
          <w:color w:val="000000" w:themeColor="text1"/>
          <w:sz w:val="24"/>
          <w:szCs w:val="24"/>
        </w:rPr>
        <w:t>6%</w:t>
      </w:r>
      <w:r>
        <w:rPr>
          <w:color w:val="000000" w:themeColor="text1"/>
          <w:sz w:val="24"/>
          <w:szCs w:val="24"/>
        </w:rPr>
        <w:t>后计算）。</w:t>
      </w: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971D6C" w:rsidP="009E60B7">
      <w:pPr>
        <w:tabs>
          <w:tab w:val="left" w:pos="180"/>
          <w:tab w:val="left" w:pos="720"/>
        </w:tabs>
        <w:spacing w:beforeLines="50" w:afterLines="50"/>
        <w:jc w:val="center"/>
        <w:rPr>
          <w:rFonts w:ascii="宋体" w:hAnsi="宋体"/>
          <w:b/>
          <w:color w:val="000000" w:themeColor="text1"/>
          <w:sz w:val="32"/>
          <w:szCs w:val="32"/>
        </w:rPr>
      </w:pPr>
      <w:bookmarkStart w:id="273" w:name="_Toc22525_WPSOffice_Level2"/>
      <w:r>
        <w:rPr>
          <w:rFonts w:ascii="宋体" w:hAnsi="宋体" w:hint="eastAsia"/>
          <w:b/>
          <w:color w:val="000000" w:themeColor="text1"/>
          <w:sz w:val="32"/>
          <w:szCs w:val="32"/>
        </w:rPr>
        <w:lastRenderedPageBreak/>
        <w:t>资格性审查表</w:t>
      </w:r>
      <w:bookmarkEnd w:id="273"/>
    </w:p>
    <w:p w:rsidR="00794CF1" w:rsidRDefault="00971D6C" w:rsidP="009E60B7">
      <w:pPr>
        <w:spacing w:beforeLines="50" w:afterLines="50"/>
        <w:jc w:val="both"/>
        <w:rPr>
          <w:rFonts w:ascii="宋体" w:hAnsi="宋体"/>
          <w:b/>
          <w:color w:val="000000" w:themeColor="text1"/>
          <w:szCs w:val="21"/>
          <w:u w:val="single"/>
        </w:rPr>
      </w:pPr>
      <w:r>
        <w:rPr>
          <w:rFonts w:ascii="宋体" w:hAnsi="宋体" w:hint="eastAsia"/>
          <w:b/>
          <w:color w:val="000000" w:themeColor="text1"/>
          <w:szCs w:val="21"/>
        </w:rPr>
        <w:t>项目编号： 日期：2018年  月  日</w:t>
      </w:r>
    </w:p>
    <w:tbl>
      <w:tblPr>
        <w:tblW w:w="905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3"/>
        <w:gridCol w:w="2016"/>
        <w:gridCol w:w="4978"/>
        <w:gridCol w:w="1262"/>
      </w:tblGrid>
      <w:tr w:rsidR="00794CF1">
        <w:trPr>
          <w:trHeight w:val="575"/>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b/>
                <w:bCs/>
                <w:color w:val="000000" w:themeColor="text1"/>
              </w:rPr>
            </w:pPr>
            <w:r>
              <w:rPr>
                <w:rFonts w:ascii="宋体" w:hAnsi="宋体" w:cs="宋体" w:hint="eastAsia"/>
                <w:b/>
                <w:bCs/>
                <w:color w:val="000000" w:themeColor="text1"/>
              </w:rPr>
              <w:t>序号</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b/>
                <w:bCs/>
                <w:color w:val="000000" w:themeColor="text1"/>
              </w:rPr>
            </w:pPr>
            <w:r>
              <w:rPr>
                <w:rFonts w:ascii="宋体" w:hAnsi="宋体" w:cs="宋体" w:hint="eastAsia"/>
                <w:b/>
                <w:bCs/>
                <w:color w:val="000000" w:themeColor="text1"/>
              </w:rPr>
              <w:t>审查项目</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b/>
                <w:bCs/>
                <w:color w:val="000000" w:themeColor="text1"/>
              </w:rPr>
            </w:pPr>
            <w:r>
              <w:rPr>
                <w:rFonts w:ascii="宋体" w:hAnsi="宋体" w:cs="宋体" w:hint="eastAsia"/>
                <w:b/>
                <w:bCs/>
                <w:color w:val="000000" w:themeColor="text1"/>
              </w:rPr>
              <w:t>评议内容</w:t>
            </w:r>
          </w:p>
        </w:tc>
        <w:tc>
          <w:tcPr>
            <w:tcW w:w="1262" w:type="dxa"/>
            <w:tcBorders>
              <w:top w:val="single" w:sz="4" w:space="0" w:color="auto"/>
              <w:left w:val="single" w:sz="4" w:space="0" w:color="auto"/>
              <w:bottom w:val="single" w:sz="4" w:space="0" w:color="auto"/>
            </w:tcBorders>
            <w:vAlign w:val="center"/>
          </w:tcPr>
          <w:p w:rsidR="00794CF1" w:rsidRDefault="00971D6C">
            <w:pPr>
              <w:shd w:val="clear" w:color="auto" w:fill="FFFFFF"/>
              <w:snapToGrid w:val="0"/>
              <w:spacing w:line="360" w:lineRule="auto"/>
              <w:jc w:val="center"/>
              <w:rPr>
                <w:rFonts w:ascii="宋体"/>
                <w:b/>
                <w:bCs/>
                <w:color w:val="000000" w:themeColor="text1"/>
              </w:rPr>
            </w:pPr>
            <w:r>
              <w:rPr>
                <w:rFonts w:ascii="宋体" w:hAnsi="宋体" w:cs="宋体" w:hint="eastAsia"/>
                <w:b/>
                <w:bCs/>
                <w:color w:val="000000" w:themeColor="text1"/>
              </w:rPr>
              <w:t>投标人</w:t>
            </w:r>
          </w:p>
        </w:tc>
      </w:tr>
      <w:tr w:rsidR="00794CF1">
        <w:trPr>
          <w:trHeight w:hRule="exact" w:val="1045"/>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Ansi="宋体" w:cs="宋体"/>
                <w:color w:val="000000" w:themeColor="text1"/>
                <w:szCs w:val="21"/>
              </w:rPr>
              <w:t>1</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int="eastAsia"/>
                <w:color w:val="000000" w:themeColor="text1"/>
                <w:szCs w:val="21"/>
              </w:rPr>
              <w:t>营业执照</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rPr>
                <w:rFonts w:ascii="宋体"/>
                <w:color w:val="000000" w:themeColor="text1"/>
                <w:szCs w:val="21"/>
              </w:rPr>
            </w:pPr>
            <w:r>
              <w:rPr>
                <w:rFonts w:ascii="宋体" w:hint="eastAsia"/>
                <w:color w:val="000000" w:themeColor="text1"/>
                <w:szCs w:val="21"/>
              </w:rPr>
              <w:t>营业执照副本复印件、税务登记证复印件、组织机构代码证复印件或三证合一营业执照复印件加盖公章；</w:t>
            </w:r>
          </w:p>
        </w:tc>
        <w:tc>
          <w:tcPr>
            <w:tcW w:w="1262" w:type="dxa"/>
            <w:tcBorders>
              <w:top w:val="single" w:sz="4" w:space="0" w:color="auto"/>
              <w:left w:val="single" w:sz="4" w:space="0" w:color="auto"/>
              <w:bottom w:val="single" w:sz="4" w:space="0" w:color="auto"/>
            </w:tcBorders>
            <w:vAlign w:val="center"/>
          </w:tcPr>
          <w:p w:rsidR="00794CF1" w:rsidRDefault="00971D6C">
            <w:pPr>
              <w:shd w:val="clear" w:color="auto" w:fill="FFFFFF"/>
              <w:spacing w:line="480" w:lineRule="exact"/>
              <w:jc w:val="center"/>
              <w:rPr>
                <w:rFonts w:ascii="宋体"/>
                <w:b/>
                <w:bCs/>
                <w:color w:val="000000" w:themeColor="text1"/>
                <w:szCs w:val="21"/>
              </w:rPr>
            </w:pPr>
            <w:r>
              <w:rPr>
                <w:rFonts w:ascii="宋体"/>
                <w:b/>
                <w:bCs/>
                <w:color w:val="000000" w:themeColor="text1"/>
                <w:szCs w:val="21"/>
              </w:rPr>
              <w:t> </w:t>
            </w:r>
          </w:p>
        </w:tc>
      </w:tr>
      <w:tr w:rsidR="00794CF1">
        <w:trPr>
          <w:trHeight w:hRule="exact" w:val="1427"/>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Ansi="宋体" w:cs="宋体"/>
                <w:color w:val="000000" w:themeColor="text1"/>
                <w:szCs w:val="21"/>
              </w:rPr>
              <w:t>2</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276" w:lineRule="auto"/>
              <w:jc w:val="center"/>
              <w:rPr>
                <w:rFonts w:ascii="Tahoma" w:hAnsi="Tahoma" w:cs="Tahoma"/>
                <w:color w:val="000000" w:themeColor="text1"/>
                <w:szCs w:val="21"/>
              </w:rPr>
            </w:pPr>
            <w:r>
              <w:rPr>
                <w:rFonts w:ascii="宋体" w:hint="eastAsia"/>
                <w:color w:val="000000" w:themeColor="text1"/>
                <w:szCs w:val="21"/>
              </w:rPr>
              <w:t>依法缴纳社会保障资金及税收的良好记录</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rPr>
                <w:rFonts w:ascii="宋体"/>
                <w:color w:val="000000" w:themeColor="text1"/>
                <w:szCs w:val="21"/>
              </w:rPr>
            </w:pPr>
            <w:r>
              <w:rPr>
                <w:rFonts w:ascii="宋体" w:hint="eastAsia"/>
                <w:color w:val="000000" w:themeColor="text1"/>
                <w:szCs w:val="21"/>
              </w:rPr>
              <w:t>2018年任意1个月份的社保缴纳凭证（复印件加盖公章）；2018年任意1个月份的税收缴纳凭证（复印件加盖公章），如依法减免税的须提供加盖税务机关或主管单位公章的证明文件（复印件加盖公章；</w:t>
            </w:r>
          </w:p>
        </w:tc>
        <w:tc>
          <w:tcPr>
            <w:tcW w:w="1262" w:type="dxa"/>
            <w:tcBorders>
              <w:top w:val="single" w:sz="4" w:space="0" w:color="auto"/>
              <w:left w:val="single" w:sz="4" w:space="0" w:color="auto"/>
              <w:bottom w:val="single" w:sz="4" w:space="0" w:color="auto"/>
            </w:tcBorders>
            <w:vAlign w:val="center"/>
          </w:tcPr>
          <w:p w:rsidR="00794CF1" w:rsidRDefault="00971D6C">
            <w:pPr>
              <w:shd w:val="clear" w:color="auto" w:fill="FFFFFF"/>
              <w:spacing w:line="480" w:lineRule="exact"/>
              <w:jc w:val="center"/>
              <w:rPr>
                <w:rFonts w:ascii="宋体"/>
                <w:b/>
                <w:bCs/>
                <w:color w:val="000000" w:themeColor="text1"/>
                <w:szCs w:val="21"/>
              </w:rPr>
            </w:pPr>
            <w:r>
              <w:rPr>
                <w:rFonts w:ascii="宋体"/>
                <w:b/>
                <w:bCs/>
                <w:color w:val="000000" w:themeColor="text1"/>
                <w:szCs w:val="21"/>
              </w:rPr>
              <w:t> </w:t>
            </w:r>
          </w:p>
        </w:tc>
      </w:tr>
      <w:tr w:rsidR="00794CF1">
        <w:trPr>
          <w:trHeight w:hRule="exact" w:val="2037"/>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int="eastAsia"/>
                <w:color w:val="000000" w:themeColor="text1"/>
                <w:szCs w:val="21"/>
              </w:rPr>
              <w:t>4</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276" w:lineRule="auto"/>
              <w:jc w:val="center"/>
              <w:rPr>
                <w:rFonts w:ascii="宋体"/>
                <w:color w:val="000000" w:themeColor="text1"/>
                <w:szCs w:val="21"/>
              </w:rPr>
            </w:pPr>
            <w:r>
              <w:rPr>
                <w:rFonts w:ascii="宋体" w:hint="eastAsia"/>
                <w:color w:val="000000" w:themeColor="text1"/>
                <w:szCs w:val="21"/>
              </w:rPr>
              <w:t>企业信用</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rPr>
                <w:rFonts w:ascii="宋体"/>
                <w:color w:val="000000" w:themeColor="text1"/>
                <w:szCs w:val="21"/>
              </w:rPr>
            </w:pPr>
            <w:r>
              <w:rPr>
                <w:rFonts w:ascii="宋体" w:hint="eastAsia"/>
                <w:color w:val="000000" w:themeColor="text1"/>
                <w:szCs w:val="21"/>
              </w:rPr>
              <w:t>提供企业在“信用中国”（http://www.creditchina.gov.cn/</w:t>
            </w:r>
            <w:r>
              <w:rPr>
                <w:rFonts w:ascii="宋体" w:hint="eastAsia"/>
                <w:color w:val="000000" w:themeColor="text1"/>
                <w:szCs w:val="21"/>
              </w:rPr>
              <w:t> </w:t>
            </w:r>
            <w:r>
              <w:rPr>
                <w:rFonts w:ascii="宋体" w:hint="eastAsia"/>
                <w:color w:val="000000" w:themeColor="text1"/>
                <w:szCs w:val="21"/>
              </w:rPr>
              <w:t>）网站上的“信用信息”处查询结果截图（加盖公章）。</w:t>
            </w:r>
            <w:r>
              <w:rPr>
                <w:rFonts w:ascii="宋体" w:hint="eastAsia"/>
                <w:color w:val="000000" w:themeColor="text1"/>
                <w:szCs w:val="21"/>
              </w:rPr>
              <w:br/>
              <w:t>提供企业在“中国政府采购网”（http://www.ccgp.gov.cn/</w:t>
            </w:r>
            <w:r>
              <w:rPr>
                <w:rFonts w:ascii="宋体" w:hint="eastAsia"/>
                <w:color w:val="000000" w:themeColor="text1"/>
                <w:szCs w:val="21"/>
              </w:rPr>
              <w:t> </w:t>
            </w:r>
            <w:r>
              <w:rPr>
                <w:rFonts w:ascii="宋体" w:hint="eastAsia"/>
                <w:color w:val="000000" w:themeColor="text1"/>
                <w:szCs w:val="21"/>
              </w:rPr>
              <w:t>）网站上的“严重违法失信行为记录名单”处查询结果截图（加盖公章）。</w:t>
            </w:r>
          </w:p>
        </w:tc>
        <w:tc>
          <w:tcPr>
            <w:tcW w:w="1262" w:type="dxa"/>
            <w:tcBorders>
              <w:top w:val="single" w:sz="4" w:space="0" w:color="auto"/>
              <w:left w:val="single" w:sz="4" w:space="0" w:color="auto"/>
              <w:bottom w:val="single" w:sz="4" w:space="0" w:color="auto"/>
            </w:tcBorders>
            <w:vAlign w:val="center"/>
          </w:tcPr>
          <w:p w:rsidR="00794CF1" w:rsidRDefault="00794CF1">
            <w:pPr>
              <w:shd w:val="clear" w:color="auto" w:fill="FFFFFF"/>
              <w:spacing w:line="480" w:lineRule="exact"/>
              <w:jc w:val="center"/>
              <w:rPr>
                <w:rFonts w:ascii="宋体"/>
                <w:b/>
                <w:bCs/>
                <w:color w:val="000000" w:themeColor="text1"/>
                <w:szCs w:val="21"/>
              </w:rPr>
            </w:pPr>
          </w:p>
        </w:tc>
      </w:tr>
      <w:tr w:rsidR="00794CF1">
        <w:trPr>
          <w:trHeight w:hRule="exact" w:val="781"/>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Ansi="宋体" w:cs="宋体" w:hint="eastAsia"/>
                <w:color w:val="000000" w:themeColor="text1"/>
                <w:szCs w:val="21"/>
              </w:rPr>
              <w:t>5</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276" w:lineRule="auto"/>
              <w:jc w:val="center"/>
              <w:rPr>
                <w:rFonts w:ascii="Tahoma" w:hAnsi="Tahoma" w:cs="Tahoma"/>
                <w:color w:val="000000" w:themeColor="text1"/>
                <w:szCs w:val="21"/>
              </w:rPr>
            </w:pPr>
            <w:r>
              <w:rPr>
                <w:rFonts w:ascii="宋体" w:hint="eastAsia"/>
                <w:color w:val="000000" w:themeColor="text1"/>
                <w:szCs w:val="21"/>
              </w:rPr>
              <w:t>重大违法记录声明</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276" w:lineRule="auto"/>
              <w:rPr>
                <w:rFonts w:ascii="Tahoma" w:hAnsi="Tahoma" w:cs="Tahoma"/>
                <w:color w:val="000000" w:themeColor="text1"/>
                <w:szCs w:val="21"/>
              </w:rPr>
            </w:pPr>
            <w:r>
              <w:rPr>
                <w:rFonts w:ascii="宋体" w:hint="eastAsia"/>
                <w:color w:val="000000" w:themeColor="text1"/>
                <w:szCs w:val="21"/>
              </w:rPr>
              <w:t>投标人在参加政府采购活动前三年内，在经营活动中没有重大违法记录并提供声明函。</w:t>
            </w:r>
          </w:p>
        </w:tc>
        <w:tc>
          <w:tcPr>
            <w:tcW w:w="1262" w:type="dxa"/>
            <w:tcBorders>
              <w:top w:val="single" w:sz="4" w:space="0" w:color="auto"/>
              <w:left w:val="single" w:sz="4" w:space="0" w:color="auto"/>
              <w:bottom w:val="single" w:sz="4" w:space="0" w:color="auto"/>
            </w:tcBorders>
            <w:vAlign w:val="center"/>
          </w:tcPr>
          <w:p w:rsidR="00794CF1" w:rsidRDefault="00794CF1">
            <w:pPr>
              <w:shd w:val="clear" w:color="auto" w:fill="FFFFFF"/>
              <w:spacing w:line="480" w:lineRule="exact"/>
              <w:jc w:val="center"/>
              <w:rPr>
                <w:rFonts w:ascii="宋体"/>
                <w:b/>
                <w:bCs/>
                <w:color w:val="000000" w:themeColor="text1"/>
                <w:szCs w:val="21"/>
              </w:rPr>
            </w:pPr>
          </w:p>
        </w:tc>
      </w:tr>
      <w:tr w:rsidR="00794CF1">
        <w:trPr>
          <w:trHeight w:hRule="exact" w:val="504"/>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Ansi="宋体" w:cs="宋体" w:hint="eastAsia"/>
                <w:color w:val="000000" w:themeColor="text1"/>
                <w:szCs w:val="21"/>
              </w:rPr>
              <w:t>6</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int="eastAsia"/>
                <w:color w:val="000000" w:themeColor="text1"/>
                <w:szCs w:val="21"/>
              </w:rPr>
              <w:t>投标保证金</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rPr>
                <w:rFonts w:ascii="宋体"/>
                <w:color w:val="000000" w:themeColor="text1"/>
                <w:szCs w:val="21"/>
              </w:rPr>
            </w:pPr>
            <w:r>
              <w:rPr>
                <w:rFonts w:ascii="宋体" w:hint="eastAsia"/>
                <w:color w:val="000000" w:themeColor="text1"/>
                <w:szCs w:val="21"/>
              </w:rPr>
              <w:t>是否提交投标保证金</w:t>
            </w:r>
          </w:p>
        </w:tc>
        <w:tc>
          <w:tcPr>
            <w:tcW w:w="1262" w:type="dxa"/>
            <w:tcBorders>
              <w:top w:val="single" w:sz="4" w:space="0" w:color="auto"/>
              <w:left w:val="single" w:sz="4" w:space="0" w:color="auto"/>
              <w:bottom w:val="single" w:sz="4" w:space="0" w:color="auto"/>
            </w:tcBorders>
            <w:vAlign w:val="center"/>
          </w:tcPr>
          <w:p w:rsidR="00794CF1" w:rsidRDefault="00971D6C">
            <w:pPr>
              <w:shd w:val="clear" w:color="auto" w:fill="FFFFFF"/>
              <w:spacing w:line="480" w:lineRule="exact"/>
              <w:jc w:val="center"/>
              <w:rPr>
                <w:rFonts w:ascii="宋体"/>
                <w:b/>
                <w:bCs/>
                <w:color w:val="000000" w:themeColor="text1"/>
                <w:szCs w:val="21"/>
              </w:rPr>
            </w:pPr>
            <w:r>
              <w:rPr>
                <w:rFonts w:ascii="宋体"/>
                <w:b/>
                <w:bCs/>
                <w:color w:val="000000" w:themeColor="text1"/>
                <w:szCs w:val="21"/>
              </w:rPr>
              <w:t> </w:t>
            </w:r>
          </w:p>
        </w:tc>
      </w:tr>
      <w:tr w:rsidR="00794CF1">
        <w:trPr>
          <w:trHeight w:hRule="exact" w:val="456"/>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hAnsi="宋体" w:cs="宋体"/>
                <w:color w:val="000000" w:themeColor="text1"/>
                <w:szCs w:val="21"/>
              </w:rPr>
            </w:pPr>
            <w:r>
              <w:rPr>
                <w:rFonts w:ascii="宋体" w:hAnsi="宋体" w:cs="宋体" w:hint="eastAsia"/>
                <w:color w:val="000000" w:themeColor="text1"/>
                <w:szCs w:val="21"/>
              </w:rPr>
              <w:t>7</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int="eastAsia"/>
                <w:color w:val="000000" w:themeColor="text1"/>
                <w:szCs w:val="21"/>
              </w:rPr>
              <w:t>是否联合体投标</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rPr>
                <w:rFonts w:ascii="宋体" w:hAnsi="宋体" w:cs="宋体"/>
                <w:color w:val="000000" w:themeColor="text1"/>
                <w:szCs w:val="21"/>
              </w:rPr>
            </w:pPr>
            <w:r>
              <w:rPr>
                <w:rFonts w:ascii="宋体" w:hint="eastAsia"/>
                <w:color w:val="000000" w:themeColor="text1"/>
                <w:szCs w:val="21"/>
              </w:rPr>
              <w:t>本次招标不接受联合体投标</w:t>
            </w:r>
          </w:p>
        </w:tc>
        <w:tc>
          <w:tcPr>
            <w:tcW w:w="1262" w:type="dxa"/>
            <w:tcBorders>
              <w:top w:val="single" w:sz="4" w:space="0" w:color="auto"/>
              <w:left w:val="single" w:sz="4" w:space="0" w:color="auto"/>
              <w:bottom w:val="single" w:sz="4" w:space="0" w:color="auto"/>
            </w:tcBorders>
            <w:vAlign w:val="center"/>
          </w:tcPr>
          <w:p w:rsidR="00794CF1" w:rsidRDefault="00794CF1">
            <w:pPr>
              <w:shd w:val="clear" w:color="auto" w:fill="FFFFFF"/>
              <w:spacing w:line="480" w:lineRule="exact"/>
              <w:jc w:val="center"/>
              <w:rPr>
                <w:rFonts w:ascii="宋体"/>
                <w:b/>
                <w:bCs/>
                <w:color w:val="000000" w:themeColor="text1"/>
                <w:szCs w:val="21"/>
              </w:rPr>
            </w:pPr>
          </w:p>
        </w:tc>
      </w:tr>
      <w:tr w:rsidR="00794CF1">
        <w:trPr>
          <w:trHeight w:hRule="exact" w:val="444"/>
          <w:jc w:val="center"/>
        </w:trPr>
        <w:tc>
          <w:tcPr>
            <w:tcW w:w="803" w:type="dxa"/>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hAnsi="宋体" w:cs="宋体"/>
                <w:color w:val="000000" w:themeColor="text1"/>
                <w:szCs w:val="21"/>
              </w:rPr>
            </w:pPr>
            <w:r>
              <w:rPr>
                <w:rFonts w:ascii="宋体" w:hAnsi="宋体" w:cs="宋体" w:hint="eastAsia"/>
                <w:color w:val="000000" w:themeColor="text1"/>
                <w:szCs w:val="21"/>
              </w:rPr>
              <w:t>8</w:t>
            </w:r>
          </w:p>
        </w:tc>
        <w:tc>
          <w:tcPr>
            <w:tcW w:w="2016"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szCs w:val="21"/>
              </w:rPr>
            </w:pPr>
            <w:r>
              <w:rPr>
                <w:rFonts w:ascii="宋体" w:hint="eastAsia"/>
                <w:color w:val="000000" w:themeColor="text1"/>
                <w:szCs w:val="21"/>
              </w:rPr>
              <w:t>其他要求</w:t>
            </w:r>
          </w:p>
        </w:tc>
        <w:tc>
          <w:tcPr>
            <w:tcW w:w="4978" w:type="dxa"/>
            <w:tcBorders>
              <w:top w:val="single" w:sz="4" w:space="0" w:color="auto"/>
              <w:left w:val="single" w:sz="4" w:space="0" w:color="auto"/>
              <w:bottom w:val="single" w:sz="4" w:space="0" w:color="auto"/>
              <w:right w:val="single" w:sz="4" w:space="0" w:color="auto"/>
            </w:tcBorders>
            <w:vAlign w:val="center"/>
          </w:tcPr>
          <w:p w:rsidR="00794CF1" w:rsidRDefault="00971D6C">
            <w:pPr>
              <w:shd w:val="clear" w:color="auto" w:fill="FFFFFF"/>
              <w:spacing w:line="480" w:lineRule="exact"/>
              <w:rPr>
                <w:rFonts w:ascii="宋体"/>
                <w:color w:val="000000" w:themeColor="text1"/>
                <w:szCs w:val="21"/>
              </w:rPr>
            </w:pPr>
            <w:r>
              <w:rPr>
                <w:rFonts w:ascii="宋体" w:hAnsi="宋体" w:cs="宋体" w:hint="eastAsia"/>
                <w:color w:val="000000" w:themeColor="text1"/>
                <w:szCs w:val="21"/>
              </w:rPr>
              <w:t>无其他无效投标认定条件</w:t>
            </w:r>
          </w:p>
        </w:tc>
        <w:tc>
          <w:tcPr>
            <w:tcW w:w="1262" w:type="dxa"/>
            <w:tcBorders>
              <w:top w:val="single" w:sz="4" w:space="0" w:color="auto"/>
              <w:left w:val="single" w:sz="4" w:space="0" w:color="auto"/>
              <w:bottom w:val="single" w:sz="4" w:space="0" w:color="auto"/>
            </w:tcBorders>
            <w:vAlign w:val="center"/>
          </w:tcPr>
          <w:p w:rsidR="00794CF1" w:rsidRDefault="00794CF1">
            <w:pPr>
              <w:shd w:val="clear" w:color="auto" w:fill="FFFFFF"/>
              <w:spacing w:line="480" w:lineRule="exact"/>
              <w:jc w:val="center"/>
              <w:rPr>
                <w:rFonts w:ascii="宋体"/>
                <w:b/>
                <w:bCs/>
                <w:color w:val="000000" w:themeColor="text1"/>
                <w:szCs w:val="21"/>
              </w:rPr>
            </w:pPr>
          </w:p>
        </w:tc>
      </w:tr>
      <w:tr w:rsidR="00794CF1" w:rsidTr="009E60B7">
        <w:trPr>
          <w:trHeight w:hRule="exact" w:val="566"/>
          <w:jc w:val="center"/>
        </w:trPr>
        <w:tc>
          <w:tcPr>
            <w:tcW w:w="7797" w:type="dxa"/>
            <w:gridSpan w:val="3"/>
            <w:tcBorders>
              <w:top w:val="single" w:sz="4" w:space="0" w:color="auto"/>
              <w:bottom w:val="single" w:sz="4" w:space="0" w:color="auto"/>
              <w:right w:val="single" w:sz="4" w:space="0" w:color="auto"/>
            </w:tcBorders>
            <w:vAlign w:val="center"/>
          </w:tcPr>
          <w:p w:rsidR="00794CF1" w:rsidRDefault="00971D6C">
            <w:pPr>
              <w:shd w:val="clear" w:color="auto" w:fill="FFFFFF"/>
              <w:spacing w:line="480" w:lineRule="exact"/>
              <w:jc w:val="center"/>
              <w:rPr>
                <w:rFonts w:ascii="宋体"/>
                <w:color w:val="000000" w:themeColor="text1"/>
              </w:rPr>
            </w:pPr>
            <w:r>
              <w:rPr>
                <w:rFonts w:ascii="宋体" w:hAnsi="宋体" w:cs="宋体" w:hint="eastAsia"/>
                <w:b/>
                <w:bCs/>
                <w:color w:val="000000" w:themeColor="text1"/>
              </w:rPr>
              <w:t>结论</w:t>
            </w:r>
          </w:p>
        </w:tc>
        <w:tc>
          <w:tcPr>
            <w:tcW w:w="1262" w:type="dxa"/>
            <w:tcBorders>
              <w:top w:val="single" w:sz="4" w:space="0" w:color="auto"/>
              <w:left w:val="single" w:sz="4" w:space="0" w:color="auto"/>
              <w:bottom w:val="single" w:sz="4" w:space="0" w:color="auto"/>
            </w:tcBorders>
            <w:vAlign w:val="center"/>
          </w:tcPr>
          <w:p w:rsidR="00794CF1" w:rsidRDefault="00971D6C">
            <w:pPr>
              <w:shd w:val="clear" w:color="auto" w:fill="FFFFFF"/>
              <w:spacing w:line="480" w:lineRule="exact"/>
              <w:jc w:val="center"/>
              <w:rPr>
                <w:rFonts w:ascii="宋体"/>
                <w:b/>
                <w:bCs/>
                <w:color w:val="000000" w:themeColor="text1"/>
              </w:rPr>
            </w:pPr>
            <w:r>
              <w:rPr>
                <w:rFonts w:ascii="宋体"/>
                <w:b/>
                <w:bCs/>
                <w:color w:val="000000" w:themeColor="text1"/>
              </w:rPr>
              <w:t> </w:t>
            </w:r>
          </w:p>
        </w:tc>
      </w:tr>
    </w:tbl>
    <w:p w:rsidR="00794CF1" w:rsidRDefault="00794CF1" w:rsidP="009E60B7">
      <w:pPr>
        <w:spacing w:beforeLines="50" w:afterLines="50"/>
        <w:ind w:firstLineChars="200" w:firstLine="480"/>
        <w:rPr>
          <w:rFonts w:ascii="宋体" w:hAnsi="宋体"/>
          <w:color w:val="000000" w:themeColor="text1"/>
          <w:sz w:val="24"/>
          <w:szCs w:val="24"/>
        </w:rPr>
      </w:pPr>
    </w:p>
    <w:p w:rsidR="00794CF1" w:rsidRDefault="00971D6C" w:rsidP="009E60B7">
      <w:pPr>
        <w:spacing w:beforeLines="50" w:afterLines="50"/>
        <w:ind w:firstLineChars="200" w:firstLine="480"/>
        <w:rPr>
          <w:rFonts w:ascii="宋体" w:hAnsi="宋体"/>
          <w:color w:val="000000" w:themeColor="text1"/>
          <w:sz w:val="24"/>
          <w:szCs w:val="24"/>
        </w:rPr>
      </w:pPr>
      <w:r>
        <w:rPr>
          <w:rFonts w:ascii="宋体" w:hAnsi="宋体" w:hint="eastAsia"/>
          <w:color w:val="000000" w:themeColor="text1"/>
          <w:sz w:val="24"/>
          <w:szCs w:val="24"/>
        </w:rPr>
        <w:t>1、表中只需填写“√/通过”或“×/不通过”。</w:t>
      </w:r>
    </w:p>
    <w:p w:rsidR="00794CF1" w:rsidRDefault="00971D6C" w:rsidP="009E60B7">
      <w:pPr>
        <w:spacing w:beforeLines="50" w:afterLines="50"/>
        <w:ind w:firstLineChars="200" w:firstLine="480"/>
        <w:rPr>
          <w:rFonts w:ascii="宋体" w:hAnsi="宋体"/>
          <w:color w:val="000000" w:themeColor="text1"/>
          <w:sz w:val="24"/>
          <w:szCs w:val="24"/>
        </w:rPr>
      </w:pPr>
      <w:r>
        <w:rPr>
          <w:rFonts w:ascii="宋体" w:hAnsi="宋体" w:hint="eastAsia"/>
          <w:color w:val="000000" w:themeColor="text1"/>
          <w:sz w:val="24"/>
          <w:szCs w:val="24"/>
        </w:rPr>
        <w:t>2、在结论中按“一项否决”的原则，只有全部是√/通过的，填写“合格”；只要其中有一项是×/不通过的，填写“不合格”。</w:t>
      </w:r>
    </w:p>
    <w:p w:rsidR="00794CF1" w:rsidRDefault="00971D6C" w:rsidP="009E60B7">
      <w:pPr>
        <w:spacing w:beforeLines="50" w:afterLines="50"/>
        <w:ind w:firstLineChars="200" w:firstLine="480"/>
        <w:rPr>
          <w:rFonts w:ascii="宋体"/>
          <w:color w:val="000000" w:themeColor="text1"/>
        </w:rPr>
      </w:pPr>
      <w:r>
        <w:rPr>
          <w:rFonts w:ascii="宋体" w:hAnsi="宋体" w:hint="eastAsia"/>
          <w:color w:val="000000" w:themeColor="text1"/>
          <w:sz w:val="24"/>
          <w:szCs w:val="24"/>
        </w:rPr>
        <w:t>3、结论是合格的，才能进入下一轮；不合格的被淘汰。</w:t>
      </w:r>
    </w:p>
    <w:p w:rsidR="00794CF1" w:rsidRDefault="00971D6C">
      <w:pPr>
        <w:tabs>
          <w:tab w:val="left" w:pos="1030"/>
        </w:tabs>
        <w:spacing w:line="380" w:lineRule="exact"/>
        <w:rPr>
          <w:rFonts w:ascii="宋体"/>
          <w:color w:val="000000" w:themeColor="text1"/>
        </w:rPr>
      </w:pPr>
      <w:r>
        <w:rPr>
          <w:rFonts w:ascii="宋体" w:hAnsi="宋体" w:hint="eastAsia"/>
          <w:color w:val="000000" w:themeColor="text1"/>
          <w:sz w:val="24"/>
          <w:szCs w:val="24"/>
        </w:rPr>
        <w:t>采购人（签名）</w:t>
      </w:r>
      <w:r>
        <w:rPr>
          <w:rFonts w:ascii="宋体" w:hint="eastAsia"/>
          <w:color w:val="000000" w:themeColor="text1"/>
        </w:rPr>
        <w:t>：</w:t>
      </w:r>
    </w:p>
    <w:p w:rsidR="00794CF1" w:rsidRDefault="00971D6C">
      <w:pPr>
        <w:tabs>
          <w:tab w:val="left" w:pos="360"/>
        </w:tabs>
        <w:spacing w:line="500" w:lineRule="exact"/>
        <w:ind w:firstLineChars="200" w:firstLine="480"/>
        <w:rPr>
          <w:color w:val="000000" w:themeColor="text1"/>
          <w:sz w:val="24"/>
        </w:rPr>
      </w:pPr>
      <w:r>
        <w:rPr>
          <w:rFonts w:ascii="宋体" w:hAnsi="宋体" w:hint="eastAsia"/>
          <w:color w:val="000000" w:themeColor="text1"/>
          <w:sz w:val="24"/>
          <w:szCs w:val="24"/>
        </w:rPr>
        <w:t>采购代理机构（签名）：</w:t>
      </w:r>
    </w:p>
    <w:p w:rsidR="00794CF1" w:rsidRDefault="00794CF1">
      <w:pPr>
        <w:tabs>
          <w:tab w:val="left" w:pos="360"/>
        </w:tabs>
        <w:spacing w:line="500" w:lineRule="exact"/>
        <w:ind w:firstLineChars="200" w:firstLine="480"/>
        <w:rPr>
          <w:color w:val="000000" w:themeColor="text1"/>
          <w:sz w:val="24"/>
        </w:rPr>
      </w:pPr>
    </w:p>
    <w:p w:rsidR="00794CF1" w:rsidRDefault="00794CF1">
      <w:pPr>
        <w:tabs>
          <w:tab w:val="left" w:pos="360"/>
        </w:tabs>
        <w:spacing w:line="500" w:lineRule="exact"/>
        <w:ind w:firstLineChars="200" w:firstLine="480"/>
        <w:rPr>
          <w:color w:val="000000" w:themeColor="text1"/>
          <w:sz w:val="24"/>
        </w:rPr>
      </w:pPr>
    </w:p>
    <w:p w:rsidR="00794CF1" w:rsidRDefault="00794CF1">
      <w:pPr>
        <w:pStyle w:val="21"/>
        <w:ind w:firstLine="480"/>
        <w:rPr>
          <w:rFonts w:ascii="Times New Roman" w:hAnsi="Times New Roman"/>
          <w:color w:val="000000" w:themeColor="text1"/>
          <w:sz w:val="24"/>
        </w:rPr>
      </w:pPr>
    </w:p>
    <w:p w:rsidR="00794CF1" w:rsidRDefault="00794CF1">
      <w:pPr>
        <w:pStyle w:val="af0"/>
        <w:rPr>
          <w:rFonts w:ascii="Times New Roman" w:hAnsi="Times New Roman"/>
          <w:color w:val="000000" w:themeColor="text1"/>
          <w:sz w:val="24"/>
        </w:rPr>
      </w:pPr>
    </w:p>
    <w:p w:rsidR="00794CF1" w:rsidRDefault="00794CF1">
      <w:pPr>
        <w:pStyle w:val="af0"/>
        <w:rPr>
          <w:rFonts w:ascii="Times New Roman" w:hAnsi="Times New Roman"/>
          <w:color w:val="000000" w:themeColor="text1"/>
          <w:sz w:val="24"/>
        </w:rPr>
      </w:pPr>
    </w:p>
    <w:p w:rsidR="00794CF1" w:rsidRDefault="00794CF1">
      <w:pPr>
        <w:jc w:val="center"/>
        <w:rPr>
          <w:b/>
          <w:bCs/>
          <w:color w:val="000000" w:themeColor="text1"/>
          <w:sz w:val="32"/>
          <w:szCs w:val="32"/>
        </w:rPr>
      </w:pPr>
      <w:bookmarkStart w:id="274" w:name="_Toc16059_WPSOffice_Level2"/>
    </w:p>
    <w:p w:rsidR="00794CF1" w:rsidRDefault="00971D6C">
      <w:pPr>
        <w:jc w:val="center"/>
        <w:rPr>
          <w:b/>
          <w:bCs/>
          <w:color w:val="000000" w:themeColor="text1"/>
          <w:sz w:val="32"/>
          <w:szCs w:val="32"/>
        </w:rPr>
      </w:pPr>
      <w:r>
        <w:rPr>
          <w:rFonts w:hint="eastAsia"/>
          <w:b/>
          <w:bCs/>
          <w:color w:val="000000" w:themeColor="text1"/>
          <w:sz w:val="32"/>
          <w:szCs w:val="32"/>
        </w:rPr>
        <w:t>符合性</w:t>
      </w:r>
      <w:r>
        <w:rPr>
          <w:b/>
          <w:bCs/>
          <w:color w:val="000000" w:themeColor="text1"/>
          <w:sz w:val="32"/>
          <w:szCs w:val="32"/>
        </w:rPr>
        <w:t>审查表</w:t>
      </w:r>
      <w:bookmarkEnd w:id="274"/>
    </w:p>
    <w:p w:rsidR="00794CF1" w:rsidRDefault="00971D6C" w:rsidP="009E60B7">
      <w:pPr>
        <w:spacing w:beforeLines="50" w:afterLines="50"/>
        <w:jc w:val="both"/>
        <w:rPr>
          <w:rFonts w:ascii="宋体" w:hAnsi="宋体"/>
          <w:b/>
          <w:color w:val="000000" w:themeColor="text1"/>
          <w:szCs w:val="21"/>
          <w:u w:val="single"/>
        </w:rPr>
      </w:pPr>
      <w:r>
        <w:rPr>
          <w:rFonts w:ascii="宋体" w:hAnsi="宋体" w:hint="eastAsia"/>
          <w:b/>
          <w:color w:val="000000" w:themeColor="text1"/>
          <w:szCs w:val="21"/>
        </w:rPr>
        <w:t>项目编号：</w:t>
      </w:r>
      <w:r>
        <w:rPr>
          <w:color w:val="000000" w:themeColor="text1"/>
          <w:szCs w:val="21"/>
        </w:rPr>
        <w:t xml:space="preserve">                               </w:t>
      </w:r>
      <w:r>
        <w:rPr>
          <w:color w:val="000000" w:themeColor="text1"/>
          <w:szCs w:val="21"/>
        </w:rPr>
        <w:t>日期：</w:t>
      </w:r>
      <w:r>
        <w:rPr>
          <w:color w:val="000000" w:themeColor="text1"/>
          <w:szCs w:val="21"/>
        </w:rPr>
        <w:t xml:space="preserve"> </w:t>
      </w:r>
      <w:r>
        <w:rPr>
          <w:rFonts w:ascii="宋体" w:hAnsi="宋体" w:hint="eastAsia"/>
          <w:b/>
          <w:color w:val="000000" w:themeColor="text1"/>
          <w:szCs w:val="21"/>
        </w:rPr>
        <w:t>2018年  月  日</w:t>
      </w:r>
    </w:p>
    <w:p w:rsidR="00794CF1" w:rsidRDefault="00794CF1">
      <w:pPr>
        <w:rPr>
          <w:color w:val="000000" w:themeColor="text1"/>
          <w:szCs w:val="2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964"/>
        <w:gridCol w:w="3336"/>
        <w:gridCol w:w="1260"/>
        <w:gridCol w:w="1080"/>
        <w:gridCol w:w="1054"/>
      </w:tblGrid>
      <w:tr w:rsidR="00794CF1">
        <w:trPr>
          <w:trHeight w:val="840"/>
          <w:jc w:val="center"/>
        </w:trPr>
        <w:tc>
          <w:tcPr>
            <w:tcW w:w="66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ind w:leftChars="-400" w:left="-840" w:rightChars="-244" w:right="-512" w:firstLineChars="200" w:firstLine="482"/>
              <w:jc w:val="center"/>
              <w:rPr>
                <w:rFonts w:eastAsia="仿宋_GB2312"/>
                <w:b/>
                <w:color w:val="000000" w:themeColor="text1"/>
                <w:sz w:val="24"/>
              </w:rPr>
            </w:pPr>
            <w:r>
              <w:rPr>
                <w:rFonts w:eastAsia="仿宋_GB2312"/>
                <w:b/>
                <w:color w:val="000000" w:themeColor="text1"/>
                <w:sz w:val="24"/>
              </w:rPr>
              <w:t>序号</w:t>
            </w:r>
          </w:p>
        </w:tc>
        <w:tc>
          <w:tcPr>
            <w:tcW w:w="1964"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ind w:leftChars="-400" w:left="-840" w:rightChars="-244" w:right="-512" w:firstLineChars="200" w:firstLine="482"/>
              <w:jc w:val="center"/>
              <w:rPr>
                <w:rFonts w:eastAsia="仿宋_GB2312"/>
                <w:b/>
                <w:color w:val="000000" w:themeColor="text1"/>
                <w:sz w:val="24"/>
              </w:rPr>
            </w:pPr>
            <w:r>
              <w:rPr>
                <w:rFonts w:eastAsia="仿宋_GB2312"/>
                <w:b/>
                <w:color w:val="000000" w:themeColor="text1"/>
                <w:sz w:val="24"/>
              </w:rPr>
              <w:t>审查项目</w:t>
            </w:r>
          </w:p>
        </w:tc>
        <w:tc>
          <w:tcPr>
            <w:tcW w:w="333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ind w:leftChars="-400" w:left="-840" w:rightChars="-244" w:right="-512" w:firstLineChars="200" w:firstLine="482"/>
              <w:jc w:val="center"/>
              <w:rPr>
                <w:rFonts w:eastAsia="仿宋_GB2312"/>
                <w:b/>
                <w:color w:val="000000" w:themeColor="text1"/>
                <w:sz w:val="24"/>
              </w:rPr>
            </w:pPr>
            <w:r>
              <w:rPr>
                <w:rFonts w:eastAsia="仿宋_GB2312"/>
                <w:b/>
                <w:color w:val="000000" w:themeColor="text1"/>
                <w:sz w:val="24"/>
              </w:rPr>
              <w:t>评议内容</w:t>
            </w:r>
          </w:p>
        </w:tc>
        <w:tc>
          <w:tcPr>
            <w:tcW w:w="1260"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ind w:leftChars="-400" w:left="-840" w:rightChars="-244" w:right="-512" w:firstLineChars="200" w:firstLine="482"/>
              <w:jc w:val="center"/>
              <w:rPr>
                <w:rFonts w:eastAsia="仿宋_GB2312"/>
                <w:b/>
                <w:color w:val="000000" w:themeColor="text1"/>
                <w:sz w:val="24"/>
              </w:rPr>
            </w:pPr>
            <w:r>
              <w:rPr>
                <w:rFonts w:eastAsia="仿宋_GB2312"/>
                <w:b/>
                <w:color w:val="000000" w:themeColor="text1"/>
                <w:sz w:val="24"/>
              </w:rPr>
              <w:t>投标人</w:t>
            </w:r>
            <w:r>
              <w:rPr>
                <w:rFonts w:eastAsia="仿宋_GB2312"/>
                <w:b/>
                <w:color w:val="000000" w:themeColor="text1"/>
                <w:sz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ind w:leftChars="-400" w:left="-840" w:rightChars="-244" w:right="-512" w:firstLineChars="200" w:firstLine="482"/>
              <w:jc w:val="center"/>
              <w:rPr>
                <w:rFonts w:eastAsia="仿宋_GB2312"/>
                <w:b/>
                <w:color w:val="000000" w:themeColor="text1"/>
                <w:sz w:val="24"/>
              </w:rPr>
            </w:pPr>
            <w:r>
              <w:rPr>
                <w:rFonts w:eastAsia="仿宋_GB2312"/>
                <w:b/>
                <w:color w:val="000000" w:themeColor="text1"/>
                <w:sz w:val="24"/>
              </w:rPr>
              <w:t>投标人</w:t>
            </w:r>
            <w:r>
              <w:rPr>
                <w:rFonts w:eastAsia="仿宋_GB2312"/>
                <w:b/>
                <w:color w:val="000000" w:themeColor="text1"/>
                <w:sz w:val="24"/>
              </w:rPr>
              <w:t>2</w:t>
            </w:r>
          </w:p>
        </w:tc>
        <w:tc>
          <w:tcPr>
            <w:tcW w:w="1054"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ind w:leftChars="-400" w:left="-840" w:rightChars="-244" w:right="-512" w:firstLineChars="200" w:firstLine="482"/>
              <w:jc w:val="center"/>
              <w:rPr>
                <w:rFonts w:eastAsia="仿宋_GB2312"/>
                <w:b/>
                <w:color w:val="000000" w:themeColor="text1"/>
                <w:sz w:val="24"/>
              </w:rPr>
            </w:pPr>
            <w:r>
              <w:rPr>
                <w:rFonts w:eastAsia="仿宋_GB2312"/>
                <w:b/>
                <w:color w:val="000000" w:themeColor="text1"/>
                <w:sz w:val="24"/>
              </w:rPr>
              <w:t>投标人</w:t>
            </w:r>
            <w:r>
              <w:rPr>
                <w:rFonts w:eastAsia="仿宋_GB2312"/>
                <w:b/>
                <w:color w:val="000000" w:themeColor="text1"/>
                <w:sz w:val="24"/>
              </w:rPr>
              <w:t>3</w:t>
            </w:r>
          </w:p>
        </w:tc>
      </w:tr>
      <w:tr w:rsidR="00794CF1">
        <w:trPr>
          <w:trHeight w:val="840"/>
          <w:jc w:val="center"/>
        </w:trPr>
        <w:tc>
          <w:tcPr>
            <w:tcW w:w="666" w:type="dxa"/>
            <w:tcBorders>
              <w:top w:val="single" w:sz="4" w:space="0" w:color="auto"/>
              <w:left w:val="single" w:sz="4" w:space="0" w:color="auto"/>
              <w:right w:val="single" w:sz="4" w:space="0" w:color="auto"/>
            </w:tcBorders>
            <w:vAlign w:val="center"/>
          </w:tcPr>
          <w:p w:rsidR="00794CF1" w:rsidRDefault="00971D6C">
            <w:pPr>
              <w:jc w:val="center"/>
              <w:rPr>
                <w:color w:val="000000" w:themeColor="text1"/>
                <w:sz w:val="24"/>
              </w:rPr>
            </w:pPr>
            <w:r>
              <w:rPr>
                <w:color w:val="000000" w:themeColor="text1"/>
                <w:sz w:val="24"/>
              </w:rPr>
              <w:t>1</w:t>
            </w:r>
          </w:p>
        </w:tc>
        <w:tc>
          <w:tcPr>
            <w:tcW w:w="1964" w:type="dxa"/>
            <w:tcBorders>
              <w:top w:val="single" w:sz="4" w:space="0" w:color="auto"/>
              <w:left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color w:val="000000" w:themeColor="text1"/>
                <w:sz w:val="24"/>
                <w:szCs w:val="24"/>
              </w:rPr>
              <w:t>投标文件的有效性、完整性</w:t>
            </w:r>
          </w:p>
        </w:tc>
        <w:tc>
          <w:tcPr>
            <w:tcW w:w="3336" w:type="dxa"/>
            <w:tcBorders>
              <w:top w:val="single" w:sz="4" w:space="0" w:color="auto"/>
              <w:left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color w:val="000000" w:themeColor="text1"/>
                <w:sz w:val="24"/>
                <w:szCs w:val="24"/>
              </w:rPr>
              <w:t>是否符合招标文件的式样和签署要求且内容完整无缺漏</w:t>
            </w:r>
          </w:p>
        </w:tc>
        <w:tc>
          <w:tcPr>
            <w:tcW w:w="1260" w:type="dxa"/>
            <w:tcBorders>
              <w:top w:val="single" w:sz="4" w:space="0" w:color="auto"/>
              <w:left w:val="single" w:sz="4" w:space="0" w:color="auto"/>
              <w:right w:val="single" w:sz="4" w:space="0" w:color="auto"/>
            </w:tcBorders>
          </w:tcPr>
          <w:p w:rsidR="00794CF1" w:rsidRDefault="00794CF1">
            <w:pPr>
              <w:rPr>
                <w:color w:val="000000" w:themeColor="text1"/>
              </w:rPr>
            </w:pPr>
          </w:p>
        </w:tc>
        <w:tc>
          <w:tcPr>
            <w:tcW w:w="1080" w:type="dxa"/>
            <w:tcBorders>
              <w:top w:val="single" w:sz="4" w:space="0" w:color="auto"/>
              <w:left w:val="single" w:sz="4" w:space="0" w:color="auto"/>
              <w:right w:val="single" w:sz="4" w:space="0" w:color="auto"/>
            </w:tcBorders>
          </w:tcPr>
          <w:p w:rsidR="00794CF1" w:rsidRDefault="00794CF1">
            <w:pPr>
              <w:rPr>
                <w:color w:val="000000" w:themeColor="text1"/>
              </w:rPr>
            </w:pPr>
          </w:p>
        </w:tc>
        <w:tc>
          <w:tcPr>
            <w:tcW w:w="1054" w:type="dxa"/>
            <w:tcBorders>
              <w:top w:val="single" w:sz="4" w:space="0" w:color="auto"/>
              <w:left w:val="single" w:sz="4" w:space="0" w:color="auto"/>
              <w:right w:val="single" w:sz="4" w:space="0" w:color="auto"/>
            </w:tcBorders>
          </w:tcPr>
          <w:p w:rsidR="00794CF1" w:rsidRDefault="00794CF1">
            <w:pPr>
              <w:rPr>
                <w:color w:val="000000" w:themeColor="text1"/>
              </w:rPr>
            </w:pPr>
          </w:p>
        </w:tc>
      </w:tr>
      <w:tr w:rsidR="00794CF1">
        <w:trPr>
          <w:trHeight w:val="1001"/>
          <w:jc w:val="center"/>
        </w:trPr>
        <w:tc>
          <w:tcPr>
            <w:tcW w:w="666" w:type="dxa"/>
            <w:tcBorders>
              <w:top w:val="single" w:sz="4" w:space="0" w:color="auto"/>
              <w:left w:val="single" w:sz="4" w:space="0" w:color="auto"/>
              <w:right w:val="single" w:sz="4" w:space="0" w:color="auto"/>
            </w:tcBorders>
            <w:vAlign w:val="center"/>
          </w:tcPr>
          <w:p w:rsidR="00794CF1" w:rsidRDefault="00971D6C">
            <w:pPr>
              <w:jc w:val="center"/>
              <w:rPr>
                <w:color w:val="000000" w:themeColor="text1"/>
                <w:sz w:val="24"/>
              </w:rPr>
            </w:pPr>
            <w:r>
              <w:rPr>
                <w:color w:val="000000" w:themeColor="text1"/>
                <w:sz w:val="24"/>
              </w:rPr>
              <w:t>2</w:t>
            </w:r>
          </w:p>
        </w:tc>
        <w:tc>
          <w:tcPr>
            <w:tcW w:w="1964" w:type="dxa"/>
            <w:tcBorders>
              <w:top w:val="single" w:sz="4" w:space="0" w:color="auto"/>
              <w:left w:val="single" w:sz="4" w:space="0" w:color="auto"/>
              <w:right w:val="single" w:sz="4" w:space="0" w:color="auto"/>
            </w:tcBorders>
            <w:vAlign w:val="center"/>
          </w:tcPr>
          <w:p w:rsidR="00794CF1" w:rsidRDefault="00971D6C">
            <w:pPr>
              <w:rPr>
                <w:color w:val="000000" w:themeColor="text1"/>
                <w:sz w:val="24"/>
                <w:szCs w:val="24"/>
              </w:rPr>
            </w:pPr>
            <w:r>
              <w:rPr>
                <w:color w:val="000000" w:themeColor="text1"/>
                <w:sz w:val="24"/>
              </w:rPr>
              <w:t>投标报价</w:t>
            </w:r>
          </w:p>
        </w:tc>
        <w:tc>
          <w:tcPr>
            <w:tcW w:w="3336" w:type="dxa"/>
            <w:tcBorders>
              <w:top w:val="single" w:sz="4" w:space="0" w:color="auto"/>
              <w:left w:val="single" w:sz="4" w:space="0" w:color="auto"/>
              <w:right w:val="single" w:sz="4" w:space="0" w:color="auto"/>
            </w:tcBorders>
            <w:vAlign w:val="center"/>
          </w:tcPr>
          <w:p w:rsidR="00794CF1" w:rsidRDefault="00971D6C">
            <w:pPr>
              <w:rPr>
                <w:color w:val="000000" w:themeColor="text1"/>
                <w:sz w:val="24"/>
                <w:szCs w:val="24"/>
              </w:rPr>
            </w:pPr>
            <w:r>
              <w:rPr>
                <w:color w:val="000000" w:themeColor="text1"/>
                <w:sz w:val="24"/>
              </w:rPr>
              <w:t>是否超过预算</w:t>
            </w:r>
          </w:p>
        </w:tc>
        <w:tc>
          <w:tcPr>
            <w:tcW w:w="1260" w:type="dxa"/>
            <w:tcBorders>
              <w:top w:val="single" w:sz="4" w:space="0" w:color="auto"/>
              <w:left w:val="single" w:sz="4" w:space="0" w:color="auto"/>
              <w:right w:val="single" w:sz="4" w:space="0" w:color="auto"/>
            </w:tcBorders>
          </w:tcPr>
          <w:p w:rsidR="00794CF1" w:rsidRDefault="00794CF1">
            <w:pPr>
              <w:rPr>
                <w:color w:val="000000" w:themeColor="text1"/>
              </w:rPr>
            </w:pPr>
          </w:p>
        </w:tc>
        <w:tc>
          <w:tcPr>
            <w:tcW w:w="1080" w:type="dxa"/>
            <w:tcBorders>
              <w:top w:val="single" w:sz="4" w:space="0" w:color="auto"/>
              <w:left w:val="single" w:sz="4" w:space="0" w:color="auto"/>
              <w:right w:val="single" w:sz="4" w:space="0" w:color="auto"/>
            </w:tcBorders>
          </w:tcPr>
          <w:p w:rsidR="00794CF1" w:rsidRDefault="00794CF1">
            <w:pPr>
              <w:rPr>
                <w:color w:val="000000" w:themeColor="text1"/>
              </w:rPr>
            </w:pPr>
          </w:p>
        </w:tc>
        <w:tc>
          <w:tcPr>
            <w:tcW w:w="1054" w:type="dxa"/>
            <w:tcBorders>
              <w:top w:val="single" w:sz="4" w:space="0" w:color="auto"/>
              <w:left w:val="single" w:sz="4" w:space="0" w:color="auto"/>
              <w:right w:val="single" w:sz="4" w:space="0" w:color="auto"/>
            </w:tcBorders>
          </w:tcPr>
          <w:p w:rsidR="00794CF1" w:rsidRDefault="00794CF1">
            <w:pPr>
              <w:rPr>
                <w:color w:val="000000" w:themeColor="text1"/>
              </w:rPr>
            </w:pPr>
          </w:p>
        </w:tc>
      </w:tr>
      <w:tr w:rsidR="00794CF1">
        <w:trPr>
          <w:trHeight w:val="840"/>
          <w:jc w:val="center"/>
        </w:trPr>
        <w:tc>
          <w:tcPr>
            <w:tcW w:w="666" w:type="dxa"/>
            <w:tcBorders>
              <w:top w:val="single" w:sz="4" w:space="0" w:color="auto"/>
              <w:left w:val="single" w:sz="4" w:space="0" w:color="auto"/>
              <w:bottom w:val="single" w:sz="4" w:space="0" w:color="auto"/>
              <w:right w:val="single" w:sz="4" w:space="0" w:color="auto"/>
            </w:tcBorders>
            <w:vAlign w:val="center"/>
          </w:tcPr>
          <w:p w:rsidR="00794CF1" w:rsidRDefault="00971D6C">
            <w:pPr>
              <w:jc w:val="center"/>
              <w:rPr>
                <w:color w:val="000000" w:themeColor="text1"/>
              </w:rPr>
            </w:pPr>
            <w:r>
              <w:rPr>
                <w:rFonts w:hint="eastAsia"/>
                <w:color w:val="000000" w:themeColor="text1"/>
              </w:rPr>
              <w:t>3</w:t>
            </w:r>
          </w:p>
        </w:tc>
        <w:tc>
          <w:tcPr>
            <w:tcW w:w="1964"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color w:val="000000" w:themeColor="text1"/>
                <w:sz w:val="24"/>
                <w:szCs w:val="24"/>
              </w:rPr>
              <w:t>投标有效期</w:t>
            </w:r>
          </w:p>
        </w:tc>
        <w:tc>
          <w:tcPr>
            <w:tcW w:w="333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color w:val="000000" w:themeColor="text1"/>
                <w:sz w:val="24"/>
                <w:szCs w:val="24"/>
              </w:rPr>
              <w:t>是否满足招标文件要求</w:t>
            </w:r>
          </w:p>
        </w:tc>
        <w:tc>
          <w:tcPr>
            <w:tcW w:w="126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54"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r>
      <w:tr w:rsidR="00794CF1">
        <w:trPr>
          <w:trHeight w:val="840"/>
          <w:jc w:val="center"/>
        </w:trPr>
        <w:tc>
          <w:tcPr>
            <w:tcW w:w="666" w:type="dxa"/>
            <w:tcBorders>
              <w:top w:val="single" w:sz="4" w:space="0" w:color="auto"/>
              <w:left w:val="single" w:sz="4" w:space="0" w:color="auto"/>
              <w:bottom w:val="single" w:sz="4" w:space="0" w:color="auto"/>
              <w:right w:val="single" w:sz="4" w:space="0" w:color="auto"/>
            </w:tcBorders>
            <w:vAlign w:val="center"/>
          </w:tcPr>
          <w:p w:rsidR="00794CF1" w:rsidRDefault="00971D6C">
            <w:pPr>
              <w:jc w:val="center"/>
              <w:rPr>
                <w:color w:val="000000" w:themeColor="text1"/>
              </w:rPr>
            </w:pPr>
            <w:r>
              <w:rPr>
                <w:rFonts w:hint="eastAsia"/>
                <w:color w:val="000000" w:themeColor="text1"/>
              </w:rPr>
              <w:t>4</w:t>
            </w:r>
          </w:p>
        </w:tc>
        <w:tc>
          <w:tcPr>
            <w:tcW w:w="1964"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color w:val="000000" w:themeColor="text1"/>
                <w:sz w:val="24"/>
                <w:szCs w:val="24"/>
              </w:rPr>
              <w:t>交付期</w:t>
            </w:r>
          </w:p>
        </w:tc>
        <w:tc>
          <w:tcPr>
            <w:tcW w:w="333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color w:val="000000" w:themeColor="text1"/>
                <w:sz w:val="24"/>
                <w:szCs w:val="24"/>
              </w:rPr>
              <w:t>是否满足招标文件要求</w:t>
            </w:r>
          </w:p>
        </w:tc>
        <w:tc>
          <w:tcPr>
            <w:tcW w:w="126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54"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r>
      <w:tr w:rsidR="00794CF1">
        <w:trPr>
          <w:trHeight w:val="840"/>
          <w:jc w:val="center"/>
        </w:trPr>
        <w:tc>
          <w:tcPr>
            <w:tcW w:w="666" w:type="dxa"/>
            <w:tcBorders>
              <w:top w:val="single" w:sz="4" w:space="0" w:color="auto"/>
              <w:left w:val="single" w:sz="4" w:space="0" w:color="auto"/>
              <w:bottom w:val="single" w:sz="4" w:space="0" w:color="auto"/>
              <w:right w:val="single" w:sz="4" w:space="0" w:color="auto"/>
            </w:tcBorders>
            <w:vAlign w:val="center"/>
          </w:tcPr>
          <w:p w:rsidR="00794CF1" w:rsidRDefault="00971D6C">
            <w:pPr>
              <w:jc w:val="center"/>
              <w:rPr>
                <w:color w:val="000000" w:themeColor="text1"/>
              </w:rPr>
            </w:pPr>
            <w:r>
              <w:rPr>
                <w:rFonts w:hint="eastAsia"/>
                <w:color w:val="000000" w:themeColor="text1"/>
              </w:rPr>
              <w:t>5</w:t>
            </w:r>
          </w:p>
        </w:tc>
        <w:tc>
          <w:tcPr>
            <w:tcW w:w="1964"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rFonts w:hint="eastAsia"/>
                <w:color w:val="000000" w:themeColor="text1"/>
                <w:sz w:val="24"/>
                <w:szCs w:val="24"/>
              </w:rPr>
              <w:t>其他</w:t>
            </w:r>
          </w:p>
        </w:tc>
        <w:tc>
          <w:tcPr>
            <w:tcW w:w="3336" w:type="dxa"/>
            <w:tcBorders>
              <w:top w:val="single" w:sz="4" w:space="0" w:color="auto"/>
              <w:left w:val="single" w:sz="4" w:space="0" w:color="auto"/>
              <w:bottom w:val="single" w:sz="4" w:space="0" w:color="auto"/>
              <w:right w:val="single" w:sz="4" w:space="0" w:color="auto"/>
            </w:tcBorders>
            <w:vAlign w:val="center"/>
          </w:tcPr>
          <w:p w:rsidR="00794CF1" w:rsidRDefault="00971D6C">
            <w:pPr>
              <w:spacing w:line="420" w:lineRule="atLeast"/>
              <w:jc w:val="both"/>
              <w:rPr>
                <w:color w:val="000000" w:themeColor="text1"/>
                <w:sz w:val="24"/>
                <w:szCs w:val="24"/>
              </w:rPr>
            </w:pPr>
            <w:r>
              <w:rPr>
                <w:rFonts w:hint="eastAsia"/>
                <w:color w:val="000000" w:themeColor="text1"/>
                <w:sz w:val="24"/>
                <w:szCs w:val="24"/>
              </w:rPr>
              <w:t>无其他无效投标认定条件</w:t>
            </w:r>
          </w:p>
        </w:tc>
        <w:tc>
          <w:tcPr>
            <w:tcW w:w="126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54"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r>
      <w:tr w:rsidR="00794CF1">
        <w:trPr>
          <w:trHeight w:val="840"/>
          <w:jc w:val="center"/>
        </w:trPr>
        <w:tc>
          <w:tcPr>
            <w:tcW w:w="5966" w:type="dxa"/>
            <w:gridSpan w:val="3"/>
            <w:tcBorders>
              <w:top w:val="single" w:sz="4" w:space="0" w:color="auto"/>
              <w:left w:val="single" w:sz="4" w:space="0" w:color="auto"/>
              <w:bottom w:val="single" w:sz="4" w:space="0" w:color="auto"/>
              <w:right w:val="single" w:sz="4" w:space="0" w:color="auto"/>
            </w:tcBorders>
            <w:vAlign w:val="center"/>
          </w:tcPr>
          <w:p w:rsidR="00794CF1" w:rsidRDefault="00971D6C">
            <w:pPr>
              <w:rPr>
                <w:color w:val="000000" w:themeColor="text1"/>
              </w:rPr>
            </w:pPr>
            <w:r>
              <w:rPr>
                <w:color w:val="000000" w:themeColor="text1"/>
                <w:sz w:val="24"/>
              </w:rPr>
              <w:t xml:space="preserve">  </w:t>
            </w:r>
            <w:r>
              <w:rPr>
                <w:color w:val="000000" w:themeColor="text1"/>
                <w:sz w:val="24"/>
              </w:rPr>
              <w:t>结</w:t>
            </w:r>
            <w:r>
              <w:rPr>
                <w:color w:val="000000" w:themeColor="text1"/>
                <w:sz w:val="24"/>
              </w:rPr>
              <w:t xml:space="preserve">  </w:t>
            </w:r>
            <w:r>
              <w:rPr>
                <w:color w:val="000000" w:themeColor="text1"/>
                <w:sz w:val="24"/>
              </w:rPr>
              <w:t>论</w:t>
            </w:r>
          </w:p>
        </w:tc>
        <w:tc>
          <w:tcPr>
            <w:tcW w:w="126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c>
          <w:tcPr>
            <w:tcW w:w="1054" w:type="dxa"/>
            <w:tcBorders>
              <w:top w:val="single" w:sz="4" w:space="0" w:color="auto"/>
              <w:left w:val="single" w:sz="4" w:space="0" w:color="auto"/>
              <w:bottom w:val="single" w:sz="4" w:space="0" w:color="auto"/>
              <w:right w:val="single" w:sz="4" w:space="0" w:color="auto"/>
            </w:tcBorders>
          </w:tcPr>
          <w:p w:rsidR="00794CF1" w:rsidRDefault="00794CF1">
            <w:pPr>
              <w:rPr>
                <w:color w:val="000000" w:themeColor="text1"/>
              </w:rPr>
            </w:pPr>
          </w:p>
        </w:tc>
      </w:tr>
    </w:tbl>
    <w:p w:rsidR="00794CF1" w:rsidRDefault="00794CF1">
      <w:pPr>
        <w:spacing w:line="420" w:lineRule="atLeast"/>
        <w:ind w:firstLineChars="200" w:firstLine="480"/>
        <w:rPr>
          <w:color w:val="000000" w:themeColor="text1"/>
          <w:sz w:val="24"/>
          <w:szCs w:val="24"/>
        </w:rPr>
      </w:pPr>
    </w:p>
    <w:p w:rsidR="00794CF1" w:rsidRDefault="00971D6C">
      <w:pPr>
        <w:spacing w:line="420" w:lineRule="atLeast"/>
        <w:ind w:firstLineChars="200" w:firstLine="480"/>
        <w:rPr>
          <w:color w:val="000000" w:themeColor="text1"/>
          <w:sz w:val="24"/>
          <w:szCs w:val="24"/>
        </w:rPr>
      </w:pPr>
      <w:r>
        <w:rPr>
          <w:color w:val="000000" w:themeColor="text1"/>
          <w:sz w:val="24"/>
          <w:szCs w:val="24"/>
        </w:rPr>
        <w:t>1</w:t>
      </w:r>
      <w:r>
        <w:rPr>
          <w:color w:val="000000" w:themeColor="text1"/>
          <w:sz w:val="24"/>
          <w:szCs w:val="24"/>
        </w:rPr>
        <w:t>、表中只需填写</w:t>
      </w:r>
      <w:r>
        <w:rPr>
          <w:color w:val="000000" w:themeColor="text1"/>
          <w:sz w:val="24"/>
          <w:szCs w:val="24"/>
        </w:rPr>
        <w:t>“√/</w:t>
      </w:r>
      <w:r>
        <w:rPr>
          <w:color w:val="000000" w:themeColor="text1"/>
          <w:sz w:val="24"/>
          <w:szCs w:val="24"/>
        </w:rPr>
        <w:t>通过</w:t>
      </w:r>
      <w:r>
        <w:rPr>
          <w:color w:val="000000" w:themeColor="text1"/>
          <w:sz w:val="24"/>
          <w:szCs w:val="24"/>
        </w:rPr>
        <w:t>”</w:t>
      </w:r>
      <w:r>
        <w:rPr>
          <w:color w:val="000000" w:themeColor="text1"/>
          <w:sz w:val="24"/>
          <w:szCs w:val="24"/>
        </w:rPr>
        <w:t>或</w:t>
      </w:r>
      <w:r>
        <w:rPr>
          <w:color w:val="000000" w:themeColor="text1"/>
          <w:sz w:val="24"/>
          <w:szCs w:val="24"/>
        </w:rPr>
        <w:t>“×/</w:t>
      </w:r>
      <w:r>
        <w:rPr>
          <w:color w:val="000000" w:themeColor="text1"/>
          <w:sz w:val="24"/>
          <w:szCs w:val="24"/>
        </w:rPr>
        <w:t>不通过</w:t>
      </w:r>
      <w:r>
        <w:rPr>
          <w:color w:val="000000" w:themeColor="text1"/>
          <w:sz w:val="24"/>
          <w:szCs w:val="24"/>
        </w:rPr>
        <w:t>”</w:t>
      </w:r>
      <w:r>
        <w:rPr>
          <w:color w:val="000000" w:themeColor="text1"/>
          <w:sz w:val="24"/>
          <w:szCs w:val="24"/>
        </w:rPr>
        <w:t>。</w:t>
      </w:r>
    </w:p>
    <w:p w:rsidR="00794CF1" w:rsidRDefault="00971D6C">
      <w:pPr>
        <w:spacing w:line="420" w:lineRule="atLeast"/>
        <w:ind w:firstLineChars="200" w:firstLine="480"/>
        <w:rPr>
          <w:color w:val="000000" w:themeColor="text1"/>
          <w:sz w:val="24"/>
          <w:szCs w:val="24"/>
        </w:rPr>
      </w:pPr>
      <w:r>
        <w:rPr>
          <w:color w:val="000000" w:themeColor="text1"/>
          <w:sz w:val="24"/>
          <w:szCs w:val="24"/>
        </w:rPr>
        <w:t>2</w:t>
      </w:r>
      <w:r>
        <w:rPr>
          <w:color w:val="000000" w:themeColor="text1"/>
          <w:sz w:val="24"/>
          <w:szCs w:val="24"/>
        </w:rPr>
        <w:t>、在结论中按</w:t>
      </w:r>
      <w:r>
        <w:rPr>
          <w:color w:val="000000" w:themeColor="text1"/>
          <w:sz w:val="24"/>
          <w:szCs w:val="24"/>
        </w:rPr>
        <w:t>“</w:t>
      </w:r>
      <w:r>
        <w:rPr>
          <w:color w:val="000000" w:themeColor="text1"/>
          <w:sz w:val="24"/>
          <w:szCs w:val="24"/>
        </w:rPr>
        <w:t>一项否决</w:t>
      </w:r>
      <w:r>
        <w:rPr>
          <w:color w:val="000000" w:themeColor="text1"/>
          <w:sz w:val="24"/>
          <w:szCs w:val="24"/>
        </w:rPr>
        <w:t>”</w:t>
      </w:r>
      <w:r>
        <w:rPr>
          <w:color w:val="000000" w:themeColor="text1"/>
          <w:sz w:val="24"/>
          <w:szCs w:val="24"/>
        </w:rPr>
        <w:t>的原则，只有全部是</w:t>
      </w:r>
      <w:r>
        <w:rPr>
          <w:color w:val="000000" w:themeColor="text1"/>
          <w:sz w:val="24"/>
          <w:szCs w:val="24"/>
        </w:rPr>
        <w:t>√/</w:t>
      </w:r>
      <w:r>
        <w:rPr>
          <w:color w:val="000000" w:themeColor="text1"/>
          <w:sz w:val="24"/>
          <w:szCs w:val="24"/>
        </w:rPr>
        <w:t>通过的，填写</w:t>
      </w:r>
      <w:r>
        <w:rPr>
          <w:color w:val="000000" w:themeColor="text1"/>
          <w:sz w:val="24"/>
          <w:szCs w:val="24"/>
        </w:rPr>
        <w:t>“</w:t>
      </w:r>
      <w:r>
        <w:rPr>
          <w:color w:val="000000" w:themeColor="text1"/>
          <w:sz w:val="24"/>
          <w:szCs w:val="24"/>
        </w:rPr>
        <w:t>合格</w:t>
      </w:r>
      <w:r>
        <w:rPr>
          <w:color w:val="000000" w:themeColor="text1"/>
          <w:sz w:val="24"/>
          <w:szCs w:val="24"/>
        </w:rPr>
        <w:t>”</w:t>
      </w:r>
      <w:r>
        <w:rPr>
          <w:color w:val="000000" w:themeColor="text1"/>
          <w:sz w:val="24"/>
          <w:szCs w:val="24"/>
        </w:rPr>
        <w:t>；只要其中有一项是</w:t>
      </w:r>
      <w:r>
        <w:rPr>
          <w:color w:val="000000" w:themeColor="text1"/>
          <w:sz w:val="24"/>
          <w:szCs w:val="24"/>
        </w:rPr>
        <w:t>×/</w:t>
      </w:r>
      <w:r>
        <w:rPr>
          <w:color w:val="000000" w:themeColor="text1"/>
          <w:sz w:val="24"/>
          <w:szCs w:val="24"/>
        </w:rPr>
        <w:t>不通过的，填写</w:t>
      </w:r>
      <w:r>
        <w:rPr>
          <w:color w:val="000000" w:themeColor="text1"/>
          <w:sz w:val="24"/>
          <w:szCs w:val="24"/>
        </w:rPr>
        <w:t>“</w:t>
      </w:r>
      <w:r>
        <w:rPr>
          <w:color w:val="000000" w:themeColor="text1"/>
          <w:sz w:val="24"/>
          <w:szCs w:val="24"/>
        </w:rPr>
        <w:t>不合格</w:t>
      </w:r>
      <w:r>
        <w:rPr>
          <w:color w:val="000000" w:themeColor="text1"/>
          <w:sz w:val="24"/>
          <w:szCs w:val="24"/>
        </w:rPr>
        <w:t>”</w:t>
      </w:r>
      <w:r>
        <w:rPr>
          <w:color w:val="000000" w:themeColor="text1"/>
          <w:sz w:val="24"/>
          <w:szCs w:val="24"/>
        </w:rPr>
        <w:t>。</w:t>
      </w:r>
    </w:p>
    <w:p w:rsidR="00794CF1" w:rsidRDefault="00971D6C">
      <w:pPr>
        <w:snapToGrid w:val="0"/>
        <w:spacing w:line="480" w:lineRule="exact"/>
        <w:rPr>
          <w:b/>
          <w:bCs/>
          <w:color w:val="000000" w:themeColor="text1"/>
          <w:kern w:val="2"/>
          <w:sz w:val="32"/>
          <w:szCs w:val="32"/>
        </w:rPr>
      </w:pPr>
      <w:r>
        <w:rPr>
          <w:color w:val="000000" w:themeColor="text1"/>
          <w:sz w:val="24"/>
          <w:szCs w:val="24"/>
        </w:rPr>
        <w:t>3</w:t>
      </w:r>
      <w:r>
        <w:rPr>
          <w:color w:val="000000" w:themeColor="text1"/>
          <w:sz w:val="24"/>
          <w:szCs w:val="24"/>
        </w:rPr>
        <w:t>、结论是合格的，才能进入下一轮；不合格的被淘汰。</w:t>
      </w:r>
    </w:p>
    <w:p w:rsidR="00794CF1" w:rsidRDefault="00794CF1">
      <w:pPr>
        <w:snapToGrid w:val="0"/>
        <w:spacing w:line="480" w:lineRule="exact"/>
        <w:ind w:firstLineChars="1195" w:firstLine="3839"/>
        <w:rPr>
          <w:b/>
          <w:bCs/>
          <w:color w:val="000000" w:themeColor="text1"/>
          <w:kern w:val="2"/>
          <w:sz w:val="32"/>
          <w:szCs w:val="32"/>
        </w:rPr>
      </w:pPr>
    </w:p>
    <w:p w:rsidR="00794CF1" w:rsidRDefault="00971D6C">
      <w:pPr>
        <w:snapToGrid w:val="0"/>
        <w:spacing w:line="480" w:lineRule="exact"/>
        <w:rPr>
          <w:b/>
          <w:bCs/>
          <w:color w:val="000000" w:themeColor="text1"/>
          <w:kern w:val="2"/>
          <w:sz w:val="32"/>
          <w:szCs w:val="32"/>
        </w:rPr>
      </w:pPr>
      <w:r>
        <w:rPr>
          <w:rFonts w:ascii="宋体" w:hAnsi="宋体" w:hint="eastAsia"/>
          <w:b/>
          <w:color w:val="000000" w:themeColor="text1"/>
          <w:sz w:val="24"/>
        </w:rPr>
        <w:t>评委：</w:t>
      </w:r>
    </w:p>
    <w:p w:rsidR="00794CF1" w:rsidRDefault="00794CF1">
      <w:pPr>
        <w:snapToGrid w:val="0"/>
        <w:spacing w:line="480" w:lineRule="exact"/>
        <w:ind w:firstLineChars="1195" w:firstLine="3839"/>
        <w:rPr>
          <w:b/>
          <w:bCs/>
          <w:color w:val="000000" w:themeColor="text1"/>
          <w:kern w:val="2"/>
          <w:sz w:val="32"/>
          <w:szCs w:val="32"/>
        </w:rPr>
      </w:pPr>
    </w:p>
    <w:p w:rsidR="00794CF1" w:rsidRDefault="00794CF1">
      <w:pPr>
        <w:snapToGrid w:val="0"/>
        <w:spacing w:line="480" w:lineRule="exact"/>
        <w:ind w:firstLineChars="1195" w:firstLine="3839"/>
        <w:rPr>
          <w:b/>
          <w:bCs/>
          <w:color w:val="000000" w:themeColor="text1"/>
          <w:kern w:val="2"/>
          <w:sz w:val="32"/>
          <w:szCs w:val="32"/>
        </w:rPr>
      </w:pPr>
    </w:p>
    <w:p w:rsidR="00794CF1" w:rsidRDefault="00794CF1">
      <w:pPr>
        <w:pStyle w:val="21"/>
        <w:ind w:firstLine="643"/>
        <w:rPr>
          <w:rFonts w:ascii="Times New Roman" w:hAnsi="Times New Roman"/>
          <w:b/>
          <w:bCs/>
          <w:color w:val="000000" w:themeColor="text1"/>
          <w:sz w:val="32"/>
          <w:szCs w:val="32"/>
        </w:rPr>
      </w:pPr>
    </w:p>
    <w:p w:rsidR="00794CF1" w:rsidRDefault="00794CF1">
      <w:pPr>
        <w:pStyle w:val="af0"/>
        <w:rPr>
          <w:color w:val="000000" w:themeColor="text1"/>
        </w:rPr>
      </w:pPr>
    </w:p>
    <w:p w:rsidR="00794CF1" w:rsidRDefault="00794CF1">
      <w:pPr>
        <w:pStyle w:val="21"/>
        <w:ind w:firstLine="643"/>
        <w:rPr>
          <w:rFonts w:ascii="Times New Roman" w:hAnsi="Times New Roman"/>
          <w:b/>
          <w:bCs/>
          <w:color w:val="000000" w:themeColor="text1"/>
          <w:sz w:val="32"/>
          <w:szCs w:val="32"/>
        </w:rPr>
      </w:pPr>
    </w:p>
    <w:p w:rsidR="00794CF1" w:rsidRDefault="00794CF1">
      <w:pPr>
        <w:pStyle w:val="af0"/>
        <w:rPr>
          <w:color w:val="000000" w:themeColor="text1"/>
        </w:rPr>
      </w:pPr>
    </w:p>
    <w:p w:rsidR="00794CF1" w:rsidRDefault="00794CF1">
      <w:pPr>
        <w:pStyle w:val="21"/>
        <w:ind w:firstLine="643"/>
        <w:rPr>
          <w:rFonts w:ascii="Times New Roman" w:hAnsi="Times New Roman"/>
          <w:b/>
          <w:bCs/>
          <w:color w:val="000000" w:themeColor="text1"/>
          <w:sz w:val="32"/>
          <w:szCs w:val="32"/>
        </w:rPr>
      </w:pPr>
    </w:p>
    <w:p w:rsidR="00794CF1" w:rsidRDefault="00794CF1">
      <w:pPr>
        <w:tabs>
          <w:tab w:val="left" w:pos="4500"/>
        </w:tabs>
        <w:spacing w:line="360" w:lineRule="auto"/>
        <w:ind w:firstLineChars="49" w:firstLine="177"/>
        <w:jc w:val="center"/>
        <w:outlineLvl w:val="1"/>
        <w:rPr>
          <w:b/>
          <w:color w:val="000000" w:themeColor="text1"/>
          <w:sz w:val="36"/>
          <w:szCs w:val="36"/>
        </w:rPr>
      </w:pPr>
      <w:bookmarkStart w:id="275" w:name="_Toc13438_WPSOffice_Level1"/>
    </w:p>
    <w:bookmarkEnd w:id="275"/>
    <w:p w:rsidR="00794CF1" w:rsidRDefault="00971D6C">
      <w:pPr>
        <w:tabs>
          <w:tab w:val="left" w:pos="4500"/>
        </w:tabs>
        <w:spacing w:line="360" w:lineRule="auto"/>
        <w:ind w:firstLineChars="49" w:firstLine="177"/>
        <w:jc w:val="center"/>
        <w:outlineLvl w:val="1"/>
        <w:rPr>
          <w:b/>
          <w:color w:val="000000" w:themeColor="text1"/>
          <w:sz w:val="36"/>
          <w:szCs w:val="36"/>
        </w:rPr>
      </w:pPr>
      <w:r>
        <w:rPr>
          <w:b/>
          <w:color w:val="000000" w:themeColor="text1"/>
          <w:sz w:val="36"/>
          <w:szCs w:val="36"/>
        </w:rPr>
        <w:lastRenderedPageBreak/>
        <w:t>综合评分表</w:t>
      </w:r>
    </w:p>
    <w:p w:rsidR="00794CF1" w:rsidRDefault="00794CF1">
      <w:pPr>
        <w:pStyle w:val="affffffff7"/>
        <w:rPr>
          <w:rFonts w:ascii="宋体" w:hAnsi="宋体"/>
          <w:b/>
          <w:color w:val="000000" w:themeColor="text1"/>
        </w:rPr>
      </w:pPr>
    </w:p>
    <w:tbl>
      <w:tblPr>
        <w:tblW w:w="9283" w:type="dxa"/>
        <w:jc w:val="center"/>
        <w:tblLayout w:type="fixed"/>
        <w:tblLook w:val="04A0"/>
      </w:tblPr>
      <w:tblGrid>
        <w:gridCol w:w="685"/>
        <w:gridCol w:w="1162"/>
        <w:gridCol w:w="1132"/>
        <w:gridCol w:w="5448"/>
        <w:gridCol w:w="856"/>
      </w:tblGrid>
      <w:tr w:rsidR="00794CF1">
        <w:trPr>
          <w:trHeight w:val="878"/>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794CF1" w:rsidRDefault="00971D6C" w:rsidP="009E60B7">
            <w:pPr>
              <w:autoSpaceDE w:val="0"/>
              <w:autoSpaceDN w:val="0"/>
              <w:adjustRightInd w:val="0"/>
              <w:spacing w:beforeLines="30" w:afterLines="30" w:line="440" w:lineRule="exact"/>
              <w:jc w:val="center"/>
              <w:rPr>
                <w:rFonts w:ascii="宋体" w:hAnsi="宋体" w:cs="宋体"/>
                <w:b/>
                <w:color w:val="000000" w:themeColor="text1"/>
                <w:szCs w:val="21"/>
              </w:rPr>
            </w:pPr>
            <w:r>
              <w:rPr>
                <w:rFonts w:ascii="宋体" w:hAnsi="宋体" w:cs="宋体" w:hint="eastAsia"/>
                <w:b/>
                <w:color w:val="000000" w:themeColor="text1"/>
                <w:szCs w:val="21"/>
              </w:rPr>
              <w:t>序号</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rsidR="00794CF1" w:rsidRDefault="00971D6C" w:rsidP="009E60B7">
            <w:pPr>
              <w:autoSpaceDE w:val="0"/>
              <w:autoSpaceDN w:val="0"/>
              <w:adjustRightInd w:val="0"/>
              <w:spacing w:beforeLines="30" w:afterLines="30" w:line="440" w:lineRule="exact"/>
              <w:jc w:val="center"/>
              <w:rPr>
                <w:rFonts w:ascii="宋体" w:hAnsi="宋体" w:cs="宋体"/>
                <w:b/>
                <w:color w:val="000000" w:themeColor="text1"/>
                <w:szCs w:val="21"/>
              </w:rPr>
            </w:pPr>
            <w:r>
              <w:rPr>
                <w:rFonts w:ascii="宋体" w:hAnsi="宋体" w:cs="宋体" w:hint="eastAsia"/>
                <w:b/>
                <w:color w:val="000000" w:themeColor="text1"/>
                <w:szCs w:val="21"/>
              </w:rPr>
              <w:t>评审项目</w:t>
            </w:r>
          </w:p>
        </w:tc>
        <w:tc>
          <w:tcPr>
            <w:tcW w:w="5448" w:type="dxa"/>
            <w:tcBorders>
              <w:top w:val="single" w:sz="4" w:space="0" w:color="000000"/>
              <w:left w:val="nil"/>
              <w:bottom w:val="single" w:sz="4" w:space="0" w:color="000000"/>
              <w:right w:val="single" w:sz="4" w:space="0" w:color="000000"/>
            </w:tcBorders>
            <w:vAlign w:val="center"/>
          </w:tcPr>
          <w:p w:rsidR="00794CF1" w:rsidRDefault="00971D6C" w:rsidP="009E60B7">
            <w:pPr>
              <w:autoSpaceDE w:val="0"/>
              <w:autoSpaceDN w:val="0"/>
              <w:adjustRightInd w:val="0"/>
              <w:spacing w:beforeLines="30" w:afterLines="30" w:line="440" w:lineRule="exact"/>
              <w:jc w:val="center"/>
              <w:rPr>
                <w:rFonts w:ascii="宋体" w:hAnsi="宋体" w:cs="宋体"/>
                <w:b/>
                <w:color w:val="000000" w:themeColor="text1"/>
                <w:szCs w:val="21"/>
              </w:rPr>
            </w:pPr>
            <w:r>
              <w:rPr>
                <w:rFonts w:ascii="宋体" w:hAnsi="宋体" w:cs="宋体" w:hint="eastAsia"/>
                <w:b/>
                <w:color w:val="000000" w:themeColor="text1"/>
                <w:szCs w:val="21"/>
              </w:rPr>
              <w:t>评分标准</w:t>
            </w:r>
          </w:p>
        </w:tc>
        <w:tc>
          <w:tcPr>
            <w:tcW w:w="856" w:type="dxa"/>
            <w:tcBorders>
              <w:top w:val="single" w:sz="4" w:space="0" w:color="000000"/>
              <w:left w:val="nil"/>
              <w:bottom w:val="single" w:sz="4" w:space="0" w:color="000000"/>
              <w:right w:val="single" w:sz="4" w:space="0" w:color="000000"/>
            </w:tcBorders>
            <w:vAlign w:val="center"/>
          </w:tcPr>
          <w:p w:rsidR="00794CF1" w:rsidRDefault="00971D6C" w:rsidP="009E60B7">
            <w:pPr>
              <w:autoSpaceDE w:val="0"/>
              <w:autoSpaceDN w:val="0"/>
              <w:adjustRightInd w:val="0"/>
              <w:spacing w:beforeLines="30" w:afterLines="30" w:line="440" w:lineRule="exact"/>
              <w:jc w:val="center"/>
              <w:rPr>
                <w:rFonts w:ascii="宋体" w:hAnsi="宋体" w:cs="宋体"/>
                <w:b/>
                <w:color w:val="000000" w:themeColor="text1"/>
                <w:szCs w:val="21"/>
              </w:rPr>
            </w:pPr>
            <w:r>
              <w:rPr>
                <w:rFonts w:ascii="宋体" w:hAnsi="宋体" w:cs="宋体" w:hint="eastAsia"/>
                <w:b/>
                <w:color w:val="000000" w:themeColor="text1"/>
                <w:szCs w:val="21"/>
              </w:rPr>
              <w:t>满分</w:t>
            </w:r>
          </w:p>
        </w:tc>
      </w:tr>
      <w:tr w:rsidR="00794CF1">
        <w:trPr>
          <w:trHeight w:val="2087"/>
          <w:jc w:val="center"/>
        </w:trPr>
        <w:tc>
          <w:tcPr>
            <w:tcW w:w="685" w:type="dxa"/>
            <w:vMerge w:val="restart"/>
            <w:tcBorders>
              <w:top w:val="single" w:sz="4" w:space="0" w:color="000000"/>
              <w:left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1</w:t>
            </w:r>
          </w:p>
        </w:tc>
        <w:tc>
          <w:tcPr>
            <w:tcW w:w="1162" w:type="dxa"/>
            <w:vMerge w:val="restart"/>
            <w:tcBorders>
              <w:top w:val="single" w:sz="4" w:space="0" w:color="000000"/>
              <w:left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技术评分（43分）</w:t>
            </w:r>
          </w:p>
        </w:tc>
        <w:tc>
          <w:tcPr>
            <w:tcW w:w="1132" w:type="dxa"/>
            <w:tcBorders>
              <w:top w:val="single" w:sz="4" w:space="0" w:color="000000"/>
              <w:left w:val="nil"/>
              <w:bottom w:val="single" w:sz="4" w:space="0" w:color="auto"/>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设备质量及性能情况</w:t>
            </w:r>
          </w:p>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（30分）</w:t>
            </w:r>
          </w:p>
        </w:tc>
        <w:tc>
          <w:tcPr>
            <w:tcW w:w="5448" w:type="dxa"/>
            <w:tcBorders>
              <w:top w:val="single" w:sz="4" w:space="0" w:color="000000"/>
              <w:left w:val="nil"/>
              <w:bottom w:val="single" w:sz="4" w:space="0" w:color="auto"/>
              <w:right w:val="single" w:sz="4" w:space="0" w:color="000000"/>
            </w:tcBorders>
            <w:vAlign w:val="center"/>
          </w:tcPr>
          <w:p w:rsidR="00794CF1" w:rsidRDefault="00971D6C">
            <w:pPr>
              <w:spacing w:line="320" w:lineRule="atLeast"/>
              <w:rPr>
                <w:rFonts w:ascii="宋体" w:hAnsi="宋体" w:cs="宋体"/>
                <w:bCs/>
                <w:color w:val="000000" w:themeColor="text1"/>
                <w:spacing w:val="10"/>
                <w:szCs w:val="21"/>
              </w:rPr>
            </w:pPr>
            <w:r>
              <w:rPr>
                <w:rFonts w:ascii="宋体" w:hAnsi="宋体" w:cs="宋体" w:hint="eastAsia"/>
                <w:bCs/>
                <w:color w:val="000000" w:themeColor="text1"/>
                <w:spacing w:val="10"/>
                <w:szCs w:val="21"/>
              </w:rPr>
              <w:t>完全满足招标文件技术参数要求，得满分，带▲技术参数不满足，每一项扣3分，其他技术参数每一项不满足扣1分，扣完为止。（投标人所投产品技术指标必须提供授权单位盖章的技术白皮书或产品彩页，其中标注▲的指标应在技术白皮书或产品彩页上标明，否则视为不响应）。</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30</w:t>
            </w:r>
          </w:p>
        </w:tc>
      </w:tr>
      <w:tr w:rsidR="00794CF1">
        <w:trPr>
          <w:trHeight w:val="2570"/>
          <w:jc w:val="center"/>
        </w:trPr>
        <w:tc>
          <w:tcPr>
            <w:tcW w:w="685" w:type="dxa"/>
            <w:vMerge/>
            <w:tcBorders>
              <w:left w:val="single" w:sz="4" w:space="0" w:color="000000"/>
              <w:right w:val="single" w:sz="4" w:space="0" w:color="000000"/>
            </w:tcBorders>
            <w:vAlign w:val="center"/>
          </w:tcPr>
          <w:p w:rsidR="00794CF1" w:rsidRDefault="00794CF1">
            <w:pPr>
              <w:spacing w:line="320" w:lineRule="atLeast"/>
              <w:jc w:val="center"/>
              <w:rPr>
                <w:rFonts w:ascii="宋体" w:hAnsi="宋体" w:cs="宋体"/>
                <w:bCs/>
                <w:color w:val="000000" w:themeColor="text1"/>
                <w:spacing w:val="10"/>
                <w:szCs w:val="21"/>
              </w:rPr>
            </w:pPr>
          </w:p>
        </w:tc>
        <w:tc>
          <w:tcPr>
            <w:tcW w:w="1162" w:type="dxa"/>
            <w:vMerge/>
            <w:tcBorders>
              <w:left w:val="single" w:sz="4" w:space="0" w:color="000000"/>
              <w:right w:val="single" w:sz="4" w:space="0" w:color="000000"/>
            </w:tcBorders>
            <w:vAlign w:val="center"/>
          </w:tcPr>
          <w:p w:rsidR="00794CF1" w:rsidRDefault="00794CF1">
            <w:pPr>
              <w:spacing w:line="320" w:lineRule="atLeast"/>
              <w:jc w:val="center"/>
              <w:rPr>
                <w:rFonts w:ascii="宋体" w:hAnsi="宋体" w:cs="宋体"/>
                <w:bCs/>
                <w:color w:val="000000" w:themeColor="text1"/>
                <w:spacing w:val="10"/>
                <w:szCs w:val="21"/>
              </w:rPr>
            </w:pPr>
          </w:p>
        </w:tc>
        <w:tc>
          <w:tcPr>
            <w:tcW w:w="1132" w:type="dxa"/>
            <w:vMerge w:val="restart"/>
            <w:tcBorders>
              <w:top w:val="single" w:sz="4" w:space="0" w:color="000000"/>
              <w:left w:val="nil"/>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color w:val="000000" w:themeColor="text1"/>
                <w:szCs w:val="21"/>
                <w:lang w:val="fr-FR"/>
              </w:rPr>
              <w:t>总体方案、龙门架设计图纸</w:t>
            </w:r>
            <w:r>
              <w:rPr>
                <w:rFonts w:ascii="宋体" w:hAnsi="宋体" w:cs="宋体" w:hint="eastAsia"/>
                <w:bCs/>
                <w:color w:val="000000" w:themeColor="text1"/>
                <w:spacing w:val="10"/>
                <w:szCs w:val="21"/>
              </w:rPr>
              <w:t>（13分）</w:t>
            </w:r>
          </w:p>
        </w:tc>
        <w:tc>
          <w:tcPr>
            <w:tcW w:w="5448" w:type="dxa"/>
            <w:tcBorders>
              <w:top w:val="single" w:sz="4" w:space="0" w:color="000000"/>
              <w:left w:val="nil"/>
              <w:bottom w:val="single" w:sz="4" w:space="0" w:color="auto"/>
              <w:right w:val="single" w:sz="4" w:space="0" w:color="000000"/>
            </w:tcBorders>
            <w:vAlign w:val="center"/>
          </w:tcPr>
          <w:p w:rsidR="00794CF1" w:rsidRDefault="00971D6C">
            <w:pPr>
              <w:spacing w:line="320" w:lineRule="atLeast"/>
              <w:rPr>
                <w:rFonts w:ascii="宋体" w:hAnsi="宋体" w:cs="宋体"/>
                <w:bCs/>
                <w:color w:val="000000" w:themeColor="text1"/>
                <w:spacing w:val="10"/>
                <w:szCs w:val="21"/>
              </w:rPr>
            </w:pPr>
            <w:r>
              <w:rPr>
                <w:rFonts w:ascii="宋体" w:hAnsi="宋体" w:cs="宋体" w:hint="eastAsia"/>
                <w:bCs/>
                <w:color w:val="000000" w:themeColor="text1"/>
                <w:spacing w:val="10"/>
                <w:szCs w:val="21"/>
              </w:rPr>
              <w:t>根据投标人提供的项目总体方案（包括项目设计和实施方案等）的科学性、规范性和可操作性打分；方案应包括系统设计、设备供货、安装调试、试运行、测试、联网、调优、等内容，以及组织机构、实施场所、工作时间进度表、工作程序和步骤、管理和协调方法、关键步骤的思路和要点等综合评分： 优秀：6-7分，良好：3-5分，一般：1-2分</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7</w:t>
            </w:r>
          </w:p>
        </w:tc>
      </w:tr>
      <w:tr w:rsidR="00794CF1">
        <w:trPr>
          <w:trHeight w:val="1399"/>
          <w:jc w:val="center"/>
        </w:trPr>
        <w:tc>
          <w:tcPr>
            <w:tcW w:w="685" w:type="dxa"/>
            <w:vMerge/>
            <w:tcBorders>
              <w:left w:val="single" w:sz="4" w:space="0" w:color="000000"/>
              <w:bottom w:val="single" w:sz="4" w:space="0" w:color="auto"/>
              <w:right w:val="single" w:sz="4" w:space="0" w:color="000000"/>
            </w:tcBorders>
            <w:vAlign w:val="center"/>
          </w:tcPr>
          <w:p w:rsidR="00794CF1" w:rsidRDefault="00794CF1">
            <w:pPr>
              <w:spacing w:line="320" w:lineRule="atLeast"/>
              <w:jc w:val="center"/>
              <w:rPr>
                <w:rFonts w:ascii="宋体" w:hAnsi="宋体" w:cs="宋体"/>
                <w:bCs/>
                <w:color w:val="000000" w:themeColor="text1"/>
                <w:spacing w:val="10"/>
                <w:szCs w:val="21"/>
              </w:rPr>
            </w:pPr>
          </w:p>
        </w:tc>
        <w:tc>
          <w:tcPr>
            <w:tcW w:w="1162" w:type="dxa"/>
            <w:vMerge/>
            <w:tcBorders>
              <w:left w:val="single" w:sz="4" w:space="0" w:color="000000"/>
              <w:bottom w:val="single" w:sz="4" w:space="0" w:color="auto"/>
              <w:right w:val="single" w:sz="4" w:space="0" w:color="000000"/>
            </w:tcBorders>
            <w:vAlign w:val="center"/>
          </w:tcPr>
          <w:p w:rsidR="00794CF1" w:rsidRDefault="00794CF1">
            <w:pPr>
              <w:spacing w:line="320" w:lineRule="atLeast"/>
              <w:jc w:val="center"/>
              <w:rPr>
                <w:rFonts w:ascii="宋体" w:hAnsi="宋体" w:cs="宋体"/>
                <w:bCs/>
                <w:color w:val="000000" w:themeColor="text1"/>
                <w:spacing w:val="10"/>
                <w:szCs w:val="21"/>
              </w:rPr>
            </w:pPr>
          </w:p>
        </w:tc>
        <w:tc>
          <w:tcPr>
            <w:tcW w:w="1132" w:type="dxa"/>
            <w:vMerge/>
            <w:tcBorders>
              <w:left w:val="nil"/>
              <w:bottom w:val="single" w:sz="4" w:space="0" w:color="auto"/>
              <w:right w:val="single" w:sz="4" w:space="0" w:color="000000"/>
            </w:tcBorders>
            <w:vAlign w:val="center"/>
          </w:tcPr>
          <w:p w:rsidR="00794CF1" w:rsidRDefault="00794CF1">
            <w:pPr>
              <w:spacing w:line="320" w:lineRule="atLeast"/>
              <w:jc w:val="center"/>
              <w:rPr>
                <w:rFonts w:ascii="宋体" w:hAnsi="宋体" w:cs="宋体"/>
                <w:bCs/>
                <w:color w:val="000000" w:themeColor="text1"/>
                <w:spacing w:val="10"/>
                <w:szCs w:val="21"/>
              </w:rPr>
            </w:pPr>
          </w:p>
        </w:tc>
        <w:tc>
          <w:tcPr>
            <w:tcW w:w="5448" w:type="dxa"/>
            <w:tcBorders>
              <w:top w:val="single" w:sz="4" w:space="0" w:color="000000"/>
              <w:left w:val="nil"/>
              <w:bottom w:val="single" w:sz="4" w:space="0" w:color="auto"/>
              <w:right w:val="single" w:sz="4" w:space="0" w:color="000000"/>
            </w:tcBorders>
            <w:vAlign w:val="center"/>
          </w:tcPr>
          <w:p w:rsidR="00794CF1" w:rsidRDefault="00971D6C">
            <w:pPr>
              <w:spacing w:line="320" w:lineRule="atLeast"/>
              <w:rPr>
                <w:rFonts w:ascii="宋体" w:hAnsi="宋体" w:cs="宋体"/>
                <w:bCs/>
                <w:color w:val="000000" w:themeColor="text1"/>
                <w:spacing w:val="10"/>
                <w:szCs w:val="21"/>
                <w:lang w:val="fr-FR"/>
              </w:rPr>
            </w:pPr>
            <w:r>
              <w:rPr>
                <w:rFonts w:ascii="宋体" w:hAnsi="宋体" w:cs="宋体" w:hint="eastAsia"/>
                <w:bCs/>
                <w:color w:val="000000" w:themeColor="text1"/>
                <w:spacing w:val="10"/>
                <w:szCs w:val="21"/>
                <w:lang w:val="fr-FR"/>
              </w:rPr>
              <w:t>根据投标人提供的项目</w:t>
            </w:r>
            <w:r>
              <w:rPr>
                <w:rFonts w:ascii="宋体" w:hAnsi="宋体" w:cs="宋体" w:hint="eastAsia"/>
                <w:bCs/>
                <w:color w:val="000000" w:themeColor="text1"/>
                <w:spacing w:val="10"/>
                <w:szCs w:val="21"/>
              </w:rPr>
              <w:t>勘察</w:t>
            </w:r>
            <w:r>
              <w:rPr>
                <w:rFonts w:ascii="宋体" w:hAnsi="宋体" w:cs="宋体" w:hint="eastAsia"/>
                <w:bCs/>
                <w:color w:val="000000" w:themeColor="text1"/>
                <w:spacing w:val="10"/>
                <w:szCs w:val="21"/>
                <w:lang w:val="fr-FR"/>
              </w:rPr>
              <w:t>选点方案及龙门架设计图纸，设计是否科学合理，有效的利用空间, 以及规格尺寸描述等方面，进行比对赋分：</w:t>
            </w:r>
          </w:p>
          <w:p w:rsidR="00794CF1" w:rsidRDefault="00971D6C">
            <w:pPr>
              <w:spacing w:line="320" w:lineRule="atLeast"/>
              <w:rPr>
                <w:rFonts w:ascii="宋体" w:hAnsi="宋体" w:cs="宋体"/>
                <w:bCs/>
                <w:color w:val="000000" w:themeColor="text1"/>
                <w:spacing w:val="10"/>
                <w:szCs w:val="21"/>
                <w:lang w:val="fr-FR"/>
              </w:rPr>
            </w:pPr>
            <w:r>
              <w:rPr>
                <w:rFonts w:ascii="宋体" w:hAnsi="宋体" w:cs="宋体" w:hint="eastAsia"/>
                <w:bCs/>
                <w:color w:val="000000" w:themeColor="text1"/>
                <w:spacing w:val="10"/>
                <w:szCs w:val="21"/>
              </w:rPr>
              <w:t>优秀</w:t>
            </w:r>
            <w:r>
              <w:rPr>
                <w:rFonts w:ascii="宋体" w:hAnsi="宋体" w:cs="宋体" w:hint="eastAsia"/>
                <w:bCs/>
                <w:color w:val="000000" w:themeColor="text1"/>
                <w:spacing w:val="10"/>
                <w:szCs w:val="21"/>
                <w:lang w:val="fr-FR"/>
              </w:rPr>
              <w:t>：5-6</w:t>
            </w:r>
            <w:r>
              <w:rPr>
                <w:rFonts w:ascii="宋体" w:hAnsi="宋体" w:cs="宋体" w:hint="eastAsia"/>
                <w:bCs/>
                <w:color w:val="000000" w:themeColor="text1"/>
                <w:spacing w:val="10"/>
                <w:szCs w:val="21"/>
              </w:rPr>
              <w:t>分</w:t>
            </w:r>
            <w:r>
              <w:rPr>
                <w:rFonts w:ascii="宋体" w:hAnsi="宋体" w:cs="宋体" w:hint="eastAsia"/>
                <w:bCs/>
                <w:color w:val="000000" w:themeColor="text1"/>
                <w:spacing w:val="10"/>
                <w:szCs w:val="21"/>
                <w:lang w:val="fr-FR"/>
              </w:rPr>
              <w:t>；</w:t>
            </w:r>
            <w:r>
              <w:rPr>
                <w:rFonts w:ascii="宋体" w:hAnsi="宋体" w:cs="宋体" w:hint="eastAsia"/>
                <w:bCs/>
                <w:color w:val="000000" w:themeColor="text1"/>
                <w:spacing w:val="10"/>
                <w:szCs w:val="21"/>
              </w:rPr>
              <w:t>良好</w:t>
            </w:r>
            <w:r>
              <w:rPr>
                <w:rFonts w:ascii="宋体" w:hAnsi="宋体" w:cs="宋体" w:hint="eastAsia"/>
                <w:bCs/>
                <w:color w:val="000000" w:themeColor="text1"/>
                <w:spacing w:val="10"/>
                <w:szCs w:val="21"/>
                <w:lang w:val="fr-FR"/>
              </w:rPr>
              <w:t>：3-4</w:t>
            </w:r>
            <w:r>
              <w:rPr>
                <w:rFonts w:ascii="宋体" w:hAnsi="宋体" w:cs="宋体" w:hint="eastAsia"/>
                <w:bCs/>
                <w:color w:val="000000" w:themeColor="text1"/>
                <w:spacing w:val="10"/>
                <w:szCs w:val="21"/>
              </w:rPr>
              <w:t>分</w:t>
            </w:r>
            <w:r>
              <w:rPr>
                <w:rFonts w:ascii="宋体" w:hAnsi="宋体" w:cs="宋体" w:hint="eastAsia"/>
                <w:bCs/>
                <w:color w:val="000000" w:themeColor="text1"/>
                <w:spacing w:val="10"/>
                <w:szCs w:val="21"/>
                <w:lang w:val="fr-FR"/>
              </w:rPr>
              <w:t>；</w:t>
            </w:r>
            <w:r>
              <w:rPr>
                <w:rFonts w:ascii="宋体" w:hAnsi="宋体" w:cs="宋体" w:hint="eastAsia"/>
                <w:bCs/>
                <w:color w:val="000000" w:themeColor="text1"/>
                <w:spacing w:val="10"/>
                <w:szCs w:val="21"/>
              </w:rPr>
              <w:t>一般</w:t>
            </w:r>
            <w:r>
              <w:rPr>
                <w:rFonts w:ascii="宋体" w:hAnsi="宋体" w:cs="宋体" w:hint="eastAsia"/>
                <w:bCs/>
                <w:color w:val="000000" w:themeColor="text1"/>
                <w:spacing w:val="10"/>
                <w:szCs w:val="21"/>
                <w:lang w:val="fr-FR"/>
              </w:rPr>
              <w:t>：1-2</w:t>
            </w:r>
            <w:r>
              <w:rPr>
                <w:rFonts w:ascii="宋体" w:hAnsi="宋体" w:cs="宋体" w:hint="eastAsia"/>
                <w:bCs/>
                <w:color w:val="000000" w:themeColor="text1"/>
                <w:spacing w:val="10"/>
                <w:szCs w:val="21"/>
              </w:rPr>
              <w:t>分</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6</w:t>
            </w:r>
          </w:p>
        </w:tc>
      </w:tr>
      <w:tr w:rsidR="00794CF1">
        <w:trPr>
          <w:trHeight w:val="1399"/>
          <w:jc w:val="center"/>
        </w:trPr>
        <w:tc>
          <w:tcPr>
            <w:tcW w:w="685" w:type="dxa"/>
            <w:vMerge w:val="restart"/>
            <w:tcBorders>
              <w:left w:val="single" w:sz="4" w:space="0" w:color="000000"/>
              <w:right w:val="single" w:sz="4" w:space="0" w:color="000000"/>
            </w:tcBorders>
            <w:vAlign w:val="center"/>
          </w:tcPr>
          <w:p w:rsidR="00794CF1" w:rsidRDefault="00971D6C">
            <w:pPr>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2</w:t>
            </w:r>
          </w:p>
        </w:tc>
        <w:tc>
          <w:tcPr>
            <w:tcW w:w="1162" w:type="dxa"/>
            <w:vMerge w:val="restart"/>
            <w:tcBorders>
              <w:left w:val="single" w:sz="4" w:space="0" w:color="000000"/>
              <w:right w:val="single" w:sz="4" w:space="0" w:color="000000"/>
            </w:tcBorders>
            <w:vAlign w:val="center"/>
          </w:tcPr>
          <w:p w:rsidR="00794CF1" w:rsidRDefault="00971D6C">
            <w:pPr>
              <w:rPr>
                <w:rFonts w:ascii="宋体" w:hAnsi="宋体" w:cs="宋体"/>
                <w:bCs/>
                <w:color w:val="000000" w:themeColor="text1"/>
                <w:spacing w:val="10"/>
                <w:szCs w:val="21"/>
              </w:rPr>
            </w:pPr>
            <w:r>
              <w:rPr>
                <w:rFonts w:ascii="宋体" w:hAnsi="宋体" w:cs="宋体" w:hint="eastAsia"/>
                <w:bCs/>
                <w:color w:val="000000" w:themeColor="text1"/>
                <w:spacing w:val="10"/>
                <w:szCs w:val="21"/>
              </w:rPr>
              <w:t>商务评分（27分）</w:t>
            </w:r>
          </w:p>
        </w:tc>
        <w:tc>
          <w:tcPr>
            <w:tcW w:w="1132" w:type="dxa"/>
            <w:tcBorders>
              <w:left w:val="nil"/>
              <w:bottom w:val="single" w:sz="4" w:space="0" w:color="auto"/>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szCs w:val="21"/>
                <w:lang w:val="fr-FR"/>
              </w:rPr>
              <w:t>产品质量与售后服务（</w:t>
            </w:r>
            <w:r>
              <w:rPr>
                <w:rFonts w:ascii="宋体" w:hAnsi="宋体" w:cs="宋体" w:hint="eastAsia"/>
                <w:szCs w:val="21"/>
              </w:rPr>
              <w:t>9分</w:t>
            </w:r>
            <w:r>
              <w:rPr>
                <w:rFonts w:ascii="宋体" w:hAnsi="宋体" w:cs="宋体" w:hint="eastAsia"/>
                <w:szCs w:val="21"/>
                <w:lang w:val="fr-FR"/>
              </w:rPr>
              <w:t>）</w:t>
            </w:r>
          </w:p>
        </w:tc>
        <w:tc>
          <w:tcPr>
            <w:tcW w:w="5448" w:type="dxa"/>
            <w:tcBorders>
              <w:top w:val="single" w:sz="4" w:space="0" w:color="000000"/>
              <w:left w:val="nil"/>
              <w:bottom w:val="single" w:sz="4" w:space="0" w:color="auto"/>
              <w:right w:val="single" w:sz="4" w:space="0" w:color="000000"/>
            </w:tcBorders>
            <w:vAlign w:val="center"/>
          </w:tcPr>
          <w:p w:rsidR="00794CF1" w:rsidRDefault="00971D6C">
            <w:pPr>
              <w:spacing w:line="320" w:lineRule="atLeast"/>
              <w:rPr>
                <w:rFonts w:ascii="宋体" w:hAnsi="宋体" w:cs="宋体"/>
                <w:bCs/>
                <w:color w:val="000000" w:themeColor="text1"/>
                <w:spacing w:val="10"/>
                <w:szCs w:val="21"/>
              </w:rPr>
            </w:pPr>
            <w:r>
              <w:rPr>
                <w:rFonts w:ascii="宋体" w:hAnsi="宋体" w:hint="eastAsia"/>
                <w:szCs w:val="21"/>
              </w:rPr>
              <w:t>根据投标人提供的产品质量、</w:t>
            </w:r>
            <w:r>
              <w:rPr>
                <w:rFonts w:ascii="宋体" w:hAnsi="宋体" w:cs="宋体" w:hint="eastAsia"/>
                <w:szCs w:val="21"/>
              </w:rPr>
              <w:t>技术支持和</w:t>
            </w:r>
            <w:r>
              <w:rPr>
                <w:rFonts w:ascii="宋体" w:hAnsi="宋体" w:hint="eastAsia"/>
                <w:szCs w:val="21"/>
              </w:rPr>
              <w:t>售后服务方案、培训计划等情况评比：优6-9分，良3-5分，一般1-2分</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9</w:t>
            </w:r>
          </w:p>
        </w:tc>
      </w:tr>
      <w:tr w:rsidR="00794CF1">
        <w:trPr>
          <w:trHeight w:val="1257"/>
          <w:jc w:val="center"/>
        </w:trPr>
        <w:tc>
          <w:tcPr>
            <w:tcW w:w="685" w:type="dxa"/>
            <w:vMerge/>
            <w:tcBorders>
              <w:left w:val="single" w:sz="4" w:space="0" w:color="000000"/>
              <w:right w:val="single" w:sz="4" w:space="0" w:color="000000"/>
            </w:tcBorders>
            <w:vAlign w:val="center"/>
          </w:tcPr>
          <w:p w:rsidR="00794CF1" w:rsidRDefault="00794CF1">
            <w:pPr>
              <w:jc w:val="center"/>
              <w:rPr>
                <w:rFonts w:ascii="宋体" w:hAnsi="宋体" w:cs="宋体"/>
                <w:bCs/>
                <w:color w:val="000000" w:themeColor="text1"/>
                <w:spacing w:val="10"/>
                <w:szCs w:val="21"/>
              </w:rPr>
            </w:pPr>
          </w:p>
        </w:tc>
        <w:tc>
          <w:tcPr>
            <w:tcW w:w="1162" w:type="dxa"/>
            <w:vMerge/>
            <w:tcBorders>
              <w:left w:val="single" w:sz="4" w:space="0" w:color="000000"/>
              <w:right w:val="single" w:sz="4" w:space="0" w:color="000000"/>
            </w:tcBorders>
            <w:vAlign w:val="center"/>
          </w:tcPr>
          <w:p w:rsidR="00794CF1" w:rsidRDefault="00794CF1">
            <w:pPr>
              <w:rPr>
                <w:rFonts w:ascii="宋体" w:hAnsi="宋体" w:cs="宋体"/>
                <w:bCs/>
                <w:color w:val="000000" w:themeColor="text1"/>
                <w:spacing w:val="10"/>
                <w:szCs w:val="21"/>
              </w:rPr>
            </w:pPr>
          </w:p>
        </w:tc>
        <w:tc>
          <w:tcPr>
            <w:tcW w:w="1132" w:type="dxa"/>
            <w:tcBorders>
              <w:top w:val="single" w:sz="4" w:space="0" w:color="auto"/>
              <w:left w:val="single" w:sz="4" w:space="0" w:color="auto"/>
              <w:right w:val="single" w:sz="4" w:space="0" w:color="auto"/>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主要设备制造商综合实力（10分）</w:t>
            </w:r>
          </w:p>
        </w:tc>
        <w:tc>
          <w:tcPr>
            <w:tcW w:w="5448" w:type="dxa"/>
            <w:tcBorders>
              <w:top w:val="single" w:sz="4" w:space="0" w:color="auto"/>
              <w:left w:val="single" w:sz="4" w:space="0" w:color="auto"/>
              <w:bottom w:val="single" w:sz="4" w:space="0" w:color="auto"/>
              <w:right w:val="single" w:sz="4" w:space="0" w:color="auto"/>
            </w:tcBorders>
            <w:vAlign w:val="center"/>
          </w:tcPr>
          <w:p w:rsidR="00794CF1" w:rsidRDefault="00971D6C">
            <w:pPr>
              <w:pStyle w:val="affffffff7"/>
              <w:rPr>
                <w:rFonts w:ascii="宋体" w:hAnsi="宋体" w:cs="宋体"/>
                <w:color w:val="000000" w:themeColor="text1"/>
                <w:sz w:val="21"/>
                <w:szCs w:val="21"/>
              </w:rPr>
            </w:pPr>
            <w:r>
              <w:rPr>
                <w:rFonts w:ascii="宋体" w:hAnsi="宋体" w:cs="宋体" w:hint="eastAsia"/>
                <w:color w:val="000000" w:themeColor="text1"/>
                <w:sz w:val="21"/>
                <w:szCs w:val="21"/>
              </w:rPr>
              <w:t>提供所投遥测设备(光路测量系统)生产厂商或者代理商自2016年1月1日以来的垂直式机动车遥感监测系统同类项目案例，每提供1个案例得1分，最多得10分。</w:t>
            </w:r>
          </w:p>
          <w:p w:rsidR="00794CF1" w:rsidRDefault="00971D6C">
            <w:pPr>
              <w:spacing w:line="320" w:lineRule="atLeast"/>
              <w:rPr>
                <w:rFonts w:ascii="宋体" w:hAnsi="宋体" w:cs="宋体"/>
                <w:bCs/>
                <w:color w:val="000000" w:themeColor="text1"/>
                <w:spacing w:val="10"/>
                <w:szCs w:val="21"/>
              </w:rPr>
            </w:pPr>
            <w:r>
              <w:rPr>
                <w:rFonts w:ascii="宋体" w:hAnsi="宋体" w:cs="宋体" w:hint="eastAsia"/>
                <w:color w:val="000000" w:themeColor="text1"/>
                <w:szCs w:val="21"/>
              </w:rPr>
              <w:t>【注：每个项目案例提供有效的证明材料：供货合同、安装点位及安装方式信息、用户名称及联系方式等。】</w:t>
            </w:r>
          </w:p>
        </w:tc>
        <w:tc>
          <w:tcPr>
            <w:tcW w:w="856" w:type="dxa"/>
            <w:tcBorders>
              <w:top w:val="single" w:sz="4" w:space="0" w:color="000000"/>
              <w:left w:val="single" w:sz="4" w:space="0" w:color="auto"/>
              <w:bottom w:val="single" w:sz="4" w:space="0" w:color="auto"/>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10</w:t>
            </w:r>
          </w:p>
        </w:tc>
      </w:tr>
      <w:tr w:rsidR="00794CF1">
        <w:trPr>
          <w:trHeight w:val="1551"/>
          <w:jc w:val="center"/>
        </w:trPr>
        <w:tc>
          <w:tcPr>
            <w:tcW w:w="685" w:type="dxa"/>
            <w:vMerge/>
            <w:tcBorders>
              <w:left w:val="single" w:sz="4" w:space="0" w:color="000000"/>
              <w:right w:val="single" w:sz="4" w:space="0" w:color="000000"/>
            </w:tcBorders>
            <w:vAlign w:val="center"/>
          </w:tcPr>
          <w:p w:rsidR="00794CF1" w:rsidRDefault="00794CF1">
            <w:pPr>
              <w:jc w:val="center"/>
              <w:rPr>
                <w:rFonts w:ascii="宋体" w:hAnsi="宋体" w:cs="宋体"/>
                <w:bCs/>
                <w:color w:val="000000" w:themeColor="text1"/>
                <w:spacing w:val="10"/>
                <w:szCs w:val="21"/>
              </w:rPr>
            </w:pPr>
          </w:p>
        </w:tc>
        <w:tc>
          <w:tcPr>
            <w:tcW w:w="1162" w:type="dxa"/>
            <w:vMerge/>
            <w:tcBorders>
              <w:left w:val="single" w:sz="4" w:space="0" w:color="000000"/>
              <w:right w:val="single" w:sz="4" w:space="0" w:color="000000"/>
            </w:tcBorders>
            <w:vAlign w:val="center"/>
          </w:tcPr>
          <w:p w:rsidR="00794CF1" w:rsidRDefault="00794CF1">
            <w:pPr>
              <w:rPr>
                <w:rFonts w:ascii="宋体" w:hAnsi="宋体" w:cs="宋体"/>
                <w:bCs/>
                <w:color w:val="000000" w:themeColor="text1"/>
                <w:spacing w:val="10"/>
                <w:szCs w:val="21"/>
              </w:rPr>
            </w:pPr>
          </w:p>
        </w:tc>
        <w:tc>
          <w:tcPr>
            <w:tcW w:w="1132" w:type="dxa"/>
            <w:vMerge w:val="restart"/>
            <w:tcBorders>
              <w:top w:val="single" w:sz="4" w:space="0" w:color="auto"/>
              <w:left w:val="nil"/>
              <w:right w:val="single" w:sz="4" w:space="0" w:color="000000"/>
            </w:tcBorders>
            <w:vAlign w:val="center"/>
          </w:tcPr>
          <w:p w:rsidR="00794CF1" w:rsidRDefault="00971D6C">
            <w:pPr>
              <w:spacing w:line="300" w:lineRule="exact"/>
              <w:rPr>
                <w:rFonts w:ascii="宋体" w:hAnsi="宋体" w:cs="宋体"/>
                <w:bCs/>
                <w:color w:val="000000" w:themeColor="text1"/>
                <w:spacing w:val="10"/>
                <w:szCs w:val="21"/>
              </w:rPr>
            </w:pPr>
            <w:r>
              <w:rPr>
                <w:rFonts w:ascii="宋体" w:hAnsi="宋体" w:cs="宋体" w:hint="eastAsia"/>
                <w:bCs/>
                <w:color w:val="000000" w:themeColor="text1"/>
                <w:spacing w:val="10"/>
                <w:szCs w:val="21"/>
              </w:rPr>
              <w:t>投标人综合实力</w:t>
            </w:r>
          </w:p>
          <w:p w:rsidR="00794CF1" w:rsidRDefault="00971D6C">
            <w:pPr>
              <w:spacing w:line="300" w:lineRule="exact"/>
              <w:rPr>
                <w:rFonts w:ascii="宋体" w:hAnsi="宋体" w:cs="宋体"/>
                <w:bCs/>
                <w:color w:val="000000" w:themeColor="text1"/>
                <w:spacing w:val="10"/>
                <w:szCs w:val="21"/>
              </w:rPr>
            </w:pPr>
            <w:r>
              <w:rPr>
                <w:rFonts w:ascii="宋体" w:hAnsi="宋体" w:cs="宋体" w:hint="eastAsia"/>
                <w:bCs/>
                <w:color w:val="000000" w:themeColor="text1"/>
                <w:spacing w:val="10"/>
                <w:szCs w:val="21"/>
              </w:rPr>
              <w:t>（8分）</w:t>
            </w:r>
          </w:p>
        </w:tc>
        <w:tc>
          <w:tcPr>
            <w:tcW w:w="5448" w:type="dxa"/>
            <w:tcBorders>
              <w:top w:val="single" w:sz="4" w:space="0" w:color="auto"/>
              <w:left w:val="nil"/>
              <w:bottom w:val="single" w:sz="4" w:space="0" w:color="000000"/>
              <w:right w:val="single" w:sz="4" w:space="0" w:color="000000"/>
            </w:tcBorders>
            <w:vAlign w:val="center"/>
          </w:tcPr>
          <w:p w:rsidR="00794CF1" w:rsidRDefault="00971D6C">
            <w:pPr>
              <w:spacing w:line="300" w:lineRule="exact"/>
              <w:rPr>
                <w:rFonts w:ascii="宋体" w:hAnsi="宋体" w:cs="宋体"/>
                <w:bCs/>
                <w:color w:val="000000" w:themeColor="text1"/>
                <w:spacing w:val="10"/>
                <w:szCs w:val="21"/>
              </w:rPr>
            </w:pPr>
            <w:r>
              <w:rPr>
                <w:rFonts w:ascii="宋体" w:hAnsi="宋体" w:cs="宋体" w:hint="eastAsia"/>
                <w:bCs/>
                <w:color w:val="000000" w:themeColor="text1"/>
                <w:spacing w:val="10"/>
                <w:szCs w:val="21"/>
              </w:rPr>
              <w:t>2014年至今，投标人连续3年获得由所在省份或国家工商行政管理部门颁发的“守合同重信用企业”证书的得3分（提供证书复印件并加盖公章,不满足或未提供者不得分）</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3</w:t>
            </w:r>
          </w:p>
        </w:tc>
      </w:tr>
      <w:tr w:rsidR="00794CF1">
        <w:trPr>
          <w:trHeight w:val="1315"/>
          <w:jc w:val="center"/>
        </w:trPr>
        <w:tc>
          <w:tcPr>
            <w:tcW w:w="685" w:type="dxa"/>
            <w:vMerge/>
            <w:tcBorders>
              <w:left w:val="single" w:sz="4" w:space="0" w:color="000000"/>
              <w:right w:val="single" w:sz="4" w:space="0" w:color="000000"/>
            </w:tcBorders>
            <w:vAlign w:val="center"/>
          </w:tcPr>
          <w:p w:rsidR="00794CF1" w:rsidRDefault="00794CF1">
            <w:pPr>
              <w:jc w:val="center"/>
              <w:rPr>
                <w:rFonts w:ascii="宋体" w:hAnsi="宋体" w:cs="宋体"/>
                <w:color w:val="000000" w:themeColor="text1"/>
                <w:szCs w:val="21"/>
              </w:rPr>
            </w:pPr>
          </w:p>
        </w:tc>
        <w:tc>
          <w:tcPr>
            <w:tcW w:w="1162" w:type="dxa"/>
            <w:vMerge/>
            <w:tcBorders>
              <w:left w:val="single" w:sz="4" w:space="0" w:color="000000"/>
              <w:right w:val="single" w:sz="4" w:space="0" w:color="000000"/>
            </w:tcBorders>
            <w:vAlign w:val="center"/>
          </w:tcPr>
          <w:p w:rsidR="00794CF1" w:rsidRDefault="00794CF1">
            <w:pPr>
              <w:rPr>
                <w:rFonts w:ascii="宋体" w:hAnsi="宋体" w:cs="宋体"/>
                <w:color w:val="000000" w:themeColor="text1"/>
                <w:szCs w:val="21"/>
              </w:rPr>
            </w:pPr>
          </w:p>
        </w:tc>
        <w:tc>
          <w:tcPr>
            <w:tcW w:w="1132" w:type="dxa"/>
            <w:vMerge/>
            <w:tcBorders>
              <w:left w:val="nil"/>
              <w:right w:val="single" w:sz="4" w:space="0" w:color="000000"/>
            </w:tcBorders>
            <w:vAlign w:val="center"/>
          </w:tcPr>
          <w:p w:rsidR="00794CF1" w:rsidRDefault="00794CF1">
            <w:pPr>
              <w:spacing w:line="300" w:lineRule="exact"/>
              <w:rPr>
                <w:rFonts w:ascii="宋体" w:hAnsi="宋体" w:cs="宋体"/>
                <w:bCs/>
                <w:color w:val="000000" w:themeColor="text1"/>
                <w:spacing w:val="10"/>
                <w:szCs w:val="21"/>
              </w:rPr>
            </w:pPr>
          </w:p>
        </w:tc>
        <w:tc>
          <w:tcPr>
            <w:tcW w:w="5448" w:type="dxa"/>
            <w:tcBorders>
              <w:top w:val="single" w:sz="4" w:space="0" w:color="000000"/>
              <w:left w:val="nil"/>
              <w:bottom w:val="single" w:sz="4" w:space="0" w:color="000000"/>
              <w:right w:val="single" w:sz="4" w:space="0" w:color="000000"/>
            </w:tcBorders>
            <w:vAlign w:val="center"/>
          </w:tcPr>
          <w:p w:rsidR="00794CF1" w:rsidRDefault="00971D6C">
            <w:pPr>
              <w:spacing w:line="300" w:lineRule="exact"/>
              <w:rPr>
                <w:rFonts w:ascii="宋体" w:hAnsi="宋体" w:cs="宋体"/>
                <w:bCs/>
                <w:color w:val="000000" w:themeColor="text1"/>
                <w:spacing w:val="10"/>
                <w:szCs w:val="21"/>
              </w:rPr>
            </w:pPr>
            <w:r>
              <w:rPr>
                <w:rFonts w:ascii="宋体" w:hAnsi="宋体" w:cs="宋体" w:hint="eastAsia"/>
                <w:bCs/>
                <w:color w:val="000000" w:themeColor="text1"/>
                <w:spacing w:val="10"/>
                <w:szCs w:val="21"/>
              </w:rPr>
              <w:t>投标人信用等级为AAA级或以上的得3分，AA级的得1分，其它不得分。（注：提供证书及信用评估报告的复印件加盖公章）</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3</w:t>
            </w:r>
          </w:p>
        </w:tc>
      </w:tr>
      <w:tr w:rsidR="00794CF1">
        <w:trPr>
          <w:trHeight w:val="1517"/>
          <w:jc w:val="center"/>
        </w:trPr>
        <w:tc>
          <w:tcPr>
            <w:tcW w:w="685" w:type="dxa"/>
            <w:vMerge/>
            <w:tcBorders>
              <w:left w:val="single" w:sz="4" w:space="0" w:color="000000"/>
              <w:right w:val="single" w:sz="4" w:space="0" w:color="000000"/>
            </w:tcBorders>
            <w:vAlign w:val="center"/>
          </w:tcPr>
          <w:p w:rsidR="00794CF1" w:rsidRDefault="00794CF1">
            <w:pPr>
              <w:jc w:val="center"/>
              <w:rPr>
                <w:rFonts w:ascii="宋体" w:hAnsi="宋体" w:cs="宋体"/>
                <w:color w:val="000000" w:themeColor="text1"/>
                <w:szCs w:val="21"/>
              </w:rPr>
            </w:pPr>
          </w:p>
        </w:tc>
        <w:tc>
          <w:tcPr>
            <w:tcW w:w="1162" w:type="dxa"/>
            <w:vMerge/>
            <w:tcBorders>
              <w:left w:val="single" w:sz="4" w:space="0" w:color="000000"/>
              <w:right w:val="single" w:sz="4" w:space="0" w:color="000000"/>
            </w:tcBorders>
            <w:vAlign w:val="center"/>
          </w:tcPr>
          <w:p w:rsidR="00794CF1" w:rsidRDefault="00794CF1">
            <w:pPr>
              <w:rPr>
                <w:rFonts w:ascii="宋体" w:hAnsi="宋体" w:cs="宋体"/>
                <w:color w:val="000000" w:themeColor="text1"/>
                <w:szCs w:val="21"/>
              </w:rPr>
            </w:pPr>
          </w:p>
        </w:tc>
        <w:tc>
          <w:tcPr>
            <w:tcW w:w="1132" w:type="dxa"/>
            <w:vMerge/>
            <w:tcBorders>
              <w:left w:val="nil"/>
              <w:right w:val="single" w:sz="4" w:space="0" w:color="000000"/>
            </w:tcBorders>
            <w:vAlign w:val="center"/>
          </w:tcPr>
          <w:p w:rsidR="00794CF1" w:rsidRDefault="00794CF1">
            <w:pPr>
              <w:spacing w:line="300" w:lineRule="exact"/>
              <w:rPr>
                <w:rFonts w:ascii="宋体" w:hAnsi="宋体" w:cs="宋体"/>
                <w:bCs/>
                <w:color w:val="000000" w:themeColor="text1"/>
                <w:spacing w:val="10"/>
                <w:szCs w:val="21"/>
              </w:rPr>
            </w:pPr>
          </w:p>
        </w:tc>
        <w:tc>
          <w:tcPr>
            <w:tcW w:w="5448" w:type="dxa"/>
            <w:tcBorders>
              <w:top w:val="single" w:sz="4" w:space="0" w:color="000000"/>
              <w:left w:val="nil"/>
              <w:bottom w:val="single" w:sz="4" w:space="0" w:color="000000"/>
              <w:right w:val="single" w:sz="4" w:space="0" w:color="000000"/>
            </w:tcBorders>
            <w:vAlign w:val="center"/>
          </w:tcPr>
          <w:p w:rsidR="00794CF1" w:rsidRDefault="00971D6C">
            <w:pPr>
              <w:spacing w:line="300" w:lineRule="exact"/>
              <w:rPr>
                <w:rFonts w:ascii="宋体" w:hAnsi="宋体" w:cs="宋体"/>
                <w:bCs/>
                <w:color w:val="000000" w:themeColor="text1"/>
                <w:spacing w:val="10"/>
                <w:szCs w:val="21"/>
              </w:rPr>
            </w:pPr>
            <w:r>
              <w:rPr>
                <w:rFonts w:ascii="宋体" w:hAnsi="宋体" w:cs="宋体" w:hint="eastAsia"/>
                <w:bCs/>
                <w:color w:val="000000" w:themeColor="text1"/>
                <w:spacing w:val="10"/>
                <w:szCs w:val="21"/>
              </w:rPr>
              <w:t>提供投标人2017年至今的</w:t>
            </w:r>
            <w:r>
              <w:rPr>
                <w:rFonts w:ascii="宋体" w:hAnsi="宋体" w:cs="宋体" w:hint="eastAsia"/>
                <w:color w:val="000000" w:themeColor="text1"/>
                <w:szCs w:val="21"/>
              </w:rPr>
              <w:t>机动车遥感监测系统同类项目案例</w:t>
            </w:r>
            <w:r>
              <w:rPr>
                <w:rFonts w:ascii="宋体" w:hAnsi="宋体" w:cs="宋体" w:hint="eastAsia"/>
                <w:bCs/>
                <w:color w:val="000000" w:themeColor="text1"/>
                <w:spacing w:val="10"/>
                <w:szCs w:val="21"/>
              </w:rPr>
              <w:t>（单个合同额须在200万元以上），每份1分，最多得2分。（提供合同复印件或中标通知书复印件为准，原件备查）。</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2</w:t>
            </w:r>
          </w:p>
        </w:tc>
      </w:tr>
      <w:tr w:rsidR="00794CF1">
        <w:trPr>
          <w:trHeight w:val="1215"/>
          <w:jc w:val="center"/>
        </w:trPr>
        <w:tc>
          <w:tcPr>
            <w:tcW w:w="685" w:type="dxa"/>
            <w:tcBorders>
              <w:top w:val="single" w:sz="4" w:space="0" w:color="000000"/>
              <w:left w:val="single" w:sz="4" w:space="0" w:color="000000"/>
              <w:bottom w:val="single" w:sz="4" w:space="0" w:color="000000"/>
              <w:right w:val="single" w:sz="4" w:space="0" w:color="000000"/>
            </w:tcBorders>
            <w:vAlign w:val="center"/>
          </w:tcPr>
          <w:p w:rsidR="00794CF1" w:rsidRDefault="00971D6C">
            <w:pPr>
              <w:spacing w:line="300" w:lineRule="exac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3</w:t>
            </w:r>
          </w:p>
        </w:tc>
        <w:tc>
          <w:tcPr>
            <w:tcW w:w="1162" w:type="dxa"/>
            <w:tcBorders>
              <w:top w:val="single" w:sz="4" w:space="0" w:color="000000"/>
              <w:left w:val="single" w:sz="4" w:space="0" w:color="000000"/>
              <w:bottom w:val="single" w:sz="4" w:space="0" w:color="000000"/>
              <w:right w:val="single" w:sz="4" w:space="0" w:color="000000"/>
            </w:tcBorders>
            <w:vAlign w:val="center"/>
          </w:tcPr>
          <w:p w:rsidR="00794CF1" w:rsidRDefault="00971D6C">
            <w:pPr>
              <w:spacing w:line="300" w:lineRule="exact"/>
              <w:jc w:val="both"/>
              <w:rPr>
                <w:rFonts w:ascii="宋体" w:hAnsi="宋体" w:cs="宋体"/>
                <w:bCs/>
                <w:color w:val="000000" w:themeColor="text1"/>
                <w:spacing w:val="10"/>
                <w:szCs w:val="21"/>
              </w:rPr>
            </w:pPr>
            <w:r>
              <w:rPr>
                <w:rFonts w:ascii="宋体" w:hAnsi="宋体" w:cs="宋体" w:hint="eastAsia"/>
                <w:bCs/>
                <w:color w:val="000000" w:themeColor="text1"/>
                <w:spacing w:val="10"/>
                <w:szCs w:val="21"/>
              </w:rPr>
              <w:t>价格评分（30分）</w:t>
            </w:r>
          </w:p>
        </w:tc>
        <w:tc>
          <w:tcPr>
            <w:tcW w:w="6580" w:type="dxa"/>
            <w:gridSpan w:val="2"/>
            <w:tcBorders>
              <w:top w:val="single" w:sz="4" w:space="0" w:color="000000"/>
              <w:left w:val="nil"/>
              <w:bottom w:val="single" w:sz="4" w:space="0" w:color="000000"/>
              <w:right w:val="single" w:sz="4" w:space="0" w:color="000000"/>
            </w:tcBorders>
            <w:vAlign w:val="center"/>
          </w:tcPr>
          <w:p w:rsidR="00794CF1" w:rsidRDefault="00971D6C">
            <w:pPr>
              <w:spacing w:line="300" w:lineRule="exact"/>
              <w:jc w:val="both"/>
              <w:rPr>
                <w:rFonts w:ascii="宋体" w:hAnsi="宋体" w:cs="宋体"/>
                <w:bCs/>
                <w:color w:val="000000" w:themeColor="text1"/>
                <w:spacing w:val="10"/>
                <w:szCs w:val="21"/>
              </w:rPr>
            </w:pPr>
            <w:r>
              <w:rPr>
                <w:rFonts w:ascii="宋体" w:hAnsi="宋体" w:cs="宋体" w:hint="eastAsia"/>
                <w:bCs/>
                <w:color w:val="000000" w:themeColor="text1"/>
                <w:spacing w:val="10"/>
                <w:szCs w:val="21"/>
              </w:rPr>
              <w:t>满足招标文件要求且价格最低的投标价为基准价，其价格分为满分。其他投标人的价格分统一按照下列公式计算：价格分=(基准价／投标报价)×价格权值×100</w:t>
            </w: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30</w:t>
            </w:r>
          </w:p>
        </w:tc>
      </w:tr>
      <w:tr w:rsidR="00794CF1">
        <w:trPr>
          <w:trHeight w:val="962"/>
          <w:jc w:val="center"/>
        </w:trPr>
        <w:tc>
          <w:tcPr>
            <w:tcW w:w="685" w:type="dxa"/>
            <w:tcBorders>
              <w:top w:val="single" w:sz="4" w:space="0" w:color="000000"/>
              <w:left w:val="single" w:sz="4" w:space="0" w:color="000000"/>
              <w:bottom w:val="single" w:sz="4" w:space="0" w:color="000000"/>
              <w:right w:val="single" w:sz="4" w:space="0" w:color="000000"/>
            </w:tcBorders>
          </w:tcPr>
          <w:p w:rsidR="00794CF1" w:rsidRDefault="00794CF1">
            <w:pPr>
              <w:spacing w:line="320" w:lineRule="atLeast"/>
              <w:rPr>
                <w:rFonts w:ascii="宋体" w:hAnsi="宋体" w:cs="宋体"/>
                <w:bCs/>
                <w:color w:val="000000" w:themeColor="text1"/>
                <w:spacing w:val="10"/>
                <w:szCs w:val="21"/>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794CF1" w:rsidRDefault="00971D6C">
            <w:pPr>
              <w:spacing w:line="320" w:lineRule="atLeast"/>
              <w:jc w:val="center"/>
              <w:rPr>
                <w:rFonts w:ascii="宋体" w:hAnsi="宋体" w:cs="宋体"/>
                <w:color w:val="000000" w:themeColor="text1"/>
                <w:szCs w:val="21"/>
              </w:rPr>
            </w:pPr>
            <w:r>
              <w:rPr>
                <w:rFonts w:ascii="宋体" w:hAnsi="宋体" w:cs="宋体" w:hint="eastAsia"/>
                <w:bCs/>
                <w:color w:val="000000" w:themeColor="text1"/>
                <w:spacing w:val="10"/>
                <w:szCs w:val="21"/>
              </w:rPr>
              <w:t>合计</w:t>
            </w:r>
          </w:p>
        </w:tc>
        <w:tc>
          <w:tcPr>
            <w:tcW w:w="6580" w:type="dxa"/>
            <w:gridSpan w:val="2"/>
            <w:tcBorders>
              <w:top w:val="single" w:sz="4" w:space="0" w:color="000000"/>
              <w:left w:val="nil"/>
              <w:bottom w:val="single" w:sz="4" w:space="0" w:color="000000"/>
              <w:right w:val="single" w:sz="4" w:space="0" w:color="000000"/>
            </w:tcBorders>
          </w:tcPr>
          <w:p w:rsidR="00794CF1" w:rsidRDefault="00794CF1">
            <w:pPr>
              <w:spacing w:line="300" w:lineRule="exact"/>
              <w:rPr>
                <w:rFonts w:ascii="宋体" w:hAnsi="宋体" w:cs="宋体"/>
                <w:bCs/>
                <w:color w:val="000000" w:themeColor="text1"/>
                <w:spacing w:val="10"/>
                <w:szCs w:val="21"/>
              </w:rPr>
            </w:pPr>
          </w:p>
        </w:tc>
        <w:tc>
          <w:tcPr>
            <w:tcW w:w="856" w:type="dxa"/>
            <w:tcBorders>
              <w:top w:val="single" w:sz="4" w:space="0" w:color="000000"/>
              <w:left w:val="nil"/>
              <w:bottom w:val="single" w:sz="4" w:space="0" w:color="000000"/>
              <w:right w:val="single" w:sz="4" w:space="0" w:color="000000"/>
            </w:tcBorders>
            <w:vAlign w:val="center"/>
          </w:tcPr>
          <w:p w:rsidR="00794CF1" w:rsidRDefault="00971D6C">
            <w:pPr>
              <w:spacing w:line="320" w:lineRule="atLeast"/>
              <w:jc w:val="center"/>
              <w:rPr>
                <w:rFonts w:ascii="宋体" w:hAnsi="宋体" w:cs="宋体"/>
                <w:bCs/>
                <w:color w:val="000000" w:themeColor="text1"/>
                <w:spacing w:val="10"/>
                <w:szCs w:val="21"/>
              </w:rPr>
            </w:pPr>
            <w:r>
              <w:rPr>
                <w:rFonts w:ascii="宋体" w:hAnsi="宋体" w:cs="宋体" w:hint="eastAsia"/>
                <w:bCs/>
                <w:color w:val="000000" w:themeColor="text1"/>
                <w:spacing w:val="10"/>
                <w:szCs w:val="21"/>
              </w:rPr>
              <w:t>100</w:t>
            </w:r>
          </w:p>
        </w:tc>
      </w:tr>
    </w:tbl>
    <w:p w:rsidR="00794CF1" w:rsidRDefault="00794CF1">
      <w:pPr>
        <w:pStyle w:val="af0"/>
        <w:rPr>
          <w:color w:val="000000" w:themeColor="text1"/>
        </w:rPr>
      </w:pPr>
    </w:p>
    <w:p w:rsidR="00794CF1" w:rsidRDefault="00794CF1">
      <w:pPr>
        <w:jc w:val="center"/>
        <w:outlineLvl w:val="1"/>
        <w:rPr>
          <w:color w:val="000000" w:themeColor="text1"/>
          <w:sz w:val="24"/>
        </w:rPr>
      </w:pPr>
    </w:p>
    <w:p w:rsidR="00794CF1" w:rsidRDefault="00794CF1">
      <w:pPr>
        <w:tabs>
          <w:tab w:val="left" w:pos="4500"/>
        </w:tabs>
        <w:spacing w:line="360" w:lineRule="auto"/>
        <w:ind w:firstLineChars="49" w:firstLine="177"/>
        <w:jc w:val="center"/>
        <w:outlineLvl w:val="1"/>
        <w:rPr>
          <w:b/>
          <w:color w:val="000000" w:themeColor="text1"/>
          <w:sz w:val="36"/>
          <w:szCs w:val="36"/>
        </w:rPr>
      </w:pPr>
    </w:p>
    <w:p w:rsidR="00794CF1" w:rsidRDefault="00794CF1" w:rsidP="009E60B7">
      <w:pPr>
        <w:spacing w:beforeLines="50" w:afterLines="50" w:line="440" w:lineRule="exact"/>
        <w:jc w:val="center"/>
        <w:rPr>
          <w:color w:val="000000" w:themeColor="text1"/>
        </w:rPr>
      </w:pPr>
    </w:p>
    <w:p w:rsidR="00794CF1" w:rsidRDefault="00794CF1">
      <w:pPr>
        <w:pStyle w:val="af0"/>
        <w:rPr>
          <w:color w:val="000000" w:themeColor="text1"/>
        </w:rPr>
      </w:pPr>
    </w:p>
    <w:p w:rsidR="00794CF1" w:rsidRDefault="00794CF1">
      <w:pPr>
        <w:jc w:val="center"/>
        <w:outlineLvl w:val="1"/>
        <w:rPr>
          <w:color w:val="000000" w:themeColor="text1"/>
          <w:sz w:val="24"/>
        </w:rPr>
      </w:pPr>
    </w:p>
    <w:p w:rsidR="00794CF1" w:rsidRDefault="00794CF1">
      <w:pPr>
        <w:tabs>
          <w:tab w:val="left" w:pos="4500"/>
        </w:tabs>
        <w:spacing w:line="360" w:lineRule="auto"/>
        <w:ind w:firstLineChars="49" w:firstLine="177"/>
        <w:jc w:val="center"/>
        <w:outlineLvl w:val="1"/>
        <w:rPr>
          <w:b/>
          <w:color w:val="000000" w:themeColor="text1"/>
          <w:sz w:val="36"/>
          <w:szCs w:val="36"/>
        </w:rPr>
      </w:pPr>
    </w:p>
    <w:p w:rsidR="00794CF1" w:rsidRDefault="00794CF1" w:rsidP="00C55E2C">
      <w:pPr>
        <w:spacing w:beforeLines="50" w:afterLines="50" w:line="440" w:lineRule="exact"/>
        <w:jc w:val="center"/>
        <w:rPr>
          <w:color w:val="000000" w:themeColor="text1"/>
        </w:rPr>
      </w:pPr>
    </w:p>
    <w:sectPr w:rsidR="00794CF1" w:rsidSect="00794CF1">
      <w:pgSz w:w="11906" w:h="16838"/>
      <w:pgMar w:top="1440" w:right="1418" w:bottom="1440" w:left="1797" w:header="851" w:footer="992" w:gutter="0"/>
      <w:cols w:space="720"/>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6C" w:rsidRDefault="00175D6C" w:rsidP="00794CF1">
      <w:r>
        <w:separator/>
      </w:r>
    </w:p>
  </w:endnote>
  <w:endnote w:type="continuationSeparator" w:id="0">
    <w:p w:rsidR="00175D6C" w:rsidRDefault="00175D6C" w:rsidP="0079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charset w:val="86"/>
    <w:family w:val="auto"/>
    <w:pitch w:val="default"/>
    <w:sig w:usb0="00000287"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康简标题宋">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Footlight MT Light">
    <w:charset w:val="00"/>
    <w:family w:val="roman"/>
    <w:pitch w:val="default"/>
    <w:sig w:usb0="00000003"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 w:name="Futura-Book">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w:altName w:val="Trebuchet MS"/>
    <w:charset w:val="00"/>
    <w:family w:val="swiss"/>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汉仪中等线简">
    <w:altName w:val="宋体"/>
    <w:charset w:val="86"/>
    <w:family w:val="modern"/>
    <w:pitch w:val="default"/>
    <w:sig w:usb0="00000000" w:usb1="00000000" w:usb2="00000012"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汉仪中黑简">
    <w:altName w:val="宋体"/>
    <w:charset w:val="86"/>
    <w:family w:val="modern"/>
    <w:pitch w:val="default"/>
    <w:sig w:usb0="00000000" w:usb1="00000000" w:usb2="00000012" w:usb3="00000000" w:csb0="00040000" w:csb1="00000000"/>
  </w:font>
  <w:font w:name="华文新魏">
    <w:charset w:val="86"/>
    <w:family w:val="auto"/>
    <w:pitch w:val="default"/>
    <w:sig w:usb0="00000001" w:usb1="080F0000" w:usb2="00000000" w:usb3="00000000" w:csb0="00040000" w:csb1="00000000"/>
  </w:font>
  <w:font w:name="Futura Bk">
    <w:altName w:val="Trebuchet MS"/>
    <w:charset w:val="00"/>
    <w:family w:val="swiss"/>
    <w:pitch w:val="default"/>
    <w:sig w:usb0="00000000" w:usb1="00000000" w:usb2="00000000" w:usb3="00000000" w:csb0="0000009F" w:csb1="00000000"/>
  </w:font>
  <w:font w:name="汉仪大黑简">
    <w:altName w:val="宋体"/>
    <w:charset w:val="86"/>
    <w:family w:val="modern"/>
    <w:pitch w:val="default"/>
    <w:sig w:usb0="00000000" w:usb1="00000000" w:usb2="00000012" w:usb3="00000000" w:csb0="00040000" w:csb1="00000000"/>
  </w:font>
  <w:font w:name="Garamond">
    <w:charset w:val="00"/>
    <w:family w:val="roman"/>
    <w:pitch w:val="default"/>
    <w:sig w:usb0="00000287" w:usb1="00000000" w:usb2="00000000" w:usb3="00000000" w:csb0="0000009F" w:csb1="DFD70000"/>
  </w:font>
  <w:font w:name="楷体">
    <w:panose1 w:val="02010609060101010101"/>
    <w:charset w:val="86"/>
    <w:family w:val="modern"/>
    <w:pitch w:val="fixed"/>
    <w:sig w:usb0="800002BF" w:usb1="38CF7CFA" w:usb2="00000016" w:usb3="00000000" w:csb0="00040001" w:csb1="00000000"/>
  </w:font>
  <w:font w:name="隶书">
    <w:charset w:val="86"/>
    <w:family w:val="modern"/>
    <w:pitch w:val="default"/>
    <w:sig w:usb0="00000001" w:usb1="080E0000" w:usb2="00000000" w:usb3="00000000" w:csb0="00040000" w:csb1="00000000"/>
  </w:font>
  <w:font w:name="Futura-Heavy">
    <w:altName w:val="Arial"/>
    <w:charset w:val="00"/>
    <w:family w:val="swiss"/>
    <w:pitch w:val="default"/>
    <w:sig w:usb0="00000000" w:usb1="00000000" w:usb2="00000000" w:usb3="00000000" w:csb0="00000001" w:csb1="00000000"/>
  </w:font>
  <w:font w:name="文鼎粗黑">
    <w:altName w:val="宋体"/>
    <w:charset w:val="86"/>
    <w:family w:val="modern"/>
    <w:pitch w:val="default"/>
    <w:sig w:usb0="00000000" w:usb1="00000000" w:usb2="00000010" w:usb3="00000000" w:csb0="00040000" w:csb1="00000000"/>
  </w:font>
  <w:font w:name="Helvetica Neue Light">
    <w:altName w:val="微软雅黑"/>
    <w:charset w:val="00"/>
    <w:family w:val="auto"/>
    <w:pitch w:val="default"/>
    <w:sig w:usb0="00000000" w:usb1="00000000" w:usb2="00000000" w:usb3="00000000" w:csb0="00040001" w:csb1="00000000"/>
  </w:font>
  <w:font w:name="Book Antiqua">
    <w:charset w:val="00"/>
    <w:family w:val="roman"/>
    <w:pitch w:val="default"/>
    <w:sig w:usb0="00000287" w:usb1="00000000" w:usb2="00000000" w:usb3="00000000" w:csb0="2000009F" w:csb1="DFD70000"/>
  </w:font>
  <w:font w:name="微软雅黑">
    <w:panose1 w:val="020B0503020204020204"/>
    <w:charset w:val="86"/>
    <w:family w:val="swiss"/>
    <w:pitch w:val="variable"/>
    <w:sig w:usb0="80000287" w:usb1="280F3C52" w:usb2="00000016" w:usb3="00000000" w:csb0="0004001F" w:csb1="00000000"/>
  </w:font>
  <w:font w:name="长城仿宋">
    <w:altName w:val="黑体"/>
    <w:charset w:val="86"/>
    <w:family w:val="modern"/>
    <w:pitch w:val="default"/>
    <w:sig w:usb0="00000000" w:usb1="00000000" w:usb2="00000010" w:usb3="00000000" w:csb0="00040000" w:csb1="00000000"/>
  </w:font>
  <w:font w:name="Futura Hv">
    <w:altName w:val="Trebuchet MS"/>
    <w:charset w:val="00"/>
    <w:family w:val="swiss"/>
    <w:pitch w:val="default"/>
    <w:sig w:usb0="00000000" w:usb1="00000000" w:usb2="00000000" w:usb3="00000000" w:csb0="0000009F" w:csb1="00000000"/>
  </w:font>
  <w:font w:name="??">
    <w:altName w:val="Times New Roman"/>
    <w:charset w:val="00"/>
    <w:family w:val="roman"/>
    <w:pitch w:val="default"/>
    <w:sig w:usb0="00000000" w:usb1="00000000" w:usb2="00000000" w:usb3="00000000" w:csb0="00040001" w:csb1="00000000"/>
  </w:font>
  <w:font w:name="Palatino">
    <w:altName w:val="Palatino Linotype"/>
    <w:charset w:val="00"/>
    <w:family w:val="roman"/>
    <w:pitch w:val="default"/>
    <w:sig w:usb0="00000000" w:usb1="00000000" w:usb2="00000000" w:usb3="00000000" w:csb0="00000001" w:csb1="00000000"/>
  </w:font>
  <w:font w:name="ˎ̥">
    <w:altName w:val="MS Gothic"/>
    <w:charset w:val="8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华文中宋">
    <w:altName w:val="hakuyoxingshu7000"/>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framePr w:wrap="around" w:vAnchor="text" w:hAnchor="margin" w:xAlign="center" w:y="1"/>
      <w:rPr>
        <w:rStyle w:val="aff9"/>
      </w:rPr>
    </w:pPr>
    <w:r>
      <w:fldChar w:fldCharType="begin"/>
    </w:r>
    <w:r>
      <w:rPr>
        <w:rStyle w:val="aff9"/>
      </w:rPr>
      <w:instrText xml:space="preserve">PAGE  </w:instrText>
    </w:r>
    <w:r>
      <w:fldChar w:fldCharType="end"/>
    </w:r>
  </w:p>
  <w:p w:rsidR="009E60B7" w:rsidRDefault="009E60B7">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framePr w:wrap="around" w:vAnchor="text" w:hAnchor="margin" w:xAlign="center" w:y="1"/>
      <w:rPr>
        <w:rStyle w:val="aff9"/>
      </w:rPr>
    </w:pPr>
    <w:r>
      <w:fldChar w:fldCharType="begin"/>
    </w:r>
    <w:r>
      <w:rPr>
        <w:rStyle w:val="aff9"/>
      </w:rPr>
      <w:instrText xml:space="preserve">PAGE  </w:instrText>
    </w:r>
    <w:r>
      <w:fldChar w:fldCharType="separate"/>
    </w:r>
    <w:r>
      <w:rPr>
        <w:rStyle w:val="aff9"/>
      </w:rPr>
      <w:t>2</w:t>
    </w:r>
    <w:r>
      <w:fldChar w:fldCharType="end"/>
    </w:r>
  </w:p>
  <w:p w:rsidR="009E60B7" w:rsidRDefault="009E60B7">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pPr>
    <w:r>
      <w:pict>
        <v:shapetype id="_x0000_t202" coordsize="21600,21600" o:spt="202" path="m,l,21600r21600,l21600,xe">
          <v:stroke joinstyle="miter"/>
          <v:path gradientshapeok="t" o:connecttype="rect"/>
        </v:shapetype>
        <v:shape id="文本框 3075" o:spid="_x0000_s2050"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eKxHbLsBAABXAwAADgAAAAAAAAABACAAAAAeAQAAZHJzL2Uyb0RvYy54bWxQSwUGAAAAAAYA&#10;BgBZAQAASwUAAAAA&#10;" filled="f" stroked="f">
          <v:textbox style="mso-fit-shape-to-text:t" inset="0,0,0,0">
            <w:txbxContent>
              <w:p w:rsidR="009E60B7" w:rsidRDefault="009E60B7">
                <w:pPr>
                  <w:pStyle w:val="afe"/>
                  <w:rPr>
                    <w:rStyle w:val="aff9"/>
                  </w:rPr>
                </w:pPr>
                <w:r>
                  <w:fldChar w:fldCharType="begin"/>
                </w:r>
                <w:r>
                  <w:rPr>
                    <w:rStyle w:val="aff9"/>
                  </w:rPr>
                  <w:instrText xml:space="preserve">PAGE  </w:instrText>
                </w:r>
                <w:r>
                  <w:fldChar w:fldCharType="separate"/>
                </w:r>
                <w:r>
                  <w:rPr>
                    <w:rStyle w:val="aff9"/>
                    <w:noProof/>
                  </w:rPr>
                  <w:t>13</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pPr>
    <w:r>
      <w:pict>
        <v:shapetype id="_x0000_t202" coordsize="21600,21600" o:spt="202" path="m,l,21600r21600,l21600,xe">
          <v:stroke joinstyle="miter"/>
          <v:path gradientshapeok="t" o:connecttype="rect"/>
        </v:shapetype>
        <v:shape id="文本框 3076" o:spid="_x0000_s2051"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VGi4bsBAABXAwAADgAAAAAAAAABACAAAAAeAQAAZHJzL2Uyb0RvYy54bWxQSwUGAAAAAAYA&#10;BgBZAQAASwUAAAAA&#10;" filled="f" stroked="f">
          <v:textbox style="mso-fit-shape-to-text:t" inset="0,0,0,0">
            <w:txbxContent>
              <w:p w:rsidR="009E60B7" w:rsidRDefault="009E60B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e"/>
      <w:jc w:val="center"/>
    </w:pPr>
    <w: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9.05pt;height:10.35pt;z-index:3;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5X5J0AAAAAMBAAAPAAAAAAAAAAEAIAAAACIAAABkcnMvZG93bnJldi54bWxQSwECFAAUAAAA&#10;CACHTuJAFBL2b70BAABVAwAADgAAAAAAAAABACAAAAAfAQAAZHJzL2Uyb0RvYy54bWxQSwUGAAAA&#10;AAYABgBZAQAATgUAAAAA&#10;" filled="f" stroked="f">
          <v:textbox style="mso-fit-shape-to-text:t" inset="0,0,0,0">
            <w:txbxContent>
              <w:p w:rsidR="009E60B7" w:rsidRDefault="009E60B7">
                <w:pPr>
                  <w:pStyle w:val="afe"/>
                  <w:jc w:val="center"/>
                </w:pPr>
                <w:fldSimple w:instr=" PAGE  \* MERGEFORMAT ">
                  <w:r w:rsidR="00A21CCE">
                    <w:rPr>
                      <w:noProof/>
                    </w:rPr>
                    <w:t>60</w:t>
                  </w:r>
                </w:fldSimple>
              </w:p>
            </w:txbxContent>
          </v:textbox>
          <w10:wrap anchorx="margin"/>
        </v:shape>
      </w:pict>
    </w:r>
  </w:p>
  <w:p w:rsidR="009E60B7" w:rsidRDefault="009E60B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6C" w:rsidRDefault="00175D6C" w:rsidP="00794CF1">
      <w:r>
        <w:separator/>
      </w:r>
    </w:p>
  </w:footnote>
  <w:footnote w:type="continuationSeparator" w:id="0">
    <w:p w:rsidR="00175D6C" w:rsidRDefault="00175D6C" w:rsidP="00794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B7" w:rsidRDefault="009E60B7">
    <w:pPr>
      <w:pStyle w:val="aff"/>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1713"/>
        </w:tabs>
        <w:ind w:left="1713" w:hanging="720"/>
      </w:pPr>
      <w:rPr>
        <w:rFonts w:hint="default"/>
      </w:rPr>
    </w:lvl>
    <w:lvl w:ilvl="1">
      <w:start w:val="1"/>
      <w:numFmt w:val="decimal"/>
      <w:pStyle w:val="bullet"/>
      <w:lvlText w:val="7.%2."/>
      <w:lvlJc w:val="left"/>
      <w:pPr>
        <w:tabs>
          <w:tab w:val="left" w:pos="1140"/>
        </w:tabs>
        <w:ind w:left="420" w:firstLine="0"/>
      </w:pPr>
      <w:rPr>
        <w:rFonts w:hint="eastAsia"/>
      </w:rPr>
    </w:lvl>
    <w:lvl w:ilvl="2">
      <w:start w:val="1"/>
      <w:numFmt w:val="decimal"/>
      <w:lvlText w:val="(%3)"/>
      <w:lvlJc w:val="left"/>
      <w:pPr>
        <w:tabs>
          <w:tab w:val="left" w:pos="1260"/>
        </w:tabs>
        <w:ind w:left="1260" w:hanging="420"/>
      </w:pPr>
      <w:rPr>
        <w:rFonts w:hint="eastAsia"/>
        <w:color w:val="auto"/>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multilevel"/>
    <w:tmpl w:val="00000002"/>
    <w:lvl w:ilvl="0">
      <w:start w:val="1"/>
      <w:numFmt w:val="decimal"/>
      <w:pStyle w:val="dashbullet"/>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0000003"/>
    <w:multiLevelType w:val="multilevel"/>
    <w:tmpl w:val="00000003"/>
    <w:lvl w:ilvl="0">
      <w:start w:val="1"/>
      <w:numFmt w:val="decimal"/>
      <w:pStyle w:val="Bullet3Sing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0000004"/>
    <w:multiLevelType w:val="multilevel"/>
    <w:tmpl w:val="00000004"/>
    <w:lvl w:ilvl="0">
      <w:start w:val="1"/>
      <w:numFmt w:val="decimal"/>
      <w:pStyle w:val="Bullet2Double"/>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0000005"/>
    <w:multiLevelType w:val="multilevel"/>
    <w:tmpl w:val="00000005"/>
    <w:lvl w:ilvl="0">
      <w:start w:val="1"/>
      <w:numFmt w:val="chineseCountingThousand"/>
      <w:pStyle w:val="Bullet1Single"/>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7"/>
    <w:multiLevelType w:val="multilevel"/>
    <w:tmpl w:val="00000007"/>
    <w:lvl w:ilvl="0">
      <w:start w:val="1"/>
      <w:numFmt w:val="none"/>
      <w:pStyle w:val="Bullet1SubtextDouble"/>
      <w:suff w:val="space"/>
      <w:lvlText w:val=""/>
      <w:lvlJc w:val="left"/>
      <w:pPr>
        <w:ind w:left="964" w:hanging="397"/>
      </w:pPr>
      <w:rPr>
        <w:rFonts w:hint="default"/>
      </w:rPr>
    </w:lvl>
    <w:lvl w:ilvl="1">
      <w:start w:val="1"/>
      <w:numFmt w:val="decimal"/>
      <w:isLgl/>
      <w:suff w:val="space"/>
      <w:lvlText w:val="&lt;%2&gt;"/>
      <w:lvlJc w:val="left"/>
      <w:pPr>
        <w:ind w:left="964" w:hanging="397"/>
      </w:pPr>
      <w:rPr>
        <w:rFonts w:hint="eastAsia"/>
      </w:rPr>
    </w:lvl>
    <w:lvl w:ilvl="2">
      <w:start w:val="1"/>
      <w:numFmt w:val="bullet"/>
      <w:suff w:val="space"/>
      <w:lvlText w:val=""/>
      <w:lvlJc w:val="left"/>
      <w:pPr>
        <w:ind w:left="851" w:hanging="426"/>
      </w:pPr>
      <w:rPr>
        <w:rFonts w:ascii="Wingdings" w:hAnsi="Wingdings" w:hint="default"/>
      </w:rPr>
    </w:lvl>
    <w:lvl w:ilvl="3">
      <w:start w:val="1"/>
      <w:numFmt w:val="bullet"/>
      <w:suff w:val="space"/>
      <w:lvlText w:val=""/>
      <w:lvlJc w:val="left"/>
      <w:pPr>
        <w:ind w:left="851" w:hanging="426"/>
      </w:pPr>
      <w:rPr>
        <w:rFonts w:ascii="Wingdings" w:hAnsi="Wingdings" w:hint="default"/>
      </w:rPr>
    </w:lvl>
    <w:lvl w:ilvl="4">
      <w:start w:val="1"/>
      <w:numFmt w:val="bullet"/>
      <w:suff w:val="space"/>
      <w:lvlText w:val=""/>
      <w:lvlJc w:val="left"/>
      <w:pPr>
        <w:ind w:left="737" w:hanging="312"/>
      </w:pPr>
      <w:rPr>
        <w:rFonts w:ascii="Wingdings" w:hAnsi="Wingdings" w:hint="default"/>
        <w:color w:val="auto"/>
        <w:sz w:val="15"/>
      </w:rPr>
    </w:lvl>
    <w:lvl w:ilvl="5">
      <w:start w:val="1"/>
      <w:numFmt w:val="none"/>
      <w:suff w:val="nothing"/>
      <w:lvlText w:val=""/>
      <w:lvlJc w:val="left"/>
      <w:pPr>
        <w:ind w:left="2410" w:hanging="426"/>
      </w:pPr>
      <w:rPr>
        <w:rFonts w:hint="eastAsia"/>
      </w:rPr>
    </w:lvl>
    <w:lvl w:ilvl="6">
      <w:start w:val="1"/>
      <w:numFmt w:val="none"/>
      <w:lvlText w:val=""/>
      <w:lvlJc w:val="left"/>
      <w:pPr>
        <w:tabs>
          <w:tab w:val="left" w:pos="2835"/>
        </w:tabs>
        <w:ind w:left="2835" w:hanging="426"/>
      </w:pPr>
      <w:rPr>
        <w:rFonts w:hint="eastAsia"/>
      </w:rPr>
    </w:lvl>
    <w:lvl w:ilvl="7">
      <w:start w:val="1"/>
      <w:numFmt w:val="none"/>
      <w:lvlText w:val=""/>
      <w:lvlJc w:val="left"/>
      <w:pPr>
        <w:tabs>
          <w:tab w:val="left" w:pos="3260"/>
        </w:tabs>
        <w:ind w:left="3260" w:hanging="425"/>
      </w:pPr>
      <w:rPr>
        <w:rFonts w:hint="eastAsia"/>
      </w:rPr>
    </w:lvl>
    <w:lvl w:ilvl="8">
      <w:start w:val="1"/>
      <w:numFmt w:val="none"/>
      <w:lvlText w:val=""/>
      <w:lvlJc w:val="left"/>
      <w:pPr>
        <w:tabs>
          <w:tab w:val="left" w:pos="360"/>
        </w:tabs>
        <w:ind w:left="0" w:firstLine="0"/>
      </w:pPr>
      <w:rPr>
        <w:rFonts w:hint="eastAsia"/>
      </w:rPr>
    </w:lvl>
  </w:abstractNum>
  <w:abstractNum w:abstractNumId="6">
    <w:nsid w:val="00000008"/>
    <w:multiLevelType w:val="multilevel"/>
    <w:tmpl w:val="00000008"/>
    <w:lvl w:ilvl="0">
      <w:start w:val="1"/>
      <w:numFmt w:val="bullet"/>
      <w:pStyle w:val="Bullet2Single"/>
      <w:lvlText w:val=""/>
      <w:lvlJc w:val="left"/>
      <w:pPr>
        <w:tabs>
          <w:tab w:val="left" w:pos="0"/>
        </w:tabs>
        <w:ind w:left="0" w:firstLine="0"/>
      </w:pPr>
      <w:rPr>
        <w:rFonts w:ascii="Symbol" w:hAnsi="Symbol" w:hint="default"/>
        <w:color w:val="FFFFFF"/>
        <w:sz w:val="22"/>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00000009"/>
    <w:multiLevelType w:val="singleLevel"/>
    <w:tmpl w:val="00000009"/>
    <w:lvl w:ilvl="0">
      <w:start w:val="1"/>
      <w:numFmt w:val="bullet"/>
      <w:pStyle w:val="Bullet5Double"/>
      <w:lvlText w:val=""/>
      <w:lvlJc w:val="left"/>
      <w:pPr>
        <w:tabs>
          <w:tab w:val="left" w:pos="1440"/>
        </w:tabs>
        <w:ind w:left="1440" w:hanging="360"/>
      </w:pPr>
      <w:rPr>
        <w:rFonts w:ascii="Symbol" w:hAnsi="Symbol" w:hint="default"/>
        <w:b w:val="0"/>
        <w:i w:val="0"/>
        <w:sz w:val="12"/>
      </w:rPr>
    </w:lvl>
  </w:abstractNum>
  <w:abstractNum w:abstractNumId="8">
    <w:nsid w:val="0000000A"/>
    <w:multiLevelType w:val="multilevel"/>
    <w:tmpl w:val="0000000A"/>
    <w:lvl w:ilvl="0">
      <w:numFmt w:val="none"/>
      <w:pStyle w:val="HPBullet"/>
      <w:lvlText w:val=""/>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0000000D"/>
    <w:multiLevelType w:val="multilevel"/>
    <w:tmpl w:val="0000000D"/>
    <w:lvl w:ilvl="0">
      <w:start w:val="4"/>
      <w:numFmt w:val="decimal"/>
      <w:pStyle w:val="TableTextBullet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0000000E"/>
    <w:multiLevelType w:val="multilevel"/>
    <w:tmpl w:val="0000000E"/>
    <w:lvl w:ilvl="0">
      <w:start w:val="1"/>
      <w:numFmt w:val="decimal"/>
      <w:pStyle w:val="QuotationAttribute"/>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0000000F"/>
    <w:multiLevelType w:val="multilevel"/>
    <w:tmpl w:val="0000000F"/>
    <w:lvl w:ilvl="0">
      <w:start w:val="1"/>
      <w:numFmt w:val="decimal"/>
      <w:pStyle w:val="Bullet4Sing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00000010"/>
    <w:multiLevelType w:val="multilevel"/>
    <w:tmpl w:val="00000010"/>
    <w:lvl w:ilvl="0">
      <w:start w:val="1"/>
      <w:numFmt w:val="decimal"/>
      <w:pStyle w:val="TableText2Bullet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00000012"/>
    <w:multiLevelType w:val="multilevel"/>
    <w:tmpl w:val="00000012"/>
    <w:lvl w:ilvl="0">
      <w:start w:val="2"/>
      <w:numFmt w:val="decimal"/>
      <w:pStyle w:val="TableTextBullet2"/>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2152" w:hanging="720"/>
      </w:pPr>
    </w:lvl>
    <w:lvl w:ilvl="3">
      <w:start w:val="1"/>
      <w:numFmt w:val="decimal"/>
      <w:isLgl/>
      <w:lvlText w:val="%1.%2.%3.%4"/>
      <w:lvlJc w:val="left"/>
      <w:pPr>
        <w:ind w:left="2868" w:hanging="720"/>
      </w:pPr>
    </w:lvl>
    <w:lvl w:ilvl="4">
      <w:start w:val="1"/>
      <w:numFmt w:val="decimal"/>
      <w:isLgl/>
      <w:lvlText w:val="%1.%2.%3.%4.%5"/>
      <w:lvlJc w:val="left"/>
      <w:pPr>
        <w:ind w:left="3944" w:hanging="1080"/>
      </w:pPr>
    </w:lvl>
    <w:lvl w:ilvl="5">
      <w:start w:val="1"/>
      <w:numFmt w:val="decimal"/>
      <w:isLgl/>
      <w:lvlText w:val="%1.%2.%3.%4.%5.%6"/>
      <w:lvlJc w:val="left"/>
      <w:pPr>
        <w:ind w:left="4660" w:hanging="1080"/>
      </w:pPr>
    </w:lvl>
    <w:lvl w:ilvl="6">
      <w:start w:val="1"/>
      <w:numFmt w:val="decimal"/>
      <w:isLgl/>
      <w:lvlText w:val="%1.%2.%3.%4.%5.%6.%7"/>
      <w:lvlJc w:val="left"/>
      <w:pPr>
        <w:ind w:left="5736" w:hanging="1440"/>
      </w:pPr>
    </w:lvl>
    <w:lvl w:ilvl="7">
      <w:start w:val="1"/>
      <w:numFmt w:val="decimal"/>
      <w:isLgl/>
      <w:lvlText w:val="%1.%2.%3.%4.%5.%6.%7.%8"/>
      <w:lvlJc w:val="left"/>
      <w:pPr>
        <w:ind w:left="6452" w:hanging="1440"/>
      </w:pPr>
    </w:lvl>
    <w:lvl w:ilvl="8">
      <w:start w:val="1"/>
      <w:numFmt w:val="decimal"/>
      <w:isLgl/>
      <w:lvlText w:val="%1.%2.%3.%4.%5.%6.%7.%8.%9"/>
      <w:lvlJc w:val="left"/>
      <w:pPr>
        <w:ind w:left="7528" w:hanging="1800"/>
      </w:pPr>
    </w:lvl>
  </w:abstractNum>
  <w:abstractNum w:abstractNumId="14">
    <w:nsid w:val="00000014"/>
    <w:multiLevelType w:val="multilevel"/>
    <w:tmpl w:val="00000014"/>
    <w:lvl w:ilvl="0">
      <w:start w:val="1"/>
      <w:numFmt w:val="bullet"/>
      <w:pStyle w:val="Bullet3SubtextSingle"/>
      <w:lvlText w:val=""/>
      <w:lvlJc w:val="left"/>
      <w:pPr>
        <w:tabs>
          <w:tab w:val="left" w:pos="360"/>
        </w:tabs>
        <w:ind w:left="360" w:hanging="360"/>
      </w:pPr>
      <w:rPr>
        <w:rFonts w:ascii="Wingdings" w:hAnsi="Wingdings" w:hint="default"/>
      </w:rPr>
    </w:lvl>
    <w:lvl w:ilvl="1">
      <w:start w:val="1"/>
      <w:numFmt w:val="decimal"/>
      <w:lvlText w:val="%2)"/>
      <w:lvlJc w:val="left"/>
      <w:pPr>
        <w:tabs>
          <w:tab w:val="left" w:pos="1440"/>
        </w:tabs>
        <w:ind w:left="1440" w:hanging="360"/>
      </w:pPr>
      <w:rPr>
        <w:rFonts w:ascii="宋体" w:eastAsia="宋体" w:hAnsi="宋体"/>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00000015"/>
    <w:multiLevelType w:val="singleLevel"/>
    <w:tmpl w:val="00000015"/>
    <w:lvl w:ilvl="0">
      <w:start w:val="1"/>
      <w:numFmt w:val="bullet"/>
      <w:pStyle w:val="Bullet5Double0"/>
      <w:lvlText w:val=""/>
      <w:lvlJc w:val="left"/>
      <w:pPr>
        <w:tabs>
          <w:tab w:val="left" w:pos="288"/>
        </w:tabs>
        <w:ind w:left="288" w:hanging="360"/>
      </w:pPr>
      <w:rPr>
        <w:rFonts w:ascii="Symbol" w:hAnsi="Symbol" w:hint="default"/>
      </w:rPr>
    </w:lvl>
  </w:abstractNum>
  <w:abstractNum w:abstractNumId="16">
    <w:nsid w:val="00000016"/>
    <w:multiLevelType w:val="multilevel"/>
    <w:tmpl w:val="00000016"/>
    <w:lvl w:ilvl="0">
      <w:start w:val="1"/>
      <w:numFmt w:val="decimal"/>
      <w:pStyle w:val="CharCharCharCharCharCharCharCharCharCharChar1CharCharCharChar"/>
      <w:lvlText w:val="第%1章"/>
      <w:lvlJc w:val="left"/>
      <w:pPr>
        <w:tabs>
          <w:tab w:val="left" w:pos="1080"/>
        </w:tabs>
        <w:ind w:left="432" w:hanging="432"/>
      </w:pPr>
      <w:rPr>
        <w:rFonts w:ascii="Arial" w:eastAsia="黑体" w:hAnsi="Arial" w:hint="default"/>
        <w:b/>
        <w:i w:val="0"/>
        <w:sz w:val="32"/>
      </w:rPr>
    </w:lvl>
    <w:lvl w:ilvl="1">
      <w:start w:val="1"/>
      <w:numFmt w:val="decimal"/>
      <w:lvlText w:val="%1.%2"/>
      <w:lvlJc w:val="left"/>
      <w:pPr>
        <w:tabs>
          <w:tab w:val="left" w:pos="576"/>
        </w:tabs>
        <w:ind w:left="576" w:hanging="576"/>
      </w:pPr>
      <w:rPr>
        <w:rFonts w:ascii="Arial" w:eastAsia="宋体" w:hAnsi="Arial" w:hint="default"/>
        <w:b/>
        <w:i w:val="0"/>
        <w:sz w:val="30"/>
      </w:rPr>
    </w:lvl>
    <w:lvl w:ilvl="2">
      <w:start w:val="1"/>
      <w:numFmt w:val="decimal"/>
      <w:lvlText w:val="%1.%2.%3"/>
      <w:lvlJc w:val="left"/>
      <w:pPr>
        <w:tabs>
          <w:tab w:val="left" w:pos="720"/>
        </w:tabs>
        <w:ind w:left="720" w:hanging="720"/>
      </w:pPr>
      <w:rPr>
        <w:rFonts w:ascii="Arial" w:eastAsia="宋体" w:hAnsi="Arial" w:hint="default"/>
        <w:b/>
        <w:i w:val="0"/>
        <w:sz w:val="28"/>
      </w:rPr>
    </w:lvl>
    <w:lvl w:ilvl="3">
      <w:start w:val="1"/>
      <w:numFmt w:val="decimal"/>
      <w:lvlText w:val="%1.%2.%3.%4"/>
      <w:lvlJc w:val="left"/>
      <w:pPr>
        <w:tabs>
          <w:tab w:val="left" w:pos="864"/>
        </w:tabs>
        <w:ind w:left="864" w:hanging="864"/>
      </w:pPr>
      <w:rPr>
        <w:rFonts w:ascii="Arial" w:eastAsia="宋体" w:hAnsi="Arial" w:hint="default"/>
        <w:b/>
        <w:i w:val="0"/>
        <w:sz w:val="26"/>
      </w:rPr>
    </w:lvl>
    <w:lvl w:ilvl="4">
      <w:start w:val="1"/>
      <w:numFmt w:val="decimal"/>
      <w:lvlText w:val="%1.%2.%3.%4.%5"/>
      <w:lvlJc w:val="left"/>
      <w:pPr>
        <w:tabs>
          <w:tab w:val="left" w:pos="1440"/>
        </w:tabs>
        <w:ind w:left="1008" w:hanging="1008"/>
      </w:pPr>
      <w:rPr>
        <w:rFonts w:ascii="Arial" w:eastAsia="华文细黑" w:hAnsi="Arial" w:hint="default"/>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7">
    <w:nsid w:val="00000018"/>
    <w:multiLevelType w:val="multilevel"/>
    <w:tmpl w:val="00000018"/>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rPr>
        <w:color w:val="auto"/>
      </w:r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nsid w:val="00000019"/>
    <w:multiLevelType w:val="multilevel"/>
    <w:tmpl w:val="00000019"/>
    <w:lvl w:ilvl="0">
      <w:start w:val="1"/>
      <w:numFmt w:val="decimal"/>
      <w:lvlText w:val="%1"/>
      <w:lvlJc w:val="center"/>
      <w:pPr>
        <w:tabs>
          <w:tab w:val="left" w:pos="284"/>
        </w:tabs>
        <w:ind w:left="227" w:hanging="170"/>
      </w:pPr>
      <w:rPr>
        <w:rFonts w:hint="eastAsia"/>
      </w:rPr>
    </w:lvl>
    <w:lvl w:ilvl="1">
      <w:start w:val="1"/>
      <w:numFmt w:val="lowerLetter"/>
      <w:pStyle w:val="Numberedlist2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0000001C"/>
    <w:multiLevelType w:val="multilevel"/>
    <w:tmpl w:val="0000001C"/>
    <w:lvl w:ilvl="0">
      <w:start w:val="1"/>
      <w:numFmt w:val="decimal"/>
      <w:pStyle w:val="10"/>
      <w:lvlText w:val="%1."/>
      <w:lvlJc w:val="left"/>
      <w:pPr>
        <w:ind w:left="420" w:hanging="420"/>
      </w:pPr>
    </w:lvl>
    <w:lvl w:ilvl="1">
      <w:start w:val="1"/>
      <w:numFmt w:val="decimal"/>
      <w:isLgl/>
      <w:lvlText w:val="%1.%2"/>
      <w:lvlJc w:val="left"/>
      <w:pPr>
        <w:ind w:left="541"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248" w:hanging="1800"/>
      </w:pPr>
      <w:rPr>
        <w:rFonts w:hint="default"/>
      </w:rPr>
    </w:lvl>
  </w:abstractNum>
  <w:abstractNum w:abstractNumId="20">
    <w:nsid w:val="0000001D"/>
    <w:multiLevelType w:val="multilevel"/>
    <w:tmpl w:val="0000001D"/>
    <w:lvl w:ilvl="0">
      <w:start w:val="2"/>
      <w:numFmt w:val="decimal"/>
      <w:pStyle w:val="3"/>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1288"/>
        </w:tabs>
        <w:ind w:left="1288"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0000001E"/>
    <w:multiLevelType w:val="multilevel"/>
    <w:tmpl w:val="0000001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a"/>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0000001F"/>
    <w:multiLevelType w:val="multilevel"/>
    <w:tmpl w:val="0000001F"/>
    <w:lvl w:ilvl="0">
      <w:start w:val="1"/>
      <w:numFmt w:val="decimal"/>
      <w:pStyle w:val="11"/>
      <w:lvlText w:val="%1."/>
      <w:lvlJc w:val="left"/>
      <w:pPr>
        <w:tabs>
          <w:tab w:val="left" w:pos="425"/>
        </w:tabs>
        <w:ind w:left="425" w:hanging="425"/>
      </w:pPr>
      <w:rPr>
        <w:rFonts w:hint="eastAsia"/>
      </w:rPr>
    </w:lvl>
    <w:lvl w:ilvl="1">
      <w:start w:val="1"/>
      <w:numFmt w:val="decimal"/>
      <w:pStyle w:val="2"/>
      <w:lvlText w:val="%1.%2."/>
      <w:lvlJc w:val="left"/>
      <w:pPr>
        <w:tabs>
          <w:tab w:val="left" w:pos="737"/>
        </w:tabs>
        <w:ind w:left="737" w:hanging="73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pStyle w:val="5"/>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00000020"/>
    <w:multiLevelType w:val="multilevel"/>
    <w:tmpl w:val="00000020"/>
    <w:lvl w:ilvl="0">
      <w:start w:val="1"/>
      <w:numFmt w:val="bullet"/>
      <w:pStyle w:val="Bullet3Single0"/>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00000022"/>
    <w:multiLevelType w:val="singleLevel"/>
    <w:tmpl w:val="00000022"/>
    <w:lvl w:ilvl="0">
      <w:start w:val="1"/>
      <w:numFmt w:val="decimal"/>
      <w:pStyle w:val="31"/>
      <w:lvlText w:val="%1）"/>
      <w:lvlJc w:val="left"/>
      <w:pPr>
        <w:tabs>
          <w:tab w:val="left" w:pos="993"/>
        </w:tabs>
        <w:ind w:left="539" w:firstLine="454"/>
      </w:pPr>
      <w:rPr>
        <w:rFonts w:ascii="Times New Roman" w:eastAsia="宋体" w:hAnsi="Times New Roman" w:hint="default"/>
        <w:b w:val="0"/>
        <w:i w:val="0"/>
        <w:sz w:val="24"/>
      </w:rPr>
    </w:lvl>
  </w:abstractNum>
  <w:abstractNum w:abstractNumId="25">
    <w:nsid w:val="00000023"/>
    <w:multiLevelType w:val="multilevel"/>
    <w:tmpl w:val="00000023"/>
    <w:lvl w:ilvl="0">
      <w:start w:val="1"/>
      <w:numFmt w:val="decimal"/>
      <w:pStyle w:val="a0"/>
      <w:lvlText w:val="图%1："/>
      <w:lvlJc w:val="left"/>
      <w:pPr>
        <w:ind w:left="420" w:hanging="420"/>
      </w:pPr>
      <w:rPr>
        <w:rFonts w:hint="eastAsia"/>
        <w:snapToGrid/>
        <w:kern w:val="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24"/>
    <w:multiLevelType w:val="multilevel"/>
    <w:tmpl w:val="00000024"/>
    <w:lvl w:ilvl="0">
      <w:start w:val="1"/>
      <w:numFmt w:val="japaneseCounting"/>
      <w:pStyle w:val="ListNumber"/>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0000025"/>
    <w:multiLevelType w:val="multilevel"/>
    <w:tmpl w:val="00000025"/>
    <w:lvl w:ilvl="0">
      <w:start w:val="2"/>
      <w:numFmt w:val="decimal"/>
      <w:pStyle w:val="Char1CharCharChar"/>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1855" w:hanging="720"/>
      </w:pPr>
    </w:lvl>
    <w:lvl w:ilvl="3">
      <w:start w:val="1"/>
      <w:numFmt w:val="decimal"/>
      <w:isLgl/>
      <w:lvlText w:val="%1.%2.%3.%4"/>
      <w:lvlJc w:val="left"/>
      <w:pPr>
        <w:ind w:left="2868" w:hanging="720"/>
      </w:pPr>
    </w:lvl>
    <w:lvl w:ilvl="4">
      <w:start w:val="1"/>
      <w:numFmt w:val="decimal"/>
      <w:isLgl/>
      <w:lvlText w:val="%1.%2.%3.%4.%5"/>
      <w:lvlJc w:val="left"/>
      <w:pPr>
        <w:ind w:left="3944" w:hanging="1080"/>
      </w:pPr>
    </w:lvl>
    <w:lvl w:ilvl="5">
      <w:start w:val="1"/>
      <w:numFmt w:val="decimal"/>
      <w:isLgl/>
      <w:lvlText w:val="%1.%2.%3.%4.%5.%6"/>
      <w:lvlJc w:val="left"/>
      <w:pPr>
        <w:ind w:left="4660" w:hanging="1080"/>
      </w:pPr>
    </w:lvl>
    <w:lvl w:ilvl="6">
      <w:start w:val="1"/>
      <w:numFmt w:val="decimal"/>
      <w:isLgl/>
      <w:lvlText w:val="%1.%2.%3.%4.%5.%6.%7"/>
      <w:lvlJc w:val="left"/>
      <w:pPr>
        <w:ind w:left="5736" w:hanging="1440"/>
      </w:pPr>
    </w:lvl>
    <w:lvl w:ilvl="7">
      <w:start w:val="1"/>
      <w:numFmt w:val="decimal"/>
      <w:isLgl/>
      <w:lvlText w:val="%1.%2.%3.%4.%5.%6.%7.%8"/>
      <w:lvlJc w:val="left"/>
      <w:pPr>
        <w:ind w:left="6452" w:hanging="1440"/>
      </w:pPr>
    </w:lvl>
    <w:lvl w:ilvl="8">
      <w:start w:val="1"/>
      <w:numFmt w:val="decimal"/>
      <w:isLgl/>
      <w:lvlText w:val="%1.%2.%3.%4.%5.%6.%7.%8.%9"/>
      <w:lvlJc w:val="left"/>
      <w:pPr>
        <w:ind w:left="7528" w:hanging="1800"/>
      </w:pPr>
    </w:lvl>
  </w:abstractNum>
  <w:abstractNum w:abstractNumId="28">
    <w:nsid w:val="00000027"/>
    <w:multiLevelType w:val="multilevel"/>
    <w:tmpl w:val="00000027"/>
    <w:lvl w:ilvl="0">
      <w:start w:val="1"/>
      <w:numFmt w:val="decimal"/>
      <w:pStyle w:val="FigureCaptionAuto"/>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20"/>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0000028"/>
    <w:multiLevelType w:val="multilevel"/>
    <w:tmpl w:val="00000028"/>
    <w:lvl w:ilvl="0">
      <w:start w:val="1"/>
      <w:numFmt w:val="bullet"/>
      <w:pStyle w:val="50"/>
      <w:lvlText w:val="—"/>
      <w:lvlJc w:val="left"/>
      <w:pPr>
        <w:tabs>
          <w:tab w:val="left" w:pos="720"/>
        </w:tabs>
        <w:ind w:left="720" w:hanging="360"/>
      </w:pPr>
      <w:rPr>
        <w:rFonts w:ascii="Arial" w:hAnsi="Arial" w:hint="default"/>
        <w:b/>
        <w:i w:val="0"/>
        <w:color w:val="auto"/>
        <w:sz w:val="20"/>
        <w:szCs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00000029"/>
    <w:multiLevelType w:val="multilevel"/>
    <w:tmpl w:val="00000029"/>
    <w:lvl w:ilvl="0">
      <w:numFmt w:val="none"/>
      <w:pStyle w:val="Bullet1SingleSideIdea"/>
      <w:lvlText w:val=""/>
      <w:lvlJc w:val="left"/>
      <w:pPr>
        <w:tabs>
          <w:tab w:val="left" w:pos="720"/>
        </w:tabs>
        <w:ind w:left="72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0000002A"/>
    <w:multiLevelType w:val="singleLevel"/>
    <w:tmpl w:val="0000002A"/>
    <w:lvl w:ilvl="0">
      <w:start w:val="1"/>
      <w:numFmt w:val="decimal"/>
      <w:pStyle w:val="40"/>
      <w:lvlText w:val="（%1）"/>
      <w:lvlJc w:val="left"/>
      <w:pPr>
        <w:tabs>
          <w:tab w:val="left" w:pos="454"/>
        </w:tabs>
        <w:ind w:left="0" w:firstLine="454"/>
      </w:pPr>
      <w:rPr>
        <w:rFonts w:ascii="Times New Roman" w:eastAsia="宋体"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0"/>
        <w:u w:val="none"/>
        <w:vertAlign w:val="baseline"/>
      </w:rPr>
    </w:lvl>
  </w:abstractNum>
  <w:abstractNum w:abstractNumId="32">
    <w:nsid w:val="0000002C"/>
    <w:multiLevelType w:val="multilevel"/>
    <w:tmpl w:val="0000002C"/>
    <w:lvl w:ilvl="0">
      <w:start w:val="1"/>
      <w:numFmt w:val="decimal"/>
      <w:pStyle w:val="NumbersAutoDoub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0000002D"/>
    <w:multiLevelType w:val="multilevel"/>
    <w:tmpl w:val="0000002D"/>
    <w:lvl w:ilvl="0">
      <w:start w:val="1"/>
      <w:numFmt w:val="decimal"/>
      <w:pStyle w:val="T"/>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0000002E"/>
    <w:multiLevelType w:val="multilevel"/>
    <w:tmpl w:val="0000002E"/>
    <w:lvl w:ilvl="0">
      <w:start w:val="1"/>
      <w:numFmt w:val="chineseCountingThousand"/>
      <w:pStyle w:val="Bullet3Double"/>
      <w:lvlText w:val="第%1章"/>
      <w:lvlJc w:val="left"/>
      <w:pPr>
        <w:tabs>
          <w:tab w:val="left" w:pos="1275"/>
        </w:tabs>
        <w:ind w:left="1275" w:hanging="1275"/>
      </w:pPr>
      <w:rPr>
        <w:rFonts w:ascii="Arial" w:eastAsia="宋体" w:hAnsi="Arial" w:cs="Arial" w:hint="default"/>
        <w:b/>
        <w:i w:val="0"/>
        <w:sz w:val="30"/>
      </w:rPr>
    </w:lvl>
    <w:lvl w:ilvl="1">
      <w:start w:val="6"/>
      <w:numFmt w:val="bullet"/>
      <w:lvlText w:val="★"/>
      <w:lvlJc w:val="left"/>
      <w:pPr>
        <w:tabs>
          <w:tab w:val="left" w:pos="1155"/>
        </w:tabs>
        <w:ind w:left="1155" w:hanging="735"/>
      </w:pPr>
      <w:rPr>
        <w:rFonts w:ascii="宋体" w:eastAsia="宋体" w:hAnsi="宋体" w:cs="Times New Roman"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0000002F"/>
    <w:multiLevelType w:val="multilevel"/>
    <w:tmpl w:val="0000002F"/>
    <w:lvl w:ilvl="0">
      <w:start w:val="1"/>
      <w:numFmt w:val="chineseCountingThousand"/>
      <w:pStyle w:val="Bullet1SubtextSingle"/>
      <w:lvlText w:val="第%1章"/>
      <w:lvlJc w:val="left"/>
      <w:pPr>
        <w:tabs>
          <w:tab w:val="left" w:pos="1275"/>
        </w:tabs>
        <w:ind w:left="1275" w:hanging="1275"/>
      </w:pPr>
      <w:rPr>
        <w:rFonts w:ascii="Arial" w:eastAsia="宋体" w:hAnsi="Arial" w:cs="Arial" w:hint="default"/>
        <w:b/>
        <w:i w:val="0"/>
        <w:sz w:val="3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00000030"/>
    <w:multiLevelType w:val="multilevel"/>
    <w:tmpl w:val="00000030"/>
    <w:lvl w:ilvl="0">
      <w:start w:val="1"/>
      <w:numFmt w:val="decimal"/>
      <w:pStyle w:val="a1"/>
      <w:lvlText w:val="%1"/>
      <w:lvlJc w:val="left"/>
      <w:pPr>
        <w:ind w:left="425" w:hanging="425"/>
      </w:pPr>
      <w:rPr>
        <w:rFonts w:hint="eastAsia"/>
      </w:rPr>
    </w:lvl>
    <w:lvl w:ilvl="1">
      <w:start w:val="1"/>
      <w:numFmt w:val="decimal"/>
      <w:lvlText w:val="%1.%2"/>
      <w:lvlJc w:val="left"/>
      <w:pPr>
        <w:ind w:left="993"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00000031"/>
    <w:multiLevelType w:val="multilevel"/>
    <w:tmpl w:val="00000031"/>
    <w:lvl w:ilvl="0">
      <w:start w:val="1"/>
      <w:numFmt w:val="none"/>
      <w:pStyle w:val="Bullet2SubtextSingle"/>
      <w:lvlText w:val=""/>
      <w:lvlJc w:val="left"/>
      <w:pPr>
        <w:tabs>
          <w:tab w:val="left" w:pos="360"/>
        </w:tabs>
        <w:ind w:left="72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00000032"/>
    <w:multiLevelType w:val="multilevel"/>
    <w:tmpl w:val="00000032"/>
    <w:lvl w:ilvl="0">
      <w:start w:val="1"/>
      <w:numFmt w:val="decimal"/>
      <w:pStyle w:val="a2"/>
      <w:lvlText w:val="%1)"/>
      <w:lvlJc w:val="left"/>
      <w:pPr>
        <w:tabs>
          <w:tab w:val="left" w:pos="840"/>
        </w:tabs>
        <w:ind w:left="840" w:hanging="420"/>
      </w:pPr>
    </w:lvl>
    <w:lvl w:ilvl="1">
      <w:start w:val="1"/>
      <w:numFmt w:val="lowerLetter"/>
      <w:pStyle w:val="Q6"/>
      <w:lvlText w:val="%2)"/>
      <w:lvlJc w:val="left"/>
      <w:pPr>
        <w:tabs>
          <w:tab w:val="left" w:pos="1260"/>
        </w:tabs>
        <w:ind w:left="1260" w:hanging="420"/>
      </w:pPr>
    </w:lvl>
    <w:lvl w:ilvl="2">
      <w:start w:val="1"/>
      <w:numFmt w:val="lowerRoman"/>
      <w:pStyle w:val="Q1"/>
      <w:lvlText w:val="%3."/>
      <w:lvlJc w:val="right"/>
      <w:pPr>
        <w:tabs>
          <w:tab w:val="left" w:pos="1680"/>
        </w:tabs>
        <w:ind w:left="1680" w:hanging="420"/>
      </w:pPr>
    </w:lvl>
    <w:lvl w:ilvl="3">
      <w:start w:val="1"/>
      <w:numFmt w:val="decimal"/>
      <w:pStyle w:val="Q3"/>
      <w:lvlText w:val="%4."/>
      <w:lvlJc w:val="left"/>
      <w:pPr>
        <w:tabs>
          <w:tab w:val="left" w:pos="2100"/>
        </w:tabs>
        <w:ind w:left="2100" w:hanging="420"/>
      </w:pPr>
    </w:lvl>
    <w:lvl w:ilvl="4">
      <w:start w:val="1"/>
      <w:numFmt w:val="lowerLetter"/>
      <w:pStyle w:val="Q4"/>
      <w:lvlText w:val="%5)"/>
      <w:lvlJc w:val="left"/>
      <w:pPr>
        <w:tabs>
          <w:tab w:val="left" w:pos="2520"/>
        </w:tabs>
        <w:ind w:left="2520" w:hanging="420"/>
      </w:pPr>
    </w:lvl>
    <w:lvl w:ilvl="5">
      <w:start w:val="1"/>
      <w:numFmt w:val="lowerRoman"/>
      <w:pStyle w:val="Q5"/>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9">
    <w:nsid w:val="00000033"/>
    <w:multiLevelType w:val="multilevel"/>
    <w:tmpl w:val="00000033"/>
    <w:lvl w:ilvl="0">
      <w:start w:val="1"/>
      <w:numFmt w:val="decimal"/>
      <w:pStyle w:val="12"/>
      <w:lvlText w:val="%1)"/>
      <w:lvlJc w:val="left"/>
      <w:pPr>
        <w:tabs>
          <w:tab w:val="left" w:pos="953"/>
        </w:tabs>
        <w:ind w:left="953" w:hanging="477"/>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00000034"/>
    <w:multiLevelType w:val="multilevel"/>
    <w:tmpl w:val="00000034"/>
    <w:lvl w:ilvl="0">
      <w:start w:val="1"/>
      <w:numFmt w:val="chineseCountingThousand"/>
      <w:pStyle w:val="Bullet1Double"/>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1">
    <w:nsid w:val="00000037"/>
    <w:multiLevelType w:val="multilevel"/>
    <w:tmpl w:val="00000037"/>
    <w:lvl w:ilvl="0">
      <w:start w:val="1"/>
      <w:numFmt w:val="japaneseCounting"/>
      <w:pStyle w:val="TableText8Bullet1Double"/>
      <w:lvlText w:val="%1、"/>
      <w:lvlJc w:val="left"/>
      <w:pPr>
        <w:tabs>
          <w:tab w:val="left" w:pos="1290"/>
        </w:tabs>
        <w:ind w:left="1290"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00000038"/>
    <w:multiLevelType w:val="multilevel"/>
    <w:tmpl w:val="00000038"/>
    <w:lvl w:ilvl="0">
      <w:start w:val="1"/>
      <w:numFmt w:val="decimal"/>
      <w:pStyle w:val="a3"/>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nsid w:val="00000039"/>
    <w:multiLevelType w:val="multilevel"/>
    <w:tmpl w:val="00000039"/>
    <w:lvl w:ilvl="0">
      <w:start w:val="1"/>
      <w:numFmt w:val="decimal"/>
      <w:pStyle w:val="TableText8Bullet1Sing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0000003A"/>
    <w:multiLevelType w:val="multilevel"/>
    <w:tmpl w:val="0000003A"/>
    <w:lvl w:ilvl="0">
      <w:start w:val="1"/>
      <w:numFmt w:val="decimal"/>
      <w:pStyle w:val="a4"/>
      <w:lvlText w:val="%1、"/>
      <w:lvlJc w:val="left"/>
      <w:pPr>
        <w:ind w:left="425" w:hanging="425"/>
      </w:pPr>
      <w:rPr>
        <w:rFonts w:ascii="Times New Roman" w:eastAsia="宋体" w:hAnsi="Times New Roman" w:cs="Times New Roman"/>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nsid w:val="0000003B"/>
    <w:multiLevelType w:val="multilevel"/>
    <w:tmpl w:val="0000003B"/>
    <w:lvl w:ilvl="0">
      <w:start w:val="1"/>
      <w:numFmt w:val="decimal"/>
      <w:pStyle w:val="Bullet1Single0"/>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nsid w:val="0000003C"/>
    <w:multiLevelType w:val="multilevel"/>
    <w:tmpl w:val="0000003C"/>
    <w:lvl w:ilvl="0">
      <w:start w:val="1"/>
      <w:numFmt w:val="decimal"/>
      <w:pStyle w:val="Bullet3SubtextDoub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nsid w:val="0000003D"/>
    <w:multiLevelType w:val="multilevel"/>
    <w:tmpl w:val="0000003D"/>
    <w:lvl w:ilvl="0">
      <w:start w:val="1"/>
      <w:numFmt w:val="decimal"/>
      <w:pStyle w:val="NumbersAuto"/>
      <w:lvlText w:val="%1."/>
      <w:lvlJc w:val="left"/>
      <w:pPr>
        <w:tabs>
          <w:tab w:val="left" w:pos="0"/>
        </w:tabs>
        <w:ind w:left="1985" w:hanging="425"/>
      </w:pPr>
      <w:rPr>
        <w:rFonts w:hint="eastAsia"/>
      </w:rPr>
    </w:lvl>
    <w:lvl w:ilvl="1">
      <w:start w:val="1"/>
      <w:numFmt w:val="decimal"/>
      <w:lvlText w:val="1.%2."/>
      <w:lvlJc w:val="left"/>
      <w:pPr>
        <w:tabs>
          <w:tab w:val="left" w:pos="0"/>
        </w:tabs>
        <w:ind w:left="567" w:hanging="567"/>
      </w:pPr>
      <w:rPr>
        <w:rFonts w:ascii="宋体" w:eastAsia="宋体" w:hAnsi="宋体" w:hint="eastAsia"/>
        <w:lang w:eastAsia="zh-CN"/>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48">
    <w:nsid w:val="0000003E"/>
    <w:multiLevelType w:val="multilevel"/>
    <w:tmpl w:val="0000003E"/>
    <w:lvl w:ilvl="0">
      <w:start w:val="1"/>
      <w:numFmt w:val="decimal"/>
      <w:pStyle w:val="Bullet2SubtextDouble"/>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49">
    <w:nsid w:val="0000003F"/>
    <w:multiLevelType w:val="singleLevel"/>
    <w:tmpl w:val="0000003F"/>
    <w:lvl w:ilvl="0">
      <w:start w:val="1"/>
      <w:numFmt w:val="decimal"/>
      <w:pStyle w:val="a5"/>
      <w:lvlText w:val="%1."/>
      <w:lvlJc w:val="left"/>
      <w:pPr>
        <w:tabs>
          <w:tab w:val="left" w:pos="780"/>
        </w:tabs>
        <w:ind w:left="780" w:hanging="360"/>
      </w:pPr>
    </w:lvl>
  </w:abstractNum>
  <w:abstractNum w:abstractNumId="50">
    <w:nsid w:val="00000040"/>
    <w:multiLevelType w:val="multilevel"/>
    <w:tmpl w:val="00000040"/>
    <w:lvl w:ilvl="0">
      <w:start w:val="1"/>
      <w:numFmt w:val="none"/>
      <w:pStyle w:val="Bullet2Double0"/>
      <w:lvlText w:val=""/>
      <w:lvlJc w:val="left"/>
      <w:pPr>
        <w:tabs>
          <w:tab w:val="left" w:pos="1080"/>
        </w:tabs>
        <w:ind w:left="1440" w:hanging="14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nsid w:val="00000042"/>
    <w:multiLevelType w:val="multilevel"/>
    <w:tmpl w:val="00000042"/>
    <w:lvl w:ilvl="0">
      <w:start w:val="1"/>
      <w:numFmt w:val="decimal"/>
      <w:pStyle w:val="NumbersAutoBold"/>
      <w:lvlText w:val="%1."/>
      <w:lvlJc w:val="left"/>
      <w:pPr>
        <w:tabs>
          <w:tab w:val="left" w:pos="825"/>
        </w:tabs>
        <w:ind w:left="825"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start w:val="1"/>
      <w:numFmt w:val="decimal"/>
      <w:isLgl/>
      <w:lvlText w:val="%1.%4.%5.%6.%7.%8.%9."/>
      <w:lvlJc w:val="left"/>
      <w:pPr>
        <w:tabs>
          <w:tab w:val="left" w:pos="1905"/>
        </w:tabs>
        <w:ind w:left="1905" w:hanging="1440"/>
      </w:pPr>
      <w:rPr>
        <w:rFonts w:hint="eastAsia"/>
      </w:rPr>
    </w:lvl>
  </w:abstractNum>
  <w:abstractNum w:abstractNumId="52">
    <w:nsid w:val="00000043"/>
    <w:multiLevelType w:val="multilevel"/>
    <w:tmpl w:val="00000043"/>
    <w:lvl w:ilvl="0">
      <w:start w:val="1"/>
      <w:numFmt w:val="decimal"/>
      <w:pStyle w:val="Bullet5Single"/>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nsid w:val="00000044"/>
    <w:multiLevelType w:val="multilevel"/>
    <w:tmpl w:val="00000044"/>
    <w:lvl w:ilvl="0">
      <w:start w:val="1"/>
      <w:numFmt w:val="decimal"/>
      <w:pStyle w:val="Bulletwithtext4"/>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4">
    <w:nsid w:val="00000045"/>
    <w:multiLevelType w:val="multilevel"/>
    <w:tmpl w:val="00000045"/>
    <w:lvl w:ilvl="0">
      <w:start w:val="1"/>
      <w:numFmt w:val="decimal"/>
      <w:lvlText w:val="（%1）"/>
      <w:lvlJc w:val="left"/>
      <w:pPr>
        <w:tabs>
          <w:tab w:val="left" w:pos="1560"/>
        </w:tabs>
        <w:ind w:left="1560" w:hanging="720"/>
      </w:pPr>
      <w:rPr>
        <w:rFonts w:hint="eastAsia"/>
      </w:rPr>
    </w:lvl>
    <w:lvl w:ilvl="1">
      <w:start w:val="1"/>
      <w:numFmt w:val="lowerLetter"/>
      <w:pStyle w:val="24"/>
      <w:lvlText w:val="%2)"/>
      <w:lvlJc w:val="left"/>
      <w:pPr>
        <w:tabs>
          <w:tab w:val="left" w:pos="840"/>
        </w:tabs>
        <w:ind w:left="840" w:hanging="420"/>
      </w:p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20"/>
        </w:tabs>
        <w:ind w:left="1620" w:hanging="360"/>
      </w:pPr>
      <w:rPr>
        <w:rFonts w:hint="default"/>
      </w:rPr>
    </w:lvl>
    <w:lvl w:ilvl="4">
      <w:start w:val="1"/>
      <w:numFmt w:val="chineseCountingThousand"/>
      <w:lvlText w:val="%5、"/>
      <w:lvlJc w:val="left"/>
      <w:pPr>
        <w:tabs>
          <w:tab w:val="left" w:pos="0"/>
        </w:tabs>
        <w:ind w:left="680" w:hanging="680"/>
      </w:pPr>
      <w:rPr>
        <w:rFonts w:hint="eastAsia"/>
      </w:rPr>
    </w:lvl>
    <w:lvl w:ilvl="5">
      <w:start w:val="1"/>
      <w:numFmt w:val="decimal"/>
      <w:lvlText w:val="%6）"/>
      <w:lvlJc w:val="left"/>
      <w:pPr>
        <w:tabs>
          <w:tab w:val="left" w:pos="2460"/>
        </w:tabs>
        <w:ind w:left="2460" w:hanging="36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5">
    <w:nsid w:val="00000046"/>
    <w:multiLevelType w:val="multilevel"/>
    <w:tmpl w:val="00000046"/>
    <w:lvl w:ilvl="0">
      <w:start w:val="1"/>
      <w:numFmt w:val="none"/>
      <w:pStyle w:val="a6"/>
      <w:lvlText w:val=""/>
      <w:lvlJc w:val="left"/>
      <w:pPr>
        <w:tabs>
          <w:tab w:val="left" w:pos="1080"/>
        </w:tabs>
        <w:ind w:left="1440" w:hanging="14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nsid w:val="00000047"/>
    <w:multiLevelType w:val="multilevel"/>
    <w:tmpl w:val="00000047"/>
    <w:lvl w:ilvl="0">
      <w:start w:val="1"/>
      <w:numFmt w:val="decimal"/>
      <w:pStyle w:val="ListNumbersAuto"/>
      <w:lvlText w:val="%1."/>
      <w:lvlJc w:val="left"/>
      <w:pPr>
        <w:tabs>
          <w:tab w:val="left" w:pos="360"/>
        </w:tabs>
        <w:ind w:left="360" w:hanging="360"/>
      </w:pPr>
    </w:lvl>
    <w:lvl w:ilvl="1">
      <w:start w:val="1"/>
      <w:numFmt w:val="decimal"/>
      <w:lvlText w:val="%1.%2."/>
      <w:lvlJc w:val="left"/>
      <w:pPr>
        <w:tabs>
          <w:tab w:val="left" w:pos="1080"/>
        </w:tabs>
        <w:ind w:left="720" w:hanging="360"/>
      </w:pPr>
    </w:lvl>
    <w:lvl w:ilvl="2">
      <w:start w:val="1"/>
      <w:numFmt w:val="decimal"/>
      <w:lvlText w:val="%1.%2.%3."/>
      <w:lvlJc w:val="left"/>
      <w:pPr>
        <w:tabs>
          <w:tab w:val="left" w:pos="1440"/>
        </w:tabs>
        <w:ind w:left="1080" w:hanging="360"/>
      </w:pPr>
    </w:lvl>
    <w:lvl w:ilvl="3">
      <w:start w:val="1"/>
      <w:numFmt w:val="decimal"/>
      <w:lvlText w:val="%1.%2.%3.%4."/>
      <w:lvlJc w:val="left"/>
      <w:pPr>
        <w:tabs>
          <w:tab w:val="left" w:pos="216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57">
    <w:nsid w:val="00000048"/>
    <w:multiLevelType w:val="multilevel"/>
    <w:tmpl w:val="00000048"/>
    <w:lvl w:ilvl="0">
      <w:start w:val="1"/>
      <w:numFmt w:val="bullet"/>
      <w:pStyle w:val="a7"/>
      <w:lvlText w:val=""/>
      <w:lvlJc w:val="left"/>
      <w:pPr>
        <w:tabs>
          <w:tab w:val="left" w:pos="1080"/>
        </w:tabs>
        <w:ind w:left="950" w:hanging="230"/>
      </w:pPr>
      <w:rPr>
        <w:rFonts w:ascii="Wingdings" w:hAnsi="Wingdings" w:hint="default"/>
        <w:color w:val="auto"/>
        <w:sz w:val="18"/>
        <w:szCs w:val="18"/>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nsid w:val="00000049"/>
    <w:multiLevelType w:val="multilevel"/>
    <w:tmpl w:val="00000049"/>
    <w:lvl w:ilvl="0">
      <w:start w:val="1"/>
      <w:numFmt w:val="bullet"/>
      <w:pStyle w:val="a8"/>
      <w:lvlText w:val=""/>
      <w:lvlJc w:val="left"/>
      <w:pPr>
        <w:tabs>
          <w:tab w:val="left" w:pos="0"/>
        </w:tabs>
        <w:ind w:left="0" w:firstLine="0"/>
      </w:pPr>
      <w:rPr>
        <w:rFonts w:ascii="Symbol" w:hAnsi="Symbol" w:hint="default"/>
        <w:color w:val="00637A"/>
        <w:sz w:val="16"/>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nsid w:val="0000004B"/>
    <w:multiLevelType w:val="multilevel"/>
    <w:tmpl w:val="0000004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pStyle w:val="a9"/>
      <w:lvlText w:val="%1.%2.%3.%4.%5.%6.%7.%8."/>
      <w:lvlJc w:val="left"/>
      <w:pPr>
        <w:ind w:left="1418" w:hanging="1418"/>
      </w:pPr>
    </w:lvl>
    <w:lvl w:ilvl="8">
      <w:start w:val="1"/>
      <w:numFmt w:val="decimal"/>
      <w:pStyle w:val="aa"/>
      <w:lvlText w:val="%1.%2.%3.%4.%5.%6.%7.%8.%9."/>
      <w:lvlJc w:val="left"/>
      <w:pPr>
        <w:ind w:left="1559" w:hanging="1559"/>
      </w:pPr>
    </w:lvl>
  </w:abstractNum>
  <w:abstractNum w:abstractNumId="60">
    <w:nsid w:val="0000004D"/>
    <w:multiLevelType w:val="multilevel"/>
    <w:tmpl w:val="0000004D"/>
    <w:lvl w:ilvl="0">
      <w:start w:val="1"/>
      <w:numFmt w:val="decimal"/>
      <w:pStyle w:val="xl23"/>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0000004E"/>
    <w:multiLevelType w:val="multilevel"/>
    <w:tmpl w:val="0000004E"/>
    <w:lvl w:ilvl="0">
      <w:start w:val="1"/>
      <w:numFmt w:val="decimal"/>
      <w:pStyle w:val="Bullet0"/>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rPr>
        <w:rFonts w:hint="default"/>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2">
    <w:nsid w:val="0000004F"/>
    <w:multiLevelType w:val="multilevel"/>
    <w:tmpl w:val="0000004F"/>
    <w:lvl w:ilvl="0">
      <w:start w:val="1"/>
      <w:numFmt w:val="decimal"/>
      <w:lvlText w:val="%1."/>
      <w:lvlJc w:val="left"/>
      <w:pPr>
        <w:ind w:left="425" w:hanging="425"/>
      </w:pPr>
    </w:lvl>
    <w:lvl w:ilvl="1">
      <w:start w:val="1"/>
      <w:numFmt w:val="decimal"/>
      <w:pStyle w:val="22ndlevelh22Header2H2l2Heading2LN2ttulo2DO"/>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3">
    <w:nsid w:val="00000051"/>
    <w:multiLevelType w:val="multilevel"/>
    <w:tmpl w:val="00000051"/>
    <w:lvl w:ilvl="0">
      <w:start w:val="2"/>
      <w:numFmt w:val="decimal"/>
      <w:pStyle w:val="TableCaptionAuto"/>
      <w:lvlText w:val="%1"/>
      <w:lvlJc w:val="left"/>
      <w:pPr>
        <w:tabs>
          <w:tab w:val="left" w:pos="425"/>
        </w:tabs>
        <w:ind w:left="425" w:hanging="425"/>
      </w:pPr>
      <w:rPr>
        <w:rFonts w:hint="eastAsia"/>
      </w:rPr>
    </w:lvl>
    <w:lvl w:ilvl="1">
      <w:start w:val="1"/>
      <w:numFmt w:val="decimal"/>
      <w:lvlText w:val="%1.%2"/>
      <w:lvlJc w:val="left"/>
      <w:pPr>
        <w:tabs>
          <w:tab w:val="left" w:pos="993"/>
        </w:tabs>
        <w:ind w:left="993"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4">
    <w:nsid w:val="00000052"/>
    <w:multiLevelType w:val="multilevel"/>
    <w:tmpl w:val="00000052"/>
    <w:lvl w:ilvl="0">
      <w:start w:val="1"/>
      <w:numFmt w:val="decimal"/>
      <w:pStyle w:val="Bullet4Double"/>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5">
    <w:nsid w:val="00000053"/>
    <w:multiLevelType w:val="multilevel"/>
    <w:tmpl w:val="00000053"/>
    <w:lvl w:ilvl="0">
      <w:start w:val="1"/>
      <w:numFmt w:val="bullet"/>
      <w:pStyle w:val="ListNumbersBoldAuto"/>
      <w:lvlText w:val=""/>
      <w:lvlJc w:val="left"/>
      <w:pPr>
        <w:tabs>
          <w:tab w:val="left" w:pos="1440"/>
        </w:tabs>
        <w:ind w:left="1440" w:hanging="360"/>
      </w:pPr>
      <w:rPr>
        <w:rFonts w:ascii="Wingdings" w:hAnsi="Wingdings" w:hint="default"/>
        <w:b w:val="0"/>
        <w:i w:val="0"/>
        <w:color w:val="00637A"/>
        <w:sz w:val="16"/>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nsid w:val="00000054"/>
    <w:multiLevelType w:val="multilevel"/>
    <w:tmpl w:val="00000054"/>
    <w:lvl w:ilvl="0">
      <w:start w:val="1"/>
      <w:numFmt w:val="decimal"/>
      <w:pStyle w:val="13"/>
      <w:suff w:val="space"/>
      <w:lvlText w:val="第%1章"/>
      <w:lvlJc w:val="center"/>
      <w:pPr>
        <w:ind w:left="0" w:firstLine="288"/>
      </w:pPr>
      <w:rPr>
        <w:rFonts w:ascii="黑体" w:eastAsia="黑体" w:hAnsi="黑体" w:hint="eastAsia"/>
        <w:sz w:val="36"/>
      </w:rPr>
    </w:lvl>
    <w:lvl w:ilvl="1">
      <w:start w:val="1"/>
      <w:numFmt w:val="decimal"/>
      <w:pStyle w:val="20"/>
      <w:suff w:val="space"/>
      <w:lvlText w:val="%1.%2"/>
      <w:lvlJc w:val="left"/>
      <w:pPr>
        <w:ind w:left="0" w:firstLine="0"/>
      </w:pPr>
      <w:rPr>
        <w:rFonts w:ascii="黑体" w:eastAsia="黑体" w:hAnsi="黑体" w:hint="eastAsia"/>
        <w:sz w:val="30"/>
      </w:rPr>
    </w:lvl>
    <w:lvl w:ilvl="2">
      <w:start w:val="1"/>
      <w:numFmt w:val="decimal"/>
      <w:pStyle w:val="32"/>
      <w:suff w:val="space"/>
      <w:lvlText w:val="%1.%2.%3"/>
      <w:lvlJc w:val="left"/>
      <w:pPr>
        <w:ind w:left="0" w:firstLine="0"/>
      </w:pPr>
      <w:rPr>
        <w:rFonts w:ascii="黑体" w:eastAsia="黑体" w:hAnsi="黑体" w:hint="eastAsia"/>
        <w:sz w:val="28"/>
      </w:rPr>
    </w:lvl>
    <w:lvl w:ilvl="3">
      <w:start w:val="1"/>
      <w:numFmt w:val="decimal"/>
      <w:pStyle w:val="41"/>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nsid w:val="2D485161"/>
    <w:multiLevelType w:val="multilevel"/>
    <w:tmpl w:val="2D48516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33F355B5"/>
    <w:multiLevelType w:val="singleLevel"/>
    <w:tmpl w:val="33F355B5"/>
    <w:lvl w:ilvl="0">
      <w:start w:val="1"/>
      <w:numFmt w:val="decimal"/>
      <w:lvlText w:val="%1)"/>
      <w:lvlJc w:val="left"/>
      <w:pPr>
        <w:ind w:left="425" w:hanging="425"/>
      </w:pPr>
      <w:rPr>
        <w:rFonts w:hint="default"/>
      </w:rPr>
    </w:lvl>
  </w:abstractNum>
  <w:abstractNum w:abstractNumId="69">
    <w:nsid w:val="40DD6375"/>
    <w:multiLevelType w:val="singleLevel"/>
    <w:tmpl w:val="40DD6375"/>
    <w:lvl w:ilvl="0">
      <w:start w:val="1"/>
      <w:numFmt w:val="decimal"/>
      <w:lvlText w:val="%1)"/>
      <w:lvlJc w:val="left"/>
      <w:pPr>
        <w:ind w:left="425" w:hanging="425"/>
      </w:pPr>
      <w:rPr>
        <w:rFonts w:hint="default"/>
      </w:rPr>
    </w:lvl>
  </w:abstractNum>
  <w:abstractNum w:abstractNumId="70">
    <w:nsid w:val="4D9854D2"/>
    <w:multiLevelType w:val="singleLevel"/>
    <w:tmpl w:val="4D9854D2"/>
    <w:lvl w:ilvl="0">
      <w:start w:val="1"/>
      <w:numFmt w:val="decimal"/>
      <w:suff w:val="nothing"/>
      <w:lvlText w:val="%1）"/>
      <w:lvlJc w:val="left"/>
    </w:lvl>
  </w:abstractNum>
  <w:abstractNum w:abstractNumId="71">
    <w:nsid w:val="4F8D4F1B"/>
    <w:multiLevelType w:val="singleLevel"/>
    <w:tmpl w:val="4F8D4F1B"/>
    <w:lvl w:ilvl="0">
      <w:start w:val="1"/>
      <w:numFmt w:val="decimal"/>
      <w:lvlText w:val="%1)"/>
      <w:lvlJc w:val="left"/>
      <w:pPr>
        <w:ind w:left="425" w:hanging="425"/>
      </w:pPr>
      <w:rPr>
        <w:rFonts w:hint="default"/>
      </w:rPr>
    </w:lvl>
  </w:abstractNum>
  <w:abstractNum w:abstractNumId="72">
    <w:nsid w:val="55AE4C76"/>
    <w:multiLevelType w:val="multilevel"/>
    <w:tmpl w:val="55AE4C7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5AD81F35"/>
    <w:multiLevelType w:val="singleLevel"/>
    <w:tmpl w:val="5AD81F35"/>
    <w:lvl w:ilvl="0">
      <w:start w:val="1"/>
      <w:numFmt w:val="decimal"/>
      <w:suff w:val="nothing"/>
      <w:lvlText w:val="%1）"/>
      <w:lvlJc w:val="left"/>
    </w:lvl>
  </w:abstractNum>
  <w:abstractNum w:abstractNumId="74">
    <w:nsid w:val="6A609004"/>
    <w:multiLevelType w:val="singleLevel"/>
    <w:tmpl w:val="6A609004"/>
    <w:lvl w:ilvl="0">
      <w:start w:val="1"/>
      <w:numFmt w:val="decimal"/>
      <w:lvlText w:val="%1)"/>
      <w:lvlJc w:val="left"/>
      <w:pPr>
        <w:ind w:left="425" w:hanging="425"/>
      </w:pPr>
      <w:rPr>
        <w:rFonts w:hint="default"/>
      </w:rPr>
    </w:lvl>
  </w:abstractNum>
  <w:num w:numId="1">
    <w:abstractNumId w:val="44"/>
  </w:num>
  <w:num w:numId="2">
    <w:abstractNumId w:val="24"/>
  </w:num>
  <w:num w:numId="3">
    <w:abstractNumId w:val="31"/>
  </w:num>
  <w:num w:numId="4">
    <w:abstractNumId w:val="21"/>
  </w:num>
  <w:num w:numId="5">
    <w:abstractNumId w:val="29"/>
  </w:num>
  <w:num w:numId="6">
    <w:abstractNumId w:val="45"/>
  </w:num>
  <w:num w:numId="7">
    <w:abstractNumId w:val="35"/>
  </w:num>
  <w:num w:numId="8">
    <w:abstractNumId w:val="38"/>
  </w:num>
  <w:num w:numId="9">
    <w:abstractNumId w:val="56"/>
  </w:num>
  <w:num w:numId="10">
    <w:abstractNumId w:val="60"/>
  </w:num>
  <w:num w:numId="11">
    <w:abstractNumId w:val="34"/>
  </w:num>
  <w:num w:numId="12">
    <w:abstractNumId w:val="23"/>
  </w:num>
  <w:num w:numId="13">
    <w:abstractNumId w:val="42"/>
  </w:num>
  <w:num w:numId="14">
    <w:abstractNumId w:val="61"/>
  </w:num>
  <w:num w:numId="15">
    <w:abstractNumId w:val="17"/>
  </w:num>
  <w:num w:numId="16">
    <w:abstractNumId w:val="50"/>
  </w:num>
  <w:num w:numId="17">
    <w:abstractNumId w:val="3"/>
  </w:num>
  <w:num w:numId="18">
    <w:abstractNumId w:val="47"/>
  </w:num>
  <w:num w:numId="19">
    <w:abstractNumId w:val="10"/>
  </w:num>
  <w:num w:numId="20">
    <w:abstractNumId w:val="26"/>
  </w:num>
  <w:num w:numId="21">
    <w:abstractNumId w:val="14"/>
  </w:num>
  <w:num w:numId="22">
    <w:abstractNumId w:val="41"/>
  </w:num>
  <w:num w:numId="23">
    <w:abstractNumId w:val="43"/>
  </w:num>
  <w:num w:numId="24">
    <w:abstractNumId w:val="22"/>
  </w:num>
  <w:num w:numId="25">
    <w:abstractNumId w:val="19"/>
  </w:num>
  <w:num w:numId="26">
    <w:abstractNumId w:val="4"/>
  </w:num>
  <w:num w:numId="27">
    <w:abstractNumId w:val="59"/>
  </w:num>
  <w:num w:numId="28">
    <w:abstractNumId w:val="63"/>
  </w:num>
  <w:num w:numId="29">
    <w:abstractNumId w:val="6"/>
  </w:num>
  <w:num w:numId="30">
    <w:abstractNumId w:val="51"/>
  </w:num>
  <w:num w:numId="31">
    <w:abstractNumId w:val="32"/>
  </w:num>
  <w:num w:numId="32">
    <w:abstractNumId w:val="25"/>
  </w:num>
  <w:num w:numId="33">
    <w:abstractNumId w:val="40"/>
  </w:num>
  <w:num w:numId="34">
    <w:abstractNumId w:val="11"/>
  </w:num>
  <w:num w:numId="35">
    <w:abstractNumId w:val="18"/>
  </w:num>
  <w:num w:numId="36">
    <w:abstractNumId w:val="55"/>
  </w:num>
  <w:num w:numId="37">
    <w:abstractNumId w:val="66"/>
  </w:num>
  <w:num w:numId="38">
    <w:abstractNumId w:val="27"/>
  </w:num>
  <w:num w:numId="39">
    <w:abstractNumId w:val="49"/>
  </w:num>
  <w:num w:numId="40">
    <w:abstractNumId w:val="15"/>
  </w:num>
  <w:num w:numId="41">
    <w:abstractNumId w:val="7"/>
  </w:num>
  <w:num w:numId="42">
    <w:abstractNumId w:val="1"/>
  </w:num>
  <w:num w:numId="43">
    <w:abstractNumId w:val="5"/>
  </w:num>
  <w:num w:numId="44">
    <w:abstractNumId w:val="20"/>
  </w:num>
  <w:num w:numId="45">
    <w:abstractNumId w:val="28"/>
  </w:num>
  <w:num w:numId="46">
    <w:abstractNumId w:val="46"/>
  </w:num>
  <w:num w:numId="47">
    <w:abstractNumId w:val="64"/>
  </w:num>
  <w:num w:numId="48">
    <w:abstractNumId w:val="58"/>
  </w:num>
  <w:num w:numId="49">
    <w:abstractNumId w:val="62"/>
  </w:num>
  <w:num w:numId="50">
    <w:abstractNumId w:val="2"/>
  </w:num>
  <w:num w:numId="51">
    <w:abstractNumId w:val="8"/>
  </w:num>
  <w:num w:numId="52">
    <w:abstractNumId w:val="12"/>
  </w:num>
  <w:num w:numId="53">
    <w:abstractNumId w:val="52"/>
  </w:num>
  <w:num w:numId="54">
    <w:abstractNumId w:val="57"/>
  </w:num>
  <w:num w:numId="55">
    <w:abstractNumId w:val="37"/>
  </w:num>
  <w:num w:numId="56">
    <w:abstractNumId w:val="16"/>
  </w:num>
  <w:num w:numId="57">
    <w:abstractNumId w:val="30"/>
  </w:num>
  <w:num w:numId="58">
    <w:abstractNumId w:val="65"/>
  </w:num>
  <w:num w:numId="59">
    <w:abstractNumId w:val="54"/>
  </w:num>
  <w:num w:numId="60">
    <w:abstractNumId w:val="53"/>
  </w:num>
  <w:num w:numId="61">
    <w:abstractNumId w:val="0"/>
  </w:num>
  <w:num w:numId="62">
    <w:abstractNumId w:val="36"/>
  </w:num>
  <w:num w:numId="63">
    <w:abstractNumId w:val="39"/>
  </w:num>
  <w:num w:numId="64">
    <w:abstractNumId w:val="48"/>
  </w:num>
  <w:num w:numId="65">
    <w:abstractNumId w:val="33"/>
  </w:num>
  <w:num w:numId="66">
    <w:abstractNumId w:val="9"/>
  </w:num>
  <w:num w:numId="67">
    <w:abstractNumId w:val="13"/>
  </w:num>
  <w:num w:numId="68">
    <w:abstractNumId w:val="70"/>
  </w:num>
  <w:num w:numId="69">
    <w:abstractNumId w:val="69"/>
  </w:num>
  <w:num w:numId="70">
    <w:abstractNumId w:val="74"/>
  </w:num>
  <w:num w:numId="71">
    <w:abstractNumId w:val="71"/>
  </w:num>
  <w:num w:numId="72">
    <w:abstractNumId w:val="68"/>
  </w:num>
  <w:num w:numId="73">
    <w:abstractNumId w:val="73"/>
  </w:num>
  <w:num w:numId="74">
    <w:abstractNumId w:val="67"/>
  </w:num>
  <w:num w:numId="75">
    <w:abstractNumId w:val="7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oNotTrackMoves/>
  <w:defaultTabStop w:val="420"/>
  <w:drawingGridVerticalSpacing w:val="156"/>
  <w:noPunctuationKerning/>
  <w:characterSpacingControl w:val="compressPunctuation"/>
  <w:doNotValidateAgainstSchema/>
  <w:doNotDemarcateInvalidXml/>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4C5"/>
    <w:rsid w:val="00033802"/>
    <w:rsid w:val="000850D5"/>
    <w:rsid w:val="00092CEC"/>
    <w:rsid w:val="0009347A"/>
    <w:rsid w:val="000C3483"/>
    <w:rsid w:val="000C7DFD"/>
    <w:rsid w:val="000D1C21"/>
    <w:rsid w:val="000D2C31"/>
    <w:rsid w:val="000D34B3"/>
    <w:rsid w:val="000E54F1"/>
    <w:rsid w:val="00111DDE"/>
    <w:rsid w:val="0011302B"/>
    <w:rsid w:val="0011377E"/>
    <w:rsid w:val="00115B34"/>
    <w:rsid w:val="001265D4"/>
    <w:rsid w:val="0013180E"/>
    <w:rsid w:val="00133D67"/>
    <w:rsid w:val="00136C4D"/>
    <w:rsid w:val="00144BA1"/>
    <w:rsid w:val="00170073"/>
    <w:rsid w:val="00172A27"/>
    <w:rsid w:val="001747FF"/>
    <w:rsid w:val="00175D6C"/>
    <w:rsid w:val="00175D85"/>
    <w:rsid w:val="001945EB"/>
    <w:rsid w:val="001B005D"/>
    <w:rsid w:val="001B4644"/>
    <w:rsid w:val="001D37D5"/>
    <w:rsid w:val="001E550E"/>
    <w:rsid w:val="001F1639"/>
    <w:rsid w:val="002017DF"/>
    <w:rsid w:val="0020421D"/>
    <w:rsid w:val="00224D05"/>
    <w:rsid w:val="00241C81"/>
    <w:rsid w:val="00247709"/>
    <w:rsid w:val="00255BE0"/>
    <w:rsid w:val="00277C14"/>
    <w:rsid w:val="00282D2F"/>
    <w:rsid w:val="00287740"/>
    <w:rsid w:val="002B25D6"/>
    <w:rsid w:val="002B7424"/>
    <w:rsid w:val="002D408D"/>
    <w:rsid w:val="002D765C"/>
    <w:rsid w:val="002E3C8A"/>
    <w:rsid w:val="00310109"/>
    <w:rsid w:val="00314C79"/>
    <w:rsid w:val="00326357"/>
    <w:rsid w:val="0035789A"/>
    <w:rsid w:val="003738B6"/>
    <w:rsid w:val="003920A5"/>
    <w:rsid w:val="003927CC"/>
    <w:rsid w:val="00397679"/>
    <w:rsid w:val="003C3A4F"/>
    <w:rsid w:val="003D3E47"/>
    <w:rsid w:val="003F1C9F"/>
    <w:rsid w:val="004101E6"/>
    <w:rsid w:val="004134E7"/>
    <w:rsid w:val="00424525"/>
    <w:rsid w:val="00431D32"/>
    <w:rsid w:val="004401FC"/>
    <w:rsid w:val="00441ECB"/>
    <w:rsid w:val="00452BE9"/>
    <w:rsid w:val="004624C3"/>
    <w:rsid w:val="00462630"/>
    <w:rsid w:val="00465C62"/>
    <w:rsid w:val="004778E9"/>
    <w:rsid w:val="00496F1D"/>
    <w:rsid w:val="004A47D9"/>
    <w:rsid w:val="004B0E6E"/>
    <w:rsid w:val="004F1F6C"/>
    <w:rsid w:val="004F6C85"/>
    <w:rsid w:val="005301FC"/>
    <w:rsid w:val="00531521"/>
    <w:rsid w:val="005332A8"/>
    <w:rsid w:val="00544210"/>
    <w:rsid w:val="00550475"/>
    <w:rsid w:val="00594F2E"/>
    <w:rsid w:val="005A0928"/>
    <w:rsid w:val="005B58AA"/>
    <w:rsid w:val="005C229F"/>
    <w:rsid w:val="005D2B79"/>
    <w:rsid w:val="005E5AFE"/>
    <w:rsid w:val="006154DB"/>
    <w:rsid w:val="006625D0"/>
    <w:rsid w:val="006A0913"/>
    <w:rsid w:val="006A0C59"/>
    <w:rsid w:val="006C6D01"/>
    <w:rsid w:val="006D4173"/>
    <w:rsid w:val="006D7EA5"/>
    <w:rsid w:val="006E08E7"/>
    <w:rsid w:val="006E159E"/>
    <w:rsid w:val="007068F0"/>
    <w:rsid w:val="00713609"/>
    <w:rsid w:val="00720EF8"/>
    <w:rsid w:val="00722326"/>
    <w:rsid w:val="007225DE"/>
    <w:rsid w:val="00740A44"/>
    <w:rsid w:val="00752E51"/>
    <w:rsid w:val="007624BF"/>
    <w:rsid w:val="00794CF1"/>
    <w:rsid w:val="007A5845"/>
    <w:rsid w:val="007B528F"/>
    <w:rsid w:val="007B7B98"/>
    <w:rsid w:val="007D1FE3"/>
    <w:rsid w:val="00806EEC"/>
    <w:rsid w:val="008372ED"/>
    <w:rsid w:val="00846B2B"/>
    <w:rsid w:val="0084790E"/>
    <w:rsid w:val="00871760"/>
    <w:rsid w:val="00881C9E"/>
    <w:rsid w:val="0089209F"/>
    <w:rsid w:val="00892ACA"/>
    <w:rsid w:val="008A7044"/>
    <w:rsid w:val="008B72D8"/>
    <w:rsid w:val="008C40D6"/>
    <w:rsid w:val="008D1F9D"/>
    <w:rsid w:val="008D254A"/>
    <w:rsid w:val="008D323E"/>
    <w:rsid w:val="008E3D46"/>
    <w:rsid w:val="008F1C92"/>
    <w:rsid w:val="00930A0B"/>
    <w:rsid w:val="009407F9"/>
    <w:rsid w:val="009626DA"/>
    <w:rsid w:val="009627A1"/>
    <w:rsid w:val="00971D6C"/>
    <w:rsid w:val="009742EC"/>
    <w:rsid w:val="009A676C"/>
    <w:rsid w:val="009B73BD"/>
    <w:rsid w:val="009C02E6"/>
    <w:rsid w:val="009E60B7"/>
    <w:rsid w:val="00A033D4"/>
    <w:rsid w:val="00A03DAA"/>
    <w:rsid w:val="00A05854"/>
    <w:rsid w:val="00A11479"/>
    <w:rsid w:val="00A21719"/>
    <w:rsid w:val="00A21CCE"/>
    <w:rsid w:val="00A463C6"/>
    <w:rsid w:val="00A5656E"/>
    <w:rsid w:val="00A633B8"/>
    <w:rsid w:val="00A67C7A"/>
    <w:rsid w:val="00A70FF4"/>
    <w:rsid w:val="00A8484F"/>
    <w:rsid w:val="00A9406F"/>
    <w:rsid w:val="00AA64CF"/>
    <w:rsid w:val="00AA73D7"/>
    <w:rsid w:val="00AB12C4"/>
    <w:rsid w:val="00AB7557"/>
    <w:rsid w:val="00AC5C70"/>
    <w:rsid w:val="00AC75DC"/>
    <w:rsid w:val="00AE1C17"/>
    <w:rsid w:val="00AE2A78"/>
    <w:rsid w:val="00AF07B8"/>
    <w:rsid w:val="00B01FAE"/>
    <w:rsid w:val="00B10CD8"/>
    <w:rsid w:val="00B170ED"/>
    <w:rsid w:val="00B4021F"/>
    <w:rsid w:val="00B457A1"/>
    <w:rsid w:val="00B473DC"/>
    <w:rsid w:val="00B80F08"/>
    <w:rsid w:val="00B826B3"/>
    <w:rsid w:val="00B944F7"/>
    <w:rsid w:val="00BC20BF"/>
    <w:rsid w:val="00BC297B"/>
    <w:rsid w:val="00BC36FE"/>
    <w:rsid w:val="00BF656C"/>
    <w:rsid w:val="00C176DF"/>
    <w:rsid w:val="00C503B0"/>
    <w:rsid w:val="00C55E2C"/>
    <w:rsid w:val="00C60EC1"/>
    <w:rsid w:val="00C72C8C"/>
    <w:rsid w:val="00C77280"/>
    <w:rsid w:val="00CA7B62"/>
    <w:rsid w:val="00CA7D25"/>
    <w:rsid w:val="00CC1617"/>
    <w:rsid w:val="00CC2FF5"/>
    <w:rsid w:val="00CC380C"/>
    <w:rsid w:val="00CF729A"/>
    <w:rsid w:val="00D04160"/>
    <w:rsid w:val="00D125F7"/>
    <w:rsid w:val="00D22B93"/>
    <w:rsid w:val="00D368BF"/>
    <w:rsid w:val="00D57A82"/>
    <w:rsid w:val="00D9156B"/>
    <w:rsid w:val="00DC3C3F"/>
    <w:rsid w:val="00DD0667"/>
    <w:rsid w:val="00DE09E1"/>
    <w:rsid w:val="00DE719D"/>
    <w:rsid w:val="00E044DD"/>
    <w:rsid w:val="00E63576"/>
    <w:rsid w:val="00E728C8"/>
    <w:rsid w:val="00E74F39"/>
    <w:rsid w:val="00E75CB5"/>
    <w:rsid w:val="00E8025F"/>
    <w:rsid w:val="00E830D3"/>
    <w:rsid w:val="00E830D5"/>
    <w:rsid w:val="00E9336C"/>
    <w:rsid w:val="00EB1651"/>
    <w:rsid w:val="00EB6411"/>
    <w:rsid w:val="00EC20BA"/>
    <w:rsid w:val="00EC4AC0"/>
    <w:rsid w:val="00ED5E7C"/>
    <w:rsid w:val="00EE3CE6"/>
    <w:rsid w:val="00EF046B"/>
    <w:rsid w:val="00EF4979"/>
    <w:rsid w:val="00F00881"/>
    <w:rsid w:val="00F115E3"/>
    <w:rsid w:val="00F21B60"/>
    <w:rsid w:val="00F24315"/>
    <w:rsid w:val="00F46B13"/>
    <w:rsid w:val="00F64426"/>
    <w:rsid w:val="00F663DF"/>
    <w:rsid w:val="00F927D3"/>
    <w:rsid w:val="00FA42BB"/>
    <w:rsid w:val="00FA4C51"/>
    <w:rsid w:val="00FD7F78"/>
    <w:rsid w:val="01860DB7"/>
    <w:rsid w:val="01AE46B0"/>
    <w:rsid w:val="02937ADF"/>
    <w:rsid w:val="02982B7D"/>
    <w:rsid w:val="02CF5E89"/>
    <w:rsid w:val="03B65751"/>
    <w:rsid w:val="04764B97"/>
    <w:rsid w:val="051940AA"/>
    <w:rsid w:val="068142E1"/>
    <w:rsid w:val="09580F6A"/>
    <w:rsid w:val="0A264676"/>
    <w:rsid w:val="0B712F9F"/>
    <w:rsid w:val="0BA52D3B"/>
    <w:rsid w:val="0BFE20D0"/>
    <w:rsid w:val="0C860B2A"/>
    <w:rsid w:val="0F3345C8"/>
    <w:rsid w:val="10690554"/>
    <w:rsid w:val="10B5781C"/>
    <w:rsid w:val="1132762B"/>
    <w:rsid w:val="127F70B7"/>
    <w:rsid w:val="147562CF"/>
    <w:rsid w:val="1499761E"/>
    <w:rsid w:val="14FC09F1"/>
    <w:rsid w:val="15E7126E"/>
    <w:rsid w:val="16F82370"/>
    <w:rsid w:val="194A3D77"/>
    <w:rsid w:val="19656F98"/>
    <w:rsid w:val="1A06616D"/>
    <w:rsid w:val="1A3C1843"/>
    <w:rsid w:val="1B846AAD"/>
    <w:rsid w:val="1C100A43"/>
    <w:rsid w:val="1C3903BD"/>
    <w:rsid w:val="1C740744"/>
    <w:rsid w:val="1F1C6B74"/>
    <w:rsid w:val="1F31335E"/>
    <w:rsid w:val="1F3E79AD"/>
    <w:rsid w:val="21174580"/>
    <w:rsid w:val="219149CB"/>
    <w:rsid w:val="23500587"/>
    <w:rsid w:val="24B12365"/>
    <w:rsid w:val="26535B81"/>
    <w:rsid w:val="26EF34FF"/>
    <w:rsid w:val="27E92ADB"/>
    <w:rsid w:val="28BA5489"/>
    <w:rsid w:val="29372A58"/>
    <w:rsid w:val="29B71639"/>
    <w:rsid w:val="2AA53139"/>
    <w:rsid w:val="2AFB21FE"/>
    <w:rsid w:val="2D343039"/>
    <w:rsid w:val="2D737B63"/>
    <w:rsid w:val="2DB96FBD"/>
    <w:rsid w:val="2E4242EC"/>
    <w:rsid w:val="2E4A2043"/>
    <w:rsid w:val="2E711D3B"/>
    <w:rsid w:val="2E715497"/>
    <w:rsid w:val="2FB90541"/>
    <w:rsid w:val="307C452E"/>
    <w:rsid w:val="30801A17"/>
    <w:rsid w:val="319B5D35"/>
    <w:rsid w:val="31E44548"/>
    <w:rsid w:val="33C664C7"/>
    <w:rsid w:val="33C72C3F"/>
    <w:rsid w:val="340062FE"/>
    <w:rsid w:val="344324E1"/>
    <w:rsid w:val="344C5838"/>
    <w:rsid w:val="367E67C8"/>
    <w:rsid w:val="36F969F1"/>
    <w:rsid w:val="392C4E7A"/>
    <w:rsid w:val="39B10915"/>
    <w:rsid w:val="3C4A56D0"/>
    <w:rsid w:val="3C53044E"/>
    <w:rsid w:val="3C8821EE"/>
    <w:rsid w:val="3DBD045A"/>
    <w:rsid w:val="3E316066"/>
    <w:rsid w:val="3E540157"/>
    <w:rsid w:val="3E6737EC"/>
    <w:rsid w:val="3F1118E2"/>
    <w:rsid w:val="3F931B88"/>
    <w:rsid w:val="3F972FF1"/>
    <w:rsid w:val="3FD93D6A"/>
    <w:rsid w:val="3FFC4010"/>
    <w:rsid w:val="40051DBA"/>
    <w:rsid w:val="403030AD"/>
    <w:rsid w:val="420F5FF2"/>
    <w:rsid w:val="422869F8"/>
    <w:rsid w:val="42BE627A"/>
    <w:rsid w:val="4305414F"/>
    <w:rsid w:val="43947027"/>
    <w:rsid w:val="449F3A37"/>
    <w:rsid w:val="45C43203"/>
    <w:rsid w:val="45D3700F"/>
    <w:rsid w:val="46E33D3A"/>
    <w:rsid w:val="49A500FE"/>
    <w:rsid w:val="4A0A7B3A"/>
    <w:rsid w:val="4A5413B8"/>
    <w:rsid w:val="4B6E6AB6"/>
    <w:rsid w:val="4C1C0F13"/>
    <w:rsid w:val="4C8B6095"/>
    <w:rsid w:val="4CD04F45"/>
    <w:rsid w:val="4DAE0C14"/>
    <w:rsid w:val="4E9D341D"/>
    <w:rsid w:val="4FC95A5B"/>
    <w:rsid w:val="4FEC03BE"/>
    <w:rsid w:val="50D56C46"/>
    <w:rsid w:val="51885B11"/>
    <w:rsid w:val="51F165C9"/>
    <w:rsid w:val="526C58B8"/>
    <w:rsid w:val="548F2386"/>
    <w:rsid w:val="54FE4813"/>
    <w:rsid w:val="555E7F28"/>
    <w:rsid w:val="571C6CC7"/>
    <w:rsid w:val="57C62618"/>
    <w:rsid w:val="5A0A69E3"/>
    <w:rsid w:val="5A917B73"/>
    <w:rsid w:val="5AAF1F53"/>
    <w:rsid w:val="5B273188"/>
    <w:rsid w:val="5B615C61"/>
    <w:rsid w:val="5C3F7EE1"/>
    <w:rsid w:val="5C5E747B"/>
    <w:rsid w:val="5CDA43CF"/>
    <w:rsid w:val="5D121E15"/>
    <w:rsid w:val="5E063AD8"/>
    <w:rsid w:val="5F220A6B"/>
    <w:rsid w:val="61F67CF9"/>
    <w:rsid w:val="629C23AA"/>
    <w:rsid w:val="63580C54"/>
    <w:rsid w:val="63EC3C97"/>
    <w:rsid w:val="64526D37"/>
    <w:rsid w:val="647C4157"/>
    <w:rsid w:val="653E2C56"/>
    <w:rsid w:val="66001EFB"/>
    <w:rsid w:val="661340FD"/>
    <w:rsid w:val="68504AD0"/>
    <w:rsid w:val="6901518F"/>
    <w:rsid w:val="6A75189E"/>
    <w:rsid w:val="6C0276A5"/>
    <w:rsid w:val="6C272D3E"/>
    <w:rsid w:val="6CDA0F75"/>
    <w:rsid w:val="6DB877B8"/>
    <w:rsid w:val="6E72237F"/>
    <w:rsid w:val="6EBB0E56"/>
    <w:rsid w:val="6F781A07"/>
    <w:rsid w:val="720D7242"/>
    <w:rsid w:val="72486463"/>
    <w:rsid w:val="73113155"/>
    <w:rsid w:val="73633B0A"/>
    <w:rsid w:val="73727BAC"/>
    <w:rsid w:val="73944257"/>
    <w:rsid w:val="73B97134"/>
    <w:rsid w:val="745B7A8B"/>
    <w:rsid w:val="747A3DD7"/>
    <w:rsid w:val="74972552"/>
    <w:rsid w:val="75216555"/>
    <w:rsid w:val="76214F50"/>
    <w:rsid w:val="779C15CA"/>
    <w:rsid w:val="78894CD1"/>
    <w:rsid w:val="7A0B1304"/>
    <w:rsid w:val="7BF12F00"/>
    <w:rsid w:val="7C0C6835"/>
    <w:rsid w:val="7C8E64D0"/>
    <w:rsid w:val="7CE91292"/>
    <w:rsid w:val="7EC935C6"/>
    <w:rsid w:val="7FB2344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qFormat="1"/>
    <w:lsdException w:name="index 5" w:uiPriority="0"/>
    <w:lsdException w:name="index 6" w:uiPriority="0"/>
    <w:lsdException w:name="index 7" w:uiPriority="0"/>
    <w:lsdException w:name="index 8" w:uiPriority="0"/>
    <w:lsdException w:name="index 9" w:uiPriority="0" w:qFormat="1"/>
    <w:lsdException w:name="toc 1" w:uiPriority="0"/>
    <w:lsdException w:name="toc 2" w:uiPriority="0" w:qFormat="1"/>
    <w:lsdException w:name="toc 3" w:uiPriority="0"/>
    <w:lsdException w:name="toc 4" w:uiPriority="0"/>
    <w:lsdException w:name="toc 5" w:uiPriority="0"/>
    <w:lsdException w:name="toc 6" w:uiPriority="0" w:qFormat="1"/>
    <w:lsdException w:name="toc 7" w:uiPriority="0"/>
    <w:lsdException w:name="toc 8" w:uiPriority="0"/>
    <w:lsdException w:name="toc 9" w:uiPriority="0" w:qFormat="1"/>
    <w:lsdException w:name="Normal Indent" w:uiPriority="0"/>
    <w:lsdException w:name="footnote text" w:uiPriority="0" w:qFormat="1"/>
    <w:lsdException w:name="annotation text" w:uiPriority="0" w:qFormat="1"/>
    <w:lsdException w:name="header" w:uiPriority="0"/>
    <w:lsdException w:name="footer" w:uiPriority="0" w:qFormat="1"/>
    <w:lsdException w:name="index heading" w:uiPriority="0" w:qFormat="1"/>
    <w:lsdException w:name="caption" w:uiPriority="0" w:qFormat="1"/>
    <w:lsdException w:name="table of figures" w:uiPriority="0"/>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semiHidden="1" w:unhideWhenUsed="1"/>
    <w:lsdException w:name="endnote text" w:uiPriority="0"/>
    <w:lsdException w:name="table of authorities" w:uiPriority="0"/>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uiPriority="0" w:qFormat="1"/>
    <w:lsdException w:name="Title" w:uiPriority="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uiPriority="0" w:qFormat="1"/>
    <w:lsdException w:name="Message Header" w:uiPriority="0" w:qFormat="1"/>
    <w:lsdException w:name="Subtitle" w:uiPriority="0" w:qFormat="1"/>
    <w:lsdException w:name="Salutation" w:uiPriority="0"/>
    <w:lsdException w:name="Date" w:uiPriority="0"/>
    <w:lsdException w:name="Body Text First Indent" w:uiPriority="0"/>
    <w:lsdException w:name="Body Text First Indent 2" w:uiPriority="0" w:qFormat="1"/>
    <w:lsdException w:name="Note Heading" w:semiHidden="1" w:unhideWhenUsed="1"/>
    <w:lsdException w:name="Body Text 2" w:uiPriority="0"/>
    <w:lsdException w:name="Body Text 3" w:uiPriority="0"/>
    <w:lsdException w:name="Body Text Indent 2" w:uiPriority="0" w:qFormat="1"/>
    <w:lsdException w:name="Body Text Indent 3" w:uiPriority="0" w:qFormat="1"/>
    <w:lsdException w:name="Block Text" w:uiPriority="0"/>
    <w:lsdException w:name="Hyperlink" w:uiPriority="0" w:qFormat="1"/>
    <w:lsdException w:name="FollowedHyperlink" w:uiPriority="0" w:qFormat="1"/>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next w:val="21"/>
    <w:qFormat/>
    <w:rsid w:val="00794CF1"/>
    <w:rPr>
      <w:rFonts w:ascii="Times New Roman" w:hAnsi="Times New Roman"/>
      <w:sz w:val="21"/>
    </w:rPr>
  </w:style>
  <w:style w:type="paragraph" w:styleId="14">
    <w:name w:val="heading 1"/>
    <w:basedOn w:val="ab"/>
    <w:next w:val="ab"/>
    <w:link w:val="1Char"/>
    <w:qFormat/>
    <w:rsid w:val="00794CF1"/>
    <w:pPr>
      <w:keepNext/>
      <w:keepLines/>
      <w:widowControl w:val="0"/>
      <w:spacing w:line="576" w:lineRule="auto"/>
      <w:jc w:val="both"/>
      <w:outlineLvl w:val="0"/>
    </w:pPr>
    <w:rPr>
      <w:b/>
      <w:bCs/>
      <w:kern w:val="44"/>
      <w:sz w:val="44"/>
      <w:szCs w:val="44"/>
    </w:rPr>
  </w:style>
  <w:style w:type="paragraph" w:styleId="22">
    <w:name w:val="heading 2"/>
    <w:basedOn w:val="ab"/>
    <w:next w:val="ab"/>
    <w:link w:val="2Char"/>
    <w:qFormat/>
    <w:rsid w:val="00794CF1"/>
    <w:pPr>
      <w:keepNext/>
      <w:keepLines/>
      <w:widowControl w:val="0"/>
      <w:spacing w:line="410" w:lineRule="auto"/>
      <w:jc w:val="both"/>
      <w:outlineLvl w:val="1"/>
    </w:pPr>
    <w:rPr>
      <w:rFonts w:ascii="Arial" w:eastAsia="黑体" w:hAnsi="Arial"/>
      <w:b/>
      <w:bCs/>
      <w:kern w:val="2"/>
      <w:sz w:val="32"/>
      <w:szCs w:val="32"/>
    </w:rPr>
  </w:style>
  <w:style w:type="paragraph" w:styleId="33">
    <w:name w:val="heading 3"/>
    <w:basedOn w:val="ab"/>
    <w:next w:val="ab"/>
    <w:link w:val="3Char"/>
    <w:qFormat/>
    <w:rsid w:val="00794CF1"/>
    <w:pPr>
      <w:keepNext/>
      <w:keepLines/>
      <w:widowControl w:val="0"/>
      <w:spacing w:line="410" w:lineRule="auto"/>
      <w:jc w:val="both"/>
      <w:outlineLvl w:val="2"/>
    </w:pPr>
    <w:rPr>
      <w:rFonts w:ascii="Calibri" w:hAnsi="Calibri"/>
      <w:b/>
      <w:bCs/>
      <w:kern w:val="2"/>
      <w:sz w:val="32"/>
      <w:szCs w:val="32"/>
    </w:rPr>
  </w:style>
  <w:style w:type="paragraph" w:styleId="42">
    <w:name w:val="heading 4"/>
    <w:basedOn w:val="ab"/>
    <w:next w:val="ab"/>
    <w:link w:val="4Char"/>
    <w:qFormat/>
    <w:rsid w:val="00794CF1"/>
    <w:pPr>
      <w:keepNext/>
      <w:keepLines/>
      <w:widowControl w:val="0"/>
      <w:spacing w:line="372" w:lineRule="auto"/>
      <w:jc w:val="both"/>
      <w:outlineLvl w:val="3"/>
    </w:pPr>
    <w:rPr>
      <w:rFonts w:ascii="Arial" w:eastAsia="黑体" w:hAnsi="Arial"/>
      <w:b/>
      <w:bCs/>
      <w:kern w:val="2"/>
      <w:sz w:val="28"/>
      <w:szCs w:val="28"/>
    </w:rPr>
  </w:style>
  <w:style w:type="paragraph" w:styleId="51">
    <w:name w:val="heading 5"/>
    <w:basedOn w:val="ab"/>
    <w:next w:val="ab"/>
    <w:link w:val="5Char"/>
    <w:qFormat/>
    <w:rsid w:val="00794CF1"/>
    <w:pPr>
      <w:keepNext/>
      <w:keepLines/>
      <w:widowControl w:val="0"/>
      <w:tabs>
        <w:tab w:val="left" w:pos="2520"/>
      </w:tabs>
      <w:spacing w:line="360" w:lineRule="auto"/>
      <w:ind w:left="2520" w:hanging="420"/>
      <w:jc w:val="both"/>
      <w:outlineLvl w:val="4"/>
    </w:pPr>
    <w:rPr>
      <w:rFonts w:ascii="Calibri" w:hAnsi="Calibri"/>
      <w:kern w:val="2"/>
      <w:szCs w:val="44"/>
    </w:rPr>
  </w:style>
  <w:style w:type="paragraph" w:styleId="6">
    <w:name w:val="heading 6"/>
    <w:basedOn w:val="ab"/>
    <w:next w:val="ab"/>
    <w:link w:val="6Char"/>
    <w:qFormat/>
    <w:rsid w:val="00794CF1"/>
    <w:pPr>
      <w:keepNext/>
      <w:keepLines/>
      <w:widowControl w:val="0"/>
      <w:tabs>
        <w:tab w:val="left" w:pos="2940"/>
      </w:tabs>
      <w:spacing w:line="360" w:lineRule="auto"/>
      <w:ind w:left="2940" w:hanging="420"/>
      <w:jc w:val="both"/>
      <w:outlineLvl w:val="5"/>
    </w:pPr>
    <w:rPr>
      <w:rFonts w:ascii="Arial" w:hAnsi="Arial"/>
      <w:kern w:val="2"/>
      <w:szCs w:val="44"/>
    </w:rPr>
  </w:style>
  <w:style w:type="paragraph" w:styleId="7">
    <w:name w:val="heading 7"/>
    <w:basedOn w:val="ab"/>
    <w:next w:val="ab"/>
    <w:link w:val="7Char"/>
    <w:qFormat/>
    <w:rsid w:val="00794CF1"/>
    <w:pPr>
      <w:keepNext/>
      <w:keepLines/>
      <w:widowControl w:val="0"/>
      <w:tabs>
        <w:tab w:val="left" w:pos="3360"/>
      </w:tabs>
      <w:spacing w:line="360" w:lineRule="auto"/>
      <w:ind w:left="3360" w:hanging="420"/>
      <w:jc w:val="both"/>
      <w:outlineLvl w:val="6"/>
    </w:pPr>
    <w:rPr>
      <w:rFonts w:ascii="Calibri" w:hAnsi="Calibri"/>
      <w:kern w:val="2"/>
      <w:szCs w:val="44"/>
    </w:rPr>
  </w:style>
  <w:style w:type="paragraph" w:styleId="8">
    <w:name w:val="heading 8"/>
    <w:basedOn w:val="ab"/>
    <w:next w:val="ab"/>
    <w:link w:val="8Char"/>
    <w:qFormat/>
    <w:rsid w:val="00794CF1"/>
    <w:pPr>
      <w:keepNext/>
      <w:keepLines/>
      <w:widowControl w:val="0"/>
      <w:tabs>
        <w:tab w:val="left" w:pos="420"/>
      </w:tabs>
      <w:spacing w:line="314" w:lineRule="auto"/>
      <w:ind w:left="420" w:hanging="420"/>
      <w:jc w:val="both"/>
      <w:outlineLvl w:val="7"/>
    </w:pPr>
    <w:rPr>
      <w:rFonts w:ascii="Calibri" w:hAnsi="Calibri"/>
      <w:kern w:val="2"/>
      <w:sz w:val="24"/>
      <w:szCs w:val="44"/>
    </w:rPr>
  </w:style>
  <w:style w:type="paragraph" w:styleId="9">
    <w:name w:val="heading 9"/>
    <w:basedOn w:val="ab"/>
    <w:next w:val="ab"/>
    <w:link w:val="9Char"/>
    <w:qFormat/>
    <w:rsid w:val="00794CF1"/>
    <w:pPr>
      <w:keepNext/>
      <w:keepLines/>
      <w:widowControl w:val="0"/>
      <w:tabs>
        <w:tab w:val="left" w:pos="4200"/>
      </w:tabs>
      <w:spacing w:line="360" w:lineRule="auto"/>
      <w:ind w:left="4200" w:hanging="420"/>
      <w:jc w:val="both"/>
      <w:outlineLvl w:val="8"/>
    </w:pPr>
    <w:rPr>
      <w:rFonts w:ascii="Arial" w:hAnsi="Arial"/>
      <w:kern w:val="2"/>
      <w:szCs w:val="44"/>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21">
    <w:name w:val="Body Text First Indent 2"/>
    <w:basedOn w:val="af"/>
    <w:next w:val="af0"/>
    <w:link w:val="2Char2"/>
    <w:qFormat/>
    <w:rsid w:val="00794CF1"/>
    <w:pPr>
      <w:ind w:left="420" w:firstLineChars="200" w:firstLine="420"/>
    </w:pPr>
    <w:rPr>
      <w:kern w:val="2"/>
      <w:sz w:val="28"/>
    </w:rPr>
  </w:style>
  <w:style w:type="paragraph" w:styleId="af">
    <w:name w:val="Body Text Indent"/>
    <w:basedOn w:val="ab"/>
    <w:link w:val="Char"/>
    <w:rsid w:val="00794CF1"/>
    <w:pPr>
      <w:ind w:leftChars="200" w:left="200"/>
    </w:pPr>
    <w:rPr>
      <w:rFonts w:ascii="宋体" w:hAnsi="宋体"/>
    </w:rPr>
  </w:style>
  <w:style w:type="paragraph" w:styleId="af0">
    <w:name w:val="Body Text"/>
    <w:basedOn w:val="ab"/>
    <w:link w:val="Char0"/>
    <w:rsid w:val="00794CF1"/>
    <w:rPr>
      <w:rFonts w:ascii="宋体" w:hAnsi="宋体"/>
    </w:rPr>
  </w:style>
  <w:style w:type="paragraph" w:styleId="af1">
    <w:name w:val="annotation subject"/>
    <w:basedOn w:val="af2"/>
    <w:next w:val="af2"/>
    <w:link w:val="Char1"/>
    <w:rsid w:val="00794CF1"/>
    <w:pPr>
      <w:autoSpaceDE/>
      <w:autoSpaceDN/>
      <w:adjustRightInd/>
    </w:pPr>
    <w:rPr>
      <w:b/>
      <w:bCs/>
      <w:kern w:val="2"/>
      <w:sz w:val="21"/>
      <w:szCs w:val="24"/>
    </w:rPr>
  </w:style>
  <w:style w:type="paragraph" w:styleId="af2">
    <w:name w:val="annotation text"/>
    <w:basedOn w:val="ab"/>
    <w:link w:val="Char2"/>
    <w:qFormat/>
    <w:rsid w:val="00794CF1"/>
    <w:pPr>
      <w:widowControl w:val="0"/>
      <w:autoSpaceDE w:val="0"/>
      <w:autoSpaceDN w:val="0"/>
      <w:adjustRightInd w:val="0"/>
    </w:pPr>
    <w:rPr>
      <w:rFonts w:ascii="宋体" w:hAnsi="Verdana" w:cs="Verdana"/>
      <w:sz w:val="34"/>
      <w:szCs w:val="21"/>
    </w:rPr>
  </w:style>
  <w:style w:type="paragraph" w:styleId="70">
    <w:name w:val="toc 7"/>
    <w:basedOn w:val="ab"/>
    <w:next w:val="ab"/>
    <w:rsid w:val="00794CF1"/>
    <w:pPr>
      <w:widowControl w:val="0"/>
      <w:ind w:leftChars="1200" w:left="2520"/>
      <w:jc w:val="both"/>
    </w:pPr>
    <w:rPr>
      <w:rFonts w:ascii="Calibri" w:hAnsi="Calibri"/>
      <w:kern w:val="2"/>
      <w:szCs w:val="22"/>
    </w:rPr>
  </w:style>
  <w:style w:type="paragraph" w:styleId="af3">
    <w:name w:val="Body Text First Indent"/>
    <w:basedOn w:val="ab"/>
    <w:link w:val="Char3"/>
    <w:rsid w:val="00794CF1"/>
    <w:pPr>
      <w:widowControl w:val="0"/>
      <w:adjustRightInd w:val="0"/>
      <w:snapToGrid w:val="0"/>
      <w:spacing w:line="400" w:lineRule="exact"/>
      <w:ind w:firstLine="510"/>
      <w:jc w:val="both"/>
    </w:pPr>
    <w:rPr>
      <w:rFonts w:ascii="宋体" w:hAnsi="宋体"/>
      <w:kern w:val="2"/>
      <w:sz w:val="24"/>
      <w:szCs w:val="44"/>
    </w:rPr>
  </w:style>
  <w:style w:type="paragraph" w:styleId="23">
    <w:name w:val="List Number 2"/>
    <w:basedOn w:val="ab"/>
    <w:link w:val="2Char0"/>
    <w:rsid w:val="00794CF1"/>
    <w:pPr>
      <w:widowControl w:val="0"/>
      <w:tabs>
        <w:tab w:val="left" w:pos="454"/>
      </w:tabs>
      <w:spacing w:line="360" w:lineRule="auto"/>
      <w:ind w:firstLine="454"/>
      <w:jc w:val="both"/>
    </w:pPr>
    <w:rPr>
      <w:rFonts w:ascii="Calibri" w:hAnsi="Calibri"/>
      <w:kern w:val="2"/>
      <w:sz w:val="24"/>
      <w:szCs w:val="24"/>
      <w:lang/>
    </w:rPr>
  </w:style>
  <w:style w:type="paragraph" w:styleId="af4">
    <w:name w:val="table of authorities"/>
    <w:basedOn w:val="ab"/>
    <w:next w:val="ab"/>
    <w:rsid w:val="00794CF1"/>
    <w:pPr>
      <w:widowControl w:val="0"/>
      <w:ind w:leftChars="200" w:left="420"/>
      <w:jc w:val="both"/>
    </w:pPr>
    <w:rPr>
      <w:kern w:val="2"/>
      <w:szCs w:val="24"/>
    </w:rPr>
  </w:style>
  <w:style w:type="paragraph" w:styleId="80">
    <w:name w:val="index 8"/>
    <w:basedOn w:val="ab"/>
    <w:next w:val="ab"/>
    <w:rsid w:val="00794CF1"/>
    <w:pPr>
      <w:ind w:left="1760" w:hanging="220"/>
    </w:pPr>
    <w:rPr>
      <w:rFonts w:ascii="Arial" w:hAnsi="Arial"/>
      <w:color w:val="000000"/>
      <w:sz w:val="22"/>
      <w:lang w:eastAsia="en-US"/>
    </w:rPr>
  </w:style>
  <w:style w:type="paragraph" w:styleId="af5">
    <w:name w:val="Normal Indent"/>
    <w:basedOn w:val="ab"/>
    <w:link w:val="Char4"/>
    <w:rsid w:val="00794CF1"/>
    <w:pPr>
      <w:spacing w:line="360" w:lineRule="auto"/>
      <w:ind w:firstLine="420"/>
    </w:pPr>
    <w:rPr>
      <w:rFonts w:ascii="宋体" w:hAnsi="Verdana" w:cs="Verdana"/>
      <w:szCs w:val="21"/>
    </w:rPr>
  </w:style>
  <w:style w:type="paragraph" w:styleId="af6">
    <w:name w:val="caption"/>
    <w:basedOn w:val="ab"/>
    <w:next w:val="ab"/>
    <w:link w:val="Char5"/>
    <w:qFormat/>
    <w:rsid w:val="00794CF1"/>
    <w:pPr>
      <w:keepNext/>
      <w:widowControl w:val="0"/>
      <w:spacing w:line="440" w:lineRule="exact"/>
      <w:jc w:val="center"/>
    </w:pPr>
    <w:rPr>
      <w:rFonts w:ascii="Arial" w:hAnsi="Arial" w:cs="Arial"/>
      <w:b/>
      <w:kern w:val="2"/>
      <w:sz w:val="24"/>
      <w:u w:val="single"/>
      <w:lang/>
    </w:rPr>
  </w:style>
  <w:style w:type="paragraph" w:styleId="52">
    <w:name w:val="index 5"/>
    <w:basedOn w:val="ab"/>
    <w:next w:val="ab"/>
    <w:rsid w:val="00794CF1"/>
    <w:pPr>
      <w:ind w:left="1100" w:hanging="220"/>
    </w:pPr>
    <w:rPr>
      <w:rFonts w:ascii="Arial" w:hAnsi="Arial"/>
      <w:color w:val="000000"/>
      <w:sz w:val="22"/>
      <w:lang w:eastAsia="en-US"/>
    </w:rPr>
  </w:style>
  <w:style w:type="paragraph" w:styleId="a4">
    <w:name w:val="List Bullet"/>
    <w:basedOn w:val="ab"/>
    <w:qFormat/>
    <w:rsid w:val="00794CF1"/>
    <w:pPr>
      <w:widowControl w:val="0"/>
      <w:numPr>
        <w:numId w:val="1"/>
      </w:numPr>
      <w:tabs>
        <w:tab w:val="left" w:pos="425"/>
      </w:tabs>
      <w:jc w:val="both"/>
    </w:pPr>
    <w:rPr>
      <w:kern w:val="2"/>
    </w:rPr>
  </w:style>
  <w:style w:type="paragraph" w:styleId="af7">
    <w:name w:val="Document Map"/>
    <w:basedOn w:val="ab"/>
    <w:link w:val="Char6"/>
    <w:rsid w:val="00794CF1"/>
    <w:pPr>
      <w:shd w:val="clear" w:color="auto" w:fill="000080"/>
    </w:pPr>
    <w:rPr>
      <w:rFonts w:ascii="Verdana" w:hAnsi="Verdana" w:cs="Verdana"/>
      <w:szCs w:val="21"/>
    </w:rPr>
  </w:style>
  <w:style w:type="paragraph" w:styleId="af8">
    <w:name w:val="toa heading"/>
    <w:basedOn w:val="ab"/>
    <w:next w:val="ab"/>
    <w:qFormat/>
    <w:rsid w:val="00794CF1"/>
    <w:pPr>
      <w:widowControl w:val="0"/>
      <w:jc w:val="both"/>
    </w:pPr>
    <w:rPr>
      <w:rFonts w:ascii="Arial" w:hAnsi="Arial" w:cs="Arial"/>
      <w:kern w:val="2"/>
      <w:sz w:val="24"/>
      <w:szCs w:val="24"/>
    </w:rPr>
  </w:style>
  <w:style w:type="paragraph" w:styleId="60">
    <w:name w:val="index 6"/>
    <w:basedOn w:val="ab"/>
    <w:next w:val="ab"/>
    <w:rsid w:val="00794CF1"/>
    <w:pPr>
      <w:ind w:left="1320" w:hanging="220"/>
    </w:pPr>
    <w:rPr>
      <w:rFonts w:ascii="Arial" w:hAnsi="Arial"/>
      <w:color w:val="000000"/>
      <w:sz w:val="22"/>
      <w:lang w:eastAsia="en-US"/>
    </w:rPr>
  </w:style>
  <w:style w:type="paragraph" w:styleId="af9">
    <w:name w:val="Salutation"/>
    <w:basedOn w:val="ab"/>
    <w:next w:val="ab"/>
    <w:link w:val="Char7"/>
    <w:rsid w:val="00794CF1"/>
    <w:pPr>
      <w:widowControl w:val="0"/>
      <w:jc w:val="both"/>
    </w:pPr>
    <w:rPr>
      <w:rFonts w:ascii="Arial" w:hAnsi="Arial"/>
      <w:kern w:val="2"/>
      <w:sz w:val="24"/>
      <w:szCs w:val="24"/>
      <w:lang/>
    </w:rPr>
  </w:style>
  <w:style w:type="paragraph" w:styleId="34">
    <w:name w:val="Body Text 3"/>
    <w:basedOn w:val="ab"/>
    <w:rsid w:val="00794CF1"/>
    <w:pPr>
      <w:widowControl w:val="0"/>
      <w:jc w:val="center"/>
    </w:pPr>
    <w:rPr>
      <w:rFonts w:ascii="华康简标题宋" w:eastAsia="华康简标题宋"/>
      <w:bCs/>
      <w:kern w:val="2"/>
      <w:sz w:val="52"/>
      <w:szCs w:val="52"/>
    </w:rPr>
  </w:style>
  <w:style w:type="paragraph" w:styleId="31">
    <w:name w:val="List Number 3"/>
    <w:basedOn w:val="ab"/>
    <w:link w:val="3Char0"/>
    <w:rsid w:val="00794CF1"/>
    <w:pPr>
      <w:widowControl w:val="0"/>
      <w:numPr>
        <w:numId w:val="2"/>
      </w:numPr>
      <w:spacing w:line="360" w:lineRule="auto"/>
      <w:jc w:val="both"/>
    </w:pPr>
    <w:rPr>
      <w:rFonts w:ascii="Calibri" w:hAnsi="Calibri"/>
      <w:kern w:val="2"/>
      <w:sz w:val="24"/>
      <w:szCs w:val="24"/>
      <w:lang/>
    </w:rPr>
  </w:style>
  <w:style w:type="paragraph" w:styleId="afa">
    <w:name w:val="Block Text"/>
    <w:basedOn w:val="ab"/>
    <w:rsid w:val="00794CF1"/>
    <w:pPr>
      <w:widowControl w:val="0"/>
      <w:ind w:leftChars="700" w:left="1440" w:rightChars="700" w:right="1440"/>
      <w:jc w:val="both"/>
    </w:pPr>
    <w:rPr>
      <w:kern w:val="2"/>
      <w:szCs w:val="24"/>
    </w:rPr>
  </w:style>
  <w:style w:type="paragraph" w:styleId="25">
    <w:name w:val="List Bullet 2"/>
    <w:basedOn w:val="ab"/>
    <w:rsid w:val="00794CF1"/>
    <w:pPr>
      <w:widowControl w:val="0"/>
      <w:tabs>
        <w:tab w:val="left" w:pos="780"/>
      </w:tabs>
      <w:adjustRightInd w:val="0"/>
      <w:snapToGrid w:val="0"/>
      <w:spacing w:before="100" w:after="100" w:line="360" w:lineRule="auto"/>
      <w:ind w:left="953" w:hanging="477"/>
      <w:jc w:val="both"/>
    </w:pPr>
    <w:rPr>
      <w:kern w:val="2"/>
      <w:sz w:val="24"/>
    </w:rPr>
  </w:style>
  <w:style w:type="paragraph" w:styleId="HTML">
    <w:name w:val="HTML Address"/>
    <w:basedOn w:val="ab"/>
    <w:link w:val="HTMLChar"/>
    <w:qFormat/>
    <w:rsid w:val="00794CF1"/>
    <w:pPr>
      <w:widowControl w:val="0"/>
      <w:jc w:val="both"/>
    </w:pPr>
    <w:rPr>
      <w:rFonts w:ascii="Calibri" w:hAnsi="Calibri"/>
      <w:i/>
      <w:kern w:val="2"/>
      <w:lang/>
    </w:rPr>
  </w:style>
  <w:style w:type="paragraph" w:styleId="43">
    <w:name w:val="index 4"/>
    <w:basedOn w:val="ab"/>
    <w:next w:val="ab"/>
    <w:qFormat/>
    <w:rsid w:val="00794CF1"/>
    <w:pPr>
      <w:ind w:left="880" w:hanging="220"/>
    </w:pPr>
    <w:rPr>
      <w:rFonts w:ascii="Arial" w:hAnsi="Arial"/>
      <w:color w:val="000000"/>
      <w:sz w:val="22"/>
      <w:lang w:eastAsia="en-US"/>
    </w:rPr>
  </w:style>
  <w:style w:type="paragraph" w:styleId="53">
    <w:name w:val="toc 5"/>
    <w:basedOn w:val="ab"/>
    <w:next w:val="ab"/>
    <w:rsid w:val="00794CF1"/>
    <w:pPr>
      <w:widowControl w:val="0"/>
      <w:ind w:leftChars="800" w:left="1680"/>
      <w:jc w:val="both"/>
    </w:pPr>
    <w:rPr>
      <w:rFonts w:ascii="Calibri" w:hAnsi="Calibri"/>
      <w:kern w:val="2"/>
      <w:szCs w:val="22"/>
    </w:rPr>
  </w:style>
  <w:style w:type="paragraph" w:styleId="35">
    <w:name w:val="toc 3"/>
    <w:basedOn w:val="ab"/>
    <w:next w:val="ab"/>
    <w:rsid w:val="00794CF1"/>
    <w:pPr>
      <w:ind w:leftChars="400" w:left="840"/>
    </w:pPr>
  </w:style>
  <w:style w:type="paragraph" w:styleId="afb">
    <w:name w:val="Plain Text"/>
    <w:basedOn w:val="ab"/>
    <w:link w:val="Char8"/>
    <w:rsid w:val="00794CF1"/>
    <w:pPr>
      <w:widowControl w:val="0"/>
      <w:jc w:val="both"/>
    </w:pPr>
    <w:rPr>
      <w:rFonts w:ascii="宋体" w:hAnsi="Courier New" w:cs="Courier New"/>
      <w:kern w:val="2"/>
      <w:szCs w:val="21"/>
    </w:rPr>
  </w:style>
  <w:style w:type="paragraph" w:styleId="40">
    <w:name w:val="List Number 4"/>
    <w:basedOn w:val="ab"/>
    <w:rsid w:val="00794CF1"/>
    <w:pPr>
      <w:widowControl w:val="0"/>
      <w:numPr>
        <w:numId w:val="3"/>
      </w:numPr>
      <w:tabs>
        <w:tab w:val="clear" w:pos="454"/>
        <w:tab w:val="left" w:pos="1620"/>
      </w:tabs>
      <w:ind w:left="1620"/>
      <w:jc w:val="both"/>
    </w:pPr>
    <w:rPr>
      <w:kern w:val="2"/>
      <w:sz w:val="24"/>
      <w:szCs w:val="24"/>
    </w:rPr>
  </w:style>
  <w:style w:type="paragraph" w:styleId="81">
    <w:name w:val="toc 8"/>
    <w:basedOn w:val="ab"/>
    <w:next w:val="ab"/>
    <w:rsid w:val="00794CF1"/>
    <w:pPr>
      <w:widowControl w:val="0"/>
      <w:ind w:leftChars="1400" w:left="2940"/>
      <w:jc w:val="both"/>
    </w:pPr>
    <w:rPr>
      <w:rFonts w:ascii="Calibri" w:hAnsi="Calibri"/>
      <w:kern w:val="2"/>
      <w:szCs w:val="22"/>
    </w:rPr>
  </w:style>
  <w:style w:type="paragraph" w:styleId="36">
    <w:name w:val="index 3"/>
    <w:basedOn w:val="ab"/>
    <w:next w:val="ab"/>
    <w:rsid w:val="00794CF1"/>
    <w:pPr>
      <w:ind w:left="660" w:hanging="220"/>
    </w:pPr>
    <w:rPr>
      <w:rFonts w:ascii="Arial" w:hAnsi="Arial"/>
      <w:color w:val="000000"/>
      <w:sz w:val="22"/>
      <w:lang w:eastAsia="en-US"/>
    </w:rPr>
  </w:style>
  <w:style w:type="paragraph" w:styleId="afc">
    <w:name w:val="Date"/>
    <w:basedOn w:val="ab"/>
    <w:next w:val="ab"/>
    <w:link w:val="Char9"/>
    <w:rsid w:val="00794CF1"/>
    <w:pPr>
      <w:widowControl w:val="0"/>
      <w:jc w:val="both"/>
    </w:pPr>
    <w:rPr>
      <w:rFonts w:ascii="Calibri" w:eastAsia="仿宋_GB2312" w:hAnsi="Calibri"/>
      <w:kern w:val="2"/>
      <w:sz w:val="32"/>
      <w:lang/>
    </w:rPr>
  </w:style>
  <w:style w:type="paragraph" w:styleId="26">
    <w:name w:val="Body Text Indent 2"/>
    <w:basedOn w:val="ab"/>
    <w:link w:val="2Char1"/>
    <w:qFormat/>
    <w:rsid w:val="00794CF1"/>
    <w:pPr>
      <w:widowControl w:val="0"/>
      <w:ind w:firstLine="525"/>
      <w:jc w:val="both"/>
    </w:pPr>
    <w:rPr>
      <w:rFonts w:ascii="宋体" w:eastAsia="仿宋_GB2312" w:hAnsi="Calibri"/>
      <w:kern w:val="2"/>
      <w:sz w:val="28"/>
      <w:lang/>
    </w:rPr>
  </w:style>
  <w:style w:type="paragraph" w:styleId="a">
    <w:name w:val="endnote text"/>
    <w:basedOn w:val="ab"/>
    <w:link w:val="Chara"/>
    <w:rsid w:val="00794CF1"/>
    <w:pPr>
      <w:widowControl w:val="0"/>
      <w:numPr>
        <w:ilvl w:val="4"/>
        <w:numId w:val="4"/>
      </w:numPr>
      <w:snapToGrid w:val="0"/>
      <w:ind w:left="0" w:firstLine="0"/>
    </w:pPr>
    <w:rPr>
      <w:rFonts w:ascii="Calibri" w:hAnsi="Calibri"/>
      <w:kern w:val="2"/>
      <w:szCs w:val="24"/>
      <w:lang/>
    </w:rPr>
  </w:style>
  <w:style w:type="paragraph" w:styleId="54">
    <w:name w:val="List Continue 5"/>
    <w:basedOn w:val="ab"/>
    <w:qFormat/>
    <w:rsid w:val="00794CF1"/>
    <w:pPr>
      <w:widowControl w:val="0"/>
      <w:tabs>
        <w:tab w:val="left" w:pos="840"/>
      </w:tabs>
      <w:ind w:leftChars="1000" w:left="2100"/>
      <w:jc w:val="both"/>
    </w:pPr>
    <w:rPr>
      <w:kern w:val="2"/>
    </w:rPr>
  </w:style>
  <w:style w:type="paragraph" w:styleId="afd">
    <w:name w:val="Balloon Text"/>
    <w:basedOn w:val="ab"/>
    <w:link w:val="Charb"/>
    <w:rsid w:val="00794CF1"/>
    <w:pPr>
      <w:widowControl w:val="0"/>
      <w:jc w:val="both"/>
    </w:pPr>
    <w:rPr>
      <w:rFonts w:ascii="宋体" w:hAnsi="宋体"/>
      <w:kern w:val="2"/>
      <w:sz w:val="18"/>
      <w:szCs w:val="18"/>
    </w:rPr>
  </w:style>
  <w:style w:type="paragraph" w:styleId="afe">
    <w:name w:val="footer"/>
    <w:basedOn w:val="ab"/>
    <w:link w:val="Charc"/>
    <w:qFormat/>
    <w:rsid w:val="00794CF1"/>
    <w:pPr>
      <w:widowControl w:val="0"/>
      <w:tabs>
        <w:tab w:val="center" w:pos="4153"/>
        <w:tab w:val="right" w:pos="8306"/>
      </w:tabs>
      <w:autoSpaceDE w:val="0"/>
      <w:autoSpaceDN w:val="0"/>
      <w:adjustRightInd w:val="0"/>
      <w:snapToGrid w:val="0"/>
    </w:pPr>
    <w:rPr>
      <w:rFonts w:ascii="宋体" w:hAnsi="宋体"/>
      <w:sz w:val="18"/>
      <w:szCs w:val="18"/>
    </w:rPr>
  </w:style>
  <w:style w:type="paragraph" w:styleId="aff">
    <w:name w:val="header"/>
    <w:basedOn w:val="ab"/>
    <w:link w:val="Chard"/>
    <w:rsid w:val="00794CF1"/>
    <w:pPr>
      <w:widowControl w:val="0"/>
      <w:pBdr>
        <w:bottom w:val="single" w:sz="6" w:space="1" w:color="auto"/>
      </w:pBdr>
      <w:tabs>
        <w:tab w:val="center" w:pos="4153"/>
        <w:tab w:val="right" w:pos="8306"/>
      </w:tabs>
      <w:autoSpaceDE w:val="0"/>
      <w:autoSpaceDN w:val="0"/>
      <w:adjustRightInd w:val="0"/>
      <w:snapToGrid w:val="0"/>
      <w:jc w:val="center"/>
    </w:pPr>
    <w:rPr>
      <w:rFonts w:ascii="宋体" w:hAnsi="宋体"/>
      <w:sz w:val="18"/>
      <w:szCs w:val="18"/>
    </w:rPr>
  </w:style>
  <w:style w:type="paragraph" w:styleId="aff0">
    <w:name w:val="Signature"/>
    <w:basedOn w:val="ab"/>
    <w:link w:val="Chare"/>
    <w:rsid w:val="00794CF1"/>
    <w:pPr>
      <w:widowControl w:val="0"/>
      <w:ind w:left="4320"/>
      <w:jc w:val="both"/>
    </w:pPr>
    <w:rPr>
      <w:rFonts w:ascii="Calibri" w:eastAsia="楷体_GB2312" w:hAnsi="Calibri"/>
      <w:kern w:val="2"/>
      <w:lang/>
    </w:rPr>
  </w:style>
  <w:style w:type="paragraph" w:styleId="15">
    <w:name w:val="toc 1"/>
    <w:basedOn w:val="ab"/>
    <w:next w:val="ab"/>
    <w:rsid w:val="00794CF1"/>
    <w:rPr>
      <w:b/>
      <w:bCs/>
      <w:caps/>
      <w:sz w:val="20"/>
    </w:rPr>
  </w:style>
  <w:style w:type="paragraph" w:styleId="44">
    <w:name w:val="toc 4"/>
    <w:basedOn w:val="ab"/>
    <w:next w:val="ab"/>
    <w:rsid w:val="00794CF1"/>
    <w:pPr>
      <w:widowControl w:val="0"/>
      <w:ind w:leftChars="600" w:left="1260"/>
      <w:jc w:val="both"/>
    </w:pPr>
    <w:rPr>
      <w:kern w:val="2"/>
    </w:rPr>
  </w:style>
  <w:style w:type="paragraph" w:styleId="aff1">
    <w:name w:val="index heading"/>
    <w:basedOn w:val="ab"/>
    <w:next w:val="16"/>
    <w:qFormat/>
    <w:rsid w:val="00794CF1"/>
    <w:pPr>
      <w:widowControl w:val="0"/>
      <w:spacing w:line="360" w:lineRule="auto"/>
      <w:ind w:firstLine="482"/>
      <w:jc w:val="both"/>
    </w:pPr>
    <w:rPr>
      <w:rFonts w:ascii="Footlight MT Light" w:hAnsi="Footlight MT Light"/>
      <w:kern w:val="2"/>
      <w:sz w:val="24"/>
    </w:rPr>
  </w:style>
  <w:style w:type="paragraph" w:styleId="16">
    <w:name w:val="index 1"/>
    <w:basedOn w:val="ab"/>
    <w:next w:val="ab"/>
    <w:rsid w:val="00794CF1"/>
  </w:style>
  <w:style w:type="paragraph" w:styleId="aff2">
    <w:name w:val="Subtitle"/>
    <w:basedOn w:val="ab"/>
    <w:link w:val="Charf"/>
    <w:qFormat/>
    <w:rsid w:val="00794CF1"/>
    <w:pPr>
      <w:widowControl w:val="0"/>
      <w:tabs>
        <w:tab w:val="left" w:pos="902"/>
      </w:tabs>
      <w:spacing w:line="312" w:lineRule="auto"/>
      <w:jc w:val="center"/>
      <w:outlineLvl w:val="1"/>
    </w:pPr>
    <w:rPr>
      <w:rFonts w:ascii="Arial" w:hAnsi="Arial"/>
      <w:b/>
      <w:kern w:val="28"/>
      <w:sz w:val="32"/>
      <w:lang/>
    </w:rPr>
  </w:style>
  <w:style w:type="paragraph" w:styleId="50">
    <w:name w:val="List Number 5"/>
    <w:basedOn w:val="ab"/>
    <w:qFormat/>
    <w:rsid w:val="00794CF1"/>
    <w:pPr>
      <w:widowControl w:val="0"/>
      <w:numPr>
        <w:numId w:val="5"/>
      </w:numPr>
      <w:tabs>
        <w:tab w:val="clear" w:pos="720"/>
        <w:tab w:val="left" w:pos="2040"/>
      </w:tabs>
      <w:ind w:left="2040"/>
      <w:jc w:val="both"/>
    </w:pPr>
    <w:rPr>
      <w:kern w:val="2"/>
      <w:sz w:val="24"/>
      <w:szCs w:val="24"/>
    </w:rPr>
  </w:style>
  <w:style w:type="paragraph" w:styleId="aff3">
    <w:name w:val="footnote text"/>
    <w:basedOn w:val="ab"/>
    <w:link w:val="Charf0"/>
    <w:qFormat/>
    <w:rsid w:val="00794CF1"/>
    <w:rPr>
      <w:rFonts w:ascii="Calibri" w:hAnsi="Calibri"/>
      <w:sz w:val="24"/>
      <w:lang w:eastAsia="en-US"/>
    </w:rPr>
  </w:style>
  <w:style w:type="paragraph" w:styleId="61">
    <w:name w:val="toc 6"/>
    <w:basedOn w:val="ab"/>
    <w:next w:val="ab"/>
    <w:qFormat/>
    <w:rsid w:val="00794CF1"/>
    <w:pPr>
      <w:widowControl w:val="0"/>
      <w:ind w:leftChars="1000" w:left="2100"/>
      <w:jc w:val="both"/>
    </w:pPr>
    <w:rPr>
      <w:rFonts w:ascii="Calibri" w:hAnsi="Calibri"/>
      <w:kern w:val="2"/>
      <w:szCs w:val="22"/>
    </w:rPr>
  </w:style>
  <w:style w:type="paragraph" w:styleId="37">
    <w:name w:val="Body Text Indent 3"/>
    <w:basedOn w:val="ab"/>
    <w:link w:val="3Char1"/>
    <w:qFormat/>
    <w:rsid w:val="00794CF1"/>
    <w:pPr>
      <w:widowControl w:val="0"/>
      <w:spacing w:line="360" w:lineRule="exact"/>
      <w:ind w:firstLineChars="200" w:firstLine="420"/>
      <w:jc w:val="both"/>
    </w:pPr>
    <w:rPr>
      <w:rFonts w:ascii="宋体" w:hAnsi="宋体"/>
      <w:kern w:val="2"/>
      <w:szCs w:val="24"/>
    </w:rPr>
  </w:style>
  <w:style w:type="paragraph" w:styleId="71">
    <w:name w:val="index 7"/>
    <w:basedOn w:val="ab"/>
    <w:next w:val="ab"/>
    <w:rsid w:val="00794CF1"/>
    <w:pPr>
      <w:ind w:left="1540" w:hanging="220"/>
    </w:pPr>
    <w:rPr>
      <w:rFonts w:ascii="Arial" w:hAnsi="Arial"/>
      <w:color w:val="000000"/>
      <w:sz w:val="22"/>
      <w:lang w:eastAsia="en-US"/>
    </w:rPr>
  </w:style>
  <w:style w:type="paragraph" w:styleId="90">
    <w:name w:val="index 9"/>
    <w:basedOn w:val="ab"/>
    <w:next w:val="ab"/>
    <w:qFormat/>
    <w:rsid w:val="00794CF1"/>
    <w:pPr>
      <w:ind w:left="1980" w:hanging="220"/>
    </w:pPr>
    <w:rPr>
      <w:rFonts w:ascii="Arial" w:hAnsi="Arial"/>
      <w:color w:val="000000"/>
      <w:sz w:val="22"/>
      <w:lang w:eastAsia="en-US"/>
    </w:rPr>
  </w:style>
  <w:style w:type="paragraph" w:styleId="aff4">
    <w:name w:val="table of figures"/>
    <w:basedOn w:val="ab"/>
    <w:next w:val="ab"/>
    <w:rsid w:val="00794CF1"/>
    <w:pPr>
      <w:tabs>
        <w:tab w:val="right" w:leader="dot" w:pos="7920"/>
      </w:tabs>
    </w:pPr>
    <w:rPr>
      <w:rFonts w:ascii="Arial" w:hAnsi="Arial"/>
      <w:color w:val="000000"/>
      <w:sz w:val="22"/>
      <w:lang w:eastAsia="en-US"/>
    </w:rPr>
  </w:style>
  <w:style w:type="paragraph" w:styleId="27">
    <w:name w:val="toc 2"/>
    <w:basedOn w:val="ab"/>
    <w:next w:val="ab"/>
    <w:qFormat/>
    <w:rsid w:val="00794CF1"/>
    <w:pPr>
      <w:ind w:leftChars="200" w:left="420"/>
    </w:pPr>
  </w:style>
  <w:style w:type="paragraph" w:styleId="91">
    <w:name w:val="toc 9"/>
    <w:basedOn w:val="ab"/>
    <w:next w:val="ab"/>
    <w:qFormat/>
    <w:rsid w:val="00794CF1"/>
    <w:pPr>
      <w:widowControl w:val="0"/>
      <w:ind w:leftChars="1600" w:left="3360"/>
      <w:jc w:val="both"/>
    </w:pPr>
    <w:rPr>
      <w:rFonts w:ascii="Calibri" w:hAnsi="Calibri"/>
      <w:kern w:val="2"/>
      <w:szCs w:val="22"/>
    </w:rPr>
  </w:style>
  <w:style w:type="paragraph" w:styleId="28">
    <w:name w:val="Body Text 2"/>
    <w:basedOn w:val="ab"/>
    <w:link w:val="2Char3"/>
    <w:rsid w:val="00794CF1"/>
    <w:pPr>
      <w:widowControl w:val="0"/>
      <w:jc w:val="both"/>
    </w:pPr>
    <w:rPr>
      <w:rFonts w:ascii="Calibri" w:hAnsi="Calibri"/>
      <w:kern w:val="2"/>
      <w:sz w:val="28"/>
      <w:lang/>
    </w:rPr>
  </w:style>
  <w:style w:type="paragraph" w:styleId="29">
    <w:name w:val="List Continue 2"/>
    <w:basedOn w:val="ab"/>
    <w:qFormat/>
    <w:rsid w:val="00794CF1"/>
    <w:pPr>
      <w:widowControl w:val="0"/>
      <w:ind w:leftChars="400" w:left="840"/>
      <w:jc w:val="both"/>
    </w:pPr>
    <w:rPr>
      <w:kern w:val="2"/>
    </w:rPr>
  </w:style>
  <w:style w:type="paragraph" w:styleId="aff5">
    <w:name w:val="Message Header"/>
    <w:basedOn w:val="af0"/>
    <w:link w:val="Charf1"/>
    <w:qFormat/>
    <w:rsid w:val="00794CF1"/>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textAlignment w:val="baseline"/>
    </w:pPr>
    <w:rPr>
      <w:rFonts w:ascii="Arial" w:hAnsi="Arial"/>
      <w:spacing w:val="-5"/>
      <w:sz w:val="20"/>
      <w:lang/>
    </w:rPr>
  </w:style>
  <w:style w:type="paragraph" w:styleId="HTML0">
    <w:name w:val="HTML Preformatted"/>
    <w:basedOn w:val="ab"/>
    <w:link w:val="HTMLChar0"/>
    <w:qFormat/>
    <w:rsid w:val="0079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lang/>
    </w:rPr>
  </w:style>
  <w:style w:type="paragraph" w:styleId="aff6">
    <w:name w:val="Normal (Web)"/>
    <w:basedOn w:val="ab"/>
    <w:rsid w:val="00794CF1"/>
    <w:pPr>
      <w:spacing w:beforeAutospacing="1" w:afterAutospacing="1"/>
    </w:pPr>
    <w:rPr>
      <w:rFonts w:ascii="宋体" w:hAnsi="宋体" w:hint="eastAsia"/>
      <w:sz w:val="24"/>
      <w:szCs w:val="24"/>
    </w:rPr>
  </w:style>
  <w:style w:type="paragraph" w:styleId="2a">
    <w:name w:val="index 2"/>
    <w:basedOn w:val="ab"/>
    <w:next w:val="ab"/>
    <w:rsid w:val="00794CF1"/>
    <w:pPr>
      <w:widowControl w:val="0"/>
      <w:tabs>
        <w:tab w:val="left" w:pos="420"/>
      </w:tabs>
      <w:ind w:leftChars="200" w:left="200"/>
      <w:jc w:val="both"/>
    </w:pPr>
    <w:rPr>
      <w:kern w:val="2"/>
    </w:rPr>
  </w:style>
  <w:style w:type="paragraph" w:styleId="aff7">
    <w:name w:val="Title"/>
    <w:basedOn w:val="ab"/>
    <w:next w:val="ab"/>
    <w:link w:val="Charf2"/>
    <w:qFormat/>
    <w:rsid w:val="00794CF1"/>
    <w:pPr>
      <w:pageBreakBefore/>
      <w:widowControl w:val="0"/>
      <w:tabs>
        <w:tab w:val="left" w:pos="600"/>
        <w:tab w:val="left" w:pos="960"/>
        <w:tab w:val="left" w:pos="1080"/>
      </w:tabs>
      <w:overflowPunct w:val="0"/>
      <w:spacing w:line="360" w:lineRule="auto"/>
      <w:ind w:left="839" w:right="-357" w:firstLine="480"/>
      <w:jc w:val="center"/>
      <w:outlineLvl w:val="0"/>
    </w:pPr>
    <w:rPr>
      <w:rFonts w:ascii="Arial" w:hAnsi="Arial"/>
      <w:b/>
      <w:sz w:val="36"/>
      <w:lang/>
    </w:rPr>
  </w:style>
  <w:style w:type="character" w:styleId="aff8">
    <w:name w:val="Strong"/>
    <w:qFormat/>
    <w:rsid w:val="00794CF1"/>
    <w:rPr>
      <w:b/>
      <w:bCs/>
    </w:rPr>
  </w:style>
  <w:style w:type="character" w:styleId="aff9">
    <w:name w:val="page number"/>
    <w:basedOn w:val="ac"/>
    <w:qFormat/>
    <w:rsid w:val="00794CF1"/>
  </w:style>
  <w:style w:type="character" w:styleId="affa">
    <w:name w:val="FollowedHyperlink"/>
    <w:qFormat/>
    <w:rsid w:val="00794CF1"/>
    <w:rPr>
      <w:color w:val="800080"/>
      <w:u w:val="single"/>
    </w:rPr>
  </w:style>
  <w:style w:type="character" w:styleId="affb">
    <w:name w:val="Emphasis"/>
    <w:qFormat/>
    <w:rsid w:val="00794CF1"/>
    <w:rPr>
      <w:color w:val="CC0000"/>
    </w:rPr>
  </w:style>
  <w:style w:type="character" w:styleId="affc">
    <w:name w:val="Hyperlink"/>
    <w:qFormat/>
    <w:rsid w:val="00794CF1"/>
    <w:rPr>
      <w:rFonts w:ascii="Verdana" w:eastAsia="宋体" w:hAnsi="Verdana" w:cs="Verdana" w:hint="default"/>
      <w:color w:val="0000FF"/>
      <w:sz w:val="21"/>
      <w:szCs w:val="21"/>
      <w:u w:val="single"/>
      <w:lang w:val="en-US" w:eastAsia="en-US" w:bidi="ar-SA"/>
    </w:rPr>
  </w:style>
  <w:style w:type="character" w:styleId="affd">
    <w:name w:val="annotation reference"/>
    <w:rsid w:val="00794CF1"/>
    <w:rPr>
      <w:sz w:val="21"/>
      <w:szCs w:val="21"/>
    </w:rPr>
  </w:style>
  <w:style w:type="character" w:styleId="affe">
    <w:name w:val="footnote reference"/>
    <w:qFormat/>
    <w:rsid w:val="00794CF1"/>
    <w:rPr>
      <w:vertAlign w:val="superscript"/>
    </w:rPr>
  </w:style>
  <w:style w:type="paragraph" w:customStyle="1" w:styleId="45">
    <w:name w:val="标题4"/>
    <w:basedOn w:val="42"/>
    <w:next w:val="ab"/>
    <w:rsid w:val="00794CF1"/>
    <w:pPr>
      <w:keepNext w:val="0"/>
      <w:keepLines w:val="0"/>
      <w:tabs>
        <w:tab w:val="left" w:pos="0"/>
      </w:tabs>
      <w:spacing w:line="360" w:lineRule="auto"/>
    </w:pPr>
    <w:rPr>
      <w:rFonts w:ascii="Cambria" w:eastAsia="仿宋_GB2312" w:hAnsi="Cambria"/>
      <w:b w:val="0"/>
      <w:sz w:val="30"/>
      <w:szCs w:val="30"/>
    </w:rPr>
  </w:style>
  <w:style w:type="paragraph" w:customStyle="1" w:styleId="55">
    <w:name w:val="标题5"/>
    <w:basedOn w:val="ab"/>
    <w:next w:val="ab"/>
    <w:rsid w:val="00794CF1"/>
    <w:pPr>
      <w:widowControl w:val="0"/>
      <w:jc w:val="both"/>
    </w:pPr>
    <w:rPr>
      <w:rFonts w:ascii="宋体"/>
      <w:b/>
      <w:kern w:val="2"/>
      <w:sz w:val="28"/>
      <w:szCs w:val="24"/>
    </w:rPr>
  </w:style>
  <w:style w:type="character" w:customStyle="1" w:styleId="2Char">
    <w:name w:val="标题 2 Char"/>
    <w:link w:val="22"/>
    <w:rsid w:val="00794CF1"/>
    <w:rPr>
      <w:rFonts w:ascii="Arial" w:eastAsia="黑体" w:hAnsi="Arial"/>
      <w:b/>
      <w:bCs/>
      <w:kern w:val="2"/>
      <w:sz w:val="32"/>
      <w:szCs w:val="32"/>
      <w:lang w:val="en-US" w:eastAsia="zh-CN" w:bidi="ar-SA"/>
    </w:rPr>
  </w:style>
  <w:style w:type="paragraph" w:customStyle="1" w:styleId="CharChar22">
    <w:name w:val="Char Char22"/>
    <w:basedOn w:val="ab"/>
    <w:rsid w:val="00794CF1"/>
    <w:pPr>
      <w:spacing w:line="240" w:lineRule="exact"/>
    </w:pPr>
    <w:rPr>
      <w:rFonts w:ascii="Verdana" w:eastAsia="黑体" w:hAnsi="Verdana"/>
      <w:sz w:val="28"/>
      <w:lang w:eastAsia="en-US"/>
    </w:rPr>
  </w:style>
  <w:style w:type="paragraph" w:customStyle="1" w:styleId="Heading21">
    <w:name w:val="Heading 21"/>
    <w:basedOn w:val="Default"/>
    <w:next w:val="Default"/>
    <w:rsid w:val="00794CF1"/>
    <w:rPr>
      <w:rFonts w:ascii="Futura-Book" w:hAnsi="Futura-Book" w:cs="Times New Roman"/>
      <w:color w:val="auto"/>
      <w:lang w:eastAsia="zh-CN"/>
    </w:rPr>
  </w:style>
  <w:style w:type="paragraph" w:customStyle="1" w:styleId="Default">
    <w:name w:val="Default"/>
    <w:rsid w:val="00794CF1"/>
    <w:pPr>
      <w:widowControl w:val="0"/>
      <w:autoSpaceDE w:val="0"/>
      <w:autoSpaceDN w:val="0"/>
      <w:adjustRightInd w:val="0"/>
    </w:pPr>
    <w:rPr>
      <w:rFonts w:ascii="宋体" w:hAnsi="Times New Roman" w:cs="宋体"/>
      <w:color w:val="000000"/>
      <w:sz w:val="24"/>
      <w:szCs w:val="24"/>
      <w:lang w:eastAsia="en-US"/>
    </w:rPr>
  </w:style>
  <w:style w:type="paragraph" w:customStyle="1" w:styleId="TimesNewRoman">
    <w:name w:val="样式 正文文字缩进 + Times New Roman"/>
    <w:basedOn w:val="ab"/>
    <w:rsid w:val="00794CF1"/>
    <w:pPr>
      <w:widowControl w:val="0"/>
      <w:spacing w:line="360" w:lineRule="auto"/>
      <w:ind w:firstLine="482"/>
      <w:jc w:val="both"/>
    </w:pPr>
    <w:rPr>
      <w:kern w:val="2"/>
      <w:sz w:val="24"/>
    </w:rPr>
  </w:style>
  <w:style w:type="paragraph" w:customStyle="1" w:styleId="Char1CharCharCharCharCharChar">
    <w:name w:val="Char1 Char Char Char Char Char Char"/>
    <w:basedOn w:val="ab"/>
    <w:rsid w:val="00794CF1"/>
    <w:pPr>
      <w:widowControl w:val="0"/>
      <w:jc w:val="both"/>
    </w:pPr>
    <w:rPr>
      <w:rFonts w:ascii="Tahoma" w:hAnsi="Tahoma"/>
      <w:kern w:val="2"/>
      <w:sz w:val="24"/>
    </w:rPr>
  </w:style>
  <w:style w:type="paragraph" w:customStyle="1" w:styleId="2b">
    <w:name w:val="我的标题2"/>
    <w:basedOn w:val="ab"/>
    <w:next w:val="ab"/>
    <w:rsid w:val="00794CF1"/>
    <w:pPr>
      <w:spacing w:line="300" w:lineRule="auto"/>
    </w:pPr>
    <w:rPr>
      <w:rFonts w:ascii="宋体" w:hAnsi="宋体"/>
      <w:b/>
      <w:bCs/>
      <w:spacing w:val="6"/>
      <w:kern w:val="2"/>
      <w:sz w:val="24"/>
    </w:rPr>
  </w:style>
  <w:style w:type="paragraph" w:customStyle="1" w:styleId="CaptionNormal">
    <w:name w:val="Caption Normal"/>
    <w:basedOn w:val="ab"/>
    <w:next w:val="ab"/>
    <w:rsid w:val="00794CF1"/>
    <w:pPr>
      <w:widowControl w:val="0"/>
      <w:spacing w:line="200" w:lineRule="exact"/>
      <w:jc w:val="both"/>
    </w:pPr>
    <w:rPr>
      <w:i/>
      <w:iCs/>
      <w:kern w:val="2"/>
      <w:szCs w:val="24"/>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b"/>
    <w:qFormat/>
    <w:rsid w:val="00794CF1"/>
    <w:pPr>
      <w:spacing w:line="360" w:lineRule="auto"/>
      <w:ind w:firstLineChars="225" w:firstLine="540"/>
      <w:jc w:val="both"/>
    </w:pPr>
    <w:rPr>
      <w:rFonts w:ascii="Tahoma" w:hAnsi="Tahoma"/>
      <w:kern w:val="2"/>
      <w:sz w:val="24"/>
      <w:szCs w:val="21"/>
      <w:shd w:val="clear" w:color="auto" w:fill="000080"/>
    </w:rPr>
  </w:style>
  <w:style w:type="paragraph" w:customStyle="1" w:styleId="Afff">
    <w:name w:val="A标题三"/>
    <w:next w:val="ab"/>
    <w:rsid w:val="00794CF1"/>
    <w:pPr>
      <w:tabs>
        <w:tab w:val="left" w:pos="709"/>
      </w:tabs>
      <w:spacing w:line="360" w:lineRule="auto"/>
      <w:ind w:left="709" w:hanging="709"/>
      <w:outlineLvl w:val="2"/>
    </w:pPr>
    <w:rPr>
      <w:rFonts w:ascii="宋体" w:hAnsi="宋体"/>
      <w:b/>
      <w:sz w:val="30"/>
    </w:rPr>
  </w:style>
  <w:style w:type="paragraph" w:customStyle="1" w:styleId="ManualHeading4">
    <w:name w:val="~Manual # Heading 4"/>
    <w:next w:val="BodyText"/>
    <w:rsid w:val="00794CF1"/>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BodyText">
    <w:name w:val="~Body Text"/>
    <w:basedOn w:val="BodyText0"/>
    <w:rsid w:val="00794CF1"/>
    <w:pPr>
      <w:spacing w:line="220" w:lineRule="atLeast"/>
    </w:pPr>
    <w:rPr>
      <w:rFonts w:ascii="Futura Lt" w:hAnsi="Futura Lt"/>
      <w:color w:val="00637A"/>
      <w:kern w:val="0"/>
      <w:sz w:val="21"/>
    </w:rPr>
  </w:style>
  <w:style w:type="paragraph" w:customStyle="1" w:styleId="BodyText0">
    <w:name w:val="*Body Text"/>
    <w:link w:val="BodyTextCharChar"/>
    <w:rsid w:val="00794CF1"/>
    <w:pPr>
      <w:spacing w:after="120"/>
    </w:pPr>
    <w:rPr>
      <w:rFonts w:ascii="Arial" w:eastAsia="Times New Roman" w:hAnsi="Arial"/>
      <w:color w:val="000000"/>
      <w:kern w:val="2"/>
      <w:sz w:val="22"/>
      <w:lang w:eastAsia="en-US"/>
    </w:rPr>
  </w:style>
  <w:style w:type="paragraph" w:customStyle="1" w:styleId="ListParagraph1">
    <w:name w:val="List Paragraph1"/>
    <w:basedOn w:val="ab"/>
    <w:rsid w:val="00794CF1"/>
    <w:pPr>
      <w:widowControl w:val="0"/>
      <w:ind w:firstLineChars="200" w:firstLine="420"/>
      <w:jc w:val="both"/>
    </w:pPr>
    <w:rPr>
      <w:rFonts w:ascii="Calibri" w:hAnsi="Calibri"/>
      <w:kern w:val="2"/>
      <w:szCs w:val="22"/>
    </w:rPr>
  </w:style>
  <w:style w:type="paragraph" w:customStyle="1" w:styleId="TableText11Bullet1Single">
    <w:name w:val="~Table Text 11 Bullet #1 Single"/>
    <w:basedOn w:val="TableText11Bullet1Double"/>
    <w:qFormat/>
    <w:rsid w:val="00794CF1"/>
  </w:style>
  <w:style w:type="paragraph" w:customStyle="1" w:styleId="TableText11Bullet1Double">
    <w:name w:val="~Table Text 11 Bullet #1 Double"/>
    <w:basedOn w:val="TableText11Bullet1Double0"/>
    <w:qFormat/>
    <w:rsid w:val="00794CF1"/>
    <w:pPr>
      <w:numPr>
        <w:numId w:val="0"/>
      </w:numPr>
      <w:shd w:val="clear" w:color="auto" w:fill="DFE0E1"/>
      <w:ind w:left="216" w:hanging="216"/>
    </w:pPr>
    <w:rPr>
      <w:color w:val="00637A"/>
    </w:rPr>
  </w:style>
  <w:style w:type="paragraph" w:customStyle="1" w:styleId="TableText11Bullet1Double0">
    <w:name w:val="*Table Text 11 Bullet #1 Double"/>
    <w:basedOn w:val="TableText11Bullet1Single0"/>
    <w:qFormat/>
    <w:rsid w:val="00794CF1"/>
    <w:pPr>
      <w:spacing w:after="60"/>
    </w:pPr>
  </w:style>
  <w:style w:type="paragraph" w:customStyle="1" w:styleId="TableText11Bullet1Single0">
    <w:name w:val="*Table Text 11 Bullet #1 Single"/>
    <w:basedOn w:val="TableText10Bullet1Single"/>
    <w:qFormat/>
    <w:rsid w:val="00794CF1"/>
    <w:rPr>
      <w:sz w:val="22"/>
    </w:rPr>
  </w:style>
  <w:style w:type="paragraph" w:customStyle="1" w:styleId="TableText10Bullet1Single">
    <w:name w:val="*Table Text 10 Bullet #1 Single"/>
    <w:basedOn w:val="Bullet1Single0"/>
    <w:qFormat/>
    <w:rsid w:val="00794CF1"/>
    <w:pPr>
      <w:tabs>
        <w:tab w:val="left" w:pos="216"/>
      </w:tabs>
      <w:spacing w:line="240" w:lineRule="auto"/>
      <w:ind w:left="216" w:hanging="216"/>
    </w:pPr>
    <w:rPr>
      <w:sz w:val="20"/>
    </w:rPr>
  </w:style>
  <w:style w:type="paragraph" w:customStyle="1" w:styleId="Bullet1Single0">
    <w:name w:val="*Bullet #1 Single"/>
    <w:basedOn w:val="BodyText0"/>
    <w:link w:val="Bullet1SingleCharChar"/>
    <w:qFormat/>
    <w:rsid w:val="00794CF1"/>
    <w:pPr>
      <w:numPr>
        <w:numId w:val="6"/>
      </w:numPr>
      <w:tabs>
        <w:tab w:val="left" w:pos="360"/>
      </w:tabs>
      <w:spacing w:after="0" w:line="360" w:lineRule="auto"/>
    </w:pPr>
    <w:rPr>
      <w:rFonts w:eastAsia="宋体"/>
      <w:kern w:val="0"/>
      <w:sz w:val="21"/>
      <w:lang/>
    </w:rPr>
  </w:style>
  <w:style w:type="paragraph" w:customStyle="1" w:styleId="HPSenderData">
    <w:name w:val="HP Sender Data"/>
    <w:basedOn w:val="HPRecipientData"/>
    <w:qFormat/>
    <w:rsid w:val="00794CF1"/>
    <w:rPr>
      <w:b/>
      <w:sz w:val="14"/>
      <w:szCs w:val="14"/>
    </w:rPr>
  </w:style>
  <w:style w:type="paragraph" w:customStyle="1" w:styleId="HPRecipientData">
    <w:name w:val="HP Recipient Data"/>
    <w:qFormat/>
    <w:rsid w:val="00794CF1"/>
    <w:pPr>
      <w:tabs>
        <w:tab w:val="left" w:pos="2880"/>
      </w:tabs>
      <w:spacing w:after="20"/>
      <w:ind w:left="72"/>
    </w:pPr>
    <w:rPr>
      <w:rFonts w:ascii="Arial" w:eastAsia="Times" w:hAnsi="Arial" w:cs="Arial"/>
      <w:sz w:val="18"/>
      <w:szCs w:val="18"/>
      <w:lang w:eastAsia="en-US"/>
    </w:rPr>
  </w:style>
  <w:style w:type="paragraph" w:customStyle="1" w:styleId="afff0">
    <w:name w:val="表格题注"/>
    <w:next w:val="ab"/>
    <w:qFormat/>
    <w:rsid w:val="00794CF1"/>
    <w:pPr>
      <w:keepLines/>
      <w:tabs>
        <w:tab w:val="left" w:pos="1905"/>
      </w:tabs>
      <w:spacing w:beforeLines="100"/>
      <w:ind w:left="1089" w:hanging="369"/>
      <w:jc w:val="center"/>
    </w:pPr>
    <w:rPr>
      <w:rFonts w:ascii="Arial" w:hAnsi="Arial"/>
      <w:sz w:val="18"/>
      <w:szCs w:val="18"/>
    </w:rPr>
  </w:style>
  <w:style w:type="paragraph" w:customStyle="1" w:styleId="46">
    <w:name w:val="4"/>
    <w:basedOn w:val="ab"/>
    <w:next w:val="ab"/>
    <w:qFormat/>
    <w:rsid w:val="00794CF1"/>
    <w:pPr>
      <w:widowControl w:val="0"/>
      <w:jc w:val="both"/>
    </w:pPr>
    <w:rPr>
      <w:kern w:val="2"/>
      <w:szCs w:val="24"/>
    </w:rPr>
  </w:style>
  <w:style w:type="paragraph" w:customStyle="1" w:styleId="00">
    <w:name w:val="00内文项目符"/>
    <w:basedOn w:val="000"/>
    <w:qFormat/>
    <w:rsid w:val="00794CF1"/>
    <w:pPr>
      <w:tabs>
        <w:tab w:val="left" w:pos="300"/>
        <w:tab w:val="left" w:pos="425"/>
      </w:tabs>
      <w:spacing w:line="300" w:lineRule="exact"/>
      <w:ind w:left="425" w:firstLineChars="0" w:hanging="425"/>
    </w:pPr>
    <w:rPr>
      <w:szCs w:val="21"/>
    </w:rPr>
  </w:style>
  <w:style w:type="paragraph" w:customStyle="1" w:styleId="000">
    <w:name w:val="00内文"/>
    <w:basedOn w:val="ab"/>
    <w:qFormat/>
    <w:rsid w:val="00794CF1"/>
    <w:pPr>
      <w:widowControl w:val="0"/>
      <w:adjustRightInd w:val="0"/>
      <w:ind w:firstLineChars="200" w:firstLine="340"/>
      <w:textAlignment w:val="baseline"/>
    </w:pPr>
    <w:rPr>
      <w:rFonts w:ascii="Arial" w:eastAsia="汉仪中等线简" w:hAnsi="Arial" w:cs="Arial"/>
      <w:bCs/>
      <w:sz w:val="17"/>
    </w:rPr>
  </w:style>
  <w:style w:type="paragraph" w:customStyle="1" w:styleId="xl122">
    <w:name w:val="xl122"/>
    <w:basedOn w:val="ab"/>
    <w:qFormat/>
    <w:rsid w:val="00794CF1"/>
    <w:pPr>
      <w:pBdr>
        <w:left w:val="single" w:sz="4" w:space="0" w:color="auto"/>
        <w:bottom w:val="single" w:sz="4" w:space="0" w:color="auto"/>
        <w:right w:val="single" w:sz="4" w:space="0" w:color="auto"/>
      </w:pBdr>
      <w:spacing w:beforeAutospacing="1" w:afterAutospacing="1"/>
    </w:pPr>
    <w:rPr>
      <w:rFonts w:ascii="宋体" w:hAnsi="宋体" w:cs="宋体"/>
      <w:color w:val="000000"/>
      <w:sz w:val="20"/>
    </w:rPr>
  </w:style>
  <w:style w:type="paragraph" w:customStyle="1" w:styleId="CoverText1">
    <w:name w:val="*Cover Text 1"/>
    <w:basedOn w:val="TableText2"/>
    <w:qFormat/>
    <w:rsid w:val="00794CF1"/>
    <w:pPr>
      <w:spacing w:line="280" w:lineRule="atLeast"/>
    </w:pPr>
    <w:rPr>
      <w:color w:val="00637A"/>
      <w:sz w:val="44"/>
      <w:szCs w:val="44"/>
    </w:rPr>
  </w:style>
  <w:style w:type="paragraph" w:customStyle="1" w:styleId="TableText2">
    <w:name w:val="*Table Text 2"/>
    <w:basedOn w:val="TableText"/>
    <w:qFormat/>
    <w:rsid w:val="00794CF1"/>
    <w:pPr>
      <w:spacing w:line="220" w:lineRule="atLeast"/>
    </w:pPr>
    <w:rPr>
      <w:color w:val="000000"/>
      <w:sz w:val="20"/>
      <w:szCs w:val="20"/>
    </w:rPr>
  </w:style>
  <w:style w:type="paragraph" w:customStyle="1" w:styleId="TableText">
    <w:name w:val="*Table Text"/>
    <w:qFormat/>
    <w:rsid w:val="00794CF1"/>
    <w:pPr>
      <w:spacing w:line="240" w:lineRule="atLeast"/>
    </w:pPr>
    <w:rPr>
      <w:rFonts w:ascii="Arial" w:hAnsi="Arial"/>
      <w:sz w:val="18"/>
      <w:szCs w:val="24"/>
      <w:lang w:eastAsia="en-US"/>
    </w:rPr>
  </w:style>
  <w:style w:type="paragraph" w:customStyle="1" w:styleId="17">
    <w:name w:val="样式 (西文) 宋体 加粗 行距: 单倍行距1"/>
    <w:basedOn w:val="ab"/>
    <w:qFormat/>
    <w:rsid w:val="00794CF1"/>
    <w:pPr>
      <w:widowControl w:val="0"/>
      <w:spacing w:line="360" w:lineRule="auto"/>
      <w:ind w:firstLine="420"/>
      <w:jc w:val="both"/>
    </w:pPr>
    <w:rPr>
      <w:rFonts w:ascii="黑体" w:eastAsia="黑体" w:hAnsi="宋体"/>
      <w:b/>
      <w:kern w:val="2"/>
      <w:sz w:val="24"/>
    </w:rPr>
  </w:style>
  <w:style w:type="paragraph" w:customStyle="1" w:styleId="Bullet1SubtextSingle">
    <w:name w:val="~Bullet #1 Subtext Single"/>
    <w:basedOn w:val="Bullet1SubtextSingle0"/>
    <w:qFormat/>
    <w:rsid w:val="00794CF1"/>
    <w:pPr>
      <w:numPr>
        <w:numId w:val="7"/>
      </w:numPr>
      <w:shd w:val="clear" w:color="auto" w:fill="DFE0E1"/>
      <w:tabs>
        <w:tab w:val="clear" w:pos="1275"/>
      </w:tabs>
      <w:spacing w:line="240" w:lineRule="auto"/>
      <w:ind w:left="900" w:firstLine="0"/>
    </w:pPr>
    <w:rPr>
      <w:color w:val="00637A"/>
      <w:sz w:val="22"/>
    </w:rPr>
  </w:style>
  <w:style w:type="paragraph" w:customStyle="1" w:styleId="Bullet1SubtextSingle0">
    <w:name w:val="*Bullet #1 Subtext Single"/>
    <w:basedOn w:val="Bullet1Double0"/>
    <w:qFormat/>
    <w:rsid w:val="00794CF1"/>
    <w:pPr>
      <w:spacing w:line="360" w:lineRule="auto"/>
    </w:pPr>
    <w:rPr>
      <w:kern w:val="0"/>
      <w:sz w:val="21"/>
    </w:rPr>
  </w:style>
  <w:style w:type="paragraph" w:customStyle="1" w:styleId="Bullet1Double0">
    <w:name w:val="*Bullet #1 Double"/>
    <w:basedOn w:val="BodyText0"/>
    <w:link w:val="Bullet1DoubleCharChar"/>
    <w:qFormat/>
    <w:rsid w:val="00794CF1"/>
    <w:pPr>
      <w:tabs>
        <w:tab w:val="left" w:pos="360"/>
      </w:tabs>
      <w:ind w:left="360"/>
    </w:pPr>
    <w:rPr>
      <w:rFonts w:eastAsia="宋体"/>
      <w:lang/>
    </w:rPr>
  </w:style>
  <w:style w:type="paragraph" w:customStyle="1" w:styleId="CharCharChar1">
    <w:name w:val="Char Char Char1"/>
    <w:basedOn w:val="ab"/>
    <w:qFormat/>
    <w:rsid w:val="00794CF1"/>
    <w:pPr>
      <w:widowControl w:val="0"/>
      <w:spacing w:line="360" w:lineRule="auto"/>
      <w:jc w:val="both"/>
    </w:pPr>
    <w:rPr>
      <w:rFonts w:ascii="宋体" w:hAnsi="宋体"/>
      <w:kern w:val="2"/>
      <w:sz w:val="24"/>
      <w:szCs w:val="24"/>
    </w:rPr>
  </w:style>
  <w:style w:type="paragraph" w:customStyle="1" w:styleId="Charf3">
    <w:name w:val="章正文 Char"/>
    <w:basedOn w:val="ab"/>
    <w:qFormat/>
    <w:rsid w:val="00794CF1"/>
    <w:pPr>
      <w:widowControl w:val="0"/>
      <w:spacing w:afterLines="50" w:line="380" w:lineRule="exact"/>
      <w:ind w:firstLineChars="200" w:firstLine="506"/>
      <w:jc w:val="both"/>
      <w:textAlignment w:val="baseline"/>
    </w:pPr>
    <w:rPr>
      <w:rFonts w:ascii="宋体" w:hAnsi="宋体"/>
      <w:b/>
      <w:spacing w:val="6"/>
      <w:kern w:val="2"/>
      <w:sz w:val="24"/>
    </w:rPr>
  </w:style>
  <w:style w:type="paragraph" w:customStyle="1" w:styleId="11PIM1H1Heading0h1l1Head1Chapterheading">
    <w:name w:val="样式 标题 1标书标题 1PIM 1H1Heading 0h1l1Head 1 (Chapter heading)..."/>
    <w:basedOn w:val="14"/>
    <w:qFormat/>
    <w:rsid w:val="00794CF1"/>
    <w:pPr>
      <w:pageBreakBefore/>
      <w:spacing w:line="360" w:lineRule="auto"/>
    </w:pPr>
    <w:rPr>
      <w:rFonts w:ascii="楷体_GB2312" w:eastAsia="楷体_GB2312" w:cs="宋体"/>
      <w:sz w:val="32"/>
      <w:szCs w:val="32"/>
    </w:rPr>
  </w:style>
  <w:style w:type="paragraph" w:customStyle="1" w:styleId="afff1">
    <w:name w:val="正文(首行缩进）"/>
    <w:basedOn w:val="ab"/>
    <w:qFormat/>
    <w:rsid w:val="00794CF1"/>
    <w:pPr>
      <w:widowControl w:val="0"/>
      <w:adjustRightInd w:val="0"/>
      <w:snapToGrid w:val="0"/>
      <w:spacing w:line="300" w:lineRule="auto"/>
      <w:ind w:firstLineChars="200" w:firstLine="200"/>
      <w:jc w:val="both"/>
      <w:textAlignment w:val="baseline"/>
    </w:pPr>
    <w:rPr>
      <w:sz w:val="24"/>
    </w:rPr>
  </w:style>
  <w:style w:type="paragraph" w:customStyle="1" w:styleId="afff2">
    <w:name w:val="数字符号编号"/>
    <w:basedOn w:val="ab"/>
    <w:next w:val="af"/>
    <w:qFormat/>
    <w:rsid w:val="00794CF1"/>
    <w:pPr>
      <w:widowControl w:val="0"/>
      <w:ind w:leftChars="200" w:left="420"/>
      <w:jc w:val="both"/>
    </w:pPr>
    <w:rPr>
      <w:kern w:val="2"/>
      <w:szCs w:val="24"/>
    </w:rPr>
  </w:style>
  <w:style w:type="paragraph" w:customStyle="1" w:styleId="ArialArial15">
    <w:name w:val="样式 (西文) Arial (复杂文种) Arial (西文)小四 (复杂文种)五号 行距: 1.5 倍行距 首行缩进..."/>
    <w:basedOn w:val="ab"/>
    <w:qFormat/>
    <w:rsid w:val="00794CF1"/>
    <w:pPr>
      <w:widowControl w:val="0"/>
      <w:spacing w:line="360" w:lineRule="auto"/>
      <w:ind w:firstLineChars="200" w:firstLine="480"/>
      <w:jc w:val="both"/>
    </w:pPr>
    <w:rPr>
      <w:rFonts w:ascii="Arial" w:hAnsi="Arial" w:cs="Arial"/>
      <w:kern w:val="2"/>
      <w:sz w:val="24"/>
      <w:szCs w:val="21"/>
    </w:rPr>
  </w:style>
  <w:style w:type="paragraph" w:customStyle="1" w:styleId="Q4">
    <w:name w:val="Q4"/>
    <w:basedOn w:val="ab"/>
    <w:next w:val="ab"/>
    <w:qFormat/>
    <w:rsid w:val="00794CF1"/>
    <w:pPr>
      <w:widowControl w:val="0"/>
      <w:numPr>
        <w:ilvl w:val="4"/>
        <w:numId w:val="8"/>
      </w:numPr>
      <w:tabs>
        <w:tab w:val="clear" w:pos="2520"/>
        <w:tab w:val="left" w:pos="0"/>
      </w:tabs>
      <w:spacing w:line="360" w:lineRule="auto"/>
      <w:ind w:left="851" w:hanging="851"/>
      <w:jc w:val="both"/>
      <w:outlineLvl w:val="3"/>
    </w:pPr>
    <w:rPr>
      <w:rFonts w:ascii="Arial" w:hAnsi="Arial"/>
      <w:b/>
      <w:kern w:val="2"/>
      <w:sz w:val="28"/>
    </w:rPr>
  </w:style>
  <w:style w:type="paragraph" w:customStyle="1" w:styleId="TableText10Bullet1Double">
    <w:name w:val="*Table Text 10 Bullet #1 Double"/>
    <w:basedOn w:val="TableText10Bullet1Single"/>
    <w:qFormat/>
    <w:rsid w:val="00794CF1"/>
    <w:pPr>
      <w:tabs>
        <w:tab w:val="clear" w:pos="216"/>
      </w:tabs>
      <w:spacing w:after="60"/>
    </w:pPr>
  </w:style>
  <w:style w:type="paragraph" w:customStyle="1" w:styleId="afff3">
    <w:name w:val="目录标题"/>
    <w:basedOn w:val="ab"/>
    <w:next w:val="15"/>
    <w:qFormat/>
    <w:rsid w:val="00794CF1"/>
    <w:pPr>
      <w:keepNext/>
      <w:wordWrap w:val="0"/>
      <w:autoSpaceDE w:val="0"/>
      <w:spacing w:line="400" w:lineRule="exact"/>
      <w:jc w:val="center"/>
      <w:textAlignment w:val="bottom"/>
    </w:pPr>
    <w:rPr>
      <w:rFonts w:ascii="宋体"/>
      <w:b/>
      <w:snapToGrid w:val="0"/>
      <w:kern w:val="10"/>
      <w:sz w:val="36"/>
    </w:rPr>
  </w:style>
  <w:style w:type="paragraph" w:customStyle="1" w:styleId="NumbersDouble">
    <w:name w:val="~Numbers Double"/>
    <w:basedOn w:val="NumbersDouble0"/>
    <w:qFormat/>
    <w:rsid w:val="00794CF1"/>
    <w:pPr>
      <w:shd w:val="clear" w:color="auto" w:fill="DFE0E1"/>
      <w:spacing w:line="240" w:lineRule="auto"/>
    </w:pPr>
    <w:rPr>
      <w:rFonts w:ascii="Arial" w:hAnsi="Arial"/>
      <w:color w:val="00637A"/>
      <w:sz w:val="22"/>
    </w:rPr>
  </w:style>
  <w:style w:type="paragraph" w:customStyle="1" w:styleId="NumbersDouble0">
    <w:name w:val="*Numbers Double"/>
    <w:basedOn w:val="Numbers"/>
    <w:rsid w:val="00794CF1"/>
  </w:style>
  <w:style w:type="paragraph" w:customStyle="1" w:styleId="Numbers">
    <w:name w:val="*Numbers"/>
    <w:basedOn w:val="ListNumbersAuto"/>
    <w:rsid w:val="00794CF1"/>
    <w:pPr>
      <w:numPr>
        <w:numId w:val="0"/>
      </w:numPr>
      <w:tabs>
        <w:tab w:val="left" w:pos="425"/>
      </w:tabs>
      <w:ind w:left="360" w:hanging="360"/>
    </w:pPr>
  </w:style>
  <w:style w:type="paragraph" w:customStyle="1" w:styleId="ListNumbersAuto">
    <w:name w:val="*List Numbers (Auto)"/>
    <w:basedOn w:val="BodyText0"/>
    <w:rsid w:val="00794CF1"/>
    <w:pPr>
      <w:numPr>
        <w:numId w:val="9"/>
      </w:numPr>
      <w:spacing w:after="0" w:line="360" w:lineRule="auto"/>
    </w:pPr>
    <w:rPr>
      <w:rFonts w:ascii="Futura Lt" w:hAnsi="Futura Lt"/>
      <w:color w:val="auto"/>
      <w:kern w:val="0"/>
      <w:sz w:val="20"/>
    </w:rPr>
  </w:style>
  <w:style w:type="paragraph" w:customStyle="1" w:styleId="xl36">
    <w:name w:val="xl36"/>
    <w:basedOn w:val="ab"/>
    <w:rsid w:val="00794CF1"/>
    <w:pPr>
      <w:pBdr>
        <w:left w:val="single" w:sz="4" w:space="0" w:color="auto"/>
        <w:bottom w:val="single" w:sz="4" w:space="0" w:color="auto"/>
        <w:right w:val="single" w:sz="4" w:space="0" w:color="auto"/>
      </w:pBdr>
      <w:spacing w:beforeAutospacing="1" w:afterAutospacing="1"/>
      <w:textAlignment w:val="center"/>
    </w:pPr>
    <w:rPr>
      <w:rFonts w:ascii="宋体" w:hAnsi="宋体"/>
      <w:b/>
      <w:bCs/>
      <w:sz w:val="22"/>
      <w:szCs w:val="22"/>
    </w:rPr>
  </w:style>
  <w:style w:type="paragraph" w:customStyle="1" w:styleId="858D7CFB-ED40-4347-BF05-701D383B685F858D7CFB-ED40-4347-BF05-701D383B685F">
    <w:name w:val="列出段落[858D7CFB-ED40-4347-BF05-701D383B685F][858D7CFB-ED40-4347-BF05-701D383B685F]"/>
    <w:basedOn w:val="ab"/>
    <w:rsid w:val="00794CF1"/>
    <w:pPr>
      <w:ind w:firstLineChars="200" w:firstLine="420"/>
    </w:pPr>
  </w:style>
  <w:style w:type="paragraph" w:customStyle="1" w:styleId="HPFullPage">
    <w:name w:val="HP Full Page"/>
    <w:rsid w:val="00794CF1"/>
    <w:rPr>
      <w:rFonts w:ascii="Arial" w:hAnsi="Arial"/>
      <w:sz w:val="16"/>
      <w:szCs w:val="18"/>
      <w:lang w:eastAsia="en-US"/>
    </w:rPr>
  </w:style>
  <w:style w:type="paragraph" w:customStyle="1" w:styleId="TableText8Single">
    <w:name w:val="~Table Text 8 Single"/>
    <w:basedOn w:val="TableText8Single0"/>
    <w:rsid w:val="00794CF1"/>
    <w:pPr>
      <w:shd w:val="clear" w:color="auto" w:fill="DFE0E1"/>
    </w:pPr>
    <w:rPr>
      <w:color w:val="00637A"/>
    </w:rPr>
  </w:style>
  <w:style w:type="paragraph" w:customStyle="1" w:styleId="TableText8Single0">
    <w:name w:val="*Table Text 8 Single"/>
    <w:basedOn w:val="TableText10Single"/>
    <w:rsid w:val="00794CF1"/>
    <w:rPr>
      <w:sz w:val="16"/>
    </w:rPr>
  </w:style>
  <w:style w:type="paragraph" w:customStyle="1" w:styleId="TableText10Single">
    <w:name w:val="*Table Text 10 Single"/>
    <w:basedOn w:val="BodyText0"/>
    <w:rsid w:val="00794CF1"/>
    <w:rPr>
      <w:kern w:val="0"/>
      <w:sz w:val="20"/>
    </w:rPr>
  </w:style>
  <w:style w:type="paragraph" w:customStyle="1" w:styleId="858D7CFB-ED40-4347-BF05-701D383B685F858D7CFB-ED40-4347-BF05-701D383B685F0">
    <w:name w:val="列出段落{858D7CFB-ED40-4347-BF05-701D383B685F}{858D7CFB-ED40-4347-BF05-701D383B685F}"/>
    <w:basedOn w:val="ab"/>
    <w:rsid w:val="00794CF1"/>
    <w:pPr>
      <w:ind w:firstLineChars="200" w:firstLine="420"/>
    </w:pPr>
  </w:style>
  <w:style w:type="paragraph" w:customStyle="1" w:styleId="HeadingManual4">
    <w:name w:val="*Heading Manual#4"/>
    <w:basedOn w:val="Heading4"/>
    <w:next w:val="BodyText0"/>
    <w:rsid w:val="00794CF1"/>
    <w:pPr>
      <w:tabs>
        <w:tab w:val="left" w:pos="357"/>
      </w:tabs>
      <w:spacing w:line="240" w:lineRule="auto"/>
      <w:ind w:left="357" w:hanging="357"/>
      <w:outlineLvl w:val="3"/>
    </w:pPr>
    <w:rPr>
      <w:rFonts w:ascii="Arial" w:hAnsi="Arial"/>
      <w:color w:val="00637A"/>
      <w:sz w:val="28"/>
    </w:rPr>
  </w:style>
  <w:style w:type="paragraph" w:customStyle="1" w:styleId="Heading4">
    <w:name w:val="*Heading 4"/>
    <w:next w:val="BodyText0"/>
    <w:link w:val="Heading4CharChar"/>
    <w:rsid w:val="00794CF1"/>
    <w:pPr>
      <w:keepNext/>
      <w:keepLines/>
      <w:spacing w:line="360" w:lineRule="auto"/>
      <w:outlineLvl w:val="4"/>
    </w:pPr>
    <w:rPr>
      <w:rFonts w:ascii="Verdana" w:eastAsia="Times New Roman" w:hAnsi="Verdana"/>
      <w:b/>
      <w:sz w:val="21"/>
      <w:szCs w:val="24"/>
      <w:lang w:eastAsia="en-US"/>
    </w:rPr>
  </w:style>
  <w:style w:type="paragraph" w:customStyle="1" w:styleId="QB">
    <w:name w:val="QB正文"/>
    <w:basedOn w:val="ab"/>
    <w:link w:val="QBCharChar"/>
    <w:rsid w:val="00794CF1"/>
    <w:pPr>
      <w:autoSpaceDE w:val="0"/>
      <w:autoSpaceDN w:val="0"/>
      <w:ind w:firstLineChars="200" w:firstLine="200"/>
      <w:jc w:val="both"/>
    </w:pPr>
    <w:rPr>
      <w:rFonts w:ascii="宋体" w:hAnsi="宋体"/>
      <w:lang/>
    </w:rPr>
  </w:style>
  <w:style w:type="paragraph" w:customStyle="1" w:styleId="62">
    <w:name w:val="6"/>
    <w:basedOn w:val="ab"/>
    <w:next w:val="ab"/>
    <w:rsid w:val="00794CF1"/>
    <w:pPr>
      <w:widowControl w:val="0"/>
      <w:jc w:val="both"/>
    </w:pPr>
    <w:rPr>
      <w:kern w:val="2"/>
      <w:szCs w:val="24"/>
    </w:rPr>
  </w:style>
  <w:style w:type="paragraph" w:customStyle="1" w:styleId="CharChar211">
    <w:name w:val="Char Char211"/>
    <w:basedOn w:val="ab"/>
    <w:rsid w:val="00794CF1"/>
    <w:pPr>
      <w:widowControl w:val="0"/>
      <w:tabs>
        <w:tab w:val="left" w:pos="0"/>
      </w:tabs>
      <w:ind w:left="2" w:hanging="2"/>
      <w:jc w:val="both"/>
    </w:pPr>
    <w:rPr>
      <w:rFonts w:ascii="宋体" w:hAnsi="宋体"/>
      <w:kern w:val="24"/>
      <w:sz w:val="24"/>
      <w:szCs w:val="24"/>
    </w:rPr>
  </w:style>
  <w:style w:type="paragraph" w:styleId="afff4">
    <w:name w:val="No Spacing"/>
    <w:qFormat/>
    <w:rsid w:val="00794CF1"/>
    <w:pPr>
      <w:widowControl w:val="0"/>
      <w:jc w:val="both"/>
    </w:pPr>
    <w:rPr>
      <w:rFonts w:ascii="Times New Roman" w:hAnsi="Times New Roman"/>
      <w:kern w:val="2"/>
      <w:sz w:val="24"/>
      <w:szCs w:val="22"/>
    </w:rPr>
  </w:style>
  <w:style w:type="paragraph" w:customStyle="1" w:styleId="para">
    <w:name w:val="para"/>
    <w:basedOn w:val="ab"/>
    <w:rsid w:val="00794CF1"/>
    <w:pPr>
      <w:spacing w:beforeAutospacing="1" w:afterAutospacing="1"/>
    </w:pPr>
    <w:rPr>
      <w:rFonts w:ascii="宋体" w:hAnsi="宋体" w:cs="宋体"/>
      <w:sz w:val="24"/>
      <w:szCs w:val="24"/>
    </w:rPr>
  </w:style>
  <w:style w:type="paragraph" w:customStyle="1" w:styleId="xl65">
    <w:name w:val="xl65"/>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bottom"/>
    </w:pPr>
    <w:rPr>
      <w:rFonts w:ascii="仿宋_GB2312" w:eastAsia="仿宋_GB2312" w:hAnsi="宋体" w:cs="宋体"/>
      <w:sz w:val="20"/>
    </w:rPr>
  </w:style>
  <w:style w:type="paragraph" w:customStyle="1" w:styleId="xl47">
    <w:name w:val="xl47"/>
    <w:basedOn w:val="ab"/>
    <w:rsid w:val="00794CF1"/>
    <w:pPr>
      <w:pBdr>
        <w:left w:val="single" w:sz="4" w:space="0" w:color="auto"/>
        <w:right w:val="single" w:sz="4" w:space="0" w:color="auto"/>
      </w:pBdr>
      <w:spacing w:beforeAutospacing="1" w:afterAutospacing="1"/>
      <w:jc w:val="center"/>
      <w:textAlignment w:val="center"/>
    </w:pPr>
    <w:rPr>
      <w:rFonts w:ascii="宋体" w:hAnsi="宋体"/>
      <w:sz w:val="22"/>
      <w:szCs w:val="22"/>
    </w:rPr>
  </w:style>
  <w:style w:type="paragraph" w:customStyle="1" w:styleId="075">
    <w:name w:val="样式 (西文) 宋体 首行缩进:  0.75 厘米 行距: 单倍行距"/>
    <w:basedOn w:val="ab"/>
    <w:rsid w:val="00794CF1"/>
    <w:pPr>
      <w:widowControl w:val="0"/>
      <w:ind w:firstLine="425"/>
      <w:jc w:val="both"/>
    </w:pPr>
    <w:rPr>
      <w:rFonts w:ascii="宋体" w:eastAsia="楷体_GB2312" w:hAnsi="宋体"/>
      <w:kern w:val="2"/>
      <w:sz w:val="28"/>
    </w:rPr>
  </w:style>
  <w:style w:type="paragraph" w:customStyle="1" w:styleId="TableofContents">
    <w:name w:val="*Table of Contents"/>
    <w:basedOn w:val="ConfidentialityNotice"/>
    <w:next w:val="BodyText0"/>
    <w:qFormat/>
    <w:rsid w:val="00794CF1"/>
    <w:pPr>
      <w:spacing w:line="240" w:lineRule="auto"/>
    </w:pPr>
    <w:rPr>
      <w:color w:val="00637A"/>
      <w:sz w:val="36"/>
      <w:szCs w:val="36"/>
    </w:rPr>
  </w:style>
  <w:style w:type="paragraph" w:customStyle="1" w:styleId="ConfidentialityNotice">
    <w:name w:val="*Confidentiality Notice"/>
    <w:basedOn w:val="BodyText0"/>
    <w:rsid w:val="00794CF1"/>
    <w:pPr>
      <w:spacing w:line="220" w:lineRule="atLeast"/>
    </w:pPr>
    <w:rPr>
      <w:rFonts w:ascii="Futura Lt" w:hAnsi="Futura Lt"/>
      <w:color w:val="auto"/>
      <w:kern w:val="0"/>
      <w:sz w:val="18"/>
    </w:rPr>
  </w:style>
  <w:style w:type="paragraph" w:customStyle="1" w:styleId="InfoText">
    <w:name w:val="*Info Text"/>
    <w:rsid w:val="00794CF1"/>
    <w:rPr>
      <w:rFonts w:ascii="Arial" w:hAnsi="Arial"/>
      <w:sz w:val="18"/>
      <w:lang w:eastAsia="en-US"/>
    </w:rPr>
  </w:style>
  <w:style w:type="paragraph" w:customStyle="1" w:styleId="BodySingle">
    <w:name w:val="Body Single"/>
    <w:basedOn w:val="ab"/>
    <w:rsid w:val="00794CF1"/>
    <w:pPr>
      <w:overflowPunct w:val="0"/>
      <w:autoSpaceDE w:val="0"/>
      <w:autoSpaceDN w:val="0"/>
      <w:adjustRightInd w:val="0"/>
      <w:textAlignment w:val="baseline"/>
    </w:pPr>
    <w:rPr>
      <w:rFonts w:eastAsia="Times New Roman"/>
      <w:sz w:val="24"/>
      <w:lang w:eastAsia="en-US"/>
    </w:rPr>
  </w:style>
  <w:style w:type="paragraph" w:customStyle="1" w:styleId="AltNumberDouble">
    <w:name w:val="~Alt Number Double"/>
    <w:basedOn w:val="NumberDouble"/>
    <w:qFormat/>
    <w:rsid w:val="00794CF1"/>
    <w:pPr>
      <w:tabs>
        <w:tab w:val="left" w:pos="1440"/>
      </w:tabs>
      <w:ind w:left="1440" w:hanging="1440"/>
    </w:pPr>
  </w:style>
  <w:style w:type="paragraph" w:customStyle="1" w:styleId="NumberDouble">
    <w:name w:val="~Number Double"/>
    <w:basedOn w:val="Number"/>
    <w:rsid w:val="00794CF1"/>
  </w:style>
  <w:style w:type="paragraph" w:customStyle="1" w:styleId="Number">
    <w:name w:val="~Number"/>
    <w:basedOn w:val="BodyText"/>
    <w:rsid w:val="00794CF1"/>
    <w:pPr>
      <w:tabs>
        <w:tab w:val="left" w:pos="360"/>
      </w:tabs>
      <w:ind w:left="360" w:hanging="360"/>
    </w:pPr>
  </w:style>
  <w:style w:type="paragraph" w:customStyle="1" w:styleId="xl23">
    <w:name w:val="xl23"/>
    <w:basedOn w:val="ab"/>
    <w:rsid w:val="00794CF1"/>
    <w:pPr>
      <w:numPr>
        <w:numId w:val="10"/>
      </w:numPr>
      <w:spacing w:before="100" w:beforeAutospacing="1" w:after="100" w:afterAutospacing="1"/>
      <w:ind w:left="0" w:firstLine="0"/>
      <w:jc w:val="both"/>
    </w:pPr>
    <w:rPr>
      <w:rFonts w:ascii="Arial Unicode MS" w:hAnsi="Arial Unicode MS"/>
      <w:szCs w:val="21"/>
    </w:rPr>
  </w:style>
  <w:style w:type="paragraph" w:customStyle="1" w:styleId="CharCharCharCharCharChar1Char1">
    <w:name w:val="Char Char Char Char Char Char1 Char1"/>
    <w:basedOn w:val="ab"/>
    <w:rsid w:val="00794CF1"/>
    <w:pPr>
      <w:widowControl w:val="0"/>
      <w:adjustRightInd w:val="0"/>
      <w:spacing w:line="360" w:lineRule="auto"/>
      <w:jc w:val="both"/>
    </w:pPr>
    <w:rPr>
      <w:sz w:val="24"/>
    </w:rPr>
  </w:style>
  <w:style w:type="paragraph" w:customStyle="1" w:styleId="Numbers0">
    <w:name w:val="~Numbers"/>
    <w:basedOn w:val="Numbers"/>
    <w:rsid w:val="00794CF1"/>
    <w:pPr>
      <w:shd w:val="clear" w:color="auto" w:fill="DFE0E1"/>
      <w:spacing w:line="240" w:lineRule="auto"/>
    </w:pPr>
    <w:rPr>
      <w:rFonts w:ascii="Arial" w:hAnsi="Arial"/>
      <w:color w:val="00637A"/>
      <w:sz w:val="22"/>
    </w:rPr>
  </w:style>
  <w:style w:type="paragraph" w:customStyle="1" w:styleId="AltNumber">
    <w:name w:val="~Alt Number"/>
    <w:basedOn w:val="Number"/>
    <w:rsid w:val="00794CF1"/>
  </w:style>
  <w:style w:type="paragraph" w:customStyle="1" w:styleId="Bullet3Double">
    <w:name w:val="~Bullet #3 Double"/>
    <w:basedOn w:val="Bullet3Double0"/>
    <w:rsid w:val="00794CF1"/>
    <w:pPr>
      <w:numPr>
        <w:numId w:val="11"/>
      </w:numPr>
      <w:shd w:val="clear" w:color="auto" w:fill="DFE0E1"/>
      <w:spacing w:after="120" w:line="240" w:lineRule="auto"/>
      <w:ind w:left="851" w:hanging="851"/>
    </w:pPr>
    <w:rPr>
      <w:color w:val="00637A"/>
      <w:sz w:val="22"/>
    </w:rPr>
  </w:style>
  <w:style w:type="paragraph" w:customStyle="1" w:styleId="Bullet3Double0">
    <w:name w:val="*Bullet #3 Double"/>
    <w:basedOn w:val="Bullet3Single0"/>
    <w:rsid w:val="00794CF1"/>
    <w:pPr>
      <w:numPr>
        <w:numId w:val="0"/>
      </w:numPr>
      <w:tabs>
        <w:tab w:val="left" w:leader="dot" w:pos="1080"/>
      </w:tabs>
      <w:ind w:left="1080" w:hanging="420"/>
    </w:pPr>
  </w:style>
  <w:style w:type="paragraph" w:customStyle="1" w:styleId="Bullet3Single0">
    <w:name w:val="*Bullet #3 Single"/>
    <w:basedOn w:val="Bullet2Single0"/>
    <w:rsid w:val="00794CF1"/>
    <w:pPr>
      <w:numPr>
        <w:numId w:val="12"/>
      </w:numPr>
      <w:tabs>
        <w:tab w:val="left" w:pos="0"/>
        <w:tab w:val="left" w:pos="720"/>
      </w:tabs>
      <w:ind w:left="1080"/>
    </w:pPr>
  </w:style>
  <w:style w:type="paragraph" w:customStyle="1" w:styleId="Bullet2Single0">
    <w:name w:val="*Bullet #2 Single"/>
    <w:basedOn w:val="Bullet1Single0"/>
    <w:rsid w:val="00794CF1"/>
  </w:style>
  <w:style w:type="paragraph" w:customStyle="1" w:styleId="18">
    <w:name w:val="ÕýÎÄ 1"/>
    <w:basedOn w:val="ab"/>
    <w:rsid w:val="00794CF1"/>
    <w:pPr>
      <w:overflowPunct w:val="0"/>
      <w:autoSpaceDE w:val="0"/>
      <w:autoSpaceDN w:val="0"/>
      <w:adjustRightInd w:val="0"/>
      <w:spacing w:line="360" w:lineRule="auto"/>
      <w:ind w:left="1417"/>
      <w:jc w:val="both"/>
      <w:textAlignment w:val="baseline"/>
    </w:pPr>
  </w:style>
  <w:style w:type="paragraph" w:customStyle="1" w:styleId="ParaCharCharCharCharCharCharChar">
    <w:name w:val="默认段落字体 Para Char Char Char Char Char Char Char"/>
    <w:basedOn w:val="ab"/>
    <w:rsid w:val="00794CF1"/>
    <w:pPr>
      <w:widowControl w:val="0"/>
      <w:adjustRightInd w:val="0"/>
      <w:spacing w:line="360" w:lineRule="auto"/>
      <w:jc w:val="both"/>
    </w:pPr>
    <w:rPr>
      <w:sz w:val="24"/>
    </w:rPr>
  </w:style>
  <w:style w:type="paragraph" w:customStyle="1" w:styleId="TableofContents0">
    <w:name w:val="~Table of Contents"/>
    <w:basedOn w:val="TableofContents"/>
    <w:rsid w:val="00794CF1"/>
    <w:pPr>
      <w:keepNext/>
      <w:keepLines/>
      <w:pageBreakBefore/>
      <w:shd w:val="clear" w:color="auto" w:fill="DFE0E1"/>
    </w:pPr>
    <w:rPr>
      <w:rFonts w:ascii="Arial" w:hAnsi="Arial"/>
    </w:rPr>
  </w:style>
  <w:style w:type="paragraph" w:customStyle="1" w:styleId="afff5">
    <w:name w:val="*正文"/>
    <w:basedOn w:val="ab"/>
    <w:rsid w:val="00794CF1"/>
    <w:pPr>
      <w:widowControl w:val="0"/>
      <w:spacing w:line="360" w:lineRule="auto"/>
      <w:ind w:firstLineChars="177" w:firstLine="425"/>
      <w:jc w:val="both"/>
    </w:pPr>
    <w:rPr>
      <w:kern w:val="2"/>
      <w:sz w:val="24"/>
    </w:rPr>
  </w:style>
  <w:style w:type="paragraph" w:customStyle="1" w:styleId="ParaCharCharCharCharCharCharCharCharCharCharCharCharCharCharCharChar">
    <w:name w:val="默认段落字体 Para Char Char Char Char Char Char Char Char Char Char Char Char Char Char Char Char"/>
    <w:basedOn w:val="ab"/>
    <w:rsid w:val="00794CF1"/>
    <w:pPr>
      <w:widowControl w:val="0"/>
      <w:adjustRightInd w:val="0"/>
      <w:spacing w:line="360" w:lineRule="auto"/>
      <w:jc w:val="both"/>
    </w:pPr>
    <w:rPr>
      <w:sz w:val="24"/>
    </w:rPr>
  </w:style>
  <w:style w:type="paragraph" w:customStyle="1" w:styleId="xl118">
    <w:name w:val="xl118"/>
    <w:basedOn w:val="ab"/>
    <w:rsid w:val="00794CF1"/>
    <w:pPr>
      <w:pBdr>
        <w:top w:val="single" w:sz="4" w:space="0" w:color="auto"/>
        <w:left w:val="single" w:sz="4" w:space="0" w:color="auto"/>
        <w:bottom w:val="single" w:sz="4" w:space="0" w:color="auto"/>
        <w:right w:val="single" w:sz="4" w:space="0" w:color="auto"/>
      </w:pBdr>
      <w:shd w:val="clear" w:color="000000" w:fill="FFFFFF"/>
      <w:spacing w:beforeAutospacing="1" w:afterAutospacing="1"/>
    </w:pPr>
    <w:rPr>
      <w:rFonts w:ascii="宋体" w:hAnsi="宋体" w:cs="宋体"/>
      <w:color w:val="000000"/>
      <w:sz w:val="20"/>
    </w:rPr>
  </w:style>
  <w:style w:type="paragraph" w:customStyle="1" w:styleId="HeadingManual3">
    <w:name w:val="~Heading Manual#3"/>
    <w:basedOn w:val="HeadingManual30"/>
    <w:next w:val="BodyText"/>
    <w:rsid w:val="00794CF1"/>
  </w:style>
  <w:style w:type="paragraph" w:customStyle="1" w:styleId="HeadingManual30">
    <w:name w:val="*Heading Manual#3"/>
    <w:basedOn w:val="Heading3"/>
    <w:next w:val="BodyText0"/>
    <w:rsid w:val="00794CF1"/>
    <w:pPr>
      <w:tabs>
        <w:tab w:val="left" w:pos="1224"/>
      </w:tabs>
      <w:spacing w:line="240" w:lineRule="auto"/>
      <w:ind w:leftChars="0" w:left="1224" w:rightChars="0" w:right="0" w:hanging="504"/>
      <w:outlineLvl w:val="2"/>
    </w:pPr>
    <w:rPr>
      <w:rFonts w:ascii="Arial" w:hAnsi="Arial"/>
      <w:color w:val="00637A"/>
      <w:sz w:val="32"/>
    </w:rPr>
  </w:style>
  <w:style w:type="paragraph" w:customStyle="1" w:styleId="Heading3">
    <w:name w:val="*Heading 3"/>
    <w:next w:val="BodyText0"/>
    <w:link w:val="Heading3CharChar"/>
    <w:rsid w:val="00794CF1"/>
    <w:pPr>
      <w:keepNext/>
      <w:keepLines/>
      <w:spacing w:before="120" w:after="120" w:line="360" w:lineRule="auto"/>
      <w:ind w:leftChars="100" w:left="240" w:rightChars="100" w:right="100"/>
      <w:outlineLvl w:val="3"/>
    </w:pPr>
    <w:rPr>
      <w:rFonts w:ascii="Verdana" w:eastAsia="Times New Roman" w:hAnsi="Verdana"/>
      <w:b/>
      <w:sz w:val="24"/>
      <w:szCs w:val="24"/>
      <w:lang w:eastAsia="en-US"/>
    </w:rPr>
  </w:style>
  <w:style w:type="paragraph" w:customStyle="1" w:styleId="2c">
    <w:name w:val="È±Ê¡ÎÄ±¾:2"/>
    <w:basedOn w:val="ab"/>
    <w:rsid w:val="00794CF1"/>
    <w:pPr>
      <w:overflowPunct w:val="0"/>
      <w:autoSpaceDE w:val="0"/>
      <w:autoSpaceDN w:val="0"/>
      <w:adjustRightInd w:val="0"/>
    </w:pPr>
    <w:rPr>
      <w:rFonts w:ascii="宋体"/>
      <w:sz w:val="24"/>
    </w:rPr>
  </w:style>
  <w:style w:type="paragraph" w:customStyle="1" w:styleId="xl102">
    <w:name w:val="xl102"/>
    <w:basedOn w:val="ab"/>
    <w:rsid w:val="00794CF1"/>
    <w:pPr>
      <w:pBdr>
        <w:top w:val="single" w:sz="4" w:space="0" w:color="auto"/>
        <w:left w:val="single" w:sz="4" w:space="0" w:color="auto"/>
        <w:bottom w:val="single" w:sz="4" w:space="0" w:color="auto"/>
      </w:pBdr>
      <w:shd w:val="clear" w:color="auto" w:fill="FFFFFF"/>
      <w:spacing w:beforeAutospacing="1" w:afterAutospacing="1"/>
      <w:textAlignment w:val="center"/>
    </w:pPr>
    <w:rPr>
      <w:rFonts w:ascii="宋体" w:hAnsi="宋体" w:cs="宋体"/>
      <w:b/>
      <w:bCs/>
      <w:color w:val="000000"/>
      <w:sz w:val="22"/>
      <w:szCs w:val="22"/>
    </w:rPr>
  </w:style>
  <w:style w:type="paragraph" w:customStyle="1" w:styleId="a3">
    <w:name w:val="通用"/>
    <w:basedOn w:val="ab"/>
    <w:rsid w:val="00794CF1"/>
    <w:pPr>
      <w:widowControl w:val="0"/>
      <w:numPr>
        <w:numId w:val="13"/>
      </w:numPr>
      <w:tabs>
        <w:tab w:val="left" w:pos="525"/>
      </w:tabs>
      <w:adjustRightInd w:val="0"/>
      <w:snapToGrid w:val="0"/>
      <w:spacing w:line="360" w:lineRule="auto"/>
      <w:jc w:val="both"/>
    </w:pPr>
    <w:rPr>
      <w:rFonts w:ascii="宋体"/>
      <w:b/>
      <w:kern w:val="2"/>
      <w:sz w:val="24"/>
    </w:rPr>
  </w:style>
  <w:style w:type="paragraph" w:customStyle="1" w:styleId="Response">
    <w:name w:val="*Response"/>
    <w:basedOn w:val="BodyText0"/>
    <w:next w:val="BodyText0"/>
    <w:rsid w:val="00794CF1"/>
    <w:pPr>
      <w:spacing w:line="360" w:lineRule="auto"/>
      <w:ind w:left="1440" w:hanging="1440"/>
    </w:pPr>
    <w:rPr>
      <w:rFonts w:ascii="Futura Lt" w:hAnsi="Futura Lt"/>
      <w:color w:val="auto"/>
      <w:kern w:val="0"/>
      <w:sz w:val="20"/>
    </w:rPr>
  </w:style>
  <w:style w:type="paragraph" w:customStyle="1" w:styleId="CharCharChar2">
    <w:name w:val="Char Char Char2"/>
    <w:basedOn w:val="ab"/>
    <w:rsid w:val="00794CF1"/>
    <w:pPr>
      <w:widowControl w:val="0"/>
      <w:adjustRightInd w:val="0"/>
      <w:spacing w:line="360" w:lineRule="auto"/>
      <w:jc w:val="both"/>
    </w:pPr>
    <w:rPr>
      <w:sz w:val="24"/>
    </w:rPr>
  </w:style>
  <w:style w:type="paragraph" w:customStyle="1" w:styleId="xl43">
    <w:name w:val="xl43"/>
    <w:basedOn w:val="ab"/>
    <w:rsid w:val="00794CF1"/>
    <w:pPr>
      <w:pBdr>
        <w:top w:val="single" w:sz="4" w:space="0" w:color="auto"/>
        <w:bottom w:val="single" w:sz="4" w:space="0" w:color="auto"/>
        <w:right w:val="single" w:sz="4" w:space="0" w:color="auto"/>
      </w:pBdr>
      <w:spacing w:beforeAutospacing="1" w:afterAutospacing="1"/>
      <w:textAlignment w:val="center"/>
    </w:pPr>
    <w:rPr>
      <w:rFonts w:ascii="宋体" w:hAnsi="宋体"/>
      <w:sz w:val="22"/>
      <w:szCs w:val="22"/>
    </w:rPr>
  </w:style>
  <w:style w:type="paragraph" w:customStyle="1" w:styleId="xl58">
    <w:name w:val="xl58"/>
    <w:basedOn w:val="ab"/>
    <w:rsid w:val="00794CF1"/>
    <w:pPr>
      <w:pBdr>
        <w:top w:val="single" w:sz="4" w:space="0" w:color="auto"/>
        <w:left w:val="single" w:sz="4" w:space="20" w:color="auto"/>
        <w:bottom w:val="single" w:sz="4" w:space="0" w:color="auto"/>
        <w:right w:val="single" w:sz="4" w:space="0" w:color="auto"/>
      </w:pBdr>
      <w:spacing w:beforeAutospacing="1" w:afterAutospacing="1"/>
      <w:ind w:firstLineChars="100" w:firstLine="100"/>
      <w:textAlignment w:val="top"/>
    </w:pPr>
    <w:rPr>
      <w:rFonts w:ascii="仿宋_GB2312" w:eastAsia="仿宋_GB2312" w:hAnsi="宋体" w:cs="宋体"/>
      <w:sz w:val="20"/>
    </w:rPr>
  </w:style>
  <w:style w:type="paragraph" w:customStyle="1" w:styleId="CharChar2">
    <w:name w:val="Char Char2"/>
    <w:basedOn w:val="ab"/>
    <w:qFormat/>
    <w:rsid w:val="00794CF1"/>
    <w:pPr>
      <w:widowControl w:val="0"/>
      <w:tabs>
        <w:tab w:val="left" w:pos="0"/>
      </w:tabs>
      <w:ind w:left="2" w:hanging="2"/>
      <w:jc w:val="both"/>
    </w:pPr>
    <w:rPr>
      <w:rFonts w:ascii="宋体" w:hAnsi="宋体"/>
      <w:kern w:val="24"/>
      <w:sz w:val="24"/>
      <w:szCs w:val="24"/>
    </w:rPr>
  </w:style>
  <w:style w:type="paragraph" w:customStyle="1" w:styleId="2d">
    <w:name w:val="样式 首行缩进:  2 字符"/>
    <w:basedOn w:val="ab"/>
    <w:next w:val="ab"/>
    <w:link w:val="2Char4"/>
    <w:rsid w:val="00794CF1"/>
    <w:pPr>
      <w:widowControl w:val="0"/>
      <w:spacing w:line="480" w:lineRule="auto"/>
      <w:ind w:firstLineChars="200" w:firstLine="560"/>
      <w:jc w:val="both"/>
    </w:pPr>
    <w:rPr>
      <w:rFonts w:ascii="Calibri" w:hAnsi="Calibri" w:cs="宋体"/>
      <w:kern w:val="2"/>
      <w:sz w:val="24"/>
    </w:rPr>
  </w:style>
  <w:style w:type="paragraph" w:customStyle="1" w:styleId="Bullet0">
    <w:name w:val="Bullet"/>
    <w:basedOn w:val="ab"/>
    <w:rsid w:val="00794CF1"/>
    <w:pPr>
      <w:numPr>
        <w:numId w:val="14"/>
      </w:numPr>
      <w:tabs>
        <w:tab w:val="left" w:pos="288"/>
      </w:tabs>
    </w:pPr>
    <w:rPr>
      <w:rFonts w:ascii="Arial" w:hAnsi="Arial"/>
      <w:sz w:val="20"/>
    </w:rPr>
  </w:style>
  <w:style w:type="paragraph" w:customStyle="1" w:styleId="TableText11Bullet2Single">
    <w:name w:val="~Table Text 11 Bullet #2 Single"/>
    <w:basedOn w:val="TableText11Bullet2Double"/>
    <w:rsid w:val="00794CF1"/>
  </w:style>
  <w:style w:type="paragraph" w:customStyle="1" w:styleId="TableText11Bullet2Double">
    <w:name w:val="~Table Text 11 Bullet #2 Double"/>
    <w:basedOn w:val="TableText11Bullet2Double0"/>
    <w:qFormat/>
    <w:rsid w:val="00794CF1"/>
    <w:pPr>
      <w:shd w:val="clear" w:color="auto" w:fill="DFE0E1"/>
    </w:pPr>
    <w:rPr>
      <w:color w:val="00637A"/>
    </w:rPr>
  </w:style>
  <w:style w:type="paragraph" w:customStyle="1" w:styleId="TableText11Bullet2Double0">
    <w:name w:val="*Table Text 11 Bullet #2 Double"/>
    <w:basedOn w:val="TableText11Bullet2Single0"/>
    <w:rsid w:val="00794CF1"/>
  </w:style>
  <w:style w:type="paragraph" w:customStyle="1" w:styleId="TableText11Bullet2Single0">
    <w:name w:val="*Table Text 11 Bullet #2 Single"/>
    <w:basedOn w:val="TableText10Bullet2Single"/>
    <w:rsid w:val="00794CF1"/>
    <w:rPr>
      <w:sz w:val="22"/>
    </w:rPr>
  </w:style>
  <w:style w:type="paragraph" w:customStyle="1" w:styleId="TableText10Bullet2Single">
    <w:name w:val="*Table Text 10 Bullet #2 Single"/>
    <w:basedOn w:val="Bullet2Single0"/>
    <w:rsid w:val="00794CF1"/>
    <w:pPr>
      <w:numPr>
        <w:numId w:val="0"/>
      </w:numPr>
      <w:tabs>
        <w:tab w:val="clear" w:pos="360"/>
        <w:tab w:val="left" w:pos="432"/>
        <w:tab w:val="left" w:pos="720"/>
      </w:tabs>
      <w:spacing w:line="240" w:lineRule="auto"/>
      <w:ind w:left="432" w:hanging="216"/>
    </w:pPr>
    <w:rPr>
      <w:sz w:val="20"/>
    </w:rPr>
  </w:style>
  <w:style w:type="paragraph" w:customStyle="1" w:styleId="3h3H3sect123HeadCHeading3-oldMapH31Level3To">
    <w:name w:val="样式 标题 3h3H3sect1.2.3HeadCHeading 3 - oldMapH31Level 3 To..."/>
    <w:basedOn w:val="33"/>
    <w:rsid w:val="00794CF1"/>
    <w:pPr>
      <w:widowControl/>
      <w:tabs>
        <w:tab w:val="left" w:pos="120"/>
        <w:tab w:val="left" w:pos="709"/>
      </w:tabs>
      <w:spacing w:line="360" w:lineRule="auto"/>
      <w:ind w:left="709" w:hanging="709"/>
      <w:jc w:val="left"/>
    </w:pPr>
    <w:rPr>
      <w:rFonts w:ascii="宋体" w:hAnsi="宋体"/>
      <w:bCs w:val="0"/>
      <w:kern w:val="0"/>
      <w:sz w:val="24"/>
      <w:szCs w:val="20"/>
    </w:rPr>
  </w:style>
  <w:style w:type="paragraph" w:customStyle="1" w:styleId="Bullet4Double0">
    <w:name w:val="*Bullet #4 Double"/>
    <w:basedOn w:val="BodyText0"/>
    <w:rsid w:val="00794CF1"/>
    <w:pPr>
      <w:tabs>
        <w:tab w:val="left" w:pos="425"/>
        <w:tab w:val="left" w:pos="2405"/>
      </w:tabs>
      <w:ind w:left="425" w:hanging="425"/>
    </w:pPr>
    <w:rPr>
      <w:kern w:val="0"/>
    </w:rPr>
  </w:style>
  <w:style w:type="paragraph" w:customStyle="1" w:styleId="xl117">
    <w:name w:val="xl117"/>
    <w:basedOn w:val="ab"/>
    <w:rsid w:val="00794CF1"/>
    <w:pPr>
      <w:pBdr>
        <w:top w:val="single" w:sz="4" w:space="0" w:color="auto"/>
        <w:left w:val="single" w:sz="4" w:space="0" w:color="auto"/>
        <w:right w:val="single" w:sz="4" w:space="0" w:color="auto"/>
      </w:pBdr>
      <w:spacing w:beforeAutospacing="1" w:afterAutospacing="1"/>
      <w:jc w:val="center"/>
      <w:textAlignment w:val="center"/>
    </w:pPr>
    <w:rPr>
      <w:rFonts w:ascii="宋体" w:hAnsi="宋体" w:cs="宋体"/>
      <w:color w:val="000000"/>
      <w:sz w:val="20"/>
    </w:rPr>
  </w:style>
  <w:style w:type="paragraph" w:customStyle="1" w:styleId="xl134">
    <w:name w:val="xl134"/>
    <w:basedOn w:val="ab"/>
    <w:rsid w:val="00794CF1"/>
    <w:pPr>
      <w:pBdr>
        <w:left w:val="single" w:sz="4" w:space="0" w:color="auto"/>
        <w:bottom w:val="single" w:sz="4" w:space="0" w:color="auto"/>
        <w:right w:val="single" w:sz="4" w:space="0" w:color="auto"/>
      </w:pBdr>
      <w:shd w:val="clear" w:color="000000" w:fill="CCFFFF"/>
      <w:spacing w:beforeAutospacing="1" w:afterAutospacing="1"/>
    </w:pPr>
    <w:rPr>
      <w:rFonts w:ascii="宋体" w:hAnsi="宋体" w:cs="宋体"/>
      <w:b/>
      <w:bCs/>
      <w:sz w:val="20"/>
    </w:rPr>
  </w:style>
  <w:style w:type="paragraph" w:customStyle="1" w:styleId="1">
    <w:name w:val="样式1"/>
    <w:basedOn w:val="ab"/>
    <w:rsid w:val="00794CF1"/>
    <w:pPr>
      <w:widowControl w:val="0"/>
      <w:numPr>
        <w:numId w:val="15"/>
      </w:numPr>
      <w:adjustRightInd w:val="0"/>
      <w:jc w:val="both"/>
    </w:pPr>
    <w:rPr>
      <w:rFonts w:ascii="宋体" w:hAnsi="宋体"/>
      <w:szCs w:val="21"/>
    </w:rPr>
  </w:style>
  <w:style w:type="paragraph" w:customStyle="1" w:styleId="afff6">
    <w:name w:val="表身"/>
    <w:rsid w:val="00794CF1"/>
    <w:pPr>
      <w:keepNext/>
      <w:spacing w:before="60" w:after="60" w:line="300" w:lineRule="auto"/>
      <w:jc w:val="both"/>
      <w:textAlignment w:val="center"/>
    </w:pPr>
    <w:rPr>
      <w:rFonts w:ascii="Times New Roman" w:hAnsi="Times New Roman"/>
      <w:sz w:val="18"/>
    </w:rPr>
  </w:style>
  <w:style w:type="paragraph" w:customStyle="1" w:styleId="xl100">
    <w:name w:val="xl100"/>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b/>
      <w:bCs/>
      <w:color w:val="000000"/>
      <w:sz w:val="22"/>
      <w:szCs w:val="22"/>
    </w:rPr>
  </w:style>
  <w:style w:type="paragraph" w:customStyle="1" w:styleId="BodyTextCharCharChar">
    <w:name w:val="*Body Text Char Char Char"/>
    <w:link w:val="BodyTextCharCharCharCharChar"/>
    <w:rsid w:val="00794CF1"/>
    <w:pPr>
      <w:spacing w:after="220" w:line="220" w:lineRule="atLeast"/>
    </w:pPr>
    <w:rPr>
      <w:rFonts w:ascii="Arial" w:eastAsia="Times New Roman" w:hAnsi="Arial"/>
      <w:color w:val="000000"/>
      <w:lang w:eastAsia="en-US"/>
    </w:rPr>
  </w:style>
  <w:style w:type="paragraph" w:customStyle="1" w:styleId="11H1h11stlevelSectionHeadl1Heading0PIM1">
    <w:name w:val="样式 标题 1标书1H1h11st levelSection Headl1标题一Heading 0PIM 1..."/>
    <w:basedOn w:val="ab"/>
    <w:rsid w:val="00794CF1"/>
    <w:pPr>
      <w:widowControl w:val="0"/>
      <w:tabs>
        <w:tab w:val="left" w:pos="900"/>
      </w:tabs>
      <w:ind w:left="900" w:hanging="420"/>
      <w:jc w:val="both"/>
    </w:pPr>
    <w:rPr>
      <w:kern w:val="2"/>
    </w:rPr>
  </w:style>
  <w:style w:type="paragraph" w:customStyle="1" w:styleId="afff7">
    <w:name w:val="表项"/>
    <w:next w:val="afff6"/>
    <w:rsid w:val="00794CF1"/>
    <w:pPr>
      <w:keepNext/>
      <w:spacing w:line="300" w:lineRule="auto"/>
      <w:jc w:val="center"/>
      <w:textAlignment w:val="baseline"/>
    </w:pPr>
    <w:rPr>
      <w:rFonts w:ascii="Arial" w:eastAsia="黑体" w:hAnsi="Arial"/>
      <w:sz w:val="21"/>
    </w:rPr>
  </w:style>
  <w:style w:type="paragraph" w:customStyle="1" w:styleId="tableheading">
    <w:name w:val="tableheading"/>
    <w:basedOn w:val="ab"/>
    <w:rsid w:val="00794CF1"/>
    <w:pPr>
      <w:spacing w:beforeAutospacing="1" w:afterAutospacing="1"/>
    </w:pPr>
    <w:rPr>
      <w:rFonts w:ascii="宋体" w:hAnsi="宋体" w:cs="宋体"/>
      <w:sz w:val="24"/>
      <w:szCs w:val="24"/>
    </w:rPr>
  </w:style>
  <w:style w:type="paragraph" w:customStyle="1" w:styleId="Heading2">
    <w:name w:val="~Heading 2"/>
    <w:next w:val="BodyText"/>
    <w:rsid w:val="00794CF1"/>
    <w:pPr>
      <w:keepNext/>
      <w:keepLines/>
      <w:spacing w:before="240" w:after="120" w:line="240" w:lineRule="atLeast"/>
      <w:outlineLvl w:val="2"/>
    </w:pPr>
    <w:rPr>
      <w:rFonts w:ascii="Arial" w:hAnsi="Arial"/>
      <w:color w:val="00637A"/>
      <w:sz w:val="32"/>
      <w:szCs w:val="32"/>
      <w:lang w:eastAsia="en-US"/>
    </w:rPr>
  </w:style>
  <w:style w:type="paragraph" w:customStyle="1" w:styleId="HPSender">
    <w:name w:val="HP Sender"/>
    <w:next w:val="ab"/>
    <w:link w:val="HPSenderCharChar"/>
    <w:rsid w:val="00794CF1"/>
    <w:pPr>
      <w:spacing w:before="100" w:beforeAutospacing="1" w:after="100" w:afterAutospacing="1"/>
    </w:pPr>
    <w:rPr>
      <w:rFonts w:ascii="Arial" w:eastAsia="Times" w:hAnsi="Arial"/>
      <w:b/>
      <w:sz w:val="16"/>
      <w:szCs w:val="16"/>
      <w:lang w:eastAsia="en-US"/>
    </w:rPr>
  </w:style>
  <w:style w:type="paragraph" w:customStyle="1" w:styleId="xl71">
    <w:name w:val="xl71"/>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Bullet2Double0">
    <w:name w:val="~Bullet #2 Double"/>
    <w:basedOn w:val="Bullet2Double"/>
    <w:rsid w:val="00794CF1"/>
    <w:pPr>
      <w:numPr>
        <w:numId w:val="16"/>
      </w:numPr>
      <w:shd w:val="clear" w:color="auto" w:fill="DFE0E1"/>
      <w:tabs>
        <w:tab w:val="left" w:pos="360"/>
        <w:tab w:val="left" w:pos="720"/>
      </w:tabs>
      <w:spacing w:after="120" w:line="240" w:lineRule="auto"/>
      <w:ind w:left="851" w:hanging="851"/>
    </w:pPr>
    <w:rPr>
      <w:color w:val="00637A"/>
      <w:sz w:val="22"/>
    </w:rPr>
  </w:style>
  <w:style w:type="paragraph" w:customStyle="1" w:styleId="Bullet2Double">
    <w:name w:val="*Bullet #2 Double"/>
    <w:basedOn w:val="Bullet2Single0"/>
    <w:rsid w:val="00794CF1"/>
    <w:pPr>
      <w:numPr>
        <w:numId w:val="17"/>
      </w:numPr>
      <w:tabs>
        <w:tab w:val="clear" w:pos="360"/>
        <w:tab w:val="left" w:pos="420"/>
      </w:tabs>
      <w:spacing w:after="220"/>
      <w:ind w:left="420" w:hanging="420"/>
    </w:pPr>
  </w:style>
  <w:style w:type="paragraph" w:customStyle="1" w:styleId="xl42">
    <w:name w:val="xl42"/>
    <w:basedOn w:val="ab"/>
    <w:rsid w:val="00794CF1"/>
    <w:pPr>
      <w:pBdr>
        <w:top w:val="single" w:sz="4" w:space="0" w:color="auto"/>
        <w:left w:val="single" w:sz="4" w:space="0" w:color="auto"/>
        <w:bottom w:val="single" w:sz="4" w:space="0" w:color="auto"/>
      </w:pBdr>
      <w:spacing w:beforeAutospacing="1" w:afterAutospacing="1"/>
      <w:textAlignment w:val="center"/>
    </w:pPr>
    <w:rPr>
      <w:sz w:val="22"/>
      <w:szCs w:val="22"/>
    </w:rPr>
  </w:style>
  <w:style w:type="paragraph" w:customStyle="1" w:styleId="TableText8Bullet2Single">
    <w:name w:val="~Table Text 8 Bullet #2 Single"/>
    <w:basedOn w:val="TableText8Bullet2Double"/>
    <w:rsid w:val="00794CF1"/>
  </w:style>
  <w:style w:type="paragraph" w:customStyle="1" w:styleId="TableText8Bullet2Double">
    <w:name w:val="~Table Text 8 Bullet #2 Double"/>
    <w:basedOn w:val="TableText8Bullet2Double0"/>
    <w:rsid w:val="00794CF1"/>
    <w:pPr>
      <w:shd w:val="clear" w:color="auto" w:fill="DFE0E1"/>
    </w:pPr>
    <w:rPr>
      <w:color w:val="00637A"/>
    </w:rPr>
  </w:style>
  <w:style w:type="paragraph" w:customStyle="1" w:styleId="TableText8Bullet2Double0">
    <w:name w:val="*Table Text 8 Bullet #2 Double"/>
    <w:basedOn w:val="TableText8Bullet2Single0"/>
    <w:rsid w:val="00794CF1"/>
  </w:style>
  <w:style w:type="paragraph" w:customStyle="1" w:styleId="TableText8Bullet2Single0">
    <w:name w:val="*Table Text 8 Bullet #2 Single"/>
    <w:basedOn w:val="TableText10Bullet2Single"/>
    <w:rsid w:val="00794CF1"/>
    <w:pPr>
      <w:tabs>
        <w:tab w:val="clear" w:pos="432"/>
        <w:tab w:val="clear" w:pos="720"/>
      </w:tabs>
    </w:pPr>
    <w:rPr>
      <w:sz w:val="16"/>
    </w:rPr>
  </w:style>
  <w:style w:type="paragraph" w:customStyle="1" w:styleId="afff8">
    <w:name w:val="￥正文"/>
    <w:basedOn w:val="ab"/>
    <w:link w:val="CharChar"/>
    <w:rsid w:val="00794CF1"/>
    <w:pPr>
      <w:widowControl w:val="0"/>
      <w:spacing w:line="360" w:lineRule="auto"/>
      <w:ind w:firstLineChars="200" w:firstLine="200"/>
      <w:jc w:val="both"/>
    </w:pPr>
    <w:rPr>
      <w:rFonts w:ascii="Calibri" w:hAnsi="Calibri"/>
      <w:kern w:val="2"/>
      <w:sz w:val="24"/>
      <w:szCs w:val="22"/>
      <w:lang/>
    </w:rPr>
  </w:style>
  <w:style w:type="paragraph" w:customStyle="1" w:styleId="Note">
    <w:name w:val="*Note"/>
    <w:basedOn w:val="BodyText0"/>
    <w:next w:val="BodyText0"/>
    <w:qFormat/>
    <w:rsid w:val="00794CF1"/>
    <w:pPr>
      <w:ind w:left="720" w:hanging="720"/>
    </w:pPr>
    <w:rPr>
      <w:kern w:val="0"/>
    </w:rPr>
  </w:style>
  <w:style w:type="paragraph" w:customStyle="1" w:styleId="19">
    <w:name w:val="正文标号1"/>
    <w:basedOn w:val="ab"/>
    <w:rsid w:val="00794CF1"/>
    <w:pPr>
      <w:widowControl w:val="0"/>
      <w:tabs>
        <w:tab w:val="left" w:pos="425"/>
      </w:tabs>
      <w:spacing w:line="360" w:lineRule="auto"/>
      <w:jc w:val="both"/>
    </w:pPr>
    <w:rPr>
      <w:color w:val="333333"/>
      <w:kern w:val="2"/>
      <w:sz w:val="24"/>
      <w:szCs w:val="18"/>
    </w:rPr>
  </w:style>
  <w:style w:type="paragraph" w:customStyle="1" w:styleId="xl124">
    <w:name w:val="xl124"/>
    <w:basedOn w:val="ab"/>
    <w:rsid w:val="00794CF1"/>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20"/>
    </w:rPr>
  </w:style>
  <w:style w:type="paragraph" w:customStyle="1" w:styleId="afff9">
    <w:name w:val="表头文字"/>
    <w:basedOn w:val="afffa"/>
    <w:rsid w:val="00794CF1"/>
    <w:pPr>
      <w:jc w:val="center"/>
    </w:pPr>
    <w:rPr>
      <w:b/>
    </w:rPr>
  </w:style>
  <w:style w:type="paragraph" w:customStyle="1" w:styleId="afffa">
    <w:name w:val="表格正文"/>
    <w:basedOn w:val="ab"/>
    <w:qFormat/>
    <w:rsid w:val="00794CF1"/>
    <w:pPr>
      <w:widowControl w:val="0"/>
    </w:pPr>
    <w:rPr>
      <w:rFonts w:ascii="Calibri" w:hAnsi="Calibri"/>
      <w:kern w:val="2"/>
      <w:sz w:val="24"/>
      <w:szCs w:val="22"/>
    </w:rPr>
  </w:style>
  <w:style w:type="paragraph" w:customStyle="1" w:styleId="2e">
    <w:name w:val="正文缩进2字符"/>
    <w:basedOn w:val="ab"/>
    <w:rsid w:val="00794CF1"/>
    <w:pPr>
      <w:widowControl w:val="0"/>
      <w:spacing w:line="360" w:lineRule="auto"/>
      <w:ind w:firstLineChars="200" w:firstLine="200"/>
      <w:jc w:val="both"/>
    </w:pPr>
    <w:rPr>
      <w:kern w:val="2"/>
      <w:sz w:val="24"/>
      <w:szCs w:val="24"/>
    </w:rPr>
  </w:style>
  <w:style w:type="paragraph" w:customStyle="1" w:styleId="B">
    <w:name w:val="B表格正文"/>
    <w:rsid w:val="00794CF1"/>
    <w:rPr>
      <w:rFonts w:ascii="Times New Roman" w:eastAsia="黑体" w:hAnsi="Times New Roman"/>
      <w:kern w:val="2"/>
      <w:sz w:val="21"/>
      <w:szCs w:val="21"/>
    </w:rPr>
  </w:style>
  <w:style w:type="paragraph" w:customStyle="1" w:styleId="afffb">
    <w:name w:val="表头"/>
    <w:rsid w:val="00794CF1"/>
    <w:pPr>
      <w:jc w:val="center"/>
    </w:pPr>
    <w:rPr>
      <w:rFonts w:ascii="宋体" w:hAnsi="Times New Roman"/>
      <w:b/>
      <w:kern w:val="2"/>
    </w:rPr>
  </w:style>
  <w:style w:type="paragraph" w:customStyle="1" w:styleId="xl88">
    <w:name w:val="xl88"/>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color w:val="000000"/>
      <w:sz w:val="20"/>
    </w:rPr>
  </w:style>
  <w:style w:type="paragraph" w:customStyle="1" w:styleId="ManualHeading1">
    <w:name w:val="*Manual # Heading 1"/>
    <w:next w:val="BodyText0"/>
    <w:rsid w:val="00794CF1"/>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xl81">
    <w:name w:val="xl81"/>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xl31">
    <w:name w:val="xl31"/>
    <w:basedOn w:val="ab"/>
    <w:rsid w:val="00794CF1"/>
    <w:pPr>
      <w:pBdr>
        <w:top w:val="single" w:sz="4" w:space="0" w:color="auto"/>
        <w:left w:val="single" w:sz="4" w:space="0" w:color="auto"/>
        <w:right w:val="single" w:sz="4" w:space="0" w:color="auto"/>
      </w:pBdr>
      <w:spacing w:beforeAutospacing="1" w:afterAutospacing="1"/>
      <w:textAlignment w:val="center"/>
    </w:pPr>
    <w:rPr>
      <w:sz w:val="22"/>
      <w:szCs w:val="22"/>
    </w:rPr>
  </w:style>
  <w:style w:type="paragraph" w:customStyle="1" w:styleId="afffc">
    <w:name w:val="可研正文"/>
    <w:basedOn w:val="ab"/>
    <w:link w:val="Charf4"/>
    <w:rsid w:val="00794CF1"/>
    <w:pPr>
      <w:widowControl w:val="0"/>
      <w:spacing w:line="360" w:lineRule="auto"/>
      <w:ind w:firstLineChars="200" w:firstLine="200"/>
      <w:jc w:val="both"/>
    </w:pPr>
    <w:rPr>
      <w:rFonts w:ascii="Calibri" w:hAnsi="Calibri"/>
      <w:kern w:val="2"/>
      <w:sz w:val="24"/>
      <w:szCs w:val="21"/>
      <w:lang/>
    </w:rPr>
  </w:style>
  <w:style w:type="paragraph" w:customStyle="1" w:styleId="TableParagraph">
    <w:name w:val="Table Paragraph"/>
    <w:basedOn w:val="ab"/>
    <w:rsid w:val="00794CF1"/>
    <w:pPr>
      <w:widowControl w:val="0"/>
      <w:jc w:val="both"/>
    </w:pPr>
    <w:rPr>
      <w:kern w:val="2"/>
      <w:sz w:val="24"/>
    </w:rPr>
  </w:style>
  <w:style w:type="paragraph" w:customStyle="1" w:styleId="xl35">
    <w:name w:val="xl35"/>
    <w:basedOn w:val="ab"/>
    <w:rsid w:val="00794CF1"/>
    <w:pPr>
      <w:pBdr>
        <w:left w:val="single" w:sz="4" w:space="0" w:color="auto"/>
        <w:bottom w:val="single" w:sz="4" w:space="0" w:color="auto"/>
        <w:right w:val="single" w:sz="4" w:space="0" w:color="auto"/>
      </w:pBdr>
      <w:spacing w:beforeAutospacing="1" w:afterAutospacing="1"/>
      <w:textAlignment w:val="center"/>
    </w:pPr>
    <w:rPr>
      <w:sz w:val="22"/>
      <w:szCs w:val="22"/>
    </w:rPr>
  </w:style>
  <w:style w:type="paragraph" w:customStyle="1" w:styleId="2H2Heading2HiddenHeading2CCBSheading22IS">
    <w:name w:val="样式 标题 2H2Heading 2 HiddenHeading 2 CCBSheading 2第一章 标题 2IS..."/>
    <w:basedOn w:val="22"/>
    <w:rsid w:val="00794CF1"/>
    <w:pPr>
      <w:adjustRightInd w:val="0"/>
      <w:snapToGrid w:val="0"/>
      <w:spacing w:line="360" w:lineRule="auto"/>
      <w:ind w:left="576" w:hanging="576"/>
      <w:textAlignment w:val="baseline"/>
    </w:pPr>
    <w:rPr>
      <w:rFonts w:ascii="黑体" w:eastAsia="宋体" w:hAnsi="黑体"/>
      <w:sz w:val="30"/>
      <w:szCs w:val="20"/>
    </w:rPr>
  </w:style>
  <w:style w:type="paragraph" w:customStyle="1" w:styleId="afffd">
    <w:name w:val="版权页资料信息"/>
    <w:rsid w:val="00794CF1"/>
    <w:pPr>
      <w:tabs>
        <w:tab w:val="right" w:pos="945"/>
        <w:tab w:val="left" w:pos="1155"/>
      </w:tabs>
      <w:spacing w:line="300" w:lineRule="auto"/>
    </w:pPr>
    <w:rPr>
      <w:rFonts w:ascii="宋体" w:hAnsi="Times New Roman"/>
      <w:sz w:val="24"/>
    </w:rPr>
  </w:style>
  <w:style w:type="paragraph" w:customStyle="1" w:styleId="xl96">
    <w:name w:val="xl96"/>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b/>
      <w:bCs/>
      <w:color w:val="000000"/>
      <w:sz w:val="20"/>
    </w:rPr>
  </w:style>
  <w:style w:type="paragraph" w:customStyle="1" w:styleId="xl64">
    <w:name w:val="xl64"/>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textAlignment w:val="top"/>
    </w:pPr>
    <w:rPr>
      <w:rFonts w:ascii="仿宋_GB2312" w:eastAsia="仿宋_GB2312" w:hAnsi="宋体" w:cs="宋体"/>
      <w:sz w:val="20"/>
    </w:rPr>
  </w:style>
  <w:style w:type="paragraph" w:customStyle="1" w:styleId="xl129">
    <w:name w:val="xl129"/>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bottom"/>
    </w:pPr>
    <w:rPr>
      <w:rFonts w:ascii="宋体" w:hAnsi="宋体" w:cs="宋体"/>
      <w:color w:val="000000"/>
      <w:sz w:val="20"/>
    </w:rPr>
  </w:style>
  <w:style w:type="paragraph" w:customStyle="1" w:styleId="SANGFOR6">
    <w:name w:val="SANGFOR_6_正文"/>
    <w:basedOn w:val="ab"/>
    <w:link w:val="SANGFOR6Char"/>
    <w:rsid w:val="00794CF1"/>
    <w:pPr>
      <w:widowControl w:val="0"/>
      <w:tabs>
        <w:tab w:val="left" w:pos="2240"/>
      </w:tabs>
      <w:spacing w:line="360" w:lineRule="auto"/>
    </w:pPr>
    <w:rPr>
      <w:rFonts w:ascii="宋体" w:hAnsi="宋体"/>
      <w:bCs/>
      <w:kern w:val="2"/>
      <w:sz w:val="24"/>
      <w:szCs w:val="24"/>
      <w:lang/>
    </w:rPr>
  </w:style>
  <w:style w:type="paragraph" w:customStyle="1" w:styleId="xl91">
    <w:name w:val="xl91"/>
    <w:basedOn w:val="ab"/>
    <w:rsid w:val="00794CF1"/>
    <w:pPr>
      <w:pBdr>
        <w:top w:val="single" w:sz="4" w:space="0" w:color="auto"/>
        <w:left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2"/>
      <w:szCs w:val="22"/>
    </w:rPr>
  </w:style>
  <w:style w:type="paragraph" w:customStyle="1" w:styleId="font10">
    <w:name w:val="font10"/>
    <w:basedOn w:val="ab"/>
    <w:rsid w:val="00794CF1"/>
    <w:pPr>
      <w:spacing w:beforeAutospacing="1" w:afterAutospacing="1"/>
    </w:pPr>
    <w:rPr>
      <w:rFonts w:ascii="Arial" w:hAnsi="Arial" w:cs="Arial"/>
      <w:color w:val="000000"/>
      <w:sz w:val="20"/>
    </w:rPr>
  </w:style>
  <w:style w:type="paragraph" w:customStyle="1" w:styleId="NumbersBold">
    <w:name w:val="~Numbers Bold"/>
    <w:basedOn w:val="NumbersBold0"/>
    <w:rsid w:val="00794CF1"/>
    <w:pPr>
      <w:shd w:val="clear" w:color="auto" w:fill="DFE0E1"/>
      <w:spacing w:line="240" w:lineRule="auto"/>
    </w:pPr>
    <w:rPr>
      <w:rFonts w:ascii="Arial" w:hAnsi="Arial"/>
      <w:color w:val="00637A"/>
      <w:sz w:val="22"/>
    </w:rPr>
  </w:style>
  <w:style w:type="paragraph" w:customStyle="1" w:styleId="NumbersBold0">
    <w:name w:val="*Numbers Bold"/>
    <w:basedOn w:val="Numbers"/>
    <w:rsid w:val="00794CF1"/>
    <w:pPr>
      <w:tabs>
        <w:tab w:val="clear" w:pos="425"/>
      </w:tabs>
    </w:pPr>
    <w:rPr>
      <w:b/>
    </w:rPr>
  </w:style>
  <w:style w:type="paragraph" w:customStyle="1" w:styleId="Reference">
    <w:name w:val="*Reference"/>
    <w:basedOn w:val="BodyText0"/>
    <w:next w:val="BodyText0"/>
    <w:rsid w:val="00794CF1"/>
    <w:pPr>
      <w:ind w:left="1440" w:hanging="1440"/>
    </w:pPr>
    <w:rPr>
      <w:kern w:val="0"/>
    </w:rPr>
  </w:style>
  <w:style w:type="paragraph" w:customStyle="1" w:styleId="225">
    <w:name w:val="样式 标题 2 + 行距: 固定值 25 磅"/>
    <w:basedOn w:val="22"/>
    <w:rsid w:val="00794CF1"/>
    <w:pPr>
      <w:spacing w:line="440" w:lineRule="exact"/>
      <w:ind w:left="576" w:hanging="576"/>
      <w:jc w:val="left"/>
    </w:pPr>
    <w:rPr>
      <w:rFonts w:ascii="宋体" w:eastAsia="宋体" w:hAnsi="宋体"/>
      <w:bCs w:val="0"/>
      <w:color w:val="000000"/>
      <w:sz w:val="28"/>
      <w:szCs w:val="20"/>
    </w:rPr>
  </w:style>
  <w:style w:type="paragraph" w:customStyle="1" w:styleId="03">
    <w:name w:val="03三级标题"/>
    <w:basedOn w:val="000"/>
    <w:rsid w:val="00794CF1"/>
    <w:pPr>
      <w:spacing w:beforeLines="80"/>
      <w:ind w:firstLineChars="0" w:firstLine="0"/>
    </w:pPr>
    <w:rPr>
      <w:rFonts w:eastAsia="汉仪中黑简"/>
      <w:color w:val="000080"/>
      <w:sz w:val="20"/>
      <w:lang w:val="sv-SE"/>
    </w:rPr>
  </w:style>
  <w:style w:type="paragraph" w:customStyle="1" w:styleId="NumbersAuto">
    <w:name w:val="*Numbers (Auto)"/>
    <w:basedOn w:val="BodyText0"/>
    <w:rsid w:val="00794CF1"/>
    <w:pPr>
      <w:numPr>
        <w:numId w:val="18"/>
      </w:numPr>
      <w:tabs>
        <w:tab w:val="clear" w:pos="0"/>
        <w:tab w:val="left" w:pos="113"/>
        <w:tab w:val="left" w:pos="284"/>
      </w:tabs>
      <w:spacing w:after="0"/>
      <w:ind w:left="227" w:hanging="170"/>
    </w:pPr>
    <w:rPr>
      <w:color w:val="auto"/>
      <w:kern w:val="0"/>
    </w:rPr>
  </w:style>
  <w:style w:type="paragraph" w:customStyle="1" w:styleId="ymtext">
    <w:name w:val="ymtext"/>
    <w:basedOn w:val="ab"/>
    <w:rsid w:val="00794CF1"/>
    <w:pPr>
      <w:spacing w:line="500" w:lineRule="atLeast"/>
      <w:ind w:firstLine="547"/>
    </w:pPr>
    <w:rPr>
      <w:rFonts w:ascii="宋体"/>
      <w:spacing w:val="40"/>
      <w:sz w:val="24"/>
    </w:rPr>
  </w:style>
  <w:style w:type="paragraph" w:customStyle="1" w:styleId="Footer">
    <w:name w:val="*Footer"/>
    <w:rsid w:val="00794CF1"/>
    <w:pPr>
      <w:tabs>
        <w:tab w:val="right" w:pos="8640"/>
      </w:tabs>
    </w:pPr>
    <w:rPr>
      <w:rFonts w:ascii="Arial" w:hAnsi="Arial"/>
      <w:i/>
      <w:color w:val="00637A"/>
      <w:sz w:val="18"/>
      <w:szCs w:val="18"/>
      <w:lang w:eastAsia="en-US"/>
    </w:rPr>
  </w:style>
  <w:style w:type="paragraph" w:customStyle="1" w:styleId="Afffe">
    <w:name w:val="A标题四"/>
    <w:next w:val="ab"/>
    <w:qFormat/>
    <w:rsid w:val="00794CF1"/>
    <w:pPr>
      <w:tabs>
        <w:tab w:val="left" w:pos="851"/>
      </w:tabs>
      <w:spacing w:line="360" w:lineRule="auto"/>
      <w:ind w:left="851" w:hanging="851"/>
      <w:outlineLvl w:val="3"/>
    </w:pPr>
    <w:rPr>
      <w:rFonts w:ascii="宋体" w:hAnsi="宋体"/>
      <w:b/>
      <w:sz w:val="28"/>
    </w:rPr>
  </w:style>
  <w:style w:type="paragraph" w:customStyle="1" w:styleId="font5">
    <w:name w:val="font5"/>
    <w:basedOn w:val="ab"/>
    <w:rsid w:val="00794CF1"/>
    <w:pPr>
      <w:spacing w:beforeAutospacing="1" w:afterAutospacing="1"/>
    </w:pPr>
    <w:rPr>
      <w:rFonts w:ascii="宋体" w:hAnsi="宋体" w:cs="宋体"/>
      <w:sz w:val="18"/>
      <w:szCs w:val="18"/>
    </w:rPr>
  </w:style>
  <w:style w:type="paragraph" w:customStyle="1" w:styleId="04">
    <w:name w:val="04四级标题"/>
    <w:basedOn w:val="000"/>
    <w:rsid w:val="00794CF1"/>
    <w:pPr>
      <w:spacing w:beforeLines="25"/>
    </w:pPr>
    <w:rPr>
      <w:rFonts w:eastAsia="汉仪中黑简"/>
      <w:bCs w:val="0"/>
      <w:color w:val="000080"/>
    </w:rPr>
  </w:style>
  <w:style w:type="paragraph" w:customStyle="1" w:styleId="xl121">
    <w:name w:val="xl121"/>
    <w:basedOn w:val="ab"/>
    <w:rsid w:val="00794CF1"/>
    <w:pPr>
      <w:pBdr>
        <w:left w:val="single" w:sz="4" w:space="0" w:color="auto"/>
        <w:right w:val="single" w:sz="4" w:space="0" w:color="auto"/>
      </w:pBdr>
      <w:spacing w:beforeAutospacing="1" w:afterAutospacing="1"/>
    </w:pPr>
    <w:rPr>
      <w:rFonts w:ascii="宋体" w:hAnsi="宋体" w:cs="宋体"/>
      <w:color w:val="000000"/>
      <w:sz w:val="20"/>
    </w:rPr>
  </w:style>
  <w:style w:type="paragraph" w:customStyle="1" w:styleId="38">
    <w:name w:val="标文3"/>
    <w:basedOn w:val="ab"/>
    <w:qFormat/>
    <w:rsid w:val="00794CF1"/>
    <w:pPr>
      <w:spacing w:line="300" w:lineRule="auto"/>
      <w:ind w:left="567" w:firstLine="539"/>
    </w:pPr>
    <w:rPr>
      <w:rFonts w:ascii="宋体"/>
      <w:sz w:val="28"/>
    </w:rPr>
  </w:style>
  <w:style w:type="paragraph" w:customStyle="1" w:styleId="ibm-list-next">
    <w:name w:val="ibm-list-next"/>
    <w:basedOn w:val="ab"/>
    <w:rsid w:val="00794CF1"/>
    <w:pPr>
      <w:spacing w:beforeAutospacing="1" w:afterAutospacing="1"/>
    </w:pPr>
    <w:rPr>
      <w:rFonts w:ascii="宋体" w:hAnsi="宋体" w:cs="宋体"/>
      <w:sz w:val="24"/>
      <w:szCs w:val="24"/>
    </w:rPr>
  </w:style>
  <w:style w:type="paragraph" w:customStyle="1" w:styleId="xl62">
    <w:name w:val="xl62"/>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top"/>
    </w:pPr>
    <w:rPr>
      <w:rFonts w:ascii="仿宋_GB2312" w:eastAsia="仿宋_GB2312" w:hAnsi="宋体" w:cs="宋体"/>
      <w:sz w:val="20"/>
    </w:rPr>
  </w:style>
  <w:style w:type="paragraph" w:customStyle="1" w:styleId="Website">
    <w:name w:val="*Website"/>
    <w:basedOn w:val="BodyText0"/>
    <w:next w:val="BodyText0"/>
    <w:rsid w:val="00794CF1"/>
    <w:pPr>
      <w:ind w:left="1440" w:hanging="1440"/>
    </w:pPr>
    <w:rPr>
      <w:kern w:val="0"/>
    </w:rPr>
  </w:style>
  <w:style w:type="paragraph" w:customStyle="1" w:styleId="CharChar17CharChar">
    <w:name w:val="Char Char17 Char Char"/>
    <w:basedOn w:val="ab"/>
    <w:rsid w:val="00794CF1"/>
    <w:pPr>
      <w:spacing w:line="240" w:lineRule="exact"/>
    </w:pPr>
    <w:rPr>
      <w:rFonts w:ascii="Verdana" w:eastAsia="黑体" w:hAnsi="Verdana"/>
      <w:sz w:val="28"/>
      <w:lang w:eastAsia="en-US"/>
    </w:rPr>
  </w:style>
  <w:style w:type="paragraph" w:customStyle="1" w:styleId="a60">
    <w:name w:val="a6"/>
    <w:basedOn w:val="ab"/>
    <w:rsid w:val="00794CF1"/>
    <w:pPr>
      <w:spacing w:beforeAutospacing="1" w:afterAutospacing="1"/>
    </w:pPr>
    <w:rPr>
      <w:rFonts w:ascii="宋体" w:hAnsi="宋体"/>
      <w:sz w:val="24"/>
    </w:rPr>
  </w:style>
  <w:style w:type="paragraph" w:customStyle="1" w:styleId="a00">
    <w:name w:val="a0"/>
    <w:basedOn w:val="ab"/>
    <w:rsid w:val="00794CF1"/>
    <w:pPr>
      <w:spacing w:line="300" w:lineRule="atLeast"/>
    </w:pPr>
    <w:rPr>
      <w:rFonts w:ascii="宋体" w:hAnsi="宋体" w:cs="宋体"/>
      <w:sz w:val="18"/>
      <w:szCs w:val="18"/>
    </w:rPr>
  </w:style>
  <w:style w:type="paragraph" w:customStyle="1" w:styleId="xl52">
    <w:name w:val="xl52"/>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eastAsia="仿宋_GB2312" w:hAnsi="宋体" w:cs="宋体"/>
      <w:b/>
      <w:bCs/>
      <w:sz w:val="20"/>
    </w:rPr>
  </w:style>
  <w:style w:type="paragraph" w:customStyle="1" w:styleId="Web11">
    <w:name w:val="普通(Web)11"/>
    <w:basedOn w:val="ab"/>
    <w:rsid w:val="00794CF1"/>
    <w:rPr>
      <w:rFonts w:ascii="宋体" w:hAnsi="宋体"/>
      <w:sz w:val="24"/>
    </w:rPr>
  </w:style>
  <w:style w:type="paragraph" w:customStyle="1" w:styleId="affff">
    <w:name w:val="文本"/>
    <w:basedOn w:val="ab"/>
    <w:rsid w:val="00794CF1"/>
    <w:pPr>
      <w:adjustRightInd w:val="0"/>
      <w:snapToGrid w:val="0"/>
      <w:spacing w:line="360" w:lineRule="auto"/>
      <w:jc w:val="both"/>
    </w:pPr>
    <w:rPr>
      <w:rFonts w:ascii="宋体" w:hAnsi="Arial"/>
      <w:b/>
      <w:bCs/>
      <w:sz w:val="24"/>
      <w:lang w:val="zh-CN"/>
    </w:rPr>
  </w:style>
  <w:style w:type="paragraph" w:customStyle="1" w:styleId="2f">
    <w:name w:val="招标文件样式2"/>
    <w:basedOn w:val="ab"/>
    <w:rsid w:val="00794CF1"/>
    <w:pPr>
      <w:widowControl w:val="0"/>
      <w:spacing w:beforeLines="100"/>
      <w:jc w:val="center"/>
      <w:outlineLvl w:val="0"/>
    </w:pPr>
    <w:rPr>
      <w:rFonts w:ascii="宋体" w:hAnsi="宋体"/>
      <w:b/>
      <w:kern w:val="2"/>
      <w:sz w:val="28"/>
      <w:szCs w:val="24"/>
    </w:rPr>
  </w:style>
  <w:style w:type="paragraph" w:customStyle="1" w:styleId="xl24">
    <w:name w:val="xl24"/>
    <w:basedOn w:val="ab"/>
    <w:rsid w:val="00794CF1"/>
    <w:pPr>
      <w:pBdr>
        <w:top w:val="single" w:sz="4" w:space="0" w:color="auto"/>
        <w:left w:val="single" w:sz="4" w:space="0" w:color="auto"/>
        <w:right w:val="single" w:sz="4" w:space="0" w:color="auto"/>
      </w:pBdr>
      <w:spacing w:beforeAutospacing="1" w:afterAutospacing="1"/>
      <w:jc w:val="center"/>
      <w:textAlignment w:val="center"/>
    </w:pPr>
    <w:rPr>
      <w:rFonts w:ascii="宋体" w:hAnsi="宋体"/>
      <w:sz w:val="22"/>
      <w:szCs w:val="22"/>
    </w:rPr>
  </w:style>
  <w:style w:type="paragraph" w:customStyle="1" w:styleId="QuotationAttribute">
    <w:name w:val="*Quotation Attribute"/>
    <w:basedOn w:val="BodyText0"/>
    <w:next w:val="BodyText0"/>
    <w:rsid w:val="00794CF1"/>
    <w:pPr>
      <w:numPr>
        <w:numId w:val="19"/>
      </w:numPr>
      <w:tabs>
        <w:tab w:val="clear" w:pos="425"/>
        <w:tab w:val="left" w:pos="360"/>
      </w:tabs>
      <w:spacing w:after="0" w:line="360" w:lineRule="auto"/>
      <w:ind w:right="720"/>
    </w:pPr>
    <w:rPr>
      <w:rFonts w:ascii="Futura Lt" w:hAnsi="Futura Lt"/>
      <w:color w:val="auto"/>
      <w:kern w:val="0"/>
      <w:sz w:val="20"/>
    </w:rPr>
  </w:style>
  <w:style w:type="paragraph" w:customStyle="1" w:styleId="CharCharCharChar">
    <w:name w:val="Char Char Char Char"/>
    <w:basedOn w:val="ab"/>
    <w:rsid w:val="00794CF1"/>
    <w:pPr>
      <w:spacing w:line="240" w:lineRule="exact"/>
    </w:pPr>
    <w:rPr>
      <w:rFonts w:ascii="Verdana" w:hAnsi="Verdana"/>
      <w:sz w:val="20"/>
      <w:lang w:eastAsia="en-US"/>
    </w:rPr>
  </w:style>
  <w:style w:type="paragraph" w:customStyle="1" w:styleId="p17">
    <w:name w:val="p17"/>
    <w:basedOn w:val="ab"/>
    <w:rsid w:val="00794CF1"/>
    <w:pPr>
      <w:spacing w:line="360" w:lineRule="auto"/>
      <w:ind w:left="374" w:hanging="374"/>
      <w:jc w:val="both"/>
    </w:pPr>
    <w:rPr>
      <w:b/>
      <w:bCs/>
      <w:sz w:val="24"/>
      <w:szCs w:val="24"/>
    </w:rPr>
  </w:style>
  <w:style w:type="paragraph" w:customStyle="1" w:styleId="p16">
    <w:name w:val="p16"/>
    <w:basedOn w:val="ab"/>
    <w:rsid w:val="00794CF1"/>
    <w:pPr>
      <w:jc w:val="center"/>
    </w:pPr>
    <w:rPr>
      <w:rFonts w:ascii="Tahoma" w:hAnsi="Tahoma" w:cs="Tahoma"/>
      <w:szCs w:val="21"/>
    </w:rPr>
  </w:style>
  <w:style w:type="paragraph" w:customStyle="1" w:styleId="ListNumber">
    <w:name w:val="~List Number"/>
    <w:basedOn w:val="ListNumbersAuto"/>
    <w:rsid w:val="00794CF1"/>
    <w:pPr>
      <w:numPr>
        <w:numId w:val="20"/>
      </w:numPr>
      <w:tabs>
        <w:tab w:val="clear" w:pos="720"/>
        <w:tab w:val="left" w:pos="425"/>
        <w:tab w:val="left" w:pos="1080"/>
      </w:tabs>
      <w:ind w:left="360" w:hanging="360"/>
    </w:pPr>
    <w:rPr>
      <w:color w:val="00637A"/>
    </w:rPr>
  </w:style>
  <w:style w:type="paragraph" w:customStyle="1" w:styleId="120">
    <w:name w:val="正文1.2"/>
    <w:basedOn w:val="ab"/>
    <w:rsid w:val="00794CF1"/>
    <w:pPr>
      <w:widowControl w:val="0"/>
      <w:autoSpaceDE w:val="0"/>
      <w:autoSpaceDN w:val="0"/>
      <w:adjustRightInd w:val="0"/>
      <w:spacing w:line="288" w:lineRule="auto"/>
      <w:textAlignment w:val="baseline"/>
    </w:pPr>
    <w:rPr>
      <w:sz w:val="28"/>
    </w:rPr>
  </w:style>
  <w:style w:type="paragraph" w:customStyle="1" w:styleId="Heading1">
    <w:name w:val="*Heading 1"/>
    <w:basedOn w:val="BodyText0"/>
    <w:next w:val="BodyText0"/>
    <w:link w:val="Heading1CharChar"/>
    <w:rsid w:val="00794CF1"/>
    <w:pPr>
      <w:keepNext/>
      <w:keepLines/>
      <w:spacing w:line="360" w:lineRule="auto"/>
      <w:outlineLvl w:val="1"/>
    </w:pPr>
    <w:rPr>
      <w:rFonts w:ascii="Verdana" w:eastAsia="宋体" w:hAnsi="Verdana"/>
      <w:b/>
      <w:color w:val="auto"/>
      <w:kern w:val="0"/>
      <w:sz w:val="36"/>
      <w:szCs w:val="32"/>
      <w:lang/>
    </w:rPr>
  </w:style>
  <w:style w:type="paragraph" w:customStyle="1" w:styleId="Figure">
    <w:name w:val="*Figure"/>
    <w:basedOn w:val="BodyText0"/>
    <w:next w:val="BodyText0"/>
    <w:rsid w:val="00794CF1"/>
    <w:pPr>
      <w:jc w:val="center"/>
    </w:pPr>
    <w:rPr>
      <w:kern w:val="0"/>
    </w:rPr>
  </w:style>
  <w:style w:type="paragraph" w:customStyle="1" w:styleId="AltNumbersDouble">
    <w:name w:val="~Alt Numbers Double"/>
    <w:basedOn w:val="AltNumbersDouble0"/>
    <w:rsid w:val="00794CF1"/>
    <w:pPr>
      <w:shd w:val="clear" w:color="auto" w:fill="DFE0E1"/>
      <w:spacing w:line="240" w:lineRule="auto"/>
    </w:pPr>
    <w:rPr>
      <w:rFonts w:ascii="Arial" w:hAnsi="Arial"/>
      <w:color w:val="00637A"/>
      <w:sz w:val="22"/>
    </w:rPr>
  </w:style>
  <w:style w:type="paragraph" w:customStyle="1" w:styleId="AltNumbersDouble0">
    <w:name w:val="*Alt Numbers Double"/>
    <w:basedOn w:val="NumbersDouble0"/>
    <w:rsid w:val="00794CF1"/>
    <w:pPr>
      <w:tabs>
        <w:tab w:val="left" w:pos="1440"/>
      </w:tabs>
      <w:ind w:left="1440" w:hanging="1440"/>
    </w:pPr>
  </w:style>
  <w:style w:type="paragraph" w:customStyle="1" w:styleId="LogoCover">
    <w:name w:val="*Logo Cover"/>
    <w:basedOn w:val="TableText"/>
    <w:rsid w:val="00794CF1"/>
    <w:pPr>
      <w:ind w:right="360"/>
      <w:jc w:val="right"/>
    </w:pPr>
  </w:style>
  <w:style w:type="paragraph" w:customStyle="1" w:styleId="Bullet3SubtextSingle">
    <w:name w:val="~Bullet #3 Subtext Single"/>
    <w:basedOn w:val="Bullet3SubtextSingle0"/>
    <w:rsid w:val="00794CF1"/>
    <w:pPr>
      <w:numPr>
        <w:numId w:val="21"/>
      </w:numPr>
      <w:shd w:val="clear" w:color="auto" w:fill="DFE0E1"/>
      <w:spacing w:line="240" w:lineRule="auto"/>
      <w:ind w:left="1080" w:firstLine="0"/>
    </w:pPr>
    <w:rPr>
      <w:color w:val="00637A"/>
      <w:sz w:val="22"/>
    </w:rPr>
  </w:style>
  <w:style w:type="paragraph" w:customStyle="1" w:styleId="Bullet3SubtextSingle0">
    <w:name w:val="*Bullet #3 Subtext Single"/>
    <w:basedOn w:val="Bullet3Double0"/>
    <w:rsid w:val="00794CF1"/>
    <w:pPr>
      <w:tabs>
        <w:tab w:val="clear" w:pos="1080"/>
      </w:tabs>
      <w:ind w:firstLine="0"/>
    </w:pPr>
  </w:style>
  <w:style w:type="paragraph" w:customStyle="1" w:styleId="Style262">
    <w:name w:val="_Style 262"/>
    <w:basedOn w:val="14"/>
    <w:next w:val="ab"/>
    <w:qFormat/>
    <w:rsid w:val="00794CF1"/>
    <w:pPr>
      <w:outlineLvl w:val="9"/>
    </w:pPr>
    <w:rPr>
      <w:rFonts w:ascii="Calibri" w:hAnsi="Calibri"/>
    </w:rPr>
  </w:style>
  <w:style w:type="paragraph" w:customStyle="1" w:styleId="TableBody">
    <w:name w:val="Table Body"/>
    <w:basedOn w:val="ab"/>
    <w:rsid w:val="00794CF1"/>
    <w:pPr>
      <w:jc w:val="center"/>
    </w:pPr>
    <w:rPr>
      <w:rFonts w:ascii="Arial" w:hAnsi="Arial"/>
      <w:snapToGrid w:val="0"/>
      <w:sz w:val="18"/>
    </w:rPr>
  </w:style>
  <w:style w:type="paragraph" w:customStyle="1" w:styleId="affff0">
    <w:name w:val="项目符号"/>
    <w:basedOn w:val="ab"/>
    <w:qFormat/>
    <w:rsid w:val="00794CF1"/>
    <w:pPr>
      <w:widowControl w:val="0"/>
      <w:tabs>
        <w:tab w:val="left" w:pos="840"/>
      </w:tabs>
      <w:spacing w:line="360" w:lineRule="auto"/>
      <w:ind w:left="840" w:hanging="420"/>
      <w:jc w:val="both"/>
    </w:pPr>
    <w:rPr>
      <w:bCs/>
      <w:kern w:val="2"/>
      <w:sz w:val="24"/>
      <w:szCs w:val="24"/>
    </w:rPr>
  </w:style>
  <w:style w:type="paragraph" w:customStyle="1" w:styleId="SOW5">
    <w:name w:val="*SOW 5"/>
    <w:basedOn w:val="SOW1"/>
    <w:next w:val="BodyText0"/>
    <w:rsid w:val="00794CF1"/>
    <w:pPr>
      <w:outlineLvl w:val="5"/>
    </w:pPr>
  </w:style>
  <w:style w:type="paragraph" w:customStyle="1" w:styleId="SOW1">
    <w:name w:val="*SOW 1"/>
    <w:next w:val="BodyText0"/>
    <w:rsid w:val="00794CF1"/>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1a">
    <w:name w:val="编号1"/>
    <w:basedOn w:val="ab"/>
    <w:rsid w:val="00794CF1"/>
    <w:pPr>
      <w:widowControl w:val="0"/>
      <w:tabs>
        <w:tab w:val="left" w:pos="1620"/>
      </w:tabs>
      <w:spacing w:line="360" w:lineRule="auto"/>
      <w:ind w:hanging="360"/>
      <w:jc w:val="both"/>
    </w:pPr>
    <w:rPr>
      <w:rFonts w:ascii="Arial" w:hAnsi="Arial"/>
      <w:kern w:val="2"/>
      <w:sz w:val="24"/>
    </w:rPr>
  </w:style>
  <w:style w:type="paragraph" w:customStyle="1" w:styleId="Greetings">
    <w:name w:val="Greetings"/>
    <w:basedOn w:val="HPBasicText"/>
    <w:rsid w:val="00794CF1"/>
    <w:pPr>
      <w:ind w:left="658" w:right="-198" w:firstLine="6929"/>
    </w:pPr>
    <w:rPr>
      <w:rFonts w:cs="Arial"/>
      <w:snapToGrid w:val="0"/>
      <w:lang w:eastAsia="zh-CN"/>
    </w:rPr>
  </w:style>
  <w:style w:type="paragraph" w:customStyle="1" w:styleId="HPBasicText">
    <w:name w:val="HP_BasicText"/>
    <w:rsid w:val="00794CF1"/>
    <w:pPr>
      <w:tabs>
        <w:tab w:val="left" w:pos="1440"/>
      </w:tabs>
      <w:ind w:left="2880"/>
    </w:pPr>
    <w:rPr>
      <w:rFonts w:ascii="Arial" w:hAnsi="Arial"/>
      <w:sz w:val="18"/>
      <w:szCs w:val="18"/>
      <w:lang w:eastAsia="en-US"/>
    </w:rPr>
  </w:style>
  <w:style w:type="paragraph" w:customStyle="1" w:styleId="xl40">
    <w:name w:val="xl40"/>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center"/>
    </w:pPr>
    <w:rPr>
      <w:rFonts w:ascii="宋体" w:hAnsi="宋体"/>
      <w:b/>
      <w:bCs/>
      <w:sz w:val="22"/>
      <w:szCs w:val="22"/>
    </w:rPr>
  </w:style>
  <w:style w:type="paragraph" w:customStyle="1" w:styleId="TableFigureCaption">
    <w:name w:val="*Table/Figure Caption"/>
    <w:basedOn w:val="BodyText0"/>
    <w:next w:val="BodyText0"/>
    <w:link w:val="TableFigureCaptionCharChar"/>
    <w:rsid w:val="00794CF1"/>
    <w:pPr>
      <w:keepNext/>
    </w:pPr>
    <w:rPr>
      <w:rFonts w:eastAsia="宋体"/>
      <w:b/>
      <w:color w:val="auto"/>
      <w:kern w:val="0"/>
      <w:sz w:val="20"/>
      <w:szCs w:val="18"/>
      <w:lang/>
    </w:rPr>
  </w:style>
  <w:style w:type="paragraph" w:customStyle="1" w:styleId="47">
    <w:name w:val="标句4"/>
    <w:basedOn w:val="ab"/>
    <w:rsid w:val="00794CF1"/>
    <w:pPr>
      <w:widowControl w:val="0"/>
      <w:tabs>
        <w:tab w:val="left" w:pos="425"/>
      </w:tabs>
      <w:adjustRightInd w:val="0"/>
      <w:snapToGrid w:val="0"/>
      <w:spacing w:line="360" w:lineRule="auto"/>
      <w:ind w:left="425" w:hanging="425"/>
      <w:jc w:val="both"/>
    </w:pPr>
    <w:rPr>
      <w:rFonts w:ascii="宋体"/>
      <w:kern w:val="2"/>
    </w:rPr>
  </w:style>
  <w:style w:type="paragraph" w:customStyle="1" w:styleId="AltNumbers">
    <w:name w:val="*Alt Numbers"/>
    <w:basedOn w:val="Numbers"/>
    <w:rsid w:val="00794CF1"/>
    <w:pPr>
      <w:tabs>
        <w:tab w:val="clear" w:pos="425"/>
        <w:tab w:val="left" w:pos="1440"/>
      </w:tabs>
      <w:ind w:left="1440" w:hanging="1440"/>
    </w:pPr>
  </w:style>
  <w:style w:type="paragraph" w:customStyle="1" w:styleId="TableText8Bullet1Double">
    <w:name w:val="*Table Text 8 Bullet #1 Double"/>
    <w:basedOn w:val="TableText8Bullet1Single"/>
    <w:rsid w:val="00794CF1"/>
    <w:pPr>
      <w:numPr>
        <w:numId w:val="22"/>
      </w:numPr>
      <w:tabs>
        <w:tab w:val="left" w:pos="1080"/>
      </w:tabs>
      <w:spacing w:after="60"/>
      <w:ind w:left="216" w:hanging="216"/>
    </w:pPr>
  </w:style>
  <w:style w:type="paragraph" w:customStyle="1" w:styleId="TableText8Bullet1Single">
    <w:name w:val="*Table Text 8 Bullet #1 Single"/>
    <w:basedOn w:val="TableText10Bullet1Single"/>
    <w:rsid w:val="00794CF1"/>
    <w:pPr>
      <w:numPr>
        <w:numId w:val="23"/>
      </w:numPr>
      <w:tabs>
        <w:tab w:val="clear" w:pos="216"/>
        <w:tab w:val="left" w:pos="1290"/>
      </w:tabs>
      <w:ind w:left="216" w:hanging="216"/>
    </w:pPr>
    <w:rPr>
      <w:sz w:val="16"/>
    </w:rPr>
  </w:style>
  <w:style w:type="paragraph" w:customStyle="1" w:styleId="xl85">
    <w:name w:val="xl85"/>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color w:val="000000"/>
      <w:sz w:val="22"/>
      <w:szCs w:val="22"/>
    </w:rPr>
  </w:style>
  <w:style w:type="paragraph" w:customStyle="1" w:styleId="affff1">
    <w:name w:val="标题三"/>
    <w:rsid w:val="00794CF1"/>
    <w:pPr>
      <w:spacing w:line="360" w:lineRule="auto"/>
      <w:outlineLvl w:val="2"/>
    </w:pPr>
    <w:rPr>
      <w:rFonts w:ascii="Times New Roman" w:hAnsi="Times New Roman"/>
      <w:b/>
      <w:kern w:val="2"/>
      <w:sz w:val="30"/>
    </w:rPr>
  </w:style>
  <w:style w:type="paragraph" w:customStyle="1" w:styleId="Charf5">
    <w:name w:val="Char"/>
    <w:basedOn w:val="ab"/>
    <w:rsid w:val="00794CF1"/>
    <w:pPr>
      <w:widowControl w:val="0"/>
      <w:jc w:val="both"/>
    </w:pPr>
    <w:rPr>
      <w:kern w:val="2"/>
      <w:szCs w:val="24"/>
    </w:rPr>
  </w:style>
  <w:style w:type="paragraph" w:customStyle="1" w:styleId="xl113">
    <w:name w:val="xl113"/>
    <w:basedOn w:val="ab"/>
    <w:rsid w:val="00794CF1"/>
    <w:pPr>
      <w:pBdr>
        <w:left w:val="single" w:sz="4" w:space="0" w:color="auto"/>
        <w:bottom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HeadingManual6">
    <w:name w:val="~Heading Manual#6"/>
    <w:basedOn w:val="HeadingManual60"/>
    <w:next w:val="BodyText"/>
    <w:rsid w:val="00794CF1"/>
  </w:style>
  <w:style w:type="paragraph" w:customStyle="1" w:styleId="HeadingManual60">
    <w:name w:val="*Heading Manual#6"/>
    <w:basedOn w:val="Heading6"/>
    <w:next w:val="BodyText0"/>
    <w:rsid w:val="00794CF1"/>
  </w:style>
  <w:style w:type="paragraph" w:customStyle="1" w:styleId="Heading6">
    <w:name w:val="*Heading 6"/>
    <w:next w:val="BodyText0"/>
    <w:rsid w:val="00794CF1"/>
    <w:pPr>
      <w:keepNext/>
      <w:keepLines/>
      <w:tabs>
        <w:tab w:val="left" w:pos="357"/>
      </w:tabs>
      <w:spacing w:before="120" w:after="120"/>
      <w:ind w:left="357" w:hanging="357"/>
      <w:outlineLvl w:val="5"/>
    </w:pPr>
    <w:rPr>
      <w:rFonts w:ascii="Arial" w:hAnsi="Arial"/>
      <w:b/>
      <w:i/>
      <w:color w:val="00637A"/>
      <w:sz w:val="24"/>
      <w:lang w:eastAsia="en-US"/>
    </w:rPr>
  </w:style>
  <w:style w:type="paragraph" w:customStyle="1" w:styleId="TableText10Bullet1Single0">
    <w:name w:val="~Table Text 10 Bullet #1 Single"/>
    <w:basedOn w:val="TableText10Bullet1Single"/>
    <w:rsid w:val="00794CF1"/>
    <w:pPr>
      <w:numPr>
        <w:numId w:val="0"/>
      </w:numPr>
      <w:shd w:val="clear" w:color="auto" w:fill="DFE0E1"/>
      <w:tabs>
        <w:tab w:val="clear" w:pos="216"/>
      </w:tabs>
      <w:ind w:left="216" w:hanging="216"/>
    </w:pPr>
    <w:rPr>
      <w:color w:val="00637A"/>
    </w:rPr>
  </w:style>
  <w:style w:type="paragraph" w:customStyle="1" w:styleId="1b">
    <w:name w:val="正文1"/>
    <w:basedOn w:val="ab"/>
    <w:next w:val="ab"/>
    <w:link w:val="1Char0"/>
    <w:rsid w:val="00794CF1"/>
    <w:pPr>
      <w:widowControl w:val="0"/>
      <w:spacing w:line="360" w:lineRule="auto"/>
      <w:ind w:firstLineChars="200" w:firstLine="200"/>
      <w:jc w:val="both"/>
    </w:pPr>
    <w:rPr>
      <w:rFonts w:ascii="Calibri" w:hAnsi="Calibri"/>
      <w:kern w:val="2"/>
      <w:sz w:val="24"/>
      <w:szCs w:val="24"/>
    </w:rPr>
  </w:style>
  <w:style w:type="paragraph" w:customStyle="1" w:styleId="xl25">
    <w:name w:val="xl25"/>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sz w:val="22"/>
      <w:szCs w:val="22"/>
    </w:rPr>
  </w:style>
  <w:style w:type="paragraph" w:customStyle="1" w:styleId="affff2">
    <w:name w:val="正文(首行缩进)"/>
    <w:rsid w:val="00794CF1"/>
    <w:pPr>
      <w:spacing w:line="420" w:lineRule="atLeast"/>
      <w:ind w:firstLineChars="200" w:firstLine="200"/>
      <w:jc w:val="both"/>
    </w:pPr>
    <w:rPr>
      <w:rFonts w:ascii="Times New Roman" w:eastAsia="仿宋_GB2312" w:hAnsi="Times New Roman"/>
      <w:spacing w:val="2"/>
      <w:kern w:val="24"/>
      <w:sz w:val="24"/>
    </w:rPr>
  </w:style>
  <w:style w:type="paragraph" w:customStyle="1" w:styleId="400">
    <w:name w:val="40"/>
    <w:basedOn w:val="ab"/>
    <w:link w:val="40CharChar"/>
    <w:rsid w:val="00794CF1"/>
    <w:pPr>
      <w:widowControl w:val="0"/>
      <w:adjustRightInd w:val="0"/>
      <w:snapToGrid w:val="0"/>
      <w:spacing w:line="360" w:lineRule="auto"/>
      <w:ind w:firstLineChars="200" w:firstLine="200"/>
    </w:pPr>
    <w:rPr>
      <w:rFonts w:ascii="Calibri" w:hAnsi="Calibri"/>
      <w:kern w:val="2"/>
      <w:sz w:val="24"/>
      <w:szCs w:val="32"/>
      <w:lang w:bidi="he-IL"/>
    </w:rPr>
  </w:style>
  <w:style w:type="paragraph" w:customStyle="1" w:styleId="xl63">
    <w:name w:val="xl63"/>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top"/>
    </w:pPr>
    <w:rPr>
      <w:rFonts w:ascii="仿宋_GB2312" w:eastAsia="仿宋_GB2312" w:hAnsi="宋体" w:cs="宋体"/>
      <w:sz w:val="20"/>
    </w:rPr>
  </w:style>
  <w:style w:type="paragraph" w:customStyle="1" w:styleId="Bullet2SubtextSingle0">
    <w:name w:val="*Bullet #2 Subtext Single"/>
    <w:basedOn w:val="Bullet2Double"/>
    <w:rsid w:val="00794CF1"/>
    <w:pPr>
      <w:tabs>
        <w:tab w:val="clear" w:pos="420"/>
        <w:tab w:val="left" w:pos="900"/>
      </w:tabs>
    </w:pPr>
  </w:style>
  <w:style w:type="paragraph" w:customStyle="1" w:styleId="30">
    <w:name w:val="￥标题3"/>
    <w:next w:val="ab"/>
    <w:rsid w:val="00794CF1"/>
    <w:pPr>
      <w:numPr>
        <w:ilvl w:val="2"/>
        <w:numId w:val="24"/>
      </w:numPr>
      <w:tabs>
        <w:tab w:val="clear" w:pos="709"/>
        <w:tab w:val="left" w:pos="1260"/>
      </w:tabs>
      <w:spacing w:line="360" w:lineRule="auto"/>
      <w:outlineLvl w:val="2"/>
    </w:pPr>
    <w:rPr>
      <w:rFonts w:ascii="Times New Roman" w:eastAsia="华文新魏" w:hAnsi="Times New Roman"/>
      <w:b/>
      <w:kern w:val="2"/>
      <w:sz w:val="32"/>
      <w:szCs w:val="22"/>
    </w:rPr>
  </w:style>
  <w:style w:type="paragraph" w:customStyle="1" w:styleId="P3">
    <w:name w:val="P标3"/>
    <w:basedOn w:val="33"/>
    <w:rsid w:val="00794CF1"/>
    <w:pPr>
      <w:keepNext w:val="0"/>
      <w:keepLines w:val="0"/>
      <w:spacing w:line="240" w:lineRule="auto"/>
      <w:jc w:val="center"/>
      <w:outlineLvl w:val="9"/>
    </w:pPr>
    <w:rPr>
      <w:rFonts w:ascii="宋体" w:hAnsi="宋体"/>
      <w:b w:val="0"/>
      <w:bCs w:val="0"/>
      <w:sz w:val="24"/>
      <w:szCs w:val="24"/>
    </w:rPr>
  </w:style>
  <w:style w:type="paragraph" w:customStyle="1" w:styleId="NormalNewNewNewNewNewNewNewNew">
    <w:name w:val="Normal New New New New New New New New"/>
    <w:rsid w:val="00794CF1"/>
    <w:pPr>
      <w:widowControl w:val="0"/>
      <w:jc w:val="both"/>
    </w:pPr>
    <w:rPr>
      <w:rFonts w:ascii="Times New Roman" w:hAnsi="Times New Roman"/>
      <w:kern w:val="2"/>
      <w:sz w:val="21"/>
    </w:rPr>
  </w:style>
  <w:style w:type="paragraph" w:customStyle="1" w:styleId="10">
    <w:name w:val="列表1"/>
    <w:basedOn w:val="ab"/>
    <w:rsid w:val="00794CF1"/>
    <w:pPr>
      <w:widowControl w:val="0"/>
      <w:numPr>
        <w:numId w:val="25"/>
      </w:numPr>
      <w:tabs>
        <w:tab w:val="left" w:pos="680"/>
      </w:tabs>
      <w:ind w:firstLine="0"/>
      <w:jc w:val="both"/>
    </w:pPr>
    <w:rPr>
      <w:rFonts w:ascii="Arial" w:hAnsi="Arial"/>
      <w:kern w:val="2"/>
      <w:sz w:val="28"/>
      <w:szCs w:val="28"/>
    </w:rPr>
  </w:style>
  <w:style w:type="paragraph" w:customStyle="1" w:styleId="BulletSubnumber">
    <w:name w:val="~Bullet Subnumber"/>
    <w:basedOn w:val="Bullet1Subtext"/>
    <w:rsid w:val="00794CF1"/>
    <w:pPr>
      <w:ind w:left="720" w:hanging="360"/>
    </w:pPr>
  </w:style>
  <w:style w:type="paragraph" w:customStyle="1" w:styleId="Bullet1Subtext">
    <w:name w:val="~Bullet #1 Subtext"/>
    <w:basedOn w:val="Bullet1Single"/>
    <w:qFormat/>
    <w:rsid w:val="00794CF1"/>
    <w:pPr>
      <w:numPr>
        <w:numId w:val="0"/>
      </w:numPr>
      <w:tabs>
        <w:tab w:val="clear" w:pos="720"/>
      </w:tabs>
      <w:ind w:left="360"/>
    </w:pPr>
  </w:style>
  <w:style w:type="paragraph" w:customStyle="1" w:styleId="Bullet1Single">
    <w:name w:val="~Bullet #1 Single"/>
    <w:basedOn w:val="BodyText"/>
    <w:rsid w:val="00794CF1"/>
    <w:pPr>
      <w:numPr>
        <w:numId w:val="26"/>
      </w:numPr>
      <w:tabs>
        <w:tab w:val="clear" w:pos="720"/>
        <w:tab w:val="left" w:pos="1290"/>
      </w:tabs>
      <w:spacing w:after="0"/>
      <w:ind w:left="425" w:hanging="425"/>
    </w:pPr>
  </w:style>
  <w:style w:type="paragraph" w:customStyle="1" w:styleId="aa">
    <w:name w:val="编写建议"/>
    <w:basedOn w:val="ab"/>
    <w:rsid w:val="00794CF1"/>
    <w:pPr>
      <w:numPr>
        <w:ilvl w:val="8"/>
        <w:numId w:val="27"/>
      </w:numPr>
      <w:tabs>
        <w:tab w:val="left" w:pos="1800"/>
      </w:tabs>
      <w:snapToGrid w:val="0"/>
      <w:spacing w:before="80" w:after="80" w:line="300" w:lineRule="auto"/>
      <w:ind w:left="1134" w:firstLine="420"/>
      <w:jc w:val="both"/>
    </w:pPr>
    <w:rPr>
      <w:rFonts w:ascii="Arial" w:hAnsi="Arial" w:cs="Arial"/>
      <w:i/>
      <w:color w:val="0000FF"/>
      <w:szCs w:val="21"/>
    </w:rPr>
  </w:style>
  <w:style w:type="paragraph" w:customStyle="1" w:styleId="TableCaptionAuto">
    <w:name w:val="*Table Caption Auto#"/>
    <w:basedOn w:val="TableFigureCaption"/>
    <w:next w:val="BodyText0"/>
    <w:rsid w:val="00794CF1"/>
    <w:pPr>
      <w:numPr>
        <w:numId w:val="28"/>
      </w:numPr>
      <w:tabs>
        <w:tab w:val="clear" w:pos="425"/>
        <w:tab w:val="left" w:pos="360"/>
        <w:tab w:val="left" w:pos="525"/>
        <w:tab w:val="left" w:pos="1080"/>
      </w:tabs>
      <w:ind w:left="1080" w:hanging="1080"/>
    </w:pPr>
  </w:style>
  <w:style w:type="paragraph" w:customStyle="1" w:styleId="affff3">
    <w:name w:val="文档标题"/>
    <w:basedOn w:val="ab"/>
    <w:rsid w:val="00794CF1"/>
    <w:pPr>
      <w:keepNext/>
      <w:tabs>
        <w:tab w:val="left" w:pos="0"/>
      </w:tabs>
      <w:autoSpaceDE w:val="0"/>
      <w:autoSpaceDN w:val="0"/>
      <w:adjustRightInd w:val="0"/>
      <w:jc w:val="center"/>
    </w:pPr>
    <w:rPr>
      <w:rFonts w:ascii="Arial" w:eastAsia="黑体" w:hAnsi="Arial"/>
      <w:sz w:val="36"/>
      <w:szCs w:val="36"/>
    </w:rPr>
  </w:style>
  <w:style w:type="paragraph" w:customStyle="1" w:styleId="xl83">
    <w:name w:val="xl83"/>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b/>
      <w:bCs/>
      <w:color w:val="000000"/>
      <w:sz w:val="22"/>
      <w:szCs w:val="22"/>
    </w:rPr>
  </w:style>
  <w:style w:type="paragraph" w:customStyle="1" w:styleId="CharCharCharCharChar1">
    <w:name w:val="Char Char Char Char Char1"/>
    <w:basedOn w:val="ab"/>
    <w:rsid w:val="00794CF1"/>
    <w:pPr>
      <w:widowControl w:val="0"/>
      <w:adjustRightInd w:val="0"/>
      <w:spacing w:line="360" w:lineRule="auto"/>
      <w:jc w:val="both"/>
    </w:pPr>
    <w:rPr>
      <w:sz w:val="24"/>
    </w:rPr>
  </w:style>
  <w:style w:type="paragraph" w:customStyle="1" w:styleId="AltNumbersBold">
    <w:name w:val="*Alt Numbers Bold"/>
    <w:basedOn w:val="NumbersBold0"/>
    <w:rsid w:val="00794CF1"/>
    <w:pPr>
      <w:tabs>
        <w:tab w:val="left" w:pos="1440"/>
      </w:tabs>
      <w:ind w:left="1440" w:hanging="1440"/>
    </w:pPr>
  </w:style>
  <w:style w:type="paragraph" w:customStyle="1" w:styleId="legal">
    <w:name w:val="legal"/>
    <w:basedOn w:val="ab"/>
    <w:rsid w:val="00794CF1"/>
    <w:pPr>
      <w:spacing w:line="180" w:lineRule="exact"/>
    </w:pPr>
    <w:rPr>
      <w:rFonts w:ascii="Futura Bk" w:hAnsi="Futura Bk" w:cs="Futura Bk"/>
      <w:sz w:val="13"/>
      <w:szCs w:val="13"/>
    </w:rPr>
  </w:style>
  <w:style w:type="paragraph" w:customStyle="1" w:styleId="Bullet2Single">
    <w:name w:val="~Bullet #2 Single"/>
    <w:basedOn w:val="Bullet2Single0"/>
    <w:rsid w:val="00794CF1"/>
    <w:pPr>
      <w:numPr>
        <w:numId w:val="29"/>
      </w:numPr>
      <w:tabs>
        <w:tab w:val="clear" w:pos="360"/>
      </w:tabs>
    </w:pPr>
    <w:rPr>
      <w:color w:val="00637A"/>
    </w:rPr>
  </w:style>
  <w:style w:type="paragraph" w:customStyle="1" w:styleId="l2">
    <w:name w:val="l2"/>
    <w:basedOn w:val="ab"/>
    <w:rsid w:val="00794CF1"/>
    <w:pPr>
      <w:keepLines/>
      <w:spacing w:beforeLines="50" w:afterLines="50" w:line="300" w:lineRule="auto"/>
      <w:jc w:val="both"/>
    </w:pPr>
    <w:rPr>
      <w:rFonts w:ascii="Arial" w:hAnsi="Arial"/>
      <w:bCs/>
      <w:kern w:val="2"/>
      <w:szCs w:val="24"/>
    </w:rPr>
  </w:style>
  <w:style w:type="paragraph" w:customStyle="1" w:styleId="NumbersAutoBold">
    <w:name w:val="*Numbers (Auto) Bold"/>
    <w:basedOn w:val="BodyText0"/>
    <w:rsid w:val="00794CF1"/>
    <w:pPr>
      <w:numPr>
        <w:numId w:val="30"/>
      </w:numPr>
      <w:tabs>
        <w:tab w:val="clear" w:pos="825"/>
        <w:tab w:val="left" w:pos="900"/>
      </w:tabs>
      <w:spacing w:after="0"/>
      <w:ind w:left="900" w:hanging="420"/>
    </w:pPr>
    <w:rPr>
      <w:b/>
      <w:kern w:val="0"/>
    </w:rPr>
  </w:style>
  <w:style w:type="paragraph" w:customStyle="1" w:styleId="xl103">
    <w:name w:val="xl103"/>
    <w:basedOn w:val="ab"/>
    <w:rsid w:val="00794CF1"/>
    <w:pPr>
      <w:pBdr>
        <w:top w:val="single" w:sz="4" w:space="0" w:color="auto"/>
        <w:bottom w:val="single" w:sz="4" w:space="0" w:color="auto"/>
      </w:pBdr>
      <w:shd w:val="clear" w:color="auto" w:fill="FFFFFF"/>
      <w:spacing w:beforeAutospacing="1" w:afterAutospacing="1"/>
      <w:textAlignment w:val="center"/>
    </w:pPr>
    <w:rPr>
      <w:rFonts w:ascii="宋体" w:hAnsi="宋体" w:cs="宋体"/>
      <w:b/>
      <w:bCs/>
      <w:color w:val="000000"/>
      <w:sz w:val="22"/>
      <w:szCs w:val="22"/>
    </w:rPr>
  </w:style>
  <w:style w:type="paragraph" w:customStyle="1" w:styleId="001">
    <w:name w:val="00大标题"/>
    <w:basedOn w:val="ab"/>
    <w:rsid w:val="00794CF1"/>
    <w:pPr>
      <w:widowControl w:val="0"/>
      <w:tabs>
        <w:tab w:val="left" w:pos="425"/>
      </w:tabs>
      <w:adjustRightInd w:val="0"/>
      <w:textAlignment w:val="baseline"/>
    </w:pPr>
    <w:rPr>
      <w:rFonts w:ascii="Arial" w:eastAsia="汉仪大黑简" w:hAnsi="Arial" w:cs="Arial"/>
      <w:bCs/>
      <w:color w:val="000080"/>
      <w:spacing w:val="-20"/>
      <w:sz w:val="56"/>
    </w:rPr>
  </w:style>
  <w:style w:type="paragraph" w:customStyle="1" w:styleId="xl30">
    <w:name w:val="xl30"/>
    <w:basedOn w:val="ab"/>
    <w:rsid w:val="00794CF1"/>
    <w:pPr>
      <w:pBdr>
        <w:left w:val="single" w:sz="4" w:space="0" w:color="auto"/>
        <w:bottom w:val="single" w:sz="4" w:space="0" w:color="auto"/>
        <w:right w:val="single" w:sz="4" w:space="0" w:color="auto"/>
      </w:pBdr>
      <w:spacing w:beforeAutospacing="1" w:afterAutospacing="1"/>
      <w:jc w:val="center"/>
      <w:textAlignment w:val="center"/>
    </w:pPr>
    <w:rPr>
      <w:rFonts w:ascii="宋体" w:hAnsi="宋体"/>
      <w:sz w:val="22"/>
      <w:szCs w:val="22"/>
    </w:rPr>
  </w:style>
  <w:style w:type="paragraph" w:customStyle="1" w:styleId="NumbersAutoDouble0">
    <w:name w:val="~Numbers (Auto) Double"/>
    <w:basedOn w:val="NumbersAutoDouble"/>
    <w:rsid w:val="00794CF1"/>
    <w:pPr>
      <w:numPr>
        <w:numId w:val="0"/>
      </w:numPr>
      <w:shd w:val="clear" w:color="auto" w:fill="DFE0E1"/>
      <w:ind w:left="360" w:hanging="360"/>
    </w:pPr>
    <w:rPr>
      <w:color w:val="00637A"/>
    </w:rPr>
  </w:style>
  <w:style w:type="paragraph" w:customStyle="1" w:styleId="NumbersAutoDouble">
    <w:name w:val="*Numbers (Auto) Double"/>
    <w:basedOn w:val="BodyText0"/>
    <w:rsid w:val="00794CF1"/>
    <w:pPr>
      <w:numPr>
        <w:numId w:val="31"/>
      </w:numPr>
      <w:tabs>
        <w:tab w:val="left" w:pos="360"/>
      </w:tabs>
      <w:ind w:left="900" w:hangingChars="200" w:hanging="200"/>
    </w:pPr>
    <w:rPr>
      <w:kern w:val="0"/>
    </w:rPr>
  </w:style>
  <w:style w:type="paragraph" w:customStyle="1" w:styleId="xl55">
    <w:name w:val="xl55"/>
    <w:basedOn w:val="ab"/>
    <w:rsid w:val="00794CF1"/>
    <w:pPr>
      <w:pBdr>
        <w:top w:val="single" w:sz="4" w:space="0" w:color="auto"/>
        <w:left w:val="single" w:sz="4" w:space="0" w:color="auto"/>
        <w:bottom w:val="single" w:sz="4" w:space="0" w:color="auto"/>
        <w:right w:val="single" w:sz="4" w:space="0" w:color="auto"/>
      </w:pBdr>
      <w:spacing w:beforeAutospacing="1" w:afterAutospacing="1"/>
    </w:pPr>
    <w:rPr>
      <w:rFonts w:ascii="仿宋_GB2312" w:eastAsia="仿宋_GB2312" w:hAnsi="宋体" w:cs="宋体"/>
      <w:b/>
      <w:bCs/>
      <w:sz w:val="20"/>
    </w:rPr>
  </w:style>
  <w:style w:type="paragraph" w:customStyle="1" w:styleId="TableText8Bullet1Double0">
    <w:name w:val="~Table Text 8 Bullet #1 Double"/>
    <w:basedOn w:val="TableText8Bullet1Double"/>
    <w:rsid w:val="00794CF1"/>
    <w:pPr>
      <w:numPr>
        <w:numId w:val="0"/>
      </w:numPr>
      <w:shd w:val="clear" w:color="auto" w:fill="DFE0E1"/>
      <w:tabs>
        <w:tab w:val="clear" w:pos="360"/>
        <w:tab w:val="clear" w:pos="1080"/>
        <w:tab w:val="left" w:pos="425"/>
      </w:tabs>
      <w:ind w:left="216" w:hanging="216"/>
    </w:pPr>
    <w:rPr>
      <w:color w:val="00637A"/>
    </w:rPr>
  </w:style>
  <w:style w:type="paragraph" w:customStyle="1" w:styleId="1c">
    <w:name w:val="正文缩进1"/>
    <w:basedOn w:val="ab"/>
    <w:rsid w:val="00794CF1"/>
    <w:pPr>
      <w:widowControl w:val="0"/>
      <w:ind w:firstLine="567"/>
      <w:jc w:val="both"/>
    </w:pPr>
    <w:rPr>
      <w:spacing w:val="20"/>
      <w:kern w:val="2"/>
      <w:sz w:val="24"/>
    </w:rPr>
  </w:style>
  <w:style w:type="paragraph" w:customStyle="1" w:styleId="affff4">
    <w:name w:val="列表内容"/>
    <w:basedOn w:val="ab"/>
    <w:next w:val="ab"/>
    <w:rsid w:val="00794CF1"/>
    <w:pPr>
      <w:ind w:firstLine="200"/>
    </w:pPr>
    <w:rPr>
      <w:sz w:val="18"/>
      <w:szCs w:val="24"/>
    </w:rPr>
  </w:style>
  <w:style w:type="paragraph" w:customStyle="1" w:styleId="BlindParagraph">
    <w:name w:val="~Blind Paragraph"/>
    <w:basedOn w:val="BlindParagraph0"/>
    <w:rsid w:val="00794CF1"/>
    <w:pPr>
      <w:shd w:val="clear" w:color="auto" w:fill="DFE0E1"/>
    </w:pPr>
    <w:rPr>
      <w:rFonts w:ascii="Arial" w:hAnsi="Arial"/>
      <w:color w:val="00637A"/>
    </w:rPr>
  </w:style>
  <w:style w:type="paragraph" w:customStyle="1" w:styleId="BlindParagraph0">
    <w:name w:val="*Blind Paragraph"/>
    <w:basedOn w:val="aff"/>
    <w:rsid w:val="00794CF1"/>
    <w:pPr>
      <w:widowControl/>
      <w:pBdr>
        <w:bottom w:val="none" w:sz="0" w:space="0" w:color="auto"/>
      </w:pBdr>
      <w:tabs>
        <w:tab w:val="clear" w:pos="4153"/>
        <w:tab w:val="clear" w:pos="8306"/>
        <w:tab w:val="center" w:pos="4320"/>
        <w:tab w:val="right" w:pos="8640"/>
      </w:tabs>
      <w:autoSpaceDE/>
      <w:autoSpaceDN/>
      <w:adjustRightInd/>
      <w:snapToGrid/>
      <w:spacing w:line="80" w:lineRule="exact"/>
      <w:jc w:val="left"/>
    </w:pPr>
    <w:rPr>
      <w:rFonts w:ascii="Times New Roman" w:hAnsi="Times New Roman"/>
      <w:sz w:val="4"/>
      <w:szCs w:val="4"/>
      <w:lang w:eastAsia="en-US"/>
    </w:rPr>
  </w:style>
  <w:style w:type="paragraph" w:customStyle="1" w:styleId="a0">
    <w:name w:val="列举项目"/>
    <w:rsid w:val="00794CF1"/>
    <w:pPr>
      <w:numPr>
        <w:numId w:val="32"/>
      </w:numPr>
      <w:tabs>
        <w:tab w:val="left" w:pos="720"/>
        <w:tab w:val="left" w:pos="851"/>
      </w:tabs>
      <w:ind w:firstLine="420"/>
    </w:pPr>
    <w:rPr>
      <w:rFonts w:ascii="Times New Roman" w:hAnsi="Times New Roman"/>
    </w:rPr>
  </w:style>
  <w:style w:type="paragraph" w:customStyle="1" w:styleId="Bullet1Double">
    <w:name w:val="~Bullet #1 Double"/>
    <w:basedOn w:val="Bullet1Single"/>
    <w:rsid w:val="00794CF1"/>
    <w:pPr>
      <w:numPr>
        <w:numId w:val="33"/>
      </w:numPr>
      <w:tabs>
        <w:tab w:val="clear" w:pos="720"/>
      </w:tabs>
      <w:spacing w:after="220"/>
      <w:ind w:left="360" w:hanging="360"/>
    </w:pPr>
  </w:style>
  <w:style w:type="paragraph" w:customStyle="1" w:styleId="72">
    <w:name w:val="7"/>
    <w:basedOn w:val="ab"/>
    <w:next w:val="28"/>
    <w:rsid w:val="00794CF1"/>
    <w:pPr>
      <w:spacing w:line="480" w:lineRule="auto"/>
      <w:ind w:firstLine="454"/>
    </w:pPr>
    <w:rPr>
      <w:lang w:eastAsia="en-US"/>
    </w:rPr>
  </w:style>
  <w:style w:type="paragraph" w:customStyle="1" w:styleId="Bullet4Single">
    <w:name w:val="~Bullet #4 Single"/>
    <w:basedOn w:val="Bullet4Single0"/>
    <w:rsid w:val="00794CF1"/>
    <w:pPr>
      <w:numPr>
        <w:numId w:val="34"/>
      </w:numPr>
      <w:shd w:val="clear" w:color="auto" w:fill="DFE0E1"/>
      <w:tabs>
        <w:tab w:val="left" w:pos="360"/>
        <w:tab w:val="left" w:pos="1800"/>
      </w:tabs>
      <w:ind w:left="720" w:hanging="720"/>
    </w:pPr>
    <w:rPr>
      <w:color w:val="00637A"/>
    </w:rPr>
  </w:style>
  <w:style w:type="paragraph" w:customStyle="1" w:styleId="Bullet4Single0">
    <w:name w:val="*Bullet #4 Single"/>
    <w:basedOn w:val="Bullet4Double0"/>
    <w:rsid w:val="00794CF1"/>
    <w:pPr>
      <w:tabs>
        <w:tab w:val="clear" w:pos="425"/>
        <w:tab w:val="clear" w:pos="2405"/>
        <w:tab w:val="left" w:pos="825"/>
      </w:tabs>
      <w:spacing w:after="0"/>
    </w:pPr>
  </w:style>
  <w:style w:type="paragraph" w:customStyle="1" w:styleId="Numberedlist22">
    <w:name w:val="Numbered list 2.2"/>
    <w:basedOn w:val="22"/>
    <w:next w:val="ab"/>
    <w:rsid w:val="00794CF1"/>
    <w:pPr>
      <w:keepLines w:val="0"/>
      <w:widowControl/>
      <w:numPr>
        <w:ilvl w:val="1"/>
        <w:numId w:val="35"/>
      </w:numPr>
      <w:tabs>
        <w:tab w:val="clear" w:pos="840"/>
        <w:tab w:val="left" w:pos="360"/>
        <w:tab w:val="left" w:pos="720"/>
      </w:tabs>
      <w:spacing w:before="240" w:after="60" w:line="240" w:lineRule="auto"/>
      <w:ind w:left="567" w:hanging="720"/>
      <w:jc w:val="left"/>
    </w:pPr>
    <w:rPr>
      <w:rFonts w:ascii="Times New Roman" w:eastAsia="宋体" w:hAnsi="Times New Roman"/>
      <w:bCs w:val="0"/>
      <w:sz w:val="28"/>
      <w:szCs w:val="20"/>
    </w:rPr>
  </w:style>
  <w:style w:type="paragraph" w:customStyle="1" w:styleId="ManualHeading2">
    <w:name w:val="*Manual # Heading 2"/>
    <w:next w:val="BodyText0"/>
    <w:rsid w:val="00794CF1"/>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def">
    <w:name w:val="def正文"/>
    <w:link w:val="defCharChar"/>
    <w:rsid w:val="00794CF1"/>
    <w:pPr>
      <w:spacing w:line="276" w:lineRule="auto"/>
      <w:jc w:val="center"/>
    </w:pPr>
    <w:rPr>
      <w:kern w:val="2"/>
      <w:sz w:val="21"/>
    </w:rPr>
  </w:style>
  <w:style w:type="paragraph" w:customStyle="1" w:styleId="HeaderFooterText">
    <w:name w:val="Header_FooterText"/>
    <w:rsid w:val="00794CF1"/>
    <w:pPr>
      <w:spacing w:line="170" w:lineRule="exact"/>
    </w:pPr>
    <w:rPr>
      <w:rFonts w:ascii="Arial" w:hAnsi="Arial"/>
      <w:b/>
      <w:color w:val="000000"/>
      <w:sz w:val="14"/>
      <w:szCs w:val="14"/>
      <w:lang w:eastAsia="en-US"/>
    </w:rPr>
  </w:style>
  <w:style w:type="paragraph" w:customStyle="1" w:styleId="affff5">
    <w:name w:val="一级正文"/>
    <w:basedOn w:val="ab"/>
    <w:rsid w:val="00794CF1"/>
    <w:pPr>
      <w:widowControl w:val="0"/>
      <w:spacing w:line="360" w:lineRule="auto"/>
      <w:ind w:firstLineChars="200" w:firstLine="480"/>
      <w:jc w:val="both"/>
    </w:pPr>
    <w:rPr>
      <w:kern w:val="2"/>
      <w:sz w:val="24"/>
      <w:szCs w:val="24"/>
    </w:rPr>
  </w:style>
  <w:style w:type="paragraph" w:customStyle="1" w:styleId="TableText11Double">
    <w:name w:val="~Table Text 11 Double"/>
    <w:basedOn w:val="TableText11Double0"/>
    <w:rsid w:val="00794CF1"/>
    <w:pPr>
      <w:shd w:val="clear" w:color="auto" w:fill="DFE0E1"/>
    </w:pPr>
    <w:rPr>
      <w:color w:val="00637A"/>
    </w:rPr>
  </w:style>
  <w:style w:type="paragraph" w:customStyle="1" w:styleId="TableText11Double0">
    <w:name w:val="*Table Text 11 Double"/>
    <w:basedOn w:val="TableText11Single"/>
    <w:rsid w:val="00794CF1"/>
  </w:style>
  <w:style w:type="paragraph" w:customStyle="1" w:styleId="TableText11Single">
    <w:name w:val="*Table Text 11 Single"/>
    <w:basedOn w:val="TableText10Single"/>
    <w:rsid w:val="00794CF1"/>
    <w:rPr>
      <w:sz w:val="22"/>
    </w:rPr>
  </w:style>
  <w:style w:type="paragraph" w:customStyle="1" w:styleId="font1">
    <w:name w:val="font1"/>
    <w:basedOn w:val="ab"/>
    <w:rsid w:val="00794CF1"/>
    <w:pPr>
      <w:spacing w:beforeAutospacing="1" w:afterAutospacing="1"/>
    </w:pPr>
    <w:rPr>
      <w:rFonts w:ascii="宋体" w:hAnsi="宋体" w:hint="eastAsia"/>
      <w:sz w:val="24"/>
    </w:rPr>
  </w:style>
  <w:style w:type="paragraph" w:customStyle="1" w:styleId="affff6">
    <w:name w:val="È±Ê¡ÎÄ±¾"/>
    <w:basedOn w:val="ab"/>
    <w:rsid w:val="00794CF1"/>
    <w:pPr>
      <w:overflowPunct w:val="0"/>
      <w:autoSpaceDE w:val="0"/>
      <w:autoSpaceDN w:val="0"/>
      <w:adjustRightInd w:val="0"/>
      <w:textAlignment w:val="baseline"/>
    </w:pPr>
    <w:rPr>
      <w:sz w:val="24"/>
    </w:rPr>
  </w:style>
  <w:style w:type="paragraph" w:customStyle="1" w:styleId="a6">
    <w:name w:val="小标题"/>
    <w:basedOn w:val="ab"/>
    <w:next w:val="af5"/>
    <w:link w:val="CharChar0"/>
    <w:rsid w:val="00794CF1"/>
    <w:pPr>
      <w:widowControl w:val="0"/>
      <w:numPr>
        <w:numId w:val="36"/>
      </w:numPr>
      <w:tabs>
        <w:tab w:val="clear" w:pos="1080"/>
        <w:tab w:val="left" w:pos="374"/>
      </w:tabs>
      <w:spacing w:line="360" w:lineRule="auto"/>
      <w:jc w:val="both"/>
    </w:pPr>
    <w:rPr>
      <w:rFonts w:ascii="Calibri" w:hAnsi="Calibri"/>
      <w:b/>
      <w:kern w:val="2"/>
      <w:szCs w:val="21"/>
      <w:lang/>
    </w:rPr>
  </w:style>
  <w:style w:type="paragraph" w:customStyle="1" w:styleId="Headline">
    <w:name w:val="Headline"/>
    <w:basedOn w:val="ab"/>
    <w:rsid w:val="00794CF1"/>
    <w:pPr>
      <w:suppressAutoHyphens/>
      <w:spacing w:line="280" w:lineRule="exact"/>
    </w:pPr>
    <w:rPr>
      <w:sz w:val="24"/>
      <w:szCs w:val="24"/>
      <w:lang w:eastAsia="en-US"/>
    </w:rPr>
  </w:style>
  <w:style w:type="paragraph" w:customStyle="1" w:styleId="xl67">
    <w:name w:val="xl67"/>
    <w:basedOn w:val="ab"/>
    <w:rsid w:val="00794CF1"/>
    <w:pPr>
      <w:spacing w:beforeAutospacing="1" w:afterAutospacing="1"/>
    </w:pPr>
    <w:rPr>
      <w:rFonts w:ascii="仿宋_GB2312" w:eastAsia="仿宋_GB2312" w:hAnsi="宋体" w:cs="宋体"/>
      <w:sz w:val="20"/>
    </w:rPr>
  </w:style>
  <w:style w:type="paragraph" w:customStyle="1" w:styleId="1507422">
    <w:name w:val="小四 行距: 1.5 倍行距 + 左侧:  0.74 厘米 首行缩进:  2 字符 + 首行缩进:  2 字符"/>
    <w:basedOn w:val="ab"/>
    <w:rsid w:val="00794CF1"/>
    <w:pPr>
      <w:widowControl w:val="0"/>
      <w:spacing w:line="360" w:lineRule="auto"/>
      <w:ind w:firstLineChars="200" w:firstLine="480"/>
      <w:jc w:val="both"/>
    </w:pPr>
    <w:rPr>
      <w:rFonts w:cs="宋体"/>
      <w:kern w:val="2"/>
      <w:sz w:val="24"/>
    </w:rPr>
  </w:style>
  <w:style w:type="paragraph" w:customStyle="1" w:styleId="110">
    <w:name w:val="韩中寒1.1"/>
    <w:basedOn w:val="22"/>
    <w:rsid w:val="00794CF1"/>
    <w:pPr>
      <w:adjustRightInd w:val="0"/>
      <w:snapToGrid w:val="0"/>
      <w:spacing w:line="360" w:lineRule="auto"/>
      <w:ind w:left="576" w:hanging="576"/>
      <w:textAlignment w:val="baseline"/>
    </w:pPr>
    <w:rPr>
      <w:rFonts w:ascii="Times New Roman" w:eastAsia="宋体" w:hAnsi="Times New Roman" w:cs="Arial"/>
      <w:bCs w:val="0"/>
      <w:sz w:val="28"/>
      <w:szCs w:val="28"/>
    </w:rPr>
  </w:style>
  <w:style w:type="paragraph" w:customStyle="1" w:styleId="affff7">
    <w:name w:val="表正文左"/>
    <w:rsid w:val="00794CF1"/>
    <w:rPr>
      <w:rFonts w:ascii="Arial" w:hAnsi="Arial"/>
      <w:kern w:val="2"/>
      <w:sz w:val="18"/>
      <w:szCs w:val="24"/>
    </w:rPr>
  </w:style>
  <w:style w:type="paragraph" w:customStyle="1" w:styleId="newtext">
    <w:name w:val="newtext"/>
    <w:basedOn w:val="ab"/>
    <w:rsid w:val="00794CF1"/>
    <w:pPr>
      <w:spacing w:beforeAutospacing="1" w:afterAutospacing="1" w:line="300" w:lineRule="atLeast"/>
      <w:ind w:firstLine="420"/>
    </w:pPr>
    <w:rPr>
      <w:szCs w:val="21"/>
    </w:rPr>
  </w:style>
  <w:style w:type="paragraph" w:customStyle="1" w:styleId="1DRAFTDATE">
    <w:name w:val="1. DRAFT/DATE"/>
    <w:next w:val="ab"/>
    <w:rsid w:val="00794CF1"/>
    <w:pPr>
      <w:tabs>
        <w:tab w:val="left" w:pos="5760"/>
      </w:tabs>
      <w:spacing w:after="360"/>
    </w:pPr>
    <w:rPr>
      <w:rFonts w:ascii="Garamond" w:eastAsia="Times New Roman" w:hAnsi="Garamond"/>
      <w:b/>
      <w:sz w:val="24"/>
      <w:lang w:eastAsia="en-US"/>
    </w:rPr>
  </w:style>
  <w:style w:type="paragraph" w:customStyle="1" w:styleId="xl99">
    <w:name w:val="xl99"/>
    <w:basedOn w:val="ab"/>
    <w:rsid w:val="00794CF1"/>
    <w:pPr>
      <w:pBdr>
        <w:top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b/>
      <w:bCs/>
      <w:color w:val="000000"/>
      <w:sz w:val="20"/>
    </w:rPr>
  </w:style>
  <w:style w:type="paragraph" w:customStyle="1" w:styleId="32">
    <w:name w:val="3级标题"/>
    <w:basedOn w:val="affff8"/>
    <w:link w:val="3CharChar"/>
    <w:rsid w:val="00794CF1"/>
    <w:pPr>
      <w:numPr>
        <w:ilvl w:val="2"/>
        <w:numId w:val="37"/>
      </w:numPr>
      <w:spacing w:line="360" w:lineRule="auto"/>
      <w:ind w:firstLine="420"/>
    </w:pPr>
    <w:rPr>
      <w:rFonts w:ascii="黑体" w:eastAsia="黑体" w:hAnsi="黑体"/>
      <w:kern w:val="0"/>
      <w:sz w:val="28"/>
      <w:szCs w:val="36"/>
      <w:lang w:eastAsia="en-US" w:bidi="en-US"/>
    </w:rPr>
  </w:style>
  <w:style w:type="paragraph" w:styleId="affff8">
    <w:name w:val="List Paragraph"/>
    <w:basedOn w:val="ab"/>
    <w:link w:val="Charf6"/>
    <w:uiPriority w:val="34"/>
    <w:qFormat/>
    <w:rsid w:val="00794CF1"/>
    <w:pPr>
      <w:widowControl w:val="0"/>
      <w:ind w:firstLineChars="200" w:firstLine="420"/>
      <w:jc w:val="both"/>
    </w:pPr>
    <w:rPr>
      <w:rFonts w:ascii="宋体" w:hAnsi="宋体"/>
      <w:kern w:val="2"/>
      <w:szCs w:val="24"/>
    </w:rPr>
  </w:style>
  <w:style w:type="paragraph" w:customStyle="1" w:styleId="Heading40">
    <w:name w:val="~Heading 4"/>
    <w:next w:val="BodyText"/>
    <w:rsid w:val="00794CF1"/>
    <w:pPr>
      <w:keepNext/>
      <w:keepLines/>
      <w:spacing w:before="240" w:after="120"/>
      <w:outlineLvl w:val="4"/>
    </w:pPr>
    <w:rPr>
      <w:rFonts w:ascii="Arial" w:hAnsi="Arial"/>
      <w:color w:val="00637A"/>
      <w:sz w:val="24"/>
      <w:szCs w:val="24"/>
      <w:lang w:eastAsia="en-US"/>
    </w:rPr>
  </w:style>
  <w:style w:type="paragraph" w:customStyle="1" w:styleId="2f0">
    <w:name w:val="正文2"/>
    <w:basedOn w:val="ab"/>
    <w:rsid w:val="00794CF1"/>
    <w:pPr>
      <w:widowControl w:val="0"/>
      <w:tabs>
        <w:tab w:val="left" w:pos="0"/>
      </w:tabs>
      <w:spacing w:line="360" w:lineRule="auto"/>
      <w:jc w:val="both"/>
      <w:outlineLvl w:val="7"/>
    </w:pPr>
    <w:rPr>
      <w:kern w:val="2"/>
      <w:sz w:val="24"/>
      <w:szCs w:val="24"/>
    </w:rPr>
  </w:style>
  <w:style w:type="paragraph" w:customStyle="1" w:styleId="affff9">
    <w:name w:val="正文样式"/>
    <w:basedOn w:val="ab"/>
    <w:rsid w:val="00794CF1"/>
    <w:pPr>
      <w:widowControl w:val="0"/>
      <w:tabs>
        <w:tab w:val="left" w:pos="1560"/>
      </w:tabs>
      <w:spacing w:line="300" w:lineRule="auto"/>
      <w:ind w:left="1560" w:hanging="360"/>
      <w:jc w:val="both"/>
    </w:pPr>
    <w:rPr>
      <w:rFonts w:ascii="宋体"/>
      <w:kern w:val="2"/>
      <w:sz w:val="24"/>
      <w:szCs w:val="24"/>
    </w:rPr>
  </w:style>
  <w:style w:type="paragraph" w:customStyle="1" w:styleId="TopLine">
    <w:name w:val="Top Line"/>
    <w:basedOn w:val="ab"/>
    <w:rsid w:val="00794CF1"/>
    <w:pPr>
      <w:pBdr>
        <w:bottom w:val="single" w:sz="18" w:space="1" w:color="auto"/>
      </w:pBdr>
    </w:pPr>
    <w:rPr>
      <w:sz w:val="24"/>
      <w:szCs w:val="24"/>
      <w:lang w:eastAsia="en-US"/>
    </w:rPr>
  </w:style>
  <w:style w:type="paragraph" w:customStyle="1" w:styleId="c">
    <w:name w:val="c"/>
    <w:rsid w:val="00794CF1"/>
    <w:pPr>
      <w:widowControl w:val="0"/>
      <w:autoSpaceDE w:val="0"/>
      <w:autoSpaceDN w:val="0"/>
      <w:adjustRightInd w:val="0"/>
      <w:jc w:val="both"/>
    </w:pPr>
    <w:rPr>
      <w:rFonts w:ascii="Arial" w:hAnsi="Arial"/>
      <w:sz w:val="24"/>
      <w:szCs w:val="24"/>
    </w:rPr>
  </w:style>
  <w:style w:type="paragraph" w:customStyle="1" w:styleId="affffa">
    <w:name w:val="工可正文"/>
    <w:basedOn w:val="ab"/>
    <w:link w:val="Charf7"/>
    <w:rsid w:val="00794CF1"/>
    <w:pPr>
      <w:widowControl w:val="0"/>
      <w:spacing w:line="360" w:lineRule="auto"/>
      <w:ind w:firstLineChars="200" w:firstLine="200"/>
      <w:jc w:val="both"/>
    </w:pPr>
    <w:rPr>
      <w:rFonts w:ascii="Calibri" w:hAnsi="Calibri"/>
      <w:kern w:val="2"/>
      <w:sz w:val="24"/>
      <w:szCs w:val="24"/>
      <w:lang/>
    </w:rPr>
  </w:style>
  <w:style w:type="paragraph" w:customStyle="1" w:styleId="affffb">
    <w:name w:val="正文文字缩进"/>
    <w:basedOn w:val="ab"/>
    <w:rsid w:val="00794CF1"/>
    <w:pPr>
      <w:tabs>
        <w:tab w:val="left" w:pos="180"/>
      </w:tabs>
      <w:spacing w:line="240" w:lineRule="exact"/>
      <w:ind w:left="187" w:hanging="187"/>
    </w:pPr>
    <w:rPr>
      <w:rFonts w:ascii="Futura Bk" w:hAnsi="Futura Bk" w:cs="Futura Bk"/>
      <w:sz w:val="18"/>
      <w:szCs w:val="18"/>
    </w:rPr>
  </w:style>
  <w:style w:type="paragraph" w:customStyle="1" w:styleId="BodyTextBold">
    <w:name w:val="*Body Text Bold"/>
    <w:basedOn w:val="BodyText0"/>
    <w:next w:val="BodyText0"/>
    <w:rsid w:val="00794CF1"/>
    <w:pPr>
      <w:spacing w:line="360" w:lineRule="auto"/>
    </w:pPr>
    <w:rPr>
      <w:rFonts w:ascii="Futura Lt" w:hAnsi="Futura Lt"/>
      <w:b/>
      <w:color w:val="auto"/>
      <w:kern w:val="0"/>
      <w:sz w:val="20"/>
    </w:rPr>
  </w:style>
  <w:style w:type="paragraph" w:customStyle="1" w:styleId="106550">
    <w:name w:val="样式 宋体 小四 首行缩进:  1.06 厘米 段前: 5 磅 段后: 5 磅 行距: 最小值 0 磅"/>
    <w:basedOn w:val="ab"/>
    <w:rsid w:val="00794CF1"/>
    <w:pPr>
      <w:widowControl w:val="0"/>
      <w:spacing w:line="240" w:lineRule="atLeast"/>
      <w:ind w:firstLine="510"/>
      <w:jc w:val="both"/>
    </w:pPr>
    <w:rPr>
      <w:rFonts w:ascii="宋体" w:hAnsi="宋体" w:cs="宋体"/>
      <w:sz w:val="24"/>
    </w:rPr>
  </w:style>
  <w:style w:type="paragraph" w:customStyle="1" w:styleId="48">
    <w:name w:val="标文4"/>
    <w:basedOn w:val="ab"/>
    <w:rsid w:val="00794CF1"/>
    <w:pPr>
      <w:spacing w:line="300" w:lineRule="auto"/>
      <w:ind w:left="953" w:firstLine="516"/>
    </w:pPr>
    <w:rPr>
      <w:rFonts w:ascii="宋体"/>
      <w:sz w:val="24"/>
    </w:rPr>
  </w:style>
  <w:style w:type="paragraph" w:customStyle="1" w:styleId="Char1CharCharChar">
    <w:name w:val="Char1 Char Char Char"/>
    <w:basedOn w:val="ab"/>
    <w:rsid w:val="00794CF1"/>
    <w:pPr>
      <w:widowControl w:val="0"/>
      <w:numPr>
        <w:numId w:val="38"/>
      </w:numPr>
      <w:tabs>
        <w:tab w:val="left" w:pos="425"/>
      </w:tabs>
      <w:jc w:val="both"/>
    </w:pPr>
    <w:rPr>
      <w:kern w:val="2"/>
      <w:sz w:val="24"/>
      <w:szCs w:val="24"/>
    </w:rPr>
  </w:style>
  <w:style w:type="paragraph" w:customStyle="1" w:styleId="hzh111">
    <w:name w:val="hzh 1.1.1"/>
    <w:basedOn w:val="33"/>
    <w:rsid w:val="00794CF1"/>
    <w:pPr>
      <w:adjustRightInd w:val="0"/>
      <w:snapToGrid w:val="0"/>
      <w:spacing w:line="360" w:lineRule="auto"/>
      <w:ind w:left="340" w:hanging="340"/>
      <w:textAlignment w:val="baseline"/>
    </w:pPr>
    <w:rPr>
      <w:rFonts w:ascii="宋体" w:hAnsi="宋体"/>
      <w:bCs w:val="0"/>
      <w:kern w:val="0"/>
      <w:sz w:val="24"/>
      <w:szCs w:val="24"/>
    </w:rPr>
  </w:style>
  <w:style w:type="paragraph" w:customStyle="1" w:styleId="p9">
    <w:name w:val="p9"/>
    <w:basedOn w:val="ab"/>
    <w:rsid w:val="00794CF1"/>
    <w:pPr>
      <w:spacing w:beforeAutospacing="1" w:afterAutospacing="1" w:line="360" w:lineRule="auto"/>
    </w:pPr>
    <w:rPr>
      <w:rFonts w:ascii="Arial" w:hAnsi="Arial" w:cs="Arial"/>
      <w:sz w:val="18"/>
      <w:szCs w:val="18"/>
    </w:rPr>
  </w:style>
  <w:style w:type="paragraph" w:customStyle="1" w:styleId="a9">
    <w:name w:val="表正文中"/>
    <w:rsid w:val="00794CF1"/>
    <w:pPr>
      <w:numPr>
        <w:ilvl w:val="7"/>
        <w:numId w:val="27"/>
      </w:numPr>
      <w:tabs>
        <w:tab w:val="left" w:pos="1800"/>
      </w:tabs>
      <w:jc w:val="center"/>
    </w:pPr>
    <w:rPr>
      <w:rFonts w:ascii="Arial" w:hAnsi="Arial"/>
      <w:kern w:val="2"/>
      <w:sz w:val="18"/>
      <w:szCs w:val="24"/>
    </w:rPr>
  </w:style>
  <w:style w:type="paragraph" w:customStyle="1" w:styleId="a5">
    <w:name w:val="项目"/>
    <w:basedOn w:val="af0"/>
    <w:rsid w:val="00794CF1"/>
    <w:pPr>
      <w:numPr>
        <w:numId w:val="39"/>
      </w:numPr>
      <w:tabs>
        <w:tab w:val="clear" w:pos="7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line="360" w:lineRule="auto"/>
      <w:jc w:val="both"/>
    </w:pPr>
    <w:rPr>
      <w:rFonts w:ascii="楷体" w:eastAsia="楷体" w:hAnsi="Arial"/>
      <w:sz w:val="24"/>
      <w:szCs w:val="24"/>
      <w:lang w:val="de-DE"/>
    </w:rPr>
  </w:style>
  <w:style w:type="paragraph" w:customStyle="1" w:styleId="Char1CharCharCharCharChar1CharCharCharChar">
    <w:name w:val="Char1 Char Char Char Char Char1 Char Char Char Char"/>
    <w:basedOn w:val="ab"/>
    <w:rsid w:val="00794CF1"/>
    <w:pPr>
      <w:widowControl w:val="0"/>
      <w:spacing w:line="360" w:lineRule="auto"/>
      <w:jc w:val="both"/>
    </w:pPr>
    <w:rPr>
      <w:kern w:val="2"/>
      <w:sz w:val="24"/>
      <w:szCs w:val="24"/>
    </w:rPr>
  </w:style>
  <w:style w:type="paragraph" w:customStyle="1" w:styleId="HPRecipientDataCustomerName">
    <w:name w:val="HP Recipient Data CustomerName"/>
    <w:basedOn w:val="HPRecipientData"/>
    <w:rsid w:val="00794CF1"/>
  </w:style>
  <w:style w:type="paragraph" w:customStyle="1" w:styleId="font9">
    <w:name w:val="font9"/>
    <w:basedOn w:val="ab"/>
    <w:rsid w:val="00794CF1"/>
    <w:pPr>
      <w:spacing w:beforeAutospacing="1" w:afterAutospacing="1"/>
    </w:pPr>
    <w:rPr>
      <w:rFonts w:ascii="宋体" w:hAnsi="宋体" w:cs="宋体"/>
      <w:color w:val="000000"/>
      <w:sz w:val="20"/>
    </w:rPr>
  </w:style>
  <w:style w:type="paragraph" w:customStyle="1" w:styleId="TableHeading0">
    <w:name w:val="Table Heading"/>
    <w:basedOn w:val="ab"/>
    <w:rsid w:val="00794CF1"/>
    <w:pPr>
      <w:jc w:val="center"/>
    </w:pPr>
    <w:rPr>
      <w:rFonts w:ascii="Arial" w:hAnsi="Arial"/>
      <w:b/>
      <w:sz w:val="18"/>
    </w:rPr>
  </w:style>
  <w:style w:type="paragraph" w:customStyle="1" w:styleId="xl128">
    <w:name w:val="xl128"/>
    <w:basedOn w:val="ab"/>
    <w:rsid w:val="00794CF1"/>
    <w:pPr>
      <w:pBdr>
        <w:top w:val="single" w:sz="4" w:space="0" w:color="auto"/>
        <w:left w:val="single" w:sz="4" w:space="0" w:color="auto"/>
        <w:bottom w:val="single" w:sz="4" w:space="0" w:color="auto"/>
        <w:right w:val="single" w:sz="4" w:space="0" w:color="auto"/>
      </w:pBdr>
      <w:shd w:val="clear" w:color="000000" w:fill="CCFFFF"/>
      <w:spacing w:beforeAutospacing="1" w:afterAutospacing="1"/>
    </w:pPr>
    <w:rPr>
      <w:rFonts w:ascii="宋体" w:hAnsi="宋体" w:cs="宋体"/>
      <w:b/>
      <w:bCs/>
      <w:sz w:val="20"/>
    </w:rPr>
  </w:style>
  <w:style w:type="paragraph" w:customStyle="1" w:styleId="DefaultParagraphFontParaChar">
    <w:name w:val="Default Paragraph Font Para Char"/>
    <w:basedOn w:val="ab"/>
    <w:rsid w:val="00794CF1"/>
    <w:pPr>
      <w:spacing w:line="240" w:lineRule="exact"/>
    </w:pPr>
    <w:rPr>
      <w:rFonts w:ascii="Verdana" w:hAnsi="Verdana"/>
      <w:sz w:val="20"/>
      <w:lang w:eastAsia="en-US"/>
    </w:rPr>
  </w:style>
  <w:style w:type="paragraph" w:customStyle="1" w:styleId="xl109">
    <w:name w:val="xl109"/>
    <w:basedOn w:val="ab"/>
    <w:rsid w:val="00794CF1"/>
    <w:pPr>
      <w:pBdr>
        <w:top w:val="single" w:sz="4" w:space="0" w:color="auto"/>
        <w:left w:val="single" w:sz="4" w:space="0" w:color="auto"/>
        <w:right w:val="single" w:sz="4" w:space="0" w:color="auto"/>
      </w:pBdr>
      <w:shd w:val="clear" w:color="auto" w:fill="FFFFFF"/>
      <w:spacing w:beforeAutospacing="1" w:afterAutospacing="1"/>
      <w:textAlignment w:val="center"/>
    </w:pPr>
    <w:rPr>
      <w:rFonts w:ascii="宋体" w:hAnsi="宋体" w:cs="宋体"/>
      <w:color w:val="000000"/>
      <w:sz w:val="20"/>
    </w:rPr>
  </w:style>
  <w:style w:type="paragraph" w:customStyle="1" w:styleId="Bullet5Double0">
    <w:name w:val="~Bullet #5 Double"/>
    <w:basedOn w:val="Bullet5Double"/>
    <w:rsid w:val="00794CF1"/>
    <w:pPr>
      <w:numPr>
        <w:numId w:val="40"/>
      </w:numPr>
      <w:shd w:val="clear" w:color="auto" w:fill="DFE0E1"/>
      <w:tabs>
        <w:tab w:val="clear" w:pos="1440"/>
        <w:tab w:val="left" w:pos="780"/>
      </w:tabs>
      <w:ind w:left="720" w:hanging="720"/>
    </w:pPr>
    <w:rPr>
      <w:color w:val="00637A"/>
    </w:rPr>
  </w:style>
  <w:style w:type="paragraph" w:customStyle="1" w:styleId="Bullet5Double">
    <w:name w:val="*Bullet #5 Double"/>
    <w:basedOn w:val="BodyText0"/>
    <w:rsid w:val="00794CF1"/>
    <w:pPr>
      <w:numPr>
        <w:numId w:val="41"/>
      </w:numPr>
      <w:tabs>
        <w:tab w:val="clear" w:pos="1440"/>
        <w:tab w:val="left" w:pos="720"/>
      </w:tabs>
      <w:ind w:left="720" w:hanging="420"/>
    </w:pPr>
    <w:rPr>
      <w:kern w:val="0"/>
    </w:rPr>
  </w:style>
  <w:style w:type="paragraph" w:customStyle="1" w:styleId="xl135">
    <w:name w:val="xl135"/>
    <w:basedOn w:val="ab"/>
    <w:rsid w:val="00794CF1"/>
    <w:pPr>
      <w:spacing w:beforeAutospacing="1" w:afterAutospacing="1"/>
    </w:pPr>
    <w:rPr>
      <w:rFonts w:ascii="宋体" w:hAnsi="宋体" w:cs="宋体"/>
      <w:sz w:val="20"/>
    </w:rPr>
  </w:style>
  <w:style w:type="paragraph" w:customStyle="1" w:styleId="Char1CharCharCharCharCharCharCharCharCharCharCharChar">
    <w:name w:val="Char1 Char Char Char Char Char Char Char Char Char Char Char Char"/>
    <w:basedOn w:val="ab"/>
    <w:rsid w:val="00794CF1"/>
    <w:pPr>
      <w:widowControl w:val="0"/>
      <w:tabs>
        <w:tab w:val="left" w:pos="425"/>
      </w:tabs>
      <w:ind w:left="425" w:hanging="425"/>
      <w:jc w:val="both"/>
    </w:pPr>
    <w:rPr>
      <w:kern w:val="2"/>
      <w:sz w:val="24"/>
      <w:szCs w:val="24"/>
    </w:rPr>
  </w:style>
  <w:style w:type="paragraph" w:customStyle="1" w:styleId="InfoText0">
    <w:name w:val="~Info Text"/>
    <w:basedOn w:val="InfoText"/>
    <w:rsid w:val="00794CF1"/>
    <w:pPr>
      <w:shd w:val="clear" w:color="auto" w:fill="DFE0E1"/>
    </w:pPr>
    <w:rPr>
      <w:color w:val="00637A"/>
      <w:sz w:val="20"/>
    </w:rPr>
  </w:style>
  <w:style w:type="paragraph" w:customStyle="1" w:styleId="AlertTitle">
    <w:name w:val="Alert Title"/>
    <w:basedOn w:val="ab"/>
    <w:rsid w:val="00794CF1"/>
    <w:pPr>
      <w:keepNext/>
      <w:keepLines/>
      <w:tabs>
        <w:tab w:val="right" w:pos="9072"/>
      </w:tabs>
    </w:pPr>
    <w:rPr>
      <w:rFonts w:ascii="Arial" w:hAnsi="Arial"/>
      <w:b/>
      <w:sz w:val="22"/>
      <w:lang w:eastAsia="en-US"/>
    </w:rPr>
  </w:style>
  <w:style w:type="paragraph" w:customStyle="1" w:styleId="charttext">
    <w:name w:val="chart text"/>
    <w:basedOn w:val="ab"/>
    <w:rsid w:val="00794CF1"/>
    <w:pPr>
      <w:spacing w:line="180" w:lineRule="exact"/>
    </w:pPr>
    <w:rPr>
      <w:rFonts w:ascii="Futura Bk" w:hAnsi="Futura Bk" w:cs="Futura Bk"/>
      <w:sz w:val="14"/>
      <w:szCs w:val="14"/>
    </w:rPr>
  </w:style>
  <w:style w:type="paragraph" w:customStyle="1" w:styleId="affffc">
    <w:name w:val="版权声明"/>
    <w:basedOn w:val="ab"/>
    <w:rsid w:val="00794CF1"/>
    <w:pPr>
      <w:autoSpaceDE w:val="0"/>
      <w:autoSpaceDN w:val="0"/>
      <w:snapToGrid w:val="0"/>
      <w:spacing w:line="360" w:lineRule="auto"/>
      <w:ind w:left="1134"/>
      <w:jc w:val="both"/>
      <w:textAlignment w:val="bottom"/>
    </w:pPr>
    <w:rPr>
      <w:kern w:val="2"/>
    </w:rPr>
  </w:style>
  <w:style w:type="paragraph" w:customStyle="1" w:styleId="2f1">
    <w:name w:val="封面标题2"/>
    <w:basedOn w:val="ab"/>
    <w:rsid w:val="00794CF1"/>
    <w:pPr>
      <w:widowControl w:val="0"/>
      <w:tabs>
        <w:tab w:val="center" w:pos="4535"/>
      </w:tabs>
      <w:spacing w:line="300" w:lineRule="atLeast"/>
      <w:ind w:left="1" w:firstLineChars="674" w:firstLine="2157"/>
      <w:jc w:val="both"/>
    </w:pPr>
    <w:rPr>
      <w:rFonts w:ascii="隶书" w:eastAsia="隶书"/>
      <w:color w:val="000000"/>
      <w:kern w:val="2"/>
      <w:sz w:val="32"/>
    </w:rPr>
  </w:style>
  <w:style w:type="paragraph" w:customStyle="1" w:styleId="HPSidebartext">
    <w:name w:val="_HP Sidebar text"/>
    <w:basedOn w:val="Default"/>
    <w:next w:val="Default"/>
    <w:rsid w:val="00794CF1"/>
    <w:rPr>
      <w:rFonts w:ascii="Futura-Heavy" w:hAnsi="Futura-Heavy" w:cs="Times New Roman"/>
      <w:color w:val="auto"/>
      <w:lang w:eastAsia="zh-CN"/>
    </w:rPr>
  </w:style>
  <w:style w:type="paragraph" w:customStyle="1" w:styleId="CharCharCharCharCharChar1Char">
    <w:name w:val="Char Char Char Char Char Char1 Char"/>
    <w:basedOn w:val="ab"/>
    <w:rsid w:val="00794CF1"/>
    <w:pPr>
      <w:spacing w:line="360" w:lineRule="auto"/>
      <w:jc w:val="both"/>
    </w:pPr>
    <w:rPr>
      <w:rFonts w:ascii="Tahoma" w:hAnsi="Tahoma"/>
      <w:kern w:val="2"/>
      <w:sz w:val="24"/>
      <w:szCs w:val="21"/>
      <w:shd w:val="clear" w:color="auto" w:fill="000080"/>
    </w:rPr>
  </w:style>
  <w:style w:type="paragraph" w:customStyle="1" w:styleId="HPTableHead8pt">
    <w:name w:val="_HP Table Head 8 pt"/>
    <w:basedOn w:val="Default"/>
    <w:next w:val="Default"/>
    <w:rsid w:val="00794CF1"/>
    <w:rPr>
      <w:rFonts w:ascii="Futura-Heavy" w:hAnsi="Futura-Heavy" w:cs="Times New Roman"/>
      <w:color w:val="auto"/>
      <w:lang w:eastAsia="zh-CN"/>
    </w:rPr>
  </w:style>
  <w:style w:type="paragraph" w:customStyle="1" w:styleId="CharCharCharCharCharCharChar">
    <w:name w:val="Char Char Char Char Char Char Char"/>
    <w:basedOn w:val="af7"/>
    <w:link w:val="CharCharCharCharCharCharCharCharChar"/>
    <w:rsid w:val="00794CF1"/>
    <w:pPr>
      <w:widowControl w:val="0"/>
      <w:jc w:val="both"/>
    </w:pPr>
    <w:rPr>
      <w:rFonts w:ascii="Tahoma" w:hAnsi="Tahoma"/>
      <w:kern w:val="2"/>
      <w:sz w:val="24"/>
      <w:szCs w:val="24"/>
    </w:rPr>
  </w:style>
  <w:style w:type="paragraph" w:customStyle="1" w:styleId="xl130">
    <w:name w:val="xl130"/>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textAlignment w:val="bottom"/>
    </w:pPr>
    <w:rPr>
      <w:rFonts w:ascii="宋体" w:hAnsi="宋体" w:cs="宋体"/>
      <w:color w:val="000000"/>
      <w:sz w:val="20"/>
    </w:rPr>
  </w:style>
  <w:style w:type="paragraph" w:customStyle="1" w:styleId="dashbullet">
    <w:name w:val="dash bullet"/>
    <w:rsid w:val="00794CF1"/>
    <w:pPr>
      <w:numPr>
        <w:numId w:val="42"/>
      </w:numPr>
      <w:tabs>
        <w:tab w:val="left" w:pos="187"/>
      </w:tabs>
      <w:spacing w:after="20"/>
      <w:ind w:left="374" w:hanging="187"/>
    </w:pPr>
    <w:rPr>
      <w:rFonts w:ascii="Futura Bk" w:hAnsi="Futura Bk"/>
      <w:sz w:val="18"/>
      <w:lang w:eastAsia="en-US"/>
    </w:rPr>
  </w:style>
  <w:style w:type="paragraph" w:customStyle="1" w:styleId="HeadingManual2">
    <w:name w:val="*Heading Manual#2"/>
    <w:basedOn w:val="Heading20"/>
    <w:next w:val="BodyText0"/>
    <w:rsid w:val="00794CF1"/>
    <w:pPr>
      <w:tabs>
        <w:tab w:val="left" w:pos="357"/>
      </w:tabs>
      <w:spacing w:line="240" w:lineRule="auto"/>
      <w:ind w:leftChars="0" w:left="357" w:rightChars="0" w:right="0" w:hanging="357"/>
      <w:outlineLvl w:val="1"/>
    </w:pPr>
    <w:rPr>
      <w:rFonts w:ascii="Arial" w:hAnsi="Arial"/>
      <w:color w:val="00637A"/>
      <w:sz w:val="36"/>
    </w:rPr>
  </w:style>
  <w:style w:type="paragraph" w:customStyle="1" w:styleId="Heading20">
    <w:name w:val="*Heading 2"/>
    <w:next w:val="BodyText0"/>
    <w:link w:val="Heading2CharChar"/>
    <w:rsid w:val="00794CF1"/>
    <w:pPr>
      <w:keepNext/>
      <w:keepLines/>
      <w:spacing w:before="120" w:after="120" w:line="360" w:lineRule="auto"/>
      <w:ind w:leftChars="100" w:left="240" w:rightChars="100" w:right="100"/>
      <w:outlineLvl w:val="2"/>
    </w:pPr>
    <w:rPr>
      <w:rFonts w:ascii="Verdana" w:eastAsia="Times New Roman" w:hAnsi="Verdana"/>
      <w:b/>
      <w:sz w:val="32"/>
      <w:szCs w:val="32"/>
      <w:lang w:eastAsia="en-US"/>
    </w:rPr>
  </w:style>
  <w:style w:type="paragraph" w:customStyle="1" w:styleId="1d">
    <w:name w:val="纯文本1"/>
    <w:basedOn w:val="ab"/>
    <w:rsid w:val="00794CF1"/>
    <w:pPr>
      <w:widowControl w:val="0"/>
      <w:adjustRightInd w:val="0"/>
      <w:jc w:val="both"/>
      <w:textAlignment w:val="baseline"/>
    </w:pPr>
    <w:rPr>
      <w:rFonts w:ascii="宋体" w:hAnsi="Courier New"/>
      <w:kern w:val="2"/>
    </w:rPr>
  </w:style>
  <w:style w:type="paragraph" w:customStyle="1" w:styleId="3Level3HeadH3Heading3-oldh3sect123Head33l3">
    <w:name w:val="样式 标题 3Level 3 HeadH3Heading 3 - oldh3sect1.2.3Head33l3..."/>
    <w:basedOn w:val="33"/>
    <w:rsid w:val="00794CF1"/>
    <w:pPr>
      <w:widowControl/>
      <w:spacing w:beforeLines="50" w:beforeAutospacing="1" w:line="480" w:lineRule="auto"/>
      <w:ind w:left="340" w:hanging="340"/>
      <w:textAlignment w:val="baseline"/>
    </w:pPr>
    <w:rPr>
      <w:rFonts w:ascii="宋体" w:hAnsi="Arial" w:cs="宋体"/>
      <w:kern w:val="0"/>
      <w:sz w:val="30"/>
      <w:szCs w:val="23"/>
    </w:rPr>
  </w:style>
  <w:style w:type="paragraph" w:customStyle="1" w:styleId="MessageHeaderFirst">
    <w:name w:val="Message Header First"/>
    <w:basedOn w:val="aff5"/>
    <w:next w:val="aff5"/>
    <w:rsid w:val="00794CF1"/>
  </w:style>
  <w:style w:type="paragraph" w:customStyle="1" w:styleId="affffd">
    <w:name w:val="表内文字"/>
    <w:basedOn w:val="ab"/>
    <w:rsid w:val="00794CF1"/>
    <w:pPr>
      <w:widowControl w:val="0"/>
      <w:adjustRightInd w:val="0"/>
      <w:snapToGrid w:val="0"/>
      <w:spacing w:line="312" w:lineRule="auto"/>
      <w:jc w:val="center"/>
    </w:pPr>
    <w:rPr>
      <w:color w:val="000000"/>
      <w:kern w:val="2"/>
    </w:rPr>
  </w:style>
  <w:style w:type="paragraph" w:customStyle="1" w:styleId="HPPropDate">
    <w:name w:val="HP Prop Date"/>
    <w:basedOn w:val="HPRecipientData"/>
    <w:rsid w:val="00794CF1"/>
  </w:style>
  <w:style w:type="paragraph" w:customStyle="1" w:styleId="1e">
    <w:name w:val="副标题1"/>
    <w:basedOn w:val="ab"/>
    <w:rsid w:val="00794CF1"/>
    <w:pPr>
      <w:spacing w:beforeAutospacing="1" w:afterAutospacing="1"/>
    </w:pPr>
    <w:rPr>
      <w:rFonts w:ascii="Arial" w:hAnsi="Arial"/>
      <w:color w:val="666666"/>
      <w:sz w:val="23"/>
    </w:rPr>
  </w:style>
  <w:style w:type="paragraph" w:customStyle="1" w:styleId="-2">
    <w:name w:val="标-2"/>
    <w:basedOn w:val="22"/>
    <w:rsid w:val="00794CF1"/>
    <w:pPr>
      <w:spacing w:line="413" w:lineRule="auto"/>
      <w:ind w:leftChars="121" w:left="254" w:hanging="576"/>
    </w:pPr>
    <w:rPr>
      <w:rFonts w:ascii="Times New Roman" w:eastAsia="宋体" w:hAnsi="Times New Roman"/>
      <w:bCs w:val="0"/>
      <w:color w:val="336699"/>
      <w:sz w:val="28"/>
      <w:szCs w:val="20"/>
    </w:rPr>
  </w:style>
  <w:style w:type="paragraph" w:customStyle="1" w:styleId="affffe">
    <w:name w:val="项目正文"/>
    <w:rsid w:val="00794CF1"/>
    <w:pPr>
      <w:jc w:val="both"/>
    </w:pPr>
    <w:rPr>
      <w:rFonts w:ascii="Arial" w:hAnsi="Arial"/>
      <w:kern w:val="2"/>
      <w:sz w:val="18"/>
      <w:szCs w:val="24"/>
    </w:rPr>
  </w:style>
  <w:style w:type="paragraph" w:customStyle="1" w:styleId="afffff">
    <w:name w:val="办公自动化专用正文"/>
    <w:basedOn w:val="ab"/>
    <w:rsid w:val="00794CF1"/>
    <w:pPr>
      <w:widowControl w:val="0"/>
      <w:spacing w:line="500" w:lineRule="atLeast"/>
      <w:ind w:firstLine="624"/>
      <w:jc w:val="both"/>
    </w:pPr>
    <w:rPr>
      <w:kern w:val="2"/>
    </w:rPr>
  </w:style>
  <w:style w:type="paragraph" w:customStyle="1" w:styleId="afffff0">
    <w:name w:val="文字列表"/>
    <w:basedOn w:val="af5"/>
    <w:rsid w:val="00794CF1"/>
    <w:pPr>
      <w:widowControl w:val="0"/>
      <w:tabs>
        <w:tab w:val="left" w:pos="840"/>
        <w:tab w:val="left" w:pos="960"/>
        <w:tab w:val="left" w:pos="1320"/>
      </w:tabs>
      <w:spacing w:afterLines="50" w:line="300" w:lineRule="auto"/>
      <w:ind w:left="1320" w:rightChars="200" w:right="200" w:hanging="420"/>
      <w:jc w:val="both"/>
    </w:pPr>
    <w:rPr>
      <w:rFonts w:ascii="楷体_GB2312" w:eastAsia="楷体_GB2312" w:hAnsi="Times New Roman" w:cs="Times New Roman"/>
      <w:kern w:val="2"/>
      <w:sz w:val="24"/>
      <w:szCs w:val="20"/>
    </w:rPr>
  </w:style>
  <w:style w:type="paragraph" w:customStyle="1" w:styleId="afffff1">
    <w:name w:val="图序"/>
    <w:basedOn w:val="ab"/>
    <w:rsid w:val="00794CF1"/>
    <w:pPr>
      <w:widowControl w:val="0"/>
      <w:spacing w:line="360" w:lineRule="auto"/>
      <w:ind w:firstLineChars="200" w:firstLine="480"/>
      <w:jc w:val="both"/>
    </w:pPr>
    <w:rPr>
      <w:rFonts w:ascii="Calibri" w:hAnsi="Calibri"/>
      <w:kern w:val="2"/>
      <w:sz w:val="24"/>
      <w:szCs w:val="22"/>
    </w:rPr>
  </w:style>
  <w:style w:type="paragraph" w:customStyle="1" w:styleId="13">
    <w:name w:val="1级标题"/>
    <w:basedOn w:val="affff8"/>
    <w:link w:val="1CharChar"/>
    <w:rsid w:val="00794CF1"/>
    <w:pPr>
      <w:numPr>
        <w:numId w:val="37"/>
      </w:numPr>
      <w:spacing w:line="360" w:lineRule="auto"/>
      <w:ind w:firstLine="420"/>
    </w:pPr>
    <w:rPr>
      <w:rFonts w:ascii="黑体" w:eastAsia="黑体" w:hAnsi="黑体"/>
      <w:kern w:val="0"/>
      <w:sz w:val="36"/>
      <w:szCs w:val="36"/>
      <w:lang w:eastAsia="en-US" w:bidi="en-US"/>
    </w:rPr>
  </w:style>
  <w:style w:type="paragraph" w:customStyle="1" w:styleId="BodyTextBold0">
    <w:name w:val="~Body Text Bold"/>
    <w:basedOn w:val="BodyTextBold"/>
    <w:rsid w:val="00794CF1"/>
    <w:pPr>
      <w:shd w:val="clear" w:color="auto" w:fill="DFE0E1"/>
      <w:spacing w:line="240" w:lineRule="auto"/>
    </w:pPr>
    <w:rPr>
      <w:rFonts w:ascii="Arial" w:hAnsi="Arial"/>
      <w:color w:val="00637A"/>
      <w:sz w:val="22"/>
    </w:rPr>
  </w:style>
  <w:style w:type="paragraph" w:customStyle="1" w:styleId="Char10">
    <w:name w:val="Char1"/>
    <w:basedOn w:val="ab"/>
    <w:rsid w:val="00794CF1"/>
    <w:pPr>
      <w:spacing w:line="240" w:lineRule="exact"/>
    </w:pPr>
    <w:rPr>
      <w:rFonts w:ascii="Verdana" w:hAnsi="Verdana"/>
      <w:sz w:val="20"/>
      <w:lang w:eastAsia="en-US"/>
    </w:rPr>
  </w:style>
  <w:style w:type="paragraph" w:customStyle="1" w:styleId="Bullet1SubtextDouble">
    <w:name w:val="~Bullet #1 Subtext Double"/>
    <w:basedOn w:val="Bullet1SubtextDouble0"/>
    <w:rsid w:val="00794CF1"/>
    <w:pPr>
      <w:numPr>
        <w:numId w:val="43"/>
      </w:numPr>
      <w:shd w:val="clear" w:color="auto" w:fill="DFE0E1"/>
      <w:spacing w:line="240" w:lineRule="auto"/>
      <w:ind w:left="900" w:firstLine="0"/>
    </w:pPr>
    <w:rPr>
      <w:color w:val="00637A"/>
      <w:sz w:val="22"/>
    </w:rPr>
  </w:style>
  <w:style w:type="paragraph" w:customStyle="1" w:styleId="Bullet1SubtextDouble0">
    <w:name w:val="*Bullet #1 Subtext Double"/>
    <w:basedOn w:val="Bullet1SubtextSingle0"/>
    <w:rsid w:val="00794CF1"/>
  </w:style>
  <w:style w:type="paragraph" w:customStyle="1" w:styleId="Heading5">
    <w:name w:val="*Heading 5"/>
    <w:next w:val="BodyText0"/>
    <w:link w:val="Heading5CharChar"/>
    <w:rsid w:val="00794CF1"/>
    <w:pPr>
      <w:keepNext/>
      <w:keepLines/>
      <w:spacing w:line="360" w:lineRule="auto"/>
      <w:outlineLvl w:val="5"/>
    </w:pPr>
    <w:rPr>
      <w:rFonts w:ascii="Verdana" w:eastAsia="Times New Roman" w:hAnsi="Verdana"/>
      <w:i/>
      <w:sz w:val="21"/>
      <w:szCs w:val="24"/>
      <w:lang w:eastAsia="en-US"/>
    </w:rPr>
  </w:style>
  <w:style w:type="paragraph" w:customStyle="1" w:styleId="z1">
    <w:name w:val="z1"/>
    <w:basedOn w:val="ab"/>
    <w:rsid w:val="00794CF1"/>
    <w:pPr>
      <w:wordWrap w:val="0"/>
      <w:adjustRightInd w:val="0"/>
      <w:snapToGrid w:val="0"/>
      <w:spacing w:beforeLines="50" w:afterLines="50" w:line="300" w:lineRule="auto"/>
      <w:ind w:leftChars="171" w:left="359" w:firstLineChars="200" w:firstLine="480"/>
      <w:jc w:val="both"/>
    </w:pPr>
    <w:rPr>
      <w:rFonts w:ascii="Arial" w:hAnsi="Arial"/>
      <w:kern w:val="2"/>
      <w:sz w:val="24"/>
      <w:szCs w:val="21"/>
    </w:rPr>
  </w:style>
  <w:style w:type="paragraph" w:customStyle="1" w:styleId="red">
    <w:name w:val="red"/>
    <w:basedOn w:val="ab"/>
    <w:rsid w:val="00794CF1"/>
    <w:pPr>
      <w:spacing w:beforeAutospacing="1" w:afterAutospacing="1"/>
    </w:pPr>
    <w:rPr>
      <w:rFonts w:ascii="宋体" w:hAnsi="宋体"/>
      <w:color w:val="FF9933"/>
      <w:sz w:val="24"/>
    </w:rPr>
  </w:style>
  <w:style w:type="paragraph" w:customStyle="1" w:styleId="afffff2">
    <w:name w:val="关于"/>
    <w:basedOn w:val="ab"/>
    <w:next w:val="ab"/>
    <w:rsid w:val="00794CF1"/>
    <w:pPr>
      <w:keepNext/>
      <w:keepLines/>
      <w:tabs>
        <w:tab w:val="left" w:pos="600"/>
        <w:tab w:val="left" w:pos="960"/>
        <w:tab w:val="left" w:pos="1080"/>
      </w:tabs>
      <w:overflowPunct w:val="0"/>
      <w:spacing w:line="360" w:lineRule="auto"/>
      <w:ind w:right="28" w:firstLine="480"/>
      <w:jc w:val="both"/>
    </w:pPr>
    <w:rPr>
      <w:rFonts w:ascii="宋体" w:hAnsi="宋体"/>
      <w:sz w:val="24"/>
    </w:rPr>
  </w:style>
  <w:style w:type="paragraph" w:customStyle="1" w:styleId="220">
    <w:name w:val="样式 五号 首行缩进:  2 字符 行距: 固定值 20 磅"/>
    <w:basedOn w:val="ab"/>
    <w:rsid w:val="00794CF1"/>
    <w:pPr>
      <w:widowControl w:val="0"/>
      <w:spacing w:line="400" w:lineRule="exact"/>
      <w:ind w:firstLineChars="200" w:firstLine="420"/>
      <w:jc w:val="both"/>
    </w:pPr>
    <w:rPr>
      <w:rFonts w:ascii="Arial" w:hAnsi="Arial" w:cs="宋体"/>
      <w:kern w:val="2"/>
    </w:rPr>
  </w:style>
  <w:style w:type="paragraph" w:customStyle="1" w:styleId="ManualHeading5">
    <w:name w:val="*Manual # Heading 5"/>
    <w:next w:val="BodyText0"/>
    <w:rsid w:val="00794CF1"/>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310">
    <w:name w:val="正文文本缩进 31"/>
    <w:basedOn w:val="ab"/>
    <w:rsid w:val="00794CF1"/>
    <w:pPr>
      <w:widowControl w:val="0"/>
      <w:suppressAutoHyphens/>
      <w:spacing w:line="600" w:lineRule="exact"/>
      <w:ind w:firstLine="555"/>
      <w:jc w:val="both"/>
    </w:pPr>
    <w:rPr>
      <w:rFonts w:ascii="宋体" w:hAnsi="宋体"/>
      <w:color w:val="0000FF"/>
      <w:kern w:val="1"/>
      <w:sz w:val="28"/>
      <w:lang w:eastAsia="ar-SA"/>
    </w:rPr>
  </w:style>
  <w:style w:type="paragraph" w:customStyle="1" w:styleId="Q2">
    <w:name w:val="Q2"/>
    <w:basedOn w:val="ab"/>
    <w:next w:val="ab"/>
    <w:rsid w:val="00794CF1"/>
    <w:pPr>
      <w:widowControl w:val="0"/>
      <w:tabs>
        <w:tab w:val="left" w:pos="840"/>
      </w:tabs>
      <w:spacing w:line="360" w:lineRule="auto"/>
      <w:ind w:left="840" w:hanging="420"/>
      <w:jc w:val="both"/>
      <w:outlineLvl w:val="1"/>
    </w:pPr>
    <w:rPr>
      <w:rFonts w:ascii="Arial" w:hAnsi="Arial"/>
      <w:b/>
      <w:kern w:val="2"/>
      <w:sz w:val="30"/>
    </w:rPr>
  </w:style>
  <w:style w:type="paragraph" w:customStyle="1" w:styleId="Response0">
    <w:name w:val="~Response"/>
    <w:basedOn w:val="Response"/>
    <w:rsid w:val="00794CF1"/>
    <w:pPr>
      <w:keepNext/>
      <w:shd w:val="clear" w:color="auto" w:fill="DFE0E1"/>
      <w:spacing w:line="240" w:lineRule="auto"/>
      <w:ind w:left="0" w:firstLine="0"/>
    </w:pPr>
    <w:rPr>
      <w:rFonts w:ascii="Arial" w:hAnsi="Arial"/>
      <w:b/>
      <w:i/>
      <w:color w:val="00637A"/>
      <w:sz w:val="22"/>
    </w:rPr>
  </w:style>
  <w:style w:type="paragraph" w:customStyle="1" w:styleId="2f2">
    <w:name w:val="样式 正文缩进 + 首行缩进:  2 字符"/>
    <w:basedOn w:val="af5"/>
    <w:link w:val="2CharChar"/>
    <w:rsid w:val="00794CF1"/>
    <w:pPr>
      <w:widowControl w:val="0"/>
      <w:ind w:firstLineChars="200" w:firstLine="480"/>
      <w:jc w:val="both"/>
    </w:pPr>
    <w:rPr>
      <w:rFonts w:ascii="Calibri" w:hAnsi="Calibri" w:cs="Times New Roman"/>
      <w:kern w:val="2"/>
      <w:sz w:val="24"/>
      <w:szCs w:val="20"/>
      <w:lang/>
    </w:rPr>
  </w:style>
  <w:style w:type="paragraph" w:customStyle="1" w:styleId="BECC">
    <w:name w:val="!BECC正文"/>
    <w:basedOn w:val="ab"/>
    <w:link w:val="BECCChar"/>
    <w:rsid w:val="00794CF1"/>
    <w:pPr>
      <w:widowControl w:val="0"/>
      <w:tabs>
        <w:tab w:val="left" w:pos="0"/>
      </w:tabs>
      <w:spacing w:beforeLines="50" w:afterLines="50" w:line="360" w:lineRule="auto"/>
      <w:ind w:firstLineChars="200" w:firstLine="200"/>
      <w:jc w:val="both"/>
    </w:pPr>
    <w:rPr>
      <w:rFonts w:ascii="Calibri" w:hAnsi="Calibri"/>
      <w:sz w:val="24"/>
      <w:szCs w:val="24"/>
      <w:lang/>
    </w:rPr>
  </w:style>
  <w:style w:type="paragraph" w:customStyle="1" w:styleId="xl104">
    <w:name w:val="xl104"/>
    <w:basedOn w:val="ab"/>
    <w:rsid w:val="00794CF1"/>
    <w:pPr>
      <w:pBdr>
        <w:bottom w:val="single" w:sz="4" w:space="0" w:color="auto"/>
      </w:pBdr>
      <w:shd w:val="clear" w:color="auto" w:fill="FFFFFF"/>
      <w:spacing w:beforeAutospacing="1" w:afterAutospacing="1"/>
      <w:textAlignment w:val="center"/>
    </w:pPr>
    <w:rPr>
      <w:rFonts w:ascii="宋体" w:hAnsi="宋体" w:cs="宋体"/>
      <w:b/>
      <w:bCs/>
      <w:color w:val="000000"/>
      <w:sz w:val="22"/>
      <w:szCs w:val="22"/>
    </w:rPr>
  </w:style>
  <w:style w:type="paragraph" w:customStyle="1" w:styleId="blue">
    <w:name w:val="blue"/>
    <w:basedOn w:val="ab"/>
    <w:rsid w:val="00794CF1"/>
    <w:pPr>
      <w:spacing w:beforeAutospacing="1" w:afterAutospacing="1"/>
    </w:pPr>
    <w:rPr>
      <w:rFonts w:ascii="宋体" w:hAnsi="宋体"/>
      <w:color w:val="315494"/>
      <w:sz w:val="24"/>
    </w:rPr>
  </w:style>
  <w:style w:type="paragraph" w:customStyle="1" w:styleId="3">
    <w:name w:val="招标文件样式3"/>
    <w:basedOn w:val="ab"/>
    <w:rsid w:val="00794CF1"/>
    <w:pPr>
      <w:widowControl w:val="0"/>
      <w:numPr>
        <w:numId w:val="44"/>
      </w:numPr>
      <w:tabs>
        <w:tab w:val="clear" w:pos="360"/>
        <w:tab w:val="left" w:pos="1275"/>
      </w:tabs>
      <w:spacing w:beforeLines="100" w:afterLines="100"/>
      <w:ind w:left="1275" w:hanging="1275"/>
      <w:jc w:val="both"/>
      <w:outlineLvl w:val="1"/>
    </w:pPr>
    <w:rPr>
      <w:rFonts w:ascii="宋体"/>
      <w:b/>
      <w:bCs/>
      <w:color w:val="000000"/>
      <w:sz w:val="24"/>
    </w:rPr>
  </w:style>
  <w:style w:type="paragraph" w:customStyle="1" w:styleId="Bullet5Single0">
    <w:name w:val="*Bullet #5 Single"/>
    <w:basedOn w:val="Bullet5Double"/>
    <w:rsid w:val="00794CF1"/>
    <w:pPr>
      <w:tabs>
        <w:tab w:val="left" w:pos="1440"/>
      </w:tabs>
      <w:spacing w:after="0"/>
    </w:pPr>
  </w:style>
  <w:style w:type="paragraph" w:customStyle="1" w:styleId="arial122">
    <w:name w:val="arial122"/>
    <w:basedOn w:val="ab"/>
    <w:rsid w:val="00794CF1"/>
    <w:pPr>
      <w:spacing w:beforeAutospacing="1" w:afterAutospacing="1"/>
    </w:pPr>
    <w:rPr>
      <w:rFonts w:ascii="宋体" w:hAnsi="宋体"/>
      <w:sz w:val="24"/>
    </w:rPr>
  </w:style>
  <w:style w:type="paragraph" w:customStyle="1" w:styleId="CustomerName">
    <w:name w:val="CustomerName"/>
    <w:basedOn w:val="HPRecipientData"/>
    <w:rsid w:val="00794CF1"/>
  </w:style>
  <w:style w:type="paragraph" w:customStyle="1" w:styleId="HeadingManual1">
    <w:name w:val="~Heading Manual#1"/>
    <w:basedOn w:val="HeadingManual10"/>
    <w:next w:val="BodyText"/>
    <w:rsid w:val="00794CF1"/>
  </w:style>
  <w:style w:type="paragraph" w:customStyle="1" w:styleId="HeadingManual10">
    <w:name w:val="*Heading Manual#1"/>
    <w:basedOn w:val="Heading1"/>
    <w:next w:val="BodyText0"/>
    <w:rsid w:val="00794CF1"/>
    <w:pPr>
      <w:pageBreakBefore/>
      <w:tabs>
        <w:tab w:val="left" w:pos="360"/>
      </w:tabs>
      <w:spacing w:line="240" w:lineRule="auto"/>
      <w:ind w:left="357" w:hanging="357"/>
      <w:outlineLvl w:val="0"/>
    </w:pPr>
    <w:rPr>
      <w:rFonts w:ascii="Arial" w:hAnsi="Arial"/>
      <w:color w:val="00637A"/>
      <w:sz w:val="40"/>
    </w:rPr>
  </w:style>
  <w:style w:type="paragraph" w:customStyle="1" w:styleId="afffff3">
    <w:name w:val="正文内容"/>
    <w:basedOn w:val="ab"/>
    <w:link w:val="CharChar1"/>
    <w:rsid w:val="00794CF1"/>
    <w:pPr>
      <w:widowControl w:val="0"/>
      <w:spacing w:beforeLines="50" w:afterLines="50" w:line="360" w:lineRule="auto"/>
      <w:ind w:firstLineChars="200" w:firstLine="480"/>
      <w:jc w:val="both"/>
    </w:pPr>
    <w:rPr>
      <w:rFonts w:ascii="Verdana" w:hAnsi="Verdana" w:cs="Verdana"/>
      <w:kern w:val="2"/>
      <w:sz w:val="24"/>
      <w:szCs w:val="21"/>
    </w:rPr>
  </w:style>
  <w:style w:type="paragraph" w:customStyle="1" w:styleId="Copyright">
    <w:name w:val="*Copyright"/>
    <w:basedOn w:val="ConfidentialityNotice"/>
    <w:next w:val="BodyText0"/>
    <w:rsid w:val="00794CF1"/>
    <w:rPr>
      <w:rFonts w:ascii="Arial" w:hAnsi="Arial"/>
    </w:rPr>
  </w:style>
  <w:style w:type="paragraph" w:customStyle="1" w:styleId="xl105">
    <w:name w:val="xl105"/>
    <w:basedOn w:val="ab"/>
    <w:rsid w:val="00794CF1"/>
    <w:pPr>
      <w:pBdr>
        <w:top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b/>
      <w:bCs/>
      <w:color w:val="000000"/>
      <w:sz w:val="22"/>
      <w:szCs w:val="22"/>
    </w:rPr>
  </w:style>
  <w:style w:type="paragraph" w:customStyle="1" w:styleId="figuredescription">
    <w:name w:val="figuredescription"/>
    <w:basedOn w:val="ab"/>
    <w:rsid w:val="00794CF1"/>
    <w:pPr>
      <w:spacing w:beforeAutospacing="1" w:afterAutospacing="1"/>
    </w:pPr>
    <w:rPr>
      <w:rFonts w:ascii="宋体" w:hAnsi="宋体" w:cs="宋体"/>
      <w:sz w:val="24"/>
      <w:szCs w:val="24"/>
    </w:rPr>
  </w:style>
  <w:style w:type="paragraph" w:customStyle="1" w:styleId="font0">
    <w:name w:val="font0"/>
    <w:basedOn w:val="ab"/>
    <w:rsid w:val="00794CF1"/>
    <w:rPr>
      <w:rFonts w:ascii="宋体" w:hAnsi="宋体" w:cs="Arial Unicode MS" w:hint="eastAsia"/>
      <w:color w:val="000000"/>
      <w:sz w:val="24"/>
      <w:szCs w:val="24"/>
    </w:rPr>
  </w:style>
  <w:style w:type="paragraph" w:customStyle="1" w:styleId="gongcheng">
    <w:name w:val="gongcheng"/>
    <w:basedOn w:val="ab"/>
    <w:rsid w:val="00794CF1"/>
    <w:pPr>
      <w:spacing w:beforeAutospacing="1" w:afterAutospacing="1"/>
    </w:pPr>
    <w:rPr>
      <w:rFonts w:ascii="宋体" w:hAnsi="宋体"/>
      <w:sz w:val="24"/>
    </w:rPr>
  </w:style>
  <w:style w:type="paragraph" w:customStyle="1" w:styleId="2f3">
    <w:name w:val="正文2无缩自由"/>
    <w:basedOn w:val="111"/>
    <w:rsid w:val="00794CF1"/>
    <w:pPr>
      <w:adjustRightInd/>
      <w:spacing w:line="360" w:lineRule="auto"/>
      <w:jc w:val="both"/>
      <w:textAlignment w:val="auto"/>
    </w:pPr>
    <w:rPr>
      <w:rFonts w:ascii="Times New Roman"/>
      <w:kern w:val="2"/>
      <w:szCs w:val="24"/>
    </w:rPr>
  </w:style>
  <w:style w:type="paragraph" w:customStyle="1" w:styleId="111">
    <w:name w:val="正文11"/>
    <w:rsid w:val="00794CF1"/>
    <w:pPr>
      <w:widowControl w:val="0"/>
      <w:adjustRightInd w:val="0"/>
      <w:spacing w:line="360" w:lineRule="atLeast"/>
      <w:textAlignment w:val="baseline"/>
    </w:pPr>
    <w:rPr>
      <w:rFonts w:ascii="宋体" w:hAnsi="Times New Roman"/>
      <w:sz w:val="24"/>
    </w:rPr>
  </w:style>
  <w:style w:type="paragraph" w:customStyle="1" w:styleId="CharCharCharCharCharCharCharCharCharChar">
    <w:name w:val="Char Char Char Char Char Char Char Char Char Char"/>
    <w:basedOn w:val="ab"/>
    <w:rsid w:val="00794CF1"/>
    <w:pPr>
      <w:widowControl w:val="0"/>
      <w:adjustRightInd w:val="0"/>
      <w:spacing w:line="360" w:lineRule="auto"/>
      <w:jc w:val="both"/>
    </w:pPr>
    <w:rPr>
      <w:sz w:val="24"/>
    </w:rPr>
  </w:style>
  <w:style w:type="paragraph" w:customStyle="1" w:styleId="xl115">
    <w:name w:val="xl115"/>
    <w:basedOn w:val="ab"/>
    <w:rsid w:val="00794CF1"/>
    <w:pPr>
      <w:pBdr>
        <w:top w:val="single" w:sz="4" w:space="0" w:color="auto"/>
        <w:left w:val="single" w:sz="4" w:space="0" w:color="auto"/>
        <w:right w:val="single" w:sz="4" w:space="0" w:color="auto"/>
      </w:pBdr>
      <w:shd w:val="clear" w:color="auto" w:fill="FFFFFF"/>
      <w:spacing w:beforeAutospacing="1" w:afterAutospacing="1"/>
      <w:textAlignment w:val="center"/>
    </w:pPr>
    <w:rPr>
      <w:rFonts w:ascii="Arial" w:hAnsi="Arial" w:cs="Arial"/>
      <w:color w:val="000000"/>
      <w:sz w:val="20"/>
    </w:rPr>
  </w:style>
  <w:style w:type="paragraph" w:customStyle="1" w:styleId="NoticeHeading">
    <w:name w:val="*Notice Heading"/>
    <w:basedOn w:val="Heading1"/>
    <w:next w:val="ConfidentialityNotice"/>
    <w:rsid w:val="00794CF1"/>
    <w:pPr>
      <w:spacing w:line="240" w:lineRule="auto"/>
      <w:outlineLvl w:val="0"/>
    </w:pPr>
    <w:rPr>
      <w:b w:val="0"/>
      <w:color w:val="00637A"/>
      <w:szCs w:val="36"/>
    </w:rPr>
  </w:style>
  <w:style w:type="paragraph" w:customStyle="1" w:styleId="xl132">
    <w:name w:val="xl132"/>
    <w:basedOn w:val="ab"/>
    <w:rsid w:val="00794CF1"/>
    <w:pPr>
      <w:pBdr>
        <w:left w:val="single" w:sz="4" w:space="0" w:color="auto"/>
        <w:bottom w:val="single" w:sz="4" w:space="0" w:color="auto"/>
        <w:right w:val="single" w:sz="4" w:space="0" w:color="auto"/>
      </w:pBdr>
      <w:spacing w:beforeAutospacing="1" w:afterAutospacing="1"/>
    </w:pPr>
    <w:rPr>
      <w:rFonts w:ascii="宋体" w:hAnsi="宋体" w:cs="宋体"/>
      <w:sz w:val="20"/>
    </w:rPr>
  </w:style>
  <w:style w:type="paragraph" w:customStyle="1" w:styleId="CharChar1CharCharCharCharCharChar">
    <w:name w:val="Char Char1 Char Char Char Char Char Char"/>
    <w:basedOn w:val="ab"/>
    <w:rsid w:val="00794CF1"/>
    <w:pPr>
      <w:spacing w:line="240" w:lineRule="exact"/>
    </w:pPr>
    <w:rPr>
      <w:rFonts w:ascii="Verdana" w:eastAsia="仿宋_GB2312" w:hAnsi="Verdana"/>
      <w:sz w:val="24"/>
      <w:lang w:eastAsia="en-US"/>
    </w:rPr>
  </w:style>
  <w:style w:type="paragraph" w:customStyle="1" w:styleId="5">
    <w:name w:val="￥标题5"/>
    <w:next w:val="ab"/>
    <w:rsid w:val="00794CF1"/>
    <w:pPr>
      <w:numPr>
        <w:ilvl w:val="4"/>
        <w:numId w:val="24"/>
      </w:numPr>
      <w:tabs>
        <w:tab w:val="clear" w:pos="992"/>
        <w:tab w:val="left" w:pos="2100"/>
      </w:tabs>
      <w:spacing w:line="360" w:lineRule="auto"/>
      <w:outlineLvl w:val="4"/>
    </w:pPr>
    <w:rPr>
      <w:rFonts w:ascii="Times New Roman" w:hAnsi="Times New Roman"/>
      <w:b/>
      <w:sz w:val="24"/>
      <w:szCs w:val="22"/>
      <w:lang w:val="zh-CN"/>
    </w:rPr>
  </w:style>
  <w:style w:type="paragraph" w:customStyle="1" w:styleId="39">
    <w:name w:val="正文3"/>
    <w:basedOn w:val="ab"/>
    <w:rsid w:val="00794CF1"/>
    <w:pPr>
      <w:widowControl w:val="0"/>
      <w:tabs>
        <w:tab w:val="left" w:pos="0"/>
      </w:tabs>
      <w:spacing w:line="360" w:lineRule="auto"/>
      <w:ind w:leftChars="300" w:left="697" w:hanging="397"/>
      <w:jc w:val="both"/>
      <w:outlineLvl w:val="8"/>
    </w:pPr>
    <w:rPr>
      <w:kern w:val="2"/>
      <w:sz w:val="24"/>
      <w:szCs w:val="21"/>
    </w:rPr>
  </w:style>
  <w:style w:type="paragraph" w:customStyle="1" w:styleId="49">
    <w:name w:val="白皮书 标题4"/>
    <w:basedOn w:val="ab"/>
    <w:link w:val="4CharChar"/>
    <w:rsid w:val="00794CF1"/>
    <w:pPr>
      <w:keepNext/>
      <w:keepLines/>
      <w:widowControl w:val="0"/>
      <w:tabs>
        <w:tab w:val="left" w:pos="2100"/>
      </w:tabs>
      <w:spacing w:before="260" w:after="260" w:line="360" w:lineRule="auto"/>
      <w:ind w:left="142" w:hanging="420"/>
      <w:jc w:val="both"/>
      <w:outlineLvl w:val="3"/>
    </w:pPr>
    <w:rPr>
      <w:rFonts w:ascii="Arial" w:hAnsi="Arial"/>
      <w:b/>
      <w:bCs/>
      <w:kern w:val="2"/>
      <w:sz w:val="28"/>
      <w:szCs w:val="28"/>
      <w:lang/>
    </w:rPr>
  </w:style>
  <w:style w:type="paragraph" w:customStyle="1" w:styleId="xl54">
    <w:name w:val="xl54"/>
    <w:basedOn w:val="ab"/>
    <w:rsid w:val="00794CF1"/>
    <w:pPr>
      <w:pBdr>
        <w:top w:val="single" w:sz="4" w:space="0" w:color="auto"/>
        <w:left w:val="single" w:sz="4" w:space="0" w:color="auto"/>
        <w:bottom w:val="single" w:sz="4" w:space="0" w:color="auto"/>
        <w:right w:val="single" w:sz="4" w:space="0" w:color="auto"/>
      </w:pBdr>
      <w:spacing w:beforeAutospacing="1" w:afterAutospacing="1"/>
    </w:pPr>
    <w:rPr>
      <w:rFonts w:ascii="仿宋_GB2312" w:eastAsia="仿宋_GB2312" w:hAnsi="宋体" w:cs="宋体"/>
      <w:b/>
      <w:bCs/>
      <w:sz w:val="20"/>
    </w:rPr>
  </w:style>
  <w:style w:type="paragraph" w:customStyle="1" w:styleId="1f">
    <w:name w:val="小标题 1"/>
    <w:basedOn w:val="ab"/>
    <w:rsid w:val="00794CF1"/>
    <w:pPr>
      <w:widowControl w:val="0"/>
      <w:autoSpaceDE w:val="0"/>
      <w:autoSpaceDN w:val="0"/>
      <w:adjustRightInd w:val="0"/>
      <w:spacing w:line="360" w:lineRule="atLeast"/>
      <w:jc w:val="both"/>
    </w:pPr>
    <w:rPr>
      <w:rFonts w:ascii="文鼎粗黑" w:eastAsia="文鼎粗黑"/>
      <w:sz w:val="22"/>
    </w:rPr>
  </w:style>
  <w:style w:type="paragraph" w:customStyle="1" w:styleId="afffff4">
    <w:name w:val="标书正文"/>
    <w:basedOn w:val="ab"/>
    <w:link w:val="Charf8"/>
    <w:rsid w:val="00794CF1"/>
    <w:pPr>
      <w:widowControl w:val="0"/>
      <w:adjustRightInd w:val="0"/>
      <w:spacing w:beforeLines="50" w:afterLines="50" w:line="360" w:lineRule="auto"/>
      <w:ind w:firstLineChars="200" w:firstLine="480"/>
      <w:jc w:val="both"/>
    </w:pPr>
    <w:rPr>
      <w:rFonts w:ascii="宋体" w:hAnsi="宋体"/>
      <w:sz w:val="24"/>
      <w:szCs w:val="24"/>
      <w:lang/>
    </w:rPr>
  </w:style>
  <w:style w:type="paragraph" w:customStyle="1" w:styleId="font13">
    <w:name w:val="font13"/>
    <w:basedOn w:val="ab"/>
    <w:rsid w:val="00794CF1"/>
    <w:pPr>
      <w:spacing w:beforeAutospacing="1" w:afterAutospacing="1"/>
    </w:pPr>
    <w:rPr>
      <w:rFonts w:ascii="宋体" w:hAnsi="宋体" w:cs="宋体"/>
      <w:sz w:val="18"/>
      <w:szCs w:val="18"/>
    </w:rPr>
  </w:style>
  <w:style w:type="paragraph" w:customStyle="1" w:styleId="HeadingManual20">
    <w:name w:val="~Heading Manual#2"/>
    <w:basedOn w:val="HeadingManual2"/>
    <w:next w:val="BodyText"/>
    <w:rsid w:val="00794CF1"/>
  </w:style>
  <w:style w:type="paragraph" w:customStyle="1" w:styleId="xl57">
    <w:name w:val="xl57"/>
    <w:basedOn w:val="ab"/>
    <w:rsid w:val="00794CF1"/>
    <w:pPr>
      <w:pBdr>
        <w:top w:val="single" w:sz="4" w:space="0" w:color="auto"/>
        <w:left w:val="single" w:sz="4" w:space="20" w:color="auto"/>
        <w:bottom w:val="single" w:sz="4" w:space="0" w:color="auto"/>
        <w:right w:val="single" w:sz="4" w:space="0" w:color="auto"/>
      </w:pBdr>
      <w:spacing w:beforeAutospacing="1" w:afterAutospacing="1"/>
      <w:ind w:firstLineChars="100" w:firstLine="100"/>
      <w:textAlignment w:val="top"/>
    </w:pPr>
    <w:rPr>
      <w:rFonts w:ascii="仿宋_GB2312" w:eastAsia="仿宋_GB2312" w:hAnsi="宋体" w:cs="宋体"/>
      <w:sz w:val="20"/>
    </w:rPr>
  </w:style>
  <w:style w:type="paragraph" w:customStyle="1" w:styleId="3a">
    <w:name w:val="样式3"/>
    <w:basedOn w:val="35"/>
    <w:rsid w:val="00794CF1"/>
    <w:pPr>
      <w:widowControl w:val="0"/>
      <w:tabs>
        <w:tab w:val="right" w:leader="dot" w:pos="9458"/>
      </w:tabs>
      <w:ind w:leftChars="0" w:left="420"/>
    </w:pPr>
    <w:rPr>
      <w:rFonts w:ascii="Calibri" w:hAnsi="Calibri"/>
      <w:i/>
      <w:iCs/>
      <w:kern w:val="2"/>
      <w:sz w:val="20"/>
    </w:rPr>
  </w:style>
  <w:style w:type="paragraph" w:customStyle="1" w:styleId="xl27">
    <w:name w:val="xl27"/>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22"/>
      <w:szCs w:val="22"/>
    </w:rPr>
  </w:style>
  <w:style w:type="paragraph" w:customStyle="1" w:styleId="xl68">
    <w:name w:val="xl68"/>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pPr>
    <w:rPr>
      <w:rFonts w:ascii="仿宋_GB2312" w:eastAsia="仿宋_GB2312" w:hAnsi="宋体" w:cs="宋体"/>
      <w:sz w:val="20"/>
    </w:rPr>
  </w:style>
  <w:style w:type="paragraph" w:customStyle="1" w:styleId="CharCharCharCharCharCharCharCharCharCharCharCharCharCharChar">
    <w:name w:val="纯文本 Char Char Char Char Char Char Char Char Char Char Char Char Char Char Char"/>
    <w:basedOn w:val="ab"/>
    <w:next w:val="afb"/>
    <w:rsid w:val="00794CF1"/>
    <w:pPr>
      <w:widowControl w:val="0"/>
      <w:jc w:val="both"/>
    </w:pPr>
    <w:rPr>
      <w:rFonts w:ascii="宋体" w:hAnsi="Courier New"/>
      <w:kern w:val="2"/>
      <w:sz w:val="24"/>
    </w:rPr>
  </w:style>
  <w:style w:type="paragraph" w:customStyle="1" w:styleId="afffff5">
    <w:name w:val="样式 (西文) 宋体 行距: 单倍行距"/>
    <w:basedOn w:val="ab"/>
    <w:rsid w:val="00794CF1"/>
    <w:pPr>
      <w:widowControl w:val="0"/>
      <w:jc w:val="both"/>
    </w:pPr>
    <w:rPr>
      <w:rFonts w:ascii="宋体" w:eastAsia="楷体_GB2312"/>
      <w:kern w:val="2"/>
      <w:sz w:val="28"/>
    </w:rPr>
  </w:style>
  <w:style w:type="paragraph" w:customStyle="1" w:styleId="ManualHeading3">
    <w:name w:val="*Manual # Heading 3"/>
    <w:next w:val="BodyText0"/>
    <w:rsid w:val="00794CF1"/>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Bullet2Subtext">
    <w:name w:val="~Bullet #2 Subtext"/>
    <w:basedOn w:val="Bullet2Single"/>
    <w:rsid w:val="00794CF1"/>
    <w:pPr>
      <w:numPr>
        <w:numId w:val="0"/>
      </w:numPr>
      <w:tabs>
        <w:tab w:val="clear" w:pos="0"/>
        <w:tab w:val="left" w:pos="900"/>
      </w:tabs>
      <w:ind w:left="720"/>
    </w:pPr>
  </w:style>
  <w:style w:type="paragraph" w:customStyle="1" w:styleId="2Heading2HiddenHeading2CCBSheading2PIM2H2Titre31">
    <w:name w:val="样式 标题 2Heading 2 HiddenHeading 2 CCBSheading 2PIM2H2Titre3...1"/>
    <w:basedOn w:val="22"/>
    <w:rsid w:val="00794CF1"/>
    <w:pPr>
      <w:spacing w:line="360" w:lineRule="auto"/>
    </w:pPr>
    <w:rPr>
      <w:rFonts w:ascii="楷体_GB2312" w:eastAsia="楷体_GB2312" w:hAnsi="Times New Roman" w:cs="宋体"/>
      <w:szCs w:val="20"/>
    </w:rPr>
  </w:style>
  <w:style w:type="paragraph" w:customStyle="1" w:styleId="afffff6">
    <w:name w:val="黑"/>
    <w:basedOn w:val="ab"/>
    <w:rsid w:val="00794CF1"/>
    <w:pPr>
      <w:widowControl w:val="0"/>
      <w:spacing w:line="360" w:lineRule="auto"/>
      <w:jc w:val="both"/>
    </w:pPr>
    <w:rPr>
      <w:rFonts w:ascii="宋体" w:hAnsi="宋体"/>
      <w:b/>
      <w:color w:val="000000"/>
      <w:kern w:val="2"/>
      <w:sz w:val="24"/>
      <w:szCs w:val="24"/>
    </w:rPr>
  </w:style>
  <w:style w:type="paragraph" w:customStyle="1" w:styleId="afffff7">
    <w:name w:val="我的正文"/>
    <w:basedOn w:val="ab"/>
    <w:rsid w:val="00794CF1"/>
    <w:pPr>
      <w:spacing w:line="288" w:lineRule="auto"/>
      <w:ind w:firstLine="510"/>
    </w:pPr>
    <w:rPr>
      <w:spacing w:val="6"/>
      <w:kern w:val="2"/>
      <w:sz w:val="24"/>
    </w:rPr>
  </w:style>
  <w:style w:type="paragraph" w:customStyle="1" w:styleId="4a">
    <w:name w:val="题注4"/>
    <w:basedOn w:val="ab"/>
    <w:next w:val="af6"/>
    <w:rsid w:val="00794CF1"/>
    <w:pPr>
      <w:widowControl w:val="0"/>
      <w:ind w:leftChars="-64" w:left="-132" w:rightChars="-50" w:right="-105" w:hanging="2"/>
      <w:jc w:val="center"/>
    </w:pPr>
    <w:rPr>
      <w:b/>
      <w:color w:val="FF0000"/>
      <w:kern w:val="2"/>
      <w:sz w:val="24"/>
      <w:szCs w:val="24"/>
      <w:lang w:val="en-GB"/>
    </w:rPr>
  </w:style>
  <w:style w:type="paragraph" w:customStyle="1" w:styleId="Char60">
    <w:name w:val="Char6"/>
    <w:basedOn w:val="ab"/>
    <w:rsid w:val="00794CF1"/>
    <w:pPr>
      <w:widowControl w:val="0"/>
      <w:tabs>
        <w:tab w:val="left" w:pos="425"/>
      </w:tabs>
      <w:ind w:left="425" w:hanging="425"/>
      <w:jc w:val="both"/>
    </w:pPr>
    <w:rPr>
      <w:kern w:val="2"/>
      <w:sz w:val="24"/>
      <w:szCs w:val="24"/>
    </w:rPr>
  </w:style>
  <w:style w:type="paragraph" w:customStyle="1" w:styleId="p0">
    <w:name w:val="p0"/>
    <w:basedOn w:val="ab"/>
    <w:rsid w:val="00794CF1"/>
    <w:pPr>
      <w:jc w:val="both"/>
    </w:pPr>
    <w:rPr>
      <w:szCs w:val="21"/>
    </w:rPr>
  </w:style>
  <w:style w:type="paragraph" w:customStyle="1" w:styleId="xl44">
    <w:name w:val="xl44"/>
    <w:basedOn w:val="ab"/>
    <w:rsid w:val="00794CF1"/>
    <w:pPr>
      <w:pBdr>
        <w:top w:val="single" w:sz="4" w:space="0" w:color="auto"/>
        <w:left w:val="single" w:sz="4" w:space="0" w:color="auto"/>
        <w:bottom w:val="single" w:sz="4" w:space="0" w:color="auto"/>
      </w:pBdr>
      <w:spacing w:beforeAutospacing="1" w:afterAutospacing="1"/>
      <w:textAlignment w:val="center"/>
    </w:pPr>
    <w:rPr>
      <w:rFonts w:ascii="宋体" w:hAnsi="宋体"/>
      <w:sz w:val="22"/>
      <w:szCs w:val="22"/>
    </w:rPr>
  </w:style>
  <w:style w:type="paragraph" w:customStyle="1" w:styleId="itemstepintable">
    <w:name w:val="itemstepintable"/>
    <w:basedOn w:val="ab"/>
    <w:rsid w:val="00794CF1"/>
    <w:pPr>
      <w:spacing w:line="300" w:lineRule="atLeast"/>
    </w:pPr>
    <w:rPr>
      <w:rFonts w:ascii="宋体" w:hAnsi="宋体"/>
      <w:sz w:val="18"/>
    </w:rPr>
  </w:style>
  <w:style w:type="paragraph" w:customStyle="1" w:styleId="2f4">
    <w:name w:val="正文缩进2格"/>
    <w:basedOn w:val="ab"/>
    <w:link w:val="2CharChar0"/>
    <w:rsid w:val="00794CF1"/>
    <w:pPr>
      <w:widowControl w:val="0"/>
      <w:spacing w:line="600" w:lineRule="exact"/>
      <w:ind w:firstLineChars="206" w:firstLine="639"/>
      <w:jc w:val="both"/>
    </w:pPr>
    <w:rPr>
      <w:rFonts w:ascii="仿宋_GB2312" w:eastAsia="仿宋_GB2312" w:hAnsi="宋体"/>
      <w:kern w:val="2"/>
      <w:sz w:val="31"/>
      <w:szCs w:val="28"/>
      <w:lang/>
    </w:rPr>
  </w:style>
  <w:style w:type="paragraph" w:customStyle="1" w:styleId="HeadingManual5">
    <w:name w:val="~Heading Manual#5"/>
    <w:basedOn w:val="HeadingManual50"/>
    <w:next w:val="BodyText"/>
    <w:rsid w:val="00794CF1"/>
  </w:style>
  <w:style w:type="paragraph" w:customStyle="1" w:styleId="HeadingManual50">
    <w:name w:val="*Heading Manual#5"/>
    <w:basedOn w:val="Heading5"/>
    <w:next w:val="BodyText0"/>
    <w:rsid w:val="00794CF1"/>
    <w:pPr>
      <w:tabs>
        <w:tab w:val="left" w:pos="357"/>
      </w:tabs>
      <w:spacing w:line="240" w:lineRule="auto"/>
      <w:ind w:left="357" w:hanging="357"/>
      <w:outlineLvl w:val="4"/>
    </w:pPr>
    <w:rPr>
      <w:rFonts w:ascii="Arial" w:hAnsi="Arial"/>
      <w:b/>
      <w:i w:val="0"/>
      <w:color w:val="00637A"/>
      <w:sz w:val="24"/>
    </w:rPr>
  </w:style>
  <w:style w:type="paragraph" w:customStyle="1" w:styleId="bullet2">
    <w:name w:val="bullet正文2"/>
    <w:basedOn w:val="ab"/>
    <w:rsid w:val="00794CF1"/>
    <w:pPr>
      <w:tabs>
        <w:tab w:val="left" w:pos="360"/>
        <w:tab w:val="left" w:pos="425"/>
      </w:tabs>
      <w:ind w:left="425" w:hanging="425"/>
    </w:pPr>
    <w:rPr>
      <w:sz w:val="20"/>
    </w:rPr>
  </w:style>
  <w:style w:type="paragraph" w:customStyle="1" w:styleId="afffff8">
    <w:name w:val="图中文字"/>
    <w:basedOn w:val="ab"/>
    <w:rsid w:val="00794CF1"/>
    <w:pPr>
      <w:tabs>
        <w:tab w:val="left" w:pos="1275"/>
      </w:tabs>
      <w:jc w:val="center"/>
    </w:pPr>
    <w:rPr>
      <w:rFonts w:ascii="Arial" w:hAnsi="Arial"/>
      <w:kern w:val="2"/>
    </w:rPr>
  </w:style>
  <w:style w:type="paragraph" w:customStyle="1" w:styleId="0">
    <w:name w:val="0正文"/>
    <w:basedOn w:val="ab"/>
    <w:link w:val="0CharChar"/>
    <w:rsid w:val="00794CF1"/>
    <w:pPr>
      <w:widowControl w:val="0"/>
      <w:adjustRightInd w:val="0"/>
      <w:spacing w:line="360" w:lineRule="auto"/>
      <w:ind w:leftChars="50" w:left="50" w:rightChars="50" w:right="50" w:firstLineChars="200" w:firstLine="200"/>
      <w:jc w:val="both"/>
      <w:textAlignment w:val="baseline"/>
    </w:pPr>
    <w:rPr>
      <w:rFonts w:ascii="Verdana" w:hAnsi="Verdana"/>
      <w:color w:val="000080"/>
      <w:kern w:val="2"/>
      <w:szCs w:val="21"/>
      <w:lang/>
    </w:rPr>
  </w:style>
  <w:style w:type="paragraph" w:customStyle="1" w:styleId="Char30">
    <w:name w:val="Char3"/>
    <w:basedOn w:val="ab"/>
    <w:rsid w:val="00794CF1"/>
    <w:pPr>
      <w:widowControl w:val="0"/>
      <w:tabs>
        <w:tab w:val="left" w:pos="425"/>
      </w:tabs>
      <w:ind w:left="425" w:hanging="425"/>
      <w:jc w:val="both"/>
    </w:pPr>
    <w:rPr>
      <w:kern w:val="2"/>
      <w:sz w:val="24"/>
      <w:szCs w:val="24"/>
    </w:rPr>
  </w:style>
  <w:style w:type="paragraph" w:customStyle="1" w:styleId="FigureCaptionAuto">
    <w:name w:val="*Figure Caption Auto#"/>
    <w:basedOn w:val="TableFigureCaption"/>
    <w:next w:val="BodyText0"/>
    <w:rsid w:val="00794CF1"/>
    <w:pPr>
      <w:numPr>
        <w:numId w:val="45"/>
      </w:numPr>
      <w:tabs>
        <w:tab w:val="clear" w:pos="425"/>
        <w:tab w:val="left" w:pos="360"/>
      </w:tabs>
      <w:ind w:left="1080" w:hanging="1080"/>
    </w:pPr>
  </w:style>
  <w:style w:type="paragraph" w:customStyle="1" w:styleId="afffff9">
    <w:name w:val="自由格式"/>
    <w:rsid w:val="00794CF1"/>
    <w:rPr>
      <w:rFonts w:ascii="Helvetica Neue Light" w:eastAsia="Helvetica Neue Light" w:hAnsi="Helvetica Neue Light" w:cs="Helvetica Neue Light"/>
      <w:color w:val="000000"/>
    </w:rPr>
  </w:style>
  <w:style w:type="paragraph" w:customStyle="1" w:styleId="xl116">
    <w:name w:val="xl116"/>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color w:val="000000"/>
      <w:sz w:val="20"/>
    </w:rPr>
  </w:style>
  <w:style w:type="paragraph" w:customStyle="1" w:styleId="02">
    <w:name w:val="02二级标题"/>
    <w:basedOn w:val="03"/>
    <w:rsid w:val="00794CF1"/>
    <w:rPr>
      <w:sz w:val="25"/>
    </w:rPr>
  </w:style>
  <w:style w:type="paragraph" w:customStyle="1" w:styleId="InTableText">
    <w:name w:val="InTableText"/>
    <w:basedOn w:val="ab"/>
    <w:rsid w:val="00794CF1"/>
    <w:pPr>
      <w:tabs>
        <w:tab w:val="left" w:pos="144"/>
        <w:tab w:val="left" w:pos="720"/>
      </w:tabs>
      <w:ind w:left="720" w:hanging="720"/>
    </w:pPr>
    <w:rPr>
      <w:rFonts w:ascii="Arial" w:hAnsi="Arial"/>
      <w:sz w:val="16"/>
      <w:lang w:val="es-AR"/>
    </w:rPr>
  </w:style>
  <w:style w:type="paragraph" w:customStyle="1" w:styleId="xl69">
    <w:name w:val="xl69"/>
    <w:basedOn w:val="ab"/>
    <w:rsid w:val="00794CF1"/>
    <w:pPr>
      <w:pBdr>
        <w:top w:val="single" w:sz="4" w:space="0" w:color="auto"/>
        <w:left w:val="single" w:sz="4" w:space="0" w:color="auto"/>
        <w:right w:val="single" w:sz="4" w:space="0" w:color="auto"/>
      </w:pBdr>
      <w:spacing w:beforeAutospacing="1" w:afterAutospacing="1"/>
      <w:jc w:val="center"/>
    </w:pPr>
    <w:rPr>
      <w:rFonts w:ascii="仿宋_GB2312" w:eastAsia="仿宋_GB2312" w:hAnsi="宋体" w:cs="宋体"/>
      <w:sz w:val="20"/>
    </w:rPr>
  </w:style>
  <w:style w:type="paragraph" w:customStyle="1" w:styleId="Bullet3SubtextDouble">
    <w:name w:val="~Bullet #3 Subtext Double"/>
    <w:basedOn w:val="Bullet3SubtextDouble0"/>
    <w:rsid w:val="00794CF1"/>
    <w:pPr>
      <w:numPr>
        <w:numId w:val="46"/>
      </w:numPr>
      <w:shd w:val="clear" w:color="auto" w:fill="DFE0E1"/>
      <w:ind w:left="420" w:hanging="420"/>
    </w:pPr>
    <w:rPr>
      <w:color w:val="00637A"/>
    </w:rPr>
  </w:style>
  <w:style w:type="paragraph" w:customStyle="1" w:styleId="Bullet3SubtextDouble0">
    <w:name w:val="*Bullet #3 Subtext Double"/>
    <w:basedOn w:val="BodyText0"/>
    <w:qFormat/>
    <w:rsid w:val="00794CF1"/>
    <w:pPr>
      <w:ind w:left="1080"/>
    </w:pPr>
    <w:rPr>
      <w:kern w:val="0"/>
    </w:rPr>
  </w:style>
  <w:style w:type="paragraph" w:customStyle="1" w:styleId="Bullet4Double">
    <w:name w:val="~Bullet #4 Double"/>
    <w:basedOn w:val="Bullet4Double0"/>
    <w:rsid w:val="00794CF1"/>
    <w:pPr>
      <w:numPr>
        <w:numId w:val="47"/>
      </w:numPr>
      <w:shd w:val="clear" w:color="auto" w:fill="DFE0E1"/>
      <w:tabs>
        <w:tab w:val="clear" w:pos="360"/>
        <w:tab w:val="clear" w:pos="425"/>
        <w:tab w:val="clear" w:pos="2405"/>
        <w:tab w:val="left" w:pos="900"/>
        <w:tab w:val="left" w:pos="1800"/>
      </w:tabs>
      <w:ind w:left="900" w:hanging="420"/>
    </w:pPr>
    <w:rPr>
      <w:color w:val="00637A"/>
    </w:rPr>
  </w:style>
  <w:style w:type="paragraph" w:customStyle="1" w:styleId="2f5">
    <w:name w:val="谈判文件样式2"/>
    <w:basedOn w:val="afc"/>
    <w:rsid w:val="00794CF1"/>
    <w:pPr>
      <w:tabs>
        <w:tab w:val="left" w:pos="1275"/>
      </w:tabs>
      <w:adjustRightInd w:val="0"/>
      <w:spacing w:beforeLines="100" w:afterLines="100" w:line="312" w:lineRule="atLeast"/>
      <w:ind w:left="1275" w:hanging="1275"/>
      <w:jc w:val="center"/>
      <w:textAlignment w:val="baseline"/>
      <w:outlineLvl w:val="1"/>
    </w:pPr>
    <w:rPr>
      <w:rFonts w:eastAsia="宋体"/>
      <w:b/>
      <w:bCs/>
      <w:kern w:val="0"/>
      <w:sz w:val="21"/>
    </w:rPr>
  </w:style>
  <w:style w:type="paragraph" w:customStyle="1" w:styleId="c0">
    <w:name w:val="c_"/>
    <w:rsid w:val="00794CF1"/>
    <w:pPr>
      <w:widowControl w:val="0"/>
      <w:autoSpaceDE w:val="0"/>
      <w:autoSpaceDN w:val="0"/>
      <w:adjustRightInd w:val="0"/>
      <w:spacing w:line="360" w:lineRule="atLeast"/>
      <w:jc w:val="both"/>
      <w:textAlignment w:val="baseline"/>
    </w:pPr>
    <w:rPr>
      <w:rFonts w:ascii="Arial" w:hAnsi="Arial"/>
      <w:sz w:val="24"/>
    </w:rPr>
  </w:style>
  <w:style w:type="paragraph" w:customStyle="1" w:styleId="1f0">
    <w:name w:val="招标文件样式1"/>
    <w:basedOn w:val="ab"/>
    <w:rsid w:val="00794CF1"/>
    <w:pPr>
      <w:widowControl w:val="0"/>
      <w:spacing w:line="312" w:lineRule="auto"/>
      <w:jc w:val="center"/>
      <w:outlineLvl w:val="0"/>
    </w:pPr>
    <w:rPr>
      <w:b/>
      <w:color w:val="000000"/>
      <w:kern w:val="2"/>
      <w:sz w:val="36"/>
      <w:szCs w:val="24"/>
    </w:rPr>
  </w:style>
  <w:style w:type="paragraph" w:customStyle="1" w:styleId="HPBodytextlast10pt">
    <w:name w:val="_HP Body text_last 10 pt"/>
    <w:basedOn w:val="Default"/>
    <w:next w:val="Default"/>
    <w:rsid w:val="00794CF1"/>
    <w:rPr>
      <w:rFonts w:ascii="Futura-Book" w:hAnsi="Futura-Book" w:cs="Times New Roman"/>
      <w:color w:val="auto"/>
      <w:lang w:eastAsia="zh-CN"/>
    </w:rPr>
  </w:style>
  <w:style w:type="paragraph" w:customStyle="1" w:styleId="FullPage">
    <w:name w:val="*Full Page"/>
    <w:basedOn w:val="BodyText0"/>
    <w:rsid w:val="00794CF1"/>
    <w:pPr>
      <w:spacing w:line="220" w:lineRule="atLeast"/>
    </w:pPr>
    <w:rPr>
      <w:rFonts w:ascii="Futura Lt" w:hAnsi="Futura Lt"/>
      <w:color w:val="auto"/>
      <w:kern w:val="0"/>
      <w:sz w:val="20"/>
    </w:rPr>
  </w:style>
  <w:style w:type="paragraph" w:customStyle="1" w:styleId="1f1">
    <w:name w:val="标1"/>
    <w:basedOn w:val="14"/>
    <w:rsid w:val="00794CF1"/>
    <w:pPr>
      <w:tabs>
        <w:tab w:val="left" w:pos="360"/>
      </w:tabs>
      <w:spacing w:line="300" w:lineRule="auto"/>
      <w:ind w:left="360" w:hanging="360"/>
    </w:pPr>
    <w:rPr>
      <w:rFonts w:ascii="Arial" w:eastAsia="黑体" w:hAnsi="Arial"/>
      <w:sz w:val="28"/>
    </w:rPr>
  </w:style>
  <w:style w:type="paragraph" w:customStyle="1" w:styleId="a20">
    <w:name w:val="a2"/>
    <w:basedOn w:val="ab"/>
    <w:rsid w:val="00794CF1"/>
    <w:pPr>
      <w:spacing w:line="300" w:lineRule="atLeast"/>
    </w:pPr>
    <w:rPr>
      <w:rFonts w:ascii="宋体" w:hAnsi="宋体" w:cs="宋体"/>
      <w:sz w:val="18"/>
      <w:szCs w:val="18"/>
    </w:rPr>
  </w:style>
  <w:style w:type="paragraph" w:customStyle="1" w:styleId="yellow">
    <w:name w:val="yellow"/>
    <w:basedOn w:val="ab"/>
    <w:rsid w:val="00794CF1"/>
    <w:pPr>
      <w:spacing w:beforeAutospacing="1" w:afterAutospacing="1"/>
    </w:pPr>
    <w:rPr>
      <w:rFonts w:ascii="宋体" w:hAnsi="宋体"/>
      <w:sz w:val="24"/>
    </w:rPr>
  </w:style>
  <w:style w:type="paragraph" w:customStyle="1" w:styleId="2f6">
    <w:name w:val="标文2"/>
    <w:basedOn w:val="ab"/>
    <w:rsid w:val="00794CF1"/>
    <w:pPr>
      <w:spacing w:line="300" w:lineRule="auto"/>
      <w:ind w:left="391" w:firstLine="590"/>
    </w:pPr>
    <w:rPr>
      <w:rFonts w:ascii="宋体"/>
      <w:sz w:val="28"/>
    </w:rPr>
  </w:style>
  <w:style w:type="paragraph" w:customStyle="1" w:styleId="CharCharChar">
    <w:name w:val="Char Char Char"/>
    <w:basedOn w:val="ab"/>
    <w:rsid w:val="00794CF1"/>
    <w:pPr>
      <w:spacing w:line="240" w:lineRule="exact"/>
    </w:pPr>
    <w:rPr>
      <w:kern w:val="2"/>
      <w:szCs w:val="24"/>
    </w:rPr>
  </w:style>
  <w:style w:type="paragraph" w:customStyle="1" w:styleId="xl80">
    <w:name w:val="xl80"/>
    <w:basedOn w:val="ab"/>
    <w:rsid w:val="00794CF1"/>
    <w:pPr>
      <w:pBdr>
        <w:top w:val="single" w:sz="4" w:space="0" w:color="auto"/>
        <w:left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HPBodytext10pt">
    <w:name w:val="_HP Body text 10 pt"/>
    <w:basedOn w:val="Default"/>
    <w:next w:val="Default"/>
    <w:rsid w:val="00794CF1"/>
    <w:rPr>
      <w:rFonts w:ascii="Futura-Book" w:hAnsi="Futura-Book" w:cs="Times New Roman"/>
      <w:color w:val="auto"/>
      <w:lang w:eastAsia="zh-CN"/>
    </w:rPr>
  </w:style>
  <w:style w:type="paragraph" w:customStyle="1" w:styleId="a8">
    <w:name w:val="表题注"/>
    <w:basedOn w:val="ab"/>
    <w:next w:val="ab"/>
    <w:rsid w:val="00794CF1"/>
    <w:pPr>
      <w:keepNext/>
      <w:widowControl w:val="0"/>
      <w:numPr>
        <w:numId w:val="48"/>
      </w:numPr>
      <w:jc w:val="center"/>
    </w:pPr>
    <w:rPr>
      <w:rFonts w:ascii="Calibri" w:hAnsi="Calibri"/>
      <w:b/>
      <w:kern w:val="2"/>
      <w:szCs w:val="22"/>
    </w:rPr>
  </w:style>
  <w:style w:type="paragraph" w:customStyle="1" w:styleId="xl87">
    <w:name w:val="xl87"/>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ManualHeading20">
    <w:name w:val="~Manual # Heading 2"/>
    <w:next w:val="BodyText"/>
    <w:rsid w:val="00794CF1"/>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TableText10Bullet2Double">
    <w:name w:val="*Table Text 10 Bullet #2 Double"/>
    <w:basedOn w:val="TableText10Bullet2Single"/>
    <w:rsid w:val="00794CF1"/>
  </w:style>
  <w:style w:type="paragraph" w:customStyle="1" w:styleId="HeadingManual40">
    <w:name w:val="~Heading Manual#4"/>
    <w:basedOn w:val="HeadingManual4"/>
    <w:next w:val="BodyText"/>
    <w:rsid w:val="00794CF1"/>
  </w:style>
  <w:style w:type="paragraph" w:customStyle="1" w:styleId="font11">
    <w:name w:val="font11"/>
    <w:basedOn w:val="ab"/>
    <w:rsid w:val="00794CF1"/>
    <w:pPr>
      <w:spacing w:beforeAutospacing="1" w:afterAutospacing="1"/>
    </w:pPr>
    <w:rPr>
      <w:color w:val="000000"/>
      <w:sz w:val="20"/>
    </w:rPr>
  </w:style>
  <w:style w:type="paragraph" w:customStyle="1" w:styleId="xl33">
    <w:name w:val="xl33"/>
    <w:basedOn w:val="ab"/>
    <w:rsid w:val="00794CF1"/>
    <w:pPr>
      <w:spacing w:beforeAutospacing="1" w:afterAutospacing="1"/>
      <w:textAlignment w:val="center"/>
    </w:pPr>
    <w:rPr>
      <w:rFonts w:ascii="宋体" w:hAnsi="宋体"/>
      <w:b/>
      <w:bCs/>
      <w:sz w:val="28"/>
      <w:szCs w:val="28"/>
    </w:rPr>
  </w:style>
  <w:style w:type="paragraph" w:customStyle="1" w:styleId="11">
    <w:name w:val="￥标题1"/>
    <w:next w:val="ab"/>
    <w:rsid w:val="00794CF1"/>
    <w:pPr>
      <w:numPr>
        <w:numId w:val="24"/>
      </w:numPr>
      <w:tabs>
        <w:tab w:val="clear" w:pos="425"/>
        <w:tab w:val="left" w:pos="284"/>
      </w:tabs>
      <w:spacing w:line="360" w:lineRule="auto"/>
      <w:jc w:val="center"/>
      <w:outlineLvl w:val="0"/>
    </w:pPr>
    <w:rPr>
      <w:rFonts w:ascii="Times New Roman" w:eastAsia="华文新魏" w:hAnsi="Times New Roman"/>
      <w:b/>
      <w:kern w:val="2"/>
      <w:sz w:val="44"/>
      <w:szCs w:val="22"/>
    </w:rPr>
  </w:style>
  <w:style w:type="paragraph" w:customStyle="1" w:styleId="0A">
    <w:name w:val="0A表格标题栏"/>
    <w:basedOn w:val="ab"/>
    <w:rsid w:val="00794CF1"/>
    <w:pPr>
      <w:widowControl w:val="0"/>
      <w:adjustRightInd w:val="0"/>
      <w:jc w:val="center"/>
      <w:textAlignment w:val="baseline"/>
    </w:pPr>
    <w:rPr>
      <w:rFonts w:ascii="Arial" w:eastAsia="汉仪中黑简" w:hAnsi="Arial" w:cs="Arial"/>
      <w:bCs/>
      <w:sz w:val="17"/>
    </w:rPr>
  </w:style>
  <w:style w:type="paragraph" w:customStyle="1" w:styleId="2">
    <w:name w:val="￥标题2"/>
    <w:next w:val="ab"/>
    <w:rsid w:val="00794CF1"/>
    <w:pPr>
      <w:numPr>
        <w:ilvl w:val="1"/>
        <w:numId w:val="24"/>
      </w:numPr>
      <w:tabs>
        <w:tab w:val="clear" w:pos="737"/>
        <w:tab w:val="left" w:pos="840"/>
      </w:tabs>
      <w:spacing w:line="360" w:lineRule="auto"/>
      <w:outlineLvl w:val="1"/>
    </w:pPr>
    <w:rPr>
      <w:rFonts w:ascii="Times New Roman" w:eastAsia="华文新魏" w:hAnsi="Times New Roman"/>
      <w:b/>
      <w:kern w:val="2"/>
      <w:sz w:val="36"/>
      <w:szCs w:val="22"/>
    </w:rPr>
  </w:style>
  <w:style w:type="paragraph" w:customStyle="1" w:styleId="3315">
    <w:name w:val="样式 小四 段前: 3 磅 段后: 3 磅 行距: 1.5 倍行距"/>
    <w:basedOn w:val="ab"/>
    <w:link w:val="3315CharChar"/>
    <w:rsid w:val="00794CF1"/>
    <w:pPr>
      <w:widowControl w:val="0"/>
      <w:spacing w:line="360" w:lineRule="auto"/>
      <w:ind w:firstLineChars="225" w:firstLine="540"/>
      <w:jc w:val="both"/>
    </w:pPr>
    <w:rPr>
      <w:rFonts w:ascii="Calibri" w:hAnsi="Calibri"/>
      <w:kern w:val="2"/>
      <w:sz w:val="24"/>
      <w:lang/>
    </w:rPr>
  </w:style>
  <w:style w:type="paragraph" w:customStyle="1" w:styleId="-">
    <w:name w:val="签名 - 公司"/>
    <w:basedOn w:val="aff0"/>
    <w:next w:val="afffff2"/>
    <w:rsid w:val="00794CF1"/>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Heading11">
    <w:name w:val="Heading 11"/>
    <w:basedOn w:val="Default"/>
    <w:next w:val="Default"/>
    <w:rsid w:val="00794CF1"/>
    <w:rPr>
      <w:rFonts w:ascii="Futura-Book" w:hAnsi="Futura-Book" w:cs="Times New Roman"/>
      <w:color w:val="auto"/>
      <w:lang w:eastAsia="zh-CN"/>
    </w:rPr>
  </w:style>
  <w:style w:type="paragraph" w:customStyle="1" w:styleId="TableText8Bold">
    <w:name w:val="*Table Text 8 Bold"/>
    <w:basedOn w:val="TableText8Single0"/>
    <w:rsid w:val="00794CF1"/>
    <w:rPr>
      <w:b/>
    </w:rPr>
  </w:style>
  <w:style w:type="paragraph" w:customStyle="1" w:styleId="112">
    <w:name w:val="列出段落11"/>
    <w:basedOn w:val="ab"/>
    <w:rsid w:val="00794CF1"/>
    <w:pPr>
      <w:ind w:firstLineChars="200" w:firstLine="420"/>
    </w:pPr>
  </w:style>
  <w:style w:type="paragraph" w:customStyle="1" w:styleId="afffffa">
    <w:name w:val="注"/>
    <w:basedOn w:val="ab"/>
    <w:rsid w:val="00794CF1"/>
    <w:pPr>
      <w:widowControl w:val="0"/>
      <w:adjustRightInd w:val="0"/>
      <w:spacing w:line="360" w:lineRule="atLeast"/>
      <w:ind w:left="840" w:hanging="420"/>
      <w:jc w:val="both"/>
      <w:textAlignment w:val="baseline"/>
    </w:pPr>
  </w:style>
  <w:style w:type="paragraph" w:customStyle="1" w:styleId="NumbersAuto0">
    <w:name w:val="~Numbers (Auto)"/>
    <w:basedOn w:val="NumbersAuto"/>
    <w:rsid w:val="00794CF1"/>
    <w:pPr>
      <w:numPr>
        <w:numId w:val="0"/>
      </w:numPr>
      <w:shd w:val="clear" w:color="auto" w:fill="DFE0E1"/>
      <w:tabs>
        <w:tab w:val="clear" w:pos="0"/>
        <w:tab w:val="clear" w:pos="113"/>
        <w:tab w:val="clear" w:pos="284"/>
        <w:tab w:val="left" w:pos="360"/>
      </w:tabs>
      <w:ind w:left="360" w:hanging="360"/>
    </w:pPr>
    <w:rPr>
      <w:color w:val="00637A"/>
    </w:rPr>
  </w:style>
  <w:style w:type="paragraph" w:customStyle="1" w:styleId="22ndlevelh22Header2H2l2Heading2LN2ttulo2DO">
    <w:name w:val="样式 标题 22nd levelh22Header 2H2l2Heading 2LN2título 2DO ..."/>
    <w:basedOn w:val="22"/>
    <w:rsid w:val="00794CF1"/>
    <w:pPr>
      <w:numPr>
        <w:ilvl w:val="1"/>
        <w:numId w:val="49"/>
      </w:numPr>
      <w:tabs>
        <w:tab w:val="left" w:pos="425"/>
      </w:tabs>
      <w:autoSpaceDE w:val="0"/>
      <w:autoSpaceDN w:val="0"/>
      <w:snapToGrid w:val="0"/>
      <w:spacing w:before="360" w:after="120" w:line="360" w:lineRule="auto"/>
    </w:pPr>
    <w:rPr>
      <w:rFonts w:ascii="宋体" w:eastAsia="宋体" w:hAnsi="宋体"/>
      <w:sz w:val="24"/>
      <w:szCs w:val="24"/>
    </w:rPr>
  </w:style>
  <w:style w:type="paragraph" w:customStyle="1" w:styleId="afffffb">
    <w:name w:val="表格序号"/>
    <w:basedOn w:val="afffa"/>
    <w:rsid w:val="00794CF1"/>
    <w:pPr>
      <w:jc w:val="center"/>
    </w:pPr>
  </w:style>
  <w:style w:type="paragraph" w:customStyle="1" w:styleId="xl28">
    <w:name w:val="xl28"/>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center"/>
    </w:pPr>
    <w:rPr>
      <w:rFonts w:ascii="宋体" w:hAnsi="宋体"/>
      <w:sz w:val="22"/>
      <w:szCs w:val="22"/>
    </w:rPr>
  </w:style>
  <w:style w:type="paragraph" w:customStyle="1" w:styleId="font8">
    <w:name w:val="font8"/>
    <w:basedOn w:val="ab"/>
    <w:rsid w:val="00794CF1"/>
    <w:pPr>
      <w:spacing w:beforeAutospacing="1" w:afterAutospacing="1"/>
    </w:pPr>
    <w:rPr>
      <w:rFonts w:ascii="宋体" w:hAnsi="宋体" w:cs="宋体"/>
      <w:sz w:val="20"/>
    </w:rPr>
  </w:style>
  <w:style w:type="paragraph" w:customStyle="1" w:styleId="3Level3HeadH3level3PIM3BoldHeadbhh3sect123">
    <w:name w:val="样式 标题 3Level 3 HeadH3level_3PIM 3Bold Headbhh3sect1.2.3..."/>
    <w:basedOn w:val="33"/>
    <w:rsid w:val="00794CF1"/>
    <w:pPr>
      <w:adjustRightInd w:val="0"/>
      <w:spacing w:line="360" w:lineRule="auto"/>
      <w:ind w:left="520" w:hanging="340"/>
      <w:textAlignment w:val="baseline"/>
    </w:pPr>
    <w:rPr>
      <w:bCs w:val="0"/>
      <w:sz w:val="24"/>
      <w:szCs w:val="20"/>
    </w:rPr>
  </w:style>
  <w:style w:type="paragraph" w:customStyle="1" w:styleId="xl97">
    <w:name w:val="xl97"/>
    <w:basedOn w:val="ab"/>
    <w:rsid w:val="00794CF1"/>
    <w:pPr>
      <w:pBdr>
        <w:top w:val="single" w:sz="4" w:space="0" w:color="auto"/>
        <w:left w:val="single" w:sz="4" w:space="0" w:color="auto"/>
        <w:bottom w:val="single" w:sz="4" w:space="0" w:color="auto"/>
      </w:pBdr>
      <w:shd w:val="clear" w:color="auto" w:fill="FFFFFF"/>
      <w:spacing w:beforeAutospacing="1" w:afterAutospacing="1"/>
      <w:textAlignment w:val="center"/>
    </w:pPr>
    <w:rPr>
      <w:rFonts w:ascii="宋体" w:hAnsi="宋体" w:cs="宋体"/>
      <w:b/>
      <w:bCs/>
      <w:color w:val="000000"/>
      <w:sz w:val="20"/>
    </w:rPr>
  </w:style>
  <w:style w:type="paragraph" w:customStyle="1" w:styleId="Title-Major">
    <w:name w:val="Title-Major"/>
    <w:basedOn w:val="aff7"/>
    <w:rsid w:val="00794CF1"/>
    <w:pPr>
      <w:keepLines/>
      <w:pageBreakBefore w:val="0"/>
      <w:widowControl/>
      <w:tabs>
        <w:tab w:val="clear" w:pos="600"/>
        <w:tab w:val="clear" w:pos="960"/>
        <w:tab w:val="clear" w:pos="1080"/>
      </w:tabs>
      <w:overflowPunct/>
      <w:spacing w:line="240" w:lineRule="auto"/>
      <w:ind w:left="2520" w:right="720" w:firstLine="0"/>
      <w:jc w:val="left"/>
      <w:outlineLvl w:val="9"/>
    </w:pPr>
    <w:rPr>
      <w:rFonts w:ascii="Book Antiqua" w:hAnsi="Book Antiqua"/>
      <w:b w:val="0"/>
      <w:smallCaps/>
      <w:sz w:val="48"/>
      <w:lang w:val="en-GB" w:eastAsia="en-US"/>
    </w:rPr>
  </w:style>
  <w:style w:type="paragraph" w:customStyle="1" w:styleId="BodyText21">
    <w:name w:val="Body Text 21"/>
    <w:basedOn w:val="ab"/>
    <w:rsid w:val="00794CF1"/>
    <w:pPr>
      <w:widowControl w:val="0"/>
      <w:adjustRightInd w:val="0"/>
      <w:spacing w:line="360" w:lineRule="auto"/>
      <w:ind w:firstLine="540"/>
      <w:jc w:val="both"/>
      <w:textAlignment w:val="baseline"/>
    </w:pPr>
    <w:rPr>
      <w:rFonts w:ascii="宋体" w:hAnsi="宋体"/>
      <w:color w:val="000000"/>
      <w:sz w:val="24"/>
      <w:szCs w:val="22"/>
    </w:rPr>
  </w:style>
  <w:style w:type="paragraph" w:customStyle="1" w:styleId="a10">
    <w:name w:val="a1"/>
    <w:basedOn w:val="ab"/>
    <w:rsid w:val="00794CF1"/>
    <w:pPr>
      <w:spacing w:line="300" w:lineRule="atLeast"/>
    </w:pPr>
    <w:rPr>
      <w:rFonts w:ascii="宋体" w:hAnsi="宋体"/>
      <w:sz w:val="18"/>
    </w:rPr>
  </w:style>
  <w:style w:type="paragraph" w:customStyle="1" w:styleId="085">
    <w:name w:val="样式 首行缩进:  0.85 厘米"/>
    <w:basedOn w:val="ab"/>
    <w:rsid w:val="00794CF1"/>
    <w:pPr>
      <w:widowControl w:val="0"/>
      <w:spacing w:line="360" w:lineRule="auto"/>
      <w:ind w:firstLine="480"/>
      <w:jc w:val="both"/>
    </w:pPr>
    <w:rPr>
      <w:kern w:val="2"/>
      <w:sz w:val="24"/>
    </w:rPr>
  </w:style>
  <w:style w:type="paragraph" w:customStyle="1" w:styleId="xl108">
    <w:name w:val="xl108"/>
    <w:basedOn w:val="ab"/>
    <w:rsid w:val="00794CF1"/>
    <w:pPr>
      <w:pBdr>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color w:val="000000"/>
      <w:sz w:val="20"/>
    </w:rPr>
  </w:style>
  <w:style w:type="paragraph" w:customStyle="1" w:styleId="figuredescriptionchar">
    <w:name w:val="figuredescriptionchar"/>
    <w:basedOn w:val="ab"/>
    <w:rsid w:val="00794CF1"/>
    <w:pPr>
      <w:spacing w:beforeAutospacing="1" w:afterAutospacing="1"/>
    </w:pPr>
    <w:rPr>
      <w:rFonts w:ascii="宋体" w:hAnsi="宋体" w:cs="宋体"/>
      <w:sz w:val="24"/>
      <w:szCs w:val="24"/>
    </w:rPr>
  </w:style>
  <w:style w:type="paragraph" w:customStyle="1" w:styleId="3b">
    <w:name w:val="标级3"/>
    <w:basedOn w:val="ab"/>
    <w:rsid w:val="00794CF1"/>
    <w:pPr>
      <w:tabs>
        <w:tab w:val="left" w:pos="442"/>
      </w:tabs>
      <w:spacing w:line="300" w:lineRule="auto"/>
      <w:ind w:firstLine="442"/>
    </w:pPr>
    <w:rPr>
      <w:sz w:val="30"/>
    </w:rPr>
  </w:style>
  <w:style w:type="paragraph" w:customStyle="1" w:styleId="xl76">
    <w:name w:val="xl76"/>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color w:val="000000"/>
      <w:sz w:val="20"/>
    </w:rPr>
  </w:style>
  <w:style w:type="paragraph" w:customStyle="1" w:styleId="a30">
    <w:name w:val="a3"/>
    <w:basedOn w:val="ab"/>
    <w:rsid w:val="00794CF1"/>
    <w:pPr>
      <w:spacing w:line="300" w:lineRule="atLeast"/>
    </w:pPr>
    <w:rPr>
      <w:rFonts w:ascii="宋体" w:hAnsi="宋体" w:cs="宋体"/>
      <w:sz w:val="18"/>
      <w:szCs w:val="18"/>
    </w:rPr>
  </w:style>
  <w:style w:type="paragraph" w:customStyle="1" w:styleId="xl41">
    <w:name w:val="xl41"/>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center"/>
    </w:pPr>
    <w:rPr>
      <w:rFonts w:ascii="宋体" w:hAnsi="宋体"/>
      <w:sz w:val="24"/>
      <w:szCs w:val="24"/>
    </w:rPr>
  </w:style>
  <w:style w:type="paragraph" w:customStyle="1" w:styleId="afffffc">
    <w:name w:val="±íÏî"/>
    <w:basedOn w:val="ab"/>
    <w:rsid w:val="00794CF1"/>
    <w:pPr>
      <w:overflowPunct w:val="0"/>
      <w:autoSpaceDE w:val="0"/>
      <w:autoSpaceDN w:val="0"/>
      <w:adjustRightInd w:val="0"/>
      <w:spacing w:line="300" w:lineRule="auto"/>
      <w:jc w:val="center"/>
      <w:textAlignment w:val="baseline"/>
    </w:pPr>
    <w:rPr>
      <w:sz w:val="18"/>
    </w:rPr>
  </w:style>
  <w:style w:type="paragraph" w:customStyle="1" w:styleId="-1">
    <w:name w:val="标-1"/>
    <w:basedOn w:val="14"/>
    <w:rsid w:val="00794CF1"/>
    <w:pPr>
      <w:tabs>
        <w:tab w:val="left" w:pos="902"/>
      </w:tabs>
      <w:spacing w:line="300" w:lineRule="auto"/>
    </w:pPr>
    <w:rPr>
      <w:rFonts w:ascii="Arial" w:eastAsia="黑体" w:hAnsi="Arial"/>
      <w:color w:val="336699"/>
      <w:sz w:val="32"/>
    </w:rPr>
  </w:style>
  <w:style w:type="paragraph" w:customStyle="1" w:styleId="Style4">
    <w:name w:val="_Style 4"/>
    <w:basedOn w:val="ab"/>
    <w:next w:val="ab"/>
    <w:qFormat/>
    <w:rsid w:val="00794CF1"/>
    <w:pPr>
      <w:pBdr>
        <w:bottom w:val="single" w:sz="6" w:space="1" w:color="auto"/>
      </w:pBdr>
      <w:jc w:val="center"/>
    </w:pPr>
    <w:rPr>
      <w:rFonts w:ascii="Arial"/>
      <w:vanish/>
      <w:sz w:val="16"/>
    </w:rPr>
  </w:style>
  <w:style w:type="paragraph" w:customStyle="1" w:styleId="xl61">
    <w:name w:val="xl61"/>
    <w:basedOn w:val="ab"/>
    <w:rsid w:val="00794CF1"/>
    <w:pPr>
      <w:spacing w:beforeAutospacing="1" w:afterAutospacing="1"/>
      <w:jc w:val="center"/>
    </w:pPr>
    <w:rPr>
      <w:rFonts w:ascii="Arial" w:hAnsi="Arial" w:cs="Arial"/>
      <w:b/>
      <w:bCs/>
      <w:sz w:val="20"/>
    </w:rPr>
  </w:style>
  <w:style w:type="paragraph" w:customStyle="1" w:styleId="GB2312GB231221">
    <w:name w:val="样式 (西文) 仿宋_GB2312 (中文) 仿宋_GB2312 三号 首行缩进:  2 字符 段后: 1 行"/>
    <w:basedOn w:val="ab"/>
    <w:rsid w:val="00794CF1"/>
    <w:pPr>
      <w:widowControl w:val="0"/>
      <w:spacing w:afterLines="100" w:line="360" w:lineRule="auto"/>
      <w:ind w:firstLineChars="200" w:firstLine="640"/>
      <w:jc w:val="both"/>
    </w:pPr>
    <w:rPr>
      <w:rFonts w:ascii="仿宋_GB2312" w:eastAsia="仿宋_GB2312"/>
      <w:kern w:val="2"/>
      <w:sz w:val="32"/>
    </w:rPr>
  </w:style>
  <w:style w:type="paragraph" w:customStyle="1" w:styleId="xl92">
    <w:name w:val="xl92"/>
    <w:basedOn w:val="ab"/>
    <w:rsid w:val="00794CF1"/>
    <w:pPr>
      <w:pBdr>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2"/>
      <w:szCs w:val="22"/>
    </w:rPr>
  </w:style>
  <w:style w:type="paragraph" w:customStyle="1" w:styleId="AltNumbersBold0">
    <w:name w:val="~Alt Numbers Bold"/>
    <w:basedOn w:val="AltNumbersBold"/>
    <w:rsid w:val="00794CF1"/>
    <w:pPr>
      <w:shd w:val="clear" w:color="auto" w:fill="DFE0E1"/>
      <w:spacing w:line="240" w:lineRule="auto"/>
    </w:pPr>
    <w:rPr>
      <w:rFonts w:ascii="Arial" w:hAnsi="Arial"/>
      <w:color w:val="00637A"/>
      <w:sz w:val="22"/>
    </w:rPr>
  </w:style>
  <w:style w:type="paragraph" w:customStyle="1" w:styleId="Char20">
    <w:name w:val="Char2"/>
    <w:basedOn w:val="ab"/>
    <w:rsid w:val="00794CF1"/>
    <w:pPr>
      <w:widowControl w:val="0"/>
      <w:jc w:val="both"/>
    </w:pPr>
    <w:rPr>
      <w:rFonts w:ascii="Tahoma" w:hAnsi="Tahoma"/>
      <w:kern w:val="2"/>
      <w:sz w:val="24"/>
    </w:rPr>
  </w:style>
  <w:style w:type="paragraph" w:customStyle="1" w:styleId="CharCharCharCharCharChar">
    <w:name w:val="Char Char Char Char Char Char"/>
    <w:basedOn w:val="ab"/>
    <w:rsid w:val="00794CF1"/>
    <w:pPr>
      <w:widowControl w:val="0"/>
      <w:adjustRightInd w:val="0"/>
      <w:spacing w:line="360" w:lineRule="auto"/>
      <w:jc w:val="both"/>
    </w:pPr>
    <w:rPr>
      <w:sz w:val="24"/>
    </w:rPr>
  </w:style>
  <w:style w:type="paragraph" w:customStyle="1" w:styleId="FigureDescription0">
    <w:name w:val="Figure Description"/>
    <w:basedOn w:val="ab"/>
    <w:rsid w:val="00794CF1"/>
    <w:pPr>
      <w:widowControl w:val="0"/>
      <w:ind w:left="1701"/>
      <w:jc w:val="both"/>
    </w:pPr>
    <w:rPr>
      <w:rFonts w:ascii="宋体" w:hAnsi="宋体"/>
      <w:color w:val="000000"/>
      <w:kern w:val="2"/>
      <w:szCs w:val="22"/>
    </w:rPr>
  </w:style>
  <w:style w:type="paragraph" w:customStyle="1" w:styleId="Bullet3Single">
    <w:name w:val="~Bullet #3 Single"/>
    <w:basedOn w:val="Bullet3Single0"/>
    <w:rsid w:val="00794CF1"/>
    <w:pPr>
      <w:numPr>
        <w:numId w:val="50"/>
      </w:numPr>
      <w:shd w:val="clear" w:color="auto" w:fill="DFE0E1"/>
      <w:tabs>
        <w:tab w:val="clear" w:pos="0"/>
        <w:tab w:val="clear" w:pos="720"/>
        <w:tab w:val="left" w:leader="dot" w:pos="1080"/>
      </w:tabs>
      <w:spacing w:line="240" w:lineRule="auto"/>
      <w:ind w:left="851" w:hanging="851"/>
    </w:pPr>
    <w:rPr>
      <w:color w:val="00637A"/>
      <w:sz w:val="22"/>
    </w:rPr>
  </w:style>
  <w:style w:type="paragraph" w:customStyle="1" w:styleId="HPSpacing">
    <w:name w:val="HP Spacing"/>
    <w:basedOn w:val="HPBasicText"/>
    <w:next w:val="HPBasicText"/>
    <w:rsid w:val="00794CF1"/>
    <w:pPr>
      <w:ind w:right="-198"/>
    </w:pPr>
  </w:style>
  <w:style w:type="paragraph" w:customStyle="1" w:styleId="afffffd">
    <w:name w:val="标题五"/>
    <w:rsid w:val="00794CF1"/>
    <w:pPr>
      <w:spacing w:line="360" w:lineRule="auto"/>
      <w:outlineLvl w:val="4"/>
    </w:pPr>
    <w:rPr>
      <w:rFonts w:ascii="Times New Roman" w:hAnsi="Times New Roman"/>
      <w:b/>
      <w:kern w:val="2"/>
      <w:sz w:val="24"/>
    </w:rPr>
  </w:style>
  <w:style w:type="paragraph" w:customStyle="1" w:styleId="xl114">
    <w:name w:val="xl114"/>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FF0000"/>
      <w:sz w:val="20"/>
    </w:rPr>
  </w:style>
  <w:style w:type="paragraph" w:customStyle="1" w:styleId="afffffe">
    <w:name w:val="二级项目符号"/>
    <w:basedOn w:val="ab"/>
    <w:rsid w:val="00794CF1"/>
    <w:pPr>
      <w:spacing w:line="360" w:lineRule="auto"/>
      <w:jc w:val="both"/>
    </w:pPr>
    <w:rPr>
      <w:sz w:val="24"/>
    </w:rPr>
  </w:style>
  <w:style w:type="paragraph" w:customStyle="1" w:styleId="2f7">
    <w:name w:val="标级2"/>
    <w:basedOn w:val="ab"/>
    <w:rsid w:val="00794CF1"/>
    <w:pPr>
      <w:spacing w:line="300" w:lineRule="auto"/>
    </w:pPr>
    <w:rPr>
      <w:rFonts w:eastAsia="黑体"/>
      <w:sz w:val="32"/>
    </w:rPr>
  </w:style>
  <w:style w:type="paragraph" w:customStyle="1" w:styleId="affffff">
    <w:name w:val="样式"/>
    <w:rsid w:val="00794CF1"/>
    <w:pPr>
      <w:widowControl w:val="0"/>
      <w:autoSpaceDE w:val="0"/>
      <w:autoSpaceDN w:val="0"/>
      <w:adjustRightInd w:val="0"/>
    </w:pPr>
    <w:rPr>
      <w:rFonts w:ascii="宋体" w:hAnsi="宋体" w:cs="宋体"/>
      <w:sz w:val="24"/>
      <w:szCs w:val="24"/>
    </w:rPr>
  </w:style>
  <w:style w:type="paragraph" w:customStyle="1" w:styleId="HPBullet">
    <w:name w:val="HP_Bullet"/>
    <w:basedOn w:val="HPBasicText"/>
    <w:rsid w:val="00794CF1"/>
    <w:pPr>
      <w:numPr>
        <w:numId w:val="51"/>
      </w:numPr>
      <w:tabs>
        <w:tab w:val="clear" w:pos="360"/>
        <w:tab w:val="clear" w:pos="1440"/>
        <w:tab w:val="left" w:pos="3240"/>
      </w:tabs>
      <w:ind w:left="3237" w:hanging="357"/>
    </w:pPr>
  </w:style>
  <w:style w:type="paragraph" w:customStyle="1" w:styleId="1f2">
    <w:name w:val="缺省文本:1"/>
    <w:basedOn w:val="ab"/>
    <w:rsid w:val="00794CF1"/>
    <w:pPr>
      <w:widowControl w:val="0"/>
      <w:autoSpaceDE w:val="0"/>
      <w:autoSpaceDN w:val="0"/>
      <w:adjustRightInd w:val="0"/>
    </w:pPr>
    <w:rPr>
      <w:sz w:val="24"/>
    </w:rPr>
  </w:style>
  <w:style w:type="paragraph" w:customStyle="1" w:styleId="font7">
    <w:name w:val="font7"/>
    <w:basedOn w:val="ab"/>
    <w:rsid w:val="00794CF1"/>
    <w:pPr>
      <w:spacing w:beforeAutospacing="1" w:afterAutospacing="1"/>
    </w:pPr>
    <w:rPr>
      <w:rFonts w:ascii="宋体" w:hAnsi="宋体" w:cs="宋体"/>
      <w:sz w:val="18"/>
      <w:szCs w:val="18"/>
    </w:rPr>
  </w:style>
  <w:style w:type="paragraph" w:customStyle="1" w:styleId="xl89">
    <w:name w:val="xl89"/>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250">
    <w:name w:val="样式25"/>
    <w:basedOn w:val="33"/>
    <w:link w:val="25Char"/>
    <w:rsid w:val="00794CF1"/>
    <w:pPr>
      <w:tabs>
        <w:tab w:val="left" w:pos="2160"/>
      </w:tabs>
      <w:spacing w:line="360" w:lineRule="auto"/>
      <w:ind w:left="2160" w:hanging="720"/>
      <w:jc w:val="left"/>
    </w:pPr>
    <w:rPr>
      <w:rFonts w:ascii="微软雅黑" w:eastAsia="微软雅黑" w:hAnsi="微软雅黑"/>
      <w:b w:val="0"/>
      <w:kern w:val="0"/>
      <w:sz w:val="24"/>
      <w:szCs w:val="24"/>
      <w:lang/>
    </w:rPr>
  </w:style>
  <w:style w:type="paragraph" w:customStyle="1" w:styleId="affffff0">
    <w:name w:val="表文字"/>
    <w:rsid w:val="00794CF1"/>
    <w:rPr>
      <w:rFonts w:ascii="宋体" w:hAnsi="Times New Roman"/>
      <w:kern w:val="2"/>
    </w:rPr>
  </w:style>
  <w:style w:type="paragraph" w:customStyle="1" w:styleId="xl123">
    <w:name w:val="xl123"/>
    <w:basedOn w:val="ab"/>
    <w:rsid w:val="00794CF1"/>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20"/>
    </w:rPr>
  </w:style>
  <w:style w:type="paragraph" w:customStyle="1" w:styleId="xl79">
    <w:name w:val="xl79"/>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affffff1">
    <w:name w:val="问题"/>
    <w:basedOn w:val="ab"/>
    <w:next w:val="ab"/>
    <w:rsid w:val="00794CF1"/>
    <w:pPr>
      <w:widowControl w:val="0"/>
      <w:tabs>
        <w:tab w:val="left" w:pos="1440"/>
      </w:tabs>
      <w:spacing w:line="320" w:lineRule="exact"/>
      <w:ind w:left="851" w:hanging="851"/>
      <w:jc w:val="both"/>
      <w:textAlignment w:val="baseline"/>
    </w:pPr>
    <w:rPr>
      <w:b/>
      <w:kern w:val="2"/>
      <w:sz w:val="24"/>
    </w:rPr>
  </w:style>
  <w:style w:type="paragraph" w:customStyle="1" w:styleId="affffff2">
    <w:name w:val="保险正文"/>
    <w:basedOn w:val="ab"/>
    <w:rsid w:val="00794CF1"/>
    <w:pPr>
      <w:widowControl w:val="0"/>
      <w:snapToGrid w:val="0"/>
      <w:ind w:firstLine="539"/>
      <w:jc w:val="both"/>
    </w:pPr>
    <w:rPr>
      <w:rFonts w:ascii="宋体" w:hint="eastAsia"/>
      <w:kern w:val="2"/>
      <w:sz w:val="28"/>
    </w:rPr>
  </w:style>
  <w:style w:type="paragraph" w:customStyle="1" w:styleId="trademark">
    <w:name w:val="trademark"/>
    <w:rsid w:val="00794CF1"/>
    <w:pPr>
      <w:spacing w:after="60"/>
    </w:pPr>
    <w:rPr>
      <w:rFonts w:ascii="Futura Bk" w:hAnsi="Futura Bk"/>
      <w:sz w:val="15"/>
      <w:lang w:eastAsia="en-US"/>
    </w:rPr>
  </w:style>
  <w:style w:type="paragraph" w:customStyle="1" w:styleId="4b">
    <w:name w:val="样式4"/>
    <w:basedOn w:val="15"/>
    <w:rsid w:val="00794CF1"/>
    <w:pPr>
      <w:widowControl w:val="0"/>
      <w:tabs>
        <w:tab w:val="right" w:leader="dot" w:pos="9458"/>
      </w:tabs>
    </w:pPr>
    <w:rPr>
      <w:rFonts w:ascii="Calibri" w:hAnsi="Calibri"/>
      <w:b w:val="0"/>
      <w:kern w:val="2"/>
    </w:rPr>
  </w:style>
  <w:style w:type="paragraph" w:customStyle="1" w:styleId="ParaCharCharCharCharCharCharCharCharChar1Char">
    <w:name w:val="默认段落字体 Para Char Char Char Char Char Char Char Char Char1 Char"/>
    <w:basedOn w:val="ab"/>
    <w:rsid w:val="00794CF1"/>
    <w:pPr>
      <w:widowControl w:val="0"/>
      <w:jc w:val="both"/>
    </w:pPr>
    <w:rPr>
      <w:rFonts w:ascii="Tahoma" w:hAnsi="Tahoma"/>
      <w:kern w:val="2"/>
      <w:sz w:val="24"/>
    </w:rPr>
  </w:style>
  <w:style w:type="paragraph" w:customStyle="1" w:styleId="56">
    <w:name w:val="样式5"/>
    <w:basedOn w:val="4b"/>
    <w:next w:val="4b"/>
    <w:rsid w:val="00794CF1"/>
  </w:style>
  <w:style w:type="paragraph" w:customStyle="1" w:styleId="TableText2Bullet1">
    <w:name w:val="*Table Text 2 Bullet #1"/>
    <w:basedOn w:val="TableText2"/>
    <w:rsid w:val="00794CF1"/>
    <w:pPr>
      <w:numPr>
        <w:numId w:val="52"/>
      </w:numPr>
      <w:tabs>
        <w:tab w:val="left" w:pos="144"/>
      </w:tabs>
      <w:ind w:left="144" w:hanging="144"/>
    </w:pPr>
  </w:style>
  <w:style w:type="paragraph" w:customStyle="1" w:styleId="xl126">
    <w:name w:val="xl126"/>
    <w:basedOn w:val="ab"/>
    <w:rsid w:val="00794CF1"/>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b/>
      <w:bCs/>
      <w:color w:val="000000"/>
      <w:sz w:val="20"/>
    </w:rPr>
  </w:style>
  <w:style w:type="paragraph" w:customStyle="1" w:styleId="1f3">
    <w:name w:val="列出段落1"/>
    <w:basedOn w:val="ab"/>
    <w:rsid w:val="00794CF1"/>
    <w:pPr>
      <w:ind w:firstLineChars="200" w:firstLine="420"/>
    </w:pPr>
  </w:style>
  <w:style w:type="paragraph" w:customStyle="1" w:styleId="affffff3">
    <w:name w:val="项符&gt;"/>
    <w:basedOn w:val="ab"/>
    <w:rsid w:val="00794CF1"/>
    <w:pPr>
      <w:widowControl w:val="0"/>
      <w:jc w:val="both"/>
    </w:pPr>
    <w:rPr>
      <w:kern w:val="2"/>
      <w:sz w:val="32"/>
      <w:szCs w:val="30"/>
    </w:rPr>
  </w:style>
  <w:style w:type="paragraph" w:customStyle="1" w:styleId="xl72">
    <w:name w:val="xl72"/>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Arial" w:hAnsi="Arial" w:cs="Arial"/>
      <w:color w:val="000000"/>
      <w:sz w:val="20"/>
    </w:rPr>
  </w:style>
  <w:style w:type="paragraph" w:customStyle="1" w:styleId="1f4">
    <w:name w:val="标书正文1"/>
    <w:basedOn w:val="ab"/>
    <w:link w:val="1CharChar0"/>
    <w:rsid w:val="00794CF1"/>
    <w:pPr>
      <w:spacing w:line="360" w:lineRule="auto"/>
      <w:ind w:firstLineChars="200" w:firstLine="200"/>
      <w:jc w:val="both"/>
    </w:pPr>
    <w:rPr>
      <w:rFonts w:ascii="宋体" w:hAnsi="宋体"/>
      <w:sz w:val="24"/>
      <w:szCs w:val="28"/>
      <w:lang/>
    </w:rPr>
  </w:style>
  <w:style w:type="paragraph" w:customStyle="1" w:styleId="a2">
    <w:name w:val="文本正文"/>
    <w:basedOn w:val="ab"/>
    <w:rsid w:val="00794CF1"/>
    <w:pPr>
      <w:widowControl w:val="0"/>
      <w:numPr>
        <w:numId w:val="8"/>
      </w:numPr>
      <w:tabs>
        <w:tab w:val="clear" w:pos="840"/>
        <w:tab w:val="left" w:pos="425"/>
      </w:tabs>
      <w:spacing w:line="360" w:lineRule="auto"/>
      <w:ind w:left="0" w:firstLineChars="200" w:firstLine="480"/>
    </w:pPr>
    <w:rPr>
      <w:rFonts w:ascii="宋体" w:hAnsi="宋体"/>
      <w:kern w:val="2"/>
      <w:sz w:val="24"/>
      <w:szCs w:val="24"/>
    </w:rPr>
  </w:style>
  <w:style w:type="paragraph" w:customStyle="1" w:styleId="1562">
    <w:name w:val="样式 样式 正文首行缩进 + 段后: 15.6 磅 + 首行缩进:  2 字符"/>
    <w:basedOn w:val="ab"/>
    <w:rsid w:val="00794CF1"/>
    <w:pPr>
      <w:widowControl w:val="0"/>
      <w:spacing w:line="360" w:lineRule="auto"/>
      <w:ind w:firstLineChars="200" w:firstLine="200"/>
      <w:jc w:val="both"/>
    </w:pPr>
    <w:rPr>
      <w:kern w:val="2"/>
    </w:rPr>
  </w:style>
  <w:style w:type="paragraph" w:customStyle="1" w:styleId="affffff4">
    <w:name w:val="表内文字居左"/>
    <w:rsid w:val="00794CF1"/>
    <w:pPr>
      <w:widowControl w:val="0"/>
      <w:adjustRightInd w:val="0"/>
      <w:snapToGrid w:val="0"/>
      <w:jc w:val="both"/>
    </w:pPr>
    <w:rPr>
      <w:rFonts w:ascii="Times New Roman" w:hAnsi="Times New Roman"/>
      <w:kern w:val="2"/>
      <w:sz w:val="24"/>
      <w:szCs w:val="24"/>
    </w:rPr>
  </w:style>
  <w:style w:type="paragraph" w:customStyle="1" w:styleId="Char1CharCharCharCharChar">
    <w:name w:val="Char1 Char Char Char Char Char"/>
    <w:basedOn w:val="ab"/>
    <w:rsid w:val="00794CF1"/>
    <w:pPr>
      <w:widowControl w:val="0"/>
      <w:tabs>
        <w:tab w:val="left" w:pos="425"/>
      </w:tabs>
      <w:ind w:left="425" w:hanging="425"/>
      <w:jc w:val="both"/>
    </w:pPr>
    <w:rPr>
      <w:kern w:val="2"/>
      <w:sz w:val="24"/>
      <w:szCs w:val="24"/>
    </w:rPr>
  </w:style>
  <w:style w:type="paragraph" w:customStyle="1" w:styleId="4c">
    <w:name w:val="招标文件式样4"/>
    <w:basedOn w:val="ab"/>
    <w:rsid w:val="00794CF1"/>
    <w:pPr>
      <w:widowControl w:val="0"/>
      <w:spacing w:line="360" w:lineRule="auto"/>
      <w:jc w:val="center"/>
      <w:outlineLvl w:val="3"/>
    </w:pPr>
    <w:rPr>
      <w:b/>
      <w:color w:val="000000"/>
      <w:kern w:val="2"/>
      <w:szCs w:val="24"/>
    </w:rPr>
  </w:style>
  <w:style w:type="paragraph" w:customStyle="1" w:styleId="xl110">
    <w:name w:val="xl110"/>
    <w:basedOn w:val="ab"/>
    <w:rsid w:val="00794CF1"/>
    <w:pPr>
      <w:pBdr>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color w:val="000000"/>
      <w:sz w:val="20"/>
    </w:rPr>
  </w:style>
  <w:style w:type="paragraph" w:customStyle="1" w:styleId="affffff5">
    <w:name w:val="正文（首行不缩进）"/>
    <w:basedOn w:val="ab"/>
    <w:rsid w:val="00794CF1"/>
    <w:pPr>
      <w:widowControl w:val="0"/>
      <w:autoSpaceDE w:val="0"/>
      <w:autoSpaceDN w:val="0"/>
      <w:adjustRightInd w:val="0"/>
      <w:spacing w:line="360" w:lineRule="auto"/>
    </w:pPr>
  </w:style>
  <w:style w:type="paragraph" w:customStyle="1" w:styleId="xl70">
    <w:name w:val="xl70"/>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2"/>
      <w:szCs w:val="22"/>
    </w:rPr>
  </w:style>
  <w:style w:type="paragraph" w:customStyle="1" w:styleId="3Arial">
    <w:name w:val="样式 标题 3 + (西文) Arial (中文) 黑体 四号 非加粗"/>
    <w:basedOn w:val="33"/>
    <w:rsid w:val="00794CF1"/>
    <w:pPr>
      <w:spacing w:line="360" w:lineRule="auto"/>
      <w:ind w:left="520" w:hanging="340"/>
    </w:pPr>
    <w:rPr>
      <w:rFonts w:ascii="黑体" w:eastAsia="黑体" w:hAnsi="宋体"/>
      <w:b w:val="0"/>
      <w:bCs w:val="0"/>
      <w:sz w:val="21"/>
      <w:szCs w:val="20"/>
    </w:rPr>
  </w:style>
  <w:style w:type="paragraph" w:customStyle="1" w:styleId="Bullet5Single">
    <w:name w:val="~Bullet #5 Single"/>
    <w:basedOn w:val="Bullet5Single0"/>
    <w:rsid w:val="00794CF1"/>
    <w:pPr>
      <w:numPr>
        <w:numId w:val="53"/>
      </w:numPr>
      <w:shd w:val="clear" w:color="auto" w:fill="DFE0E1"/>
      <w:tabs>
        <w:tab w:val="clear" w:pos="720"/>
        <w:tab w:val="left" w:pos="360"/>
        <w:tab w:val="left" w:pos="1713"/>
      </w:tabs>
      <w:ind w:left="1713" w:hanging="720"/>
    </w:pPr>
    <w:rPr>
      <w:color w:val="00637A"/>
    </w:rPr>
  </w:style>
  <w:style w:type="paragraph" w:customStyle="1" w:styleId="xl119">
    <w:name w:val="xl119"/>
    <w:basedOn w:val="ab"/>
    <w:rsid w:val="00794CF1"/>
    <w:pPr>
      <w:pBdr>
        <w:top w:val="single" w:sz="4" w:space="0" w:color="auto"/>
        <w:left w:val="single" w:sz="4" w:space="0" w:color="auto"/>
        <w:bottom w:val="single" w:sz="4" w:space="0" w:color="auto"/>
        <w:right w:val="single" w:sz="4" w:space="0" w:color="auto"/>
      </w:pBdr>
      <w:shd w:val="clear" w:color="000000" w:fill="FFFFFF"/>
      <w:spacing w:beforeAutospacing="1" w:afterAutospacing="1"/>
    </w:pPr>
    <w:rPr>
      <w:rFonts w:ascii="宋体" w:hAnsi="宋体" w:cs="宋体"/>
      <w:color w:val="000000"/>
      <w:sz w:val="20"/>
    </w:rPr>
  </w:style>
  <w:style w:type="paragraph" w:customStyle="1" w:styleId="ProprietaryNotice">
    <w:name w:val="*Proprietary Notice"/>
    <w:rsid w:val="00794CF1"/>
    <w:pPr>
      <w:spacing w:line="200" w:lineRule="exact"/>
    </w:pPr>
    <w:rPr>
      <w:rFonts w:ascii="Arial" w:hAnsi="Arial"/>
      <w:color w:val="00637A"/>
      <w:sz w:val="16"/>
      <w:szCs w:val="16"/>
      <w:lang w:eastAsia="en-US"/>
    </w:rPr>
  </w:style>
  <w:style w:type="paragraph" w:customStyle="1" w:styleId="WPSOffice1">
    <w:name w:val="WPSOffice手动目录 1"/>
    <w:rsid w:val="00794CF1"/>
    <w:rPr>
      <w:rFonts w:ascii="Times New Roman" w:hAnsi="Times New Roman"/>
    </w:rPr>
  </w:style>
  <w:style w:type="paragraph" w:customStyle="1" w:styleId="CharCharChar1CharCharCharChar">
    <w:name w:val="Char Char Char1 Char Char Char Char"/>
    <w:basedOn w:val="ab"/>
    <w:rsid w:val="00794CF1"/>
    <w:pPr>
      <w:widowControl w:val="0"/>
      <w:ind w:firstLineChars="200" w:firstLine="440"/>
      <w:jc w:val="both"/>
    </w:pPr>
    <w:rPr>
      <w:rFonts w:ascii="Tahoma" w:hAnsi="Tahoma"/>
      <w:kern w:val="2"/>
      <w:sz w:val="22"/>
      <w:szCs w:val="22"/>
    </w:rPr>
  </w:style>
  <w:style w:type="paragraph" w:customStyle="1" w:styleId="itemlistintable">
    <w:name w:val="itemlistintable"/>
    <w:basedOn w:val="ab"/>
    <w:rsid w:val="00794CF1"/>
    <w:pPr>
      <w:spacing w:beforeAutospacing="1" w:afterAutospacing="1"/>
    </w:pPr>
    <w:rPr>
      <w:rFonts w:ascii="宋体" w:hAnsi="宋体" w:cs="宋体"/>
      <w:sz w:val="24"/>
      <w:szCs w:val="24"/>
    </w:rPr>
  </w:style>
  <w:style w:type="paragraph" w:customStyle="1" w:styleId="affffff6">
    <w:name w:val="_正文段落"/>
    <w:basedOn w:val="ab"/>
    <w:link w:val="Charf9"/>
    <w:rsid w:val="00794CF1"/>
    <w:pPr>
      <w:widowControl w:val="0"/>
      <w:spacing w:beforeLines="15" w:afterLines="15" w:line="360" w:lineRule="auto"/>
      <w:ind w:firstLineChars="200" w:firstLine="200"/>
      <w:jc w:val="both"/>
    </w:pPr>
    <w:rPr>
      <w:rFonts w:ascii="Calibri" w:hAnsi="Calibri"/>
      <w:sz w:val="24"/>
      <w:szCs w:val="24"/>
      <w:lang/>
    </w:rPr>
  </w:style>
  <w:style w:type="paragraph" w:customStyle="1" w:styleId="TableGraphicsCaption">
    <w:name w:val="*Table/Graphics Caption"/>
    <w:basedOn w:val="BodyText0"/>
    <w:next w:val="BodyText0"/>
    <w:rsid w:val="00794CF1"/>
    <w:pPr>
      <w:spacing w:line="360" w:lineRule="auto"/>
    </w:pPr>
    <w:rPr>
      <w:rFonts w:ascii="Futura Lt" w:hAnsi="Futura Lt"/>
      <w:color w:val="auto"/>
      <w:kern w:val="0"/>
      <w:sz w:val="18"/>
      <w:szCs w:val="18"/>
    </w:rPr>
  </w:style>
  <w:style w:type="paragraph" w:customStyle="1" w:styleId="xl107">
    <w:name w:val="xl107"/>
    <w:basedOn w:val="ab"/>
    <w:rsid w:val="00794CF1"/>
    <w:pPr>
      <w:pBdr>
        <w:top w:val="single" w:sz="4" w:space="0" w:color="auto"/>
        <w:left w:val="single" w:sz="4" w:space="0" w:color="auto"/>
        <w:right w:val="single" w:sz="4" w:space="0" w:color="auto"/>
      </w:pBdr>
      <w:shd w:val="clear" w:color="auto" w:fill="FFFFFF"/>
      <w:spacing w:beforeAutospacing="1" w:afterAutospacing="1"/>
      <w:textAlignment w:val="center"/>
    </w:pPr>
    <w:rPr>
      <w:rFonts w:ascii="宋体" w:hAnsi="宋体" w:cs="宋体"/>
      <w:color w:val="000000"/>
      <w:sz w:val="20"/>
    </w:rPr>
  </w:style>
  <w:style w:type="paragraph" w:customStyle="1" w:styleId="2f8">
    <w:name w:val="正文 2"/>
    <w:rsid w:val="00794CF1"/>
    <w:pPr>
      <w:suppressAutoHyphens/>
      <w:spacing w:after="180" w:line="288" w:lineRule="auto"/>
    </w:pPr>
    <w:rPr>
      <w:rFonts w:ascii="Helvetica Neue Light" w:eastAsia="Helvetica Neue Light" w:hAnsi="Helvetica Neue Light" w:cs="Helvetica Neue Light"/>
      <w:color w:val="000000"/>
    </w:rPr>
  </w:style>
  <w:style w:type="paragraph" w:customStyle="1" w:styleId="affffff7">
    <w:name w:val="表格"/>
    <w:basedOn w:val="ab"/>
    <w:link w:val="Charfa"/>
    <w:rsid w:val="00794CF1"/>
    <w:pPr>
      <w:widowControl w:val="0"/>
      <w:jc w:val="both"/>
    </w:pPr>
    <w:rPr>
      <w:rFonts w:ascii="Calibri" w:hAnsi="Calibri"/>
      <w:kern w:val="2"/>
      <w:szCs w:val="21"/>
      <w:lang/>
    </w:rPr>
  </w:style>
  <w:style w:type="paragraph" w:customStyle="1" w:styleId="2f9">
    <w:name w:val="样式 正文（首行缩进两字） + 首行缩进:  2 字符"/>
    <w:basedOn w:val="af5"/>
    <w:rsid w:val="00794CF1"/>
    <w:pPr>
      <w:widowControl w:val="0"/>
      <w:ind w:firstLineChars="200" w:firstLine="480"/>
      <w:jc w:val="both"/>
    </w:pPr>
    <w:rPr>
      <w:rFonts w:ascii="Times New Roman" w:hAnsi="Times New Roman" w:cs="Times New Roman"/>
      <w:kern w:val="2"/>
      <w:sz w:val="24"/>
      <w:szCs w:val="20"/>
    </w:rPr>
  </w:style>
  <w:style w:type="paragraph" w:customStyle="1" w:styleId="xl38">
    <w:name w:val="xl38"/>
    <w:basedOn w:val="ab"/>
    <w:rsid w:val="00794CF1"/>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b/>
      <w:bCs/>
      <w:sz w:val="22"/>
      <w:szCs w:val="22"/>
    </w:rPr>
  </w:style>
  <w:style w:type="paragraph" w:customStyle="1" w:styleId="xl125">
    <w:name w:val="xl125"/>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top"/>
    </w:pPr>
    <w:rPr>
      <w:rFonts w:ascii="宋体" w:hAnsi="宋体" w:cs="宋体"/>
      <w:color w:val="000000"/>
      <w:sz w:val="20"/>
    </w:rPr>
  </w:style>
  <w:style w:type="paragraph" w:customStyle="1" w:styleId="Figure0">
    <w:name w:val="Figure"/>
    <w:basedOn w:val="ab"/>
    <w:rsid w:val="00794CF1"/>
    <w:pPr>
      <w:widowControl w:val="0"/>
      <w:autoSpaceDE w:val="0"/>
      <w:autoSpaceDN w:val="0"/>
      <w:adjustRightInd w:val="0"/>
      <w:spacing w:line="360" w:lineRule="auto"/>
      <w:jc w:val="center"/>
    </w:pPr>
    <w:rPr>
      <w:szCs w:val="21"/>
    </w:rPr>
  </w:style>
  <w:style w:type="paragraph" w:customStyle="1" w:styleId="2fa">
    <w:name w:val="需求书2"/>
    <w:basedOn w:val="ab"/>
    <w:rsid w:val="00794CF1"/>
    <w:pPr>
      <w:jc w:val="center"/>
    </w:pPr>
    <w:rPr>
      <w:rFonts w:ascii="宋体" w:hAnsi="宋体" w:cs="Arial"/>
      <w:color w:val="FF0000"/>
      <w:sz w:val="20"/>
    </w:rPr>
  </w:style>
  <w:style w:type="paragraph" w:customStyle="1" w:styleId="affffff8">
    <w:name w:val="a"/>
    <w:basedOn w:val="ab"/>
    <w:rsid w:val="00794CF1"/>
    <w:pPr>
      <w:spacing w:line="300" w:lineRule="atLeast"/>
    </w:pPr>
    <w:rPr>
      <w:rFonts w:ascii="宋体" w:hAnsi="宋体" w:cs="宋体"/>
      <w:sz w:val="18"/>
      <w:szCs w:val="18"/>
    </w:rPr>
  </w:style>
  <w:style w:type="paragraph" w:customStyle="1" w:styleId="CharCharChar11">
    <w:name w:val="Char Char Char11"/>
    <w:basedOn w:val="ab"/>
    <w:rsid w:val="00794CF1"/>
    <w:pPr>
      <w:spacing w:line="240" w:lineRule="exact"/>
    </w:pPr>
    <w:rPr>
      <w:rFonts w:ascii="Verdana" w:hAnsi="Verdana" w:cs="Verdana"/>
      <w:szCs w:val="21"/>
      <w:lang w:eastAsia="en-US"/>
    </w:rPr>
  </w:style>
  <w:style w:type="paragraph" w:customStyle="1" w:styleId="63">
    <w:name w:val="样式6"/>
    <w:basedOn w:val="ab"/>
    <w:rsid w:val="00794CF1"/>
    <w:pPr>
      <w:widowControl w:val="0"/>
      <w:tabs>
        <w:tab w:val="left" w:pos="825"/>
      </w:tabs>
      <w:spacing w:line="400" w:lineRule="exact"/>
      <w:ind w:left="825" w:hanging="360"/>
      <w:jc w:val="both"/>
    </w:pPr>
    <w:rPr>
      <w:rFonts w:ascii="黑体" w:eastAsia="仿宋_GB2312" w:hAnsi="宋体"/>
      <w:color w:val="000000"/>
      <w:kern w:val="2"/>
      <w:sz w:val="28"/>
      <w:szCs w:val="22"/>
    </w:rPr>
  </w:style>
  <w:style w:type="paragraph" w:customStyle="1" w:styleId="1H14-1GB2312">
    <w:name w:val="样式 标题 1H1标题 4-1 + 仿宋_GB2312 小二 居中"/>
    <w:basedOn w:val="ab"/>
    <w:rsid w:val="00794CF1"/>
    <w:pPr>
      <w:widowControl w:val="0"/>
      <w:jc w:val="both"/>
    </w:pPr>
    <w:rPr>
      <w:kern w:val="2"/>
      <w:szCs w:val="24"/>
    </w:rPr>
  </w:style>
  <w:style w:type="paragraph" w:customStyle="1" w:styleId="xl106">
    <w:name w:val="xl106"/>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b/>
      <w:bCs/>
      <w:color w:val="000000"/>
      <w:sz w:val="20"/>
    </w:rPr>
  </w:style>
  <w:style w:type="paragraph" w:customStyle="1" w:styleId="1f5">
    <w:name w:val="1"/>
    <w:basedOn w:val="ab"/>
    <w:rsid w:val="00794CF1"/>
    <w:pPr>
      <w:spacing w:line="240" w:lineRule="exact"/>
    </w:pPr>
  </w:style>
  <w:style w:type="paragraph" w:customStyle="1" w:styleId="affffff9">
    <w:name w:val="列表项目（缩进两字）"/>
    <w:basedOn w:val="a4"/>
    <w:rsid w:val="00794CF1"/>
    <w:pPr>
      <w:numPr>
        <w:numId w:val="0"/>
      </w:numPr>
      <w:tabs>
        <w:tab w:val="clear" w:pos="425"/>
        <w:tab w:val="left" w:pos="390"/>
      </w:tabs>
      <w:adjustRightInd w:val="0"/>
      <w:snapToGrid w:val="0"/>
      <w:spacing w:line="360" w:lineRule="auto"/>
      <w:ind w:left="390" w:hanging="390"/>
    </w:pPr>
    <w:rPr>
      <w:rFonts w:ascii="Arial" w:hAnsi="Arial"/>
      <w:sz w:val="28"/>
    </w:rPr>
  </w:style>
  <w:style w:type="paragraph" w:customStyle="1" w:styleId="xl127">
    <w:name w:val="xl127"/>
    <w:basedOn w:val="ab"/>
    <w:rsid w:val="00794CF1"/>
    <w:pPr>
      <w:pBdr>
        <w:top w:val="single" w:sz="4" w:space="0" w:color="auto"/>
        <w:left w:val="single" w:sz="4" w:space="0" w:color="auto"/>
        <w:bottom w:val="single" w:sz="4" w:space="0" w:color="auto"/>
        <w:right w:val="single" w:sz="4" w:space="0" w:color="auto"/>
      </w:pBdr>
      <w:shd w:val="clear" w:color="000000" w:fill="CCFFFF"/>
      <w:spacing w:beforeAutospacing="1" w:afterAutospacing="1"/>
    </w:pPr>
    <w:rPr>
      <w:rFonts w:ascii="宋体" w:hAnsi="宋体" w:cs="宋体"/>
      <w:b/>
      <w:bCs/>
      <w:sz w:val="20"/>
    </w:rPr>
  </w:style>
  <w:style w:type="paragraph" w:customStyle="1" w:styleId="NumbersAutoBold0">
    <w:name w:val="~Numbers (Auto) Bold"/>
    <w:basedOn w:val="NumbersAutoBold"/>
    <w:rsid w:val="00794CF1"/>
    <w:pPr>
      <w:numPr>
        <w:numId w:val="0"/>
      </w:numPr>
      <w:shd w:val="clear" w:color="auto" w:fill="DFE0E1"/>
      <w:tabs>
        <w:tab w:val="clear" w:pos="825"/>
        <w:tab w:val="clear" w:pos="900"/>
        <w:tab w:val="left" w:pos="360"/>
      </w:tabs>
      <w:ind w:left="360" w:hanging="360"/>
    </w:pPr>
    <w:rPr>
      <w:color w:val="00637A"/>
    </w:rPr>
  </w:style>
  <w:style w:type="paragraph" w:customStyle="1" w:styleId="a7">
    <w:name w:val="图编号"/>
    <w:basedOn w:val="ab"/>
    <w:rsid w:val="00794CF1"/>
    <w:pPr>
      <w:widowControl w:val="0"/>
      <w:numPr>
        <w:numId w:val="54"/>
      </w:numPr>
      <w:tabs>
        <w:tab w:val="clear" w:pos="1080"/>
        <w:tab w:val="left" w:pos="1260"/>
      </w:tabs>
      <w:spacing w:line="360" w:lineRule="auto"/>
      <w:ind w:leftChars="300" w:left="1438" w:hangingChars="298" w:hanging="718"/>
      <w:jc w:val="center"/>
    </w:pPr>
    <w:rPr>
      <w:b/>
      <w:kern w:val="2"/>
      <w:sz w:val="24"/>
      <w:szCs w:val="24"/>
    </w:rPr>
  </w:style>
  <w:style w:type="paragraph" w:customStyle="1" w:styleId="1H1Heading0h11stlevelheading111PIM1Section">
    <w:name w:val="样式 标题 1H1Heading 0h11st levelheading 1标题1标题1PIM 1Section..."/>
    <w:basedOn w:val="14"/>
    <w:rsid w:val="00794CF1"/>
    <w:pPr>
      <w:pageBreakBefore/>
      <w:widowControl/>
      <w:spacing w:line="360" w:lineRule="auto"/>
      <w:jc w:val="center"/>
    </w:pPr>
    <w:rPr>
      <w:rFonts w:eastAsia="黑体" w:cs="宋体"/>
      <w:b w:val="0"/>
      <w:color w:val="000000"/>
      <w:sz w:val="36"/>
    </w:rPr>
  </w:style>
  <w:style w:type="paragraph" w:customStyle="1" w:styleId="TableText11Single0">
    <w:name w:val="~Table Text 11 Single"/>
    <w:basedOn w:val="TableText11Single"/>
    <w:rsid w:val="00794CF1"/>
    <w:pPr>
      <w:shd w:val="clear" w:color="auto" w:fill="DFE0E1"/>
    </w:pPr>
    <w:rPr>
      <w:color w:val="00637A"/>
    </w:rPr>
  </w:style>
  <w:style w:type="paragraph" w:customStyle="1" w:styleId="affffffa">
    <w:name w:val="项目标题"/>
    <w:basedOn w:val="afb"/>
    <w:rsid w:val="00794CF1"/>
    <w:rPr>
      <w:rFonts w:ascii="Times New Roman" w:hAnsi="Times New Roman" w:cs="Times New Roman"/>
      <w:b/>
      <w:sz w:val="36"/>
      <w:szCs w:val="20"/>
    </w:rPr>
  </w:style>
  <w:style w:type="paragraph" w:customStyle="1" w:styleId="Subheading">
    <w:name w:val="*Subheading"/>
    <w:basedOn w:val="BodyText0"/>
    <w:next w:val="BodyText0"/>
    <w:rsid w:val="00794CF1"/>
    <w:pPr>
      <w:keepNext/>
    </w:pPr>
    <w:rPr>
      <w:b/>
      <w:color w:val="00637A"/>
      <w:kern w:val="0"/>
    </w:rPr>
  </w:style>
  <w:style w:type="paragraph" w:customStyle="1" w:styleId="Bullet2SubtextDouble0">
    <w:name w:val="*Bullet #2 Subtext Double"/>
    <w:basedOn w:val="Bullet2SubtextSingle0"/>
    <w:rsid w:val="00794CF1"/>
    <w:pPr>
      <w:numPr>
        <w:numId w:val="0"/>
      </w:numPr>
      <w:ind w:left="720"/>
    </w:pPr>
  </w:style>
  <w:style w:type="paragraph" w:customStyle="1" w:styleId="Q3">
    <w:name w:val="Q3"/>
    <w:basedOn w:val="ab"/>
    <w:next w:val="ab"/>
    <w:rsid w:val="00794CF1"/>
    <w:pPr>
      <w:widowControl w:val="0"/>
      <w:numPr>
        <w:ilvl w:val="3"/>
        <w:numId w:val="8"/>
      </w:numPr>
      <w:tabs>
        <w:tab w:val="clear" w:pos="2100"/>
        <w:tab w:val="left" w:pos="0"/>
      </w:tabs>
      <w:spacing w:line="360" w:lineRule="auto"/>
      <w:ind w:left="709" w:hanging="709"/>
      <w:jc w:val="both"/>
      <w:outlineLvl w:val="2"/>
    </w:pPr>
    <w:rPr>
      <w:rFonts w:ascii="Arial" w:hAnsi="Arial"/>
      <w:b/>
      <w:kern w:val="2"/>
      <w:sz w:val="28"/>
    </w:rPr>
  </w:style>
  <w:style w:type="paragraph" w:customStyle="1" w:styleId="ListText">
    <w:name w:val="*List Text"/>
    <w:basedOn w:val="BodyText0"/>
    <w:rsid w:val="00794CF1"/>
    <w:pPr>
      <w:tabs>
        <w:tab w:val="left" w:pos="360"/>
        <w:tab w:val="left" w:pos="576"/>
        <w:tab w:val="right" w:leader="dot" w:pos="8640"/>
      </w:tabs>
      <w:suppressAutoHyphens/>
      <w:spacing w:line="360" w:lineRule="auto"/>
      <w:ind w:left="360" w:hanging="360"/>
    </w:pPr>
    <w:rPr>
      <w:rFonts w:ascii="Futura Lt" w:hAnsi="Futura Lt"/>
      <w:color w:val="auto"/>
      <w:kern w:val="0"/>
      <w:sz w:val="18"/>
      <w:szCs w:val="18"/>
    </w:rPr>
  </w:style>
  <w:style w:type="paragraph" w:customStyle="1" w:styleId="affffffb">
    <w:name w:val="普通正文"/>
    <w:basedOn w:val="ab"/>
    <w:rsid w:val="00794CF1"/>
    <w:pPr>
      <w:widowControl w:val="0"/>
      <w:adjustRightInd w:val="0"/>
      <w:textAlignment w:val="baseline"/>
    </w:pPr>
    <w:rPr>
      <w:rFonts w:ascii="Arial" w:hAnsi="Arial"/>
      <w:sz w:val="24"/>
    </w:rPr>
  </w:style>
  <w:style w:type="paragraph" w:customStyle="1" w:styleId="xl50">
    <w:name w:val="xl50"/>
    <w:basedOn w:val="ab"/>
    <w:rsid w:val="00794CF1"/>
    <w:pPr>
      <w:pBdr>
        <w:top w:val="single" w:sz="4" w:space="0" w:color="auto"/>
        <w:left w:val="single" w:sz="4" w:space="0" w:color="auto"/>
        <w:bottom w:val="single" w:sz="4" w:space="0" w:color="auto"/>
        <w:right w:val="single" w:sz="4" w:space="0" w:color="auto"/>
      </w:pBdr>
      <w:spacing w:beforeAutospacing="1" w:afterAutospacing="1"/>
    </w:pPr>
    <w:rPr>
      <w:rFonts w:ascii="Arial" w:hAnsi="Arial" w:cs="Arial"/>
      <w:sz w:val="20"/>
    </w:rPr>
  </w:style>
  <w:style w:type="paragraph" w:customStyle="1" w:styleId="Verdana074">
    <w:name w:val="样式 Verdana 首行缩进:  0.74 厘米"/>
    <w:basedOn w:val="ab"/>
    <w:rsid w:val="00794CF1"/>
    <w:pPr>
      <w:widowControl w:val="0"/>
      <w:spacing w:line="360" w:lineRule="auto"/>
      <w:ind w:firstLine="420"/>
      <w:jc w:val="both"/>
    </w:pPr>
    <w:rPr>
      <w:rFonts w:ascii="Verdana" w:hAnsi="Verdana" w:cs="宋体"/>
      <w:kern w:val="2"/>
      <w:sz w:val="24"/>
    </w:rPr>
  </w:style>
  <w:style w:type="paragraph" w:customStyle="1" w:styleId="affffffc">
    <w:name w:val="编号"/>
    <w:basedOn w:val="ab"/>
    <w:rsid w:val="00794CF1"/>
    <w:pPr>
      <w:widowControl w:val="0"/>
      <w:tabs>
        <w:tab w:val="left" w:pos="2100"/>
      </w:tabs>
      <w:spacing w:afterLines="50" w:line="300" w:lineRule="auto"/>
      <w:ind w:left="2100" w:hanging="420"/>
      <w:textAlignment w:val="center"/>
    </w:pPr>
    <w:rPr>
      <w:rFonts w:eastAsia="仿宋_GB2312"/>
      <w:spacing w:val="20"/>
      <w:kern w:val="2"/>
    </w:rPr>
  </w:style>
  <w:style w:type="paragraph" w:customStyle="1" w:styleId="TableText10Double">
    <w:name w:val="*Table Text 10 Double"/>
    <w:basedOn w:val="TableText10Single"/>
    <w:rsid w:val="00794CF1"/>
  </w:style>
  <w:style w:type="paragraph" w:customStyle="1" w:styleId="TableText11Bold">
    <w:name w:val="*Table Text 11 Bold"/>
    <w:basedOn w:val="TableText11Single"/>
    <w:rsid w:val="00794CF1"/>
    <w:rPr>
      <w:b/>
    </w:rPr>
  </w:style>
  <w:style w:type="paragraph" w:customStyle="1" w:styleId="Bullet2SubtextSingle">
    <w:name w:val="~Bullet #2 Subtext Single"/>
    <w:basedOn w:val="ab"/>
    <w:rsid w:val="00794CF1"/>
    <w:pPr>
      <w:numPr>
        <w:numId w:val="55"/>
      </w:numPr>
      <w:shd w:val="clear" w:color="auto" w:fill="DFE0E1"/>
      <w:tabs>
        <w:tab w:val="clear" w:pos="360"/>
        <w:tab w:val="left" w:pos="720"/>
      </w:tabs>
    </w:pPr>
    <w:rPr>
      <w:rFonts w:ascii="Arial" w:hAnsi="Arial"/>
      <w:color w:val="00637A"/>
      <w:sz w:val="22"/>
      <w:lang w:eastAsia="en-US"/>
    </w:rPr>
  </w:style>
  <w:style w:type="paragraph" w:customStyle="1" w:styleId="3h3H3level3PIM3Level3HeadHeading3-oldsect12">
    <w:name w:val="样式 标题 3h3H3level_3PIM 3Level 3 HeadHeading 3 - oldsect1.2..."/>
    <w:basedOn w:val="33"/>
    <w:rsid w:val="00794CF1"/>
    <w:pPr>
      <w:spacing w:line="360" w:lineRule="auto"/>
      <w:ind w:left="180"/>
    </w:pPr>
    <w:rPr>
      <w:rFonts w:ascii="宋体" w:hAnsi="宋体" w:cs="宋体"/>
      <w:sz w:val="28"/>
      <w:szCs w:val="20"/>
    </w:rPr>
  </w:style>
  <w:style w:type="paragraph" w:customStyle="1" w:styleId="CharCharCharCharCharCharCharCharCharCharChar1CharCharCharChar">
    <w:name w:val="Char Char Char Char Char Char Char Char Char Char Char1 Char Char Char Char"/>
    <w:basedOn w:val="ab"/>
    <w:rsid w:val="00794CF1"/>
    <w:pPr>
      <w:widowControl w:val="0"/>
      <w:numPr>
        <w:numId w:val="56"/>
      </w:numPr>
      <w:tabs>
        <w:tab w:val="clear" w:pos="1080"/>
        <w:tab w:val="left" w:pos="1560"/>
      </w:tabs>
      <w:jc w:val="both"/>
    </w:pPr>
    <w:rPr>
      <w:kern w:val="2"/>
      <w:sz w:val="24"/>
      <w:szCs w:val="24"/>
    </w:rPr>
  </w:style>
  <w:style w:type="paragraph" w:customStyle="1" w:styleId="list-initial">
    <w:name w:val="list-initial"/>
    <w:basedOn w:val="ab"/>
    <w:rsid w:val="00794CF1"/>
    <w:pPr>
      <w:spacing w:beforeAutospacing="1" w:afterAutospacing="1"/>
    </w:pPr>
    <w:rPr>
      <w:rFonts w:ascii="宋体" w:hAnsi="宋体"/>
      <w:sz w:val="24"/>
    </w:rPr>
  </w:style>
  <w:style w:type="paragraph" w:customStyle="1" w:styleId="affffffd">
    <w:name w:val="图内文字"/>
    <w:basedOn w:val="af0"/>
    <w:rsid w:val="00794CF1"/>
    <w:pPr>
      <w:widowControl w:val="0"/>
      <w:adjustRightInd w:val="0"/>
      <w:snapToGrid w:val="0"/>
      <w:jc w:val="center"/>
    </w:pPr>
    <w:rPr>
      <w:rFonts w:ascii="Times New Roman" w:hAnsi="Times New Roman"/>
      <w:kern w:val="2"/>
    </w:rPr>
  </w:style>
  <w:style w:type="paragraph" w:customStyle="1" w:styleId="xl133">
    <w:name w:val="xl133"/>
    <w:basedOn w:val="ab"/>
    <w:rsid w:val="00794CF1"/>
    <w:pPr>
      <w:pBdr>
        <w:left w:val="single" w:sz="4" w:space="0" w:color="auto"/>
        <w:bottom w:val="single" w:sz="4" w:space="0" w:color="auto"/>
        <w:right w:val="single" w:sz="4" w:space="0" w:color="auto"/>
      </w:pBdr>
      <w:shd w:val="clear" w:color="000000" w:fill="CCFFFF"/>
      <w:spacing w:beforeAutospacing="1" w:afterAutospacing="1"/>
    </w:pPr>
    <w:rPr>
      <w:rFonts w:ascii="宋体" w:hAnsi="宋体" w:cs="宋体"/>
      <w:b/>
      <w:bCs/>
      <w:sz w:val="20"/>
    </w:rPr>
  </w:style>
  <w:style w:type="paragraph" w:customStyle="1" w:styleId="Web9">
    <w:name w:val="普通(Web)9"/>
    <w:basedOn w:val="ab"/>
    <w:rsid w:val="00794CF1"/>
    <w:rPr>
      <w:rFonts w:ascii="宋体" w:hAnsi="宋体" w:cs="宋体"/>
      <w:sz w:val="24"/>
      <w:szCs w:val="24"/>
    </w:rPr>
  </w:style>
  <w:style w:type="paragraph" w:customStyle="1" w:styleId="Sourcetextbullet">
    <w:name w:val="Sourcetext bullet"/>
    <w:basedOn w:val="ab"/>
    <w:rsid w:val="00794CF1"/>
    <w:pPr>
      <w:ind w:left="2160"/>
    </w:pPr>
    <w:rPr>
      <w:rFonts w:ascii="Book Antiqua" w:hAnsi="Book Antiqua"/>
      <w:sz w:val="20"/>
      <w:lang w:eastAsia="en-US"/>
    </w:rPr>
  </w:style>
  <w:style w:type="paragraph" w:customStyle="1" w:styleId="TableText0">
    <w:name w:val="~Table Text"/>
    <w:basedOn w:val="TableText"/>
    <w:rsid w:val="00794CF1"/>
    <w:rPr>
      <w:color w:val="00637A"/>
      <w:szCs w:val="18"/>
    </w:rPr>
  </w:style>
  <w:style w:type="paragraph" w:customStyle="1" w:styleId="57">
    <w:name w:val="章正文5"/>
    <w:basedOn w:val="ab"/>
    <w:rsid w:val="00794CF1"/>
    <w:pPr>
      <w:widowControl w:val="0"/>
      <w:jc w:val="both"/>
      <w:textAlignment w:val="baseline"/>
    </w:pPr>
    <w:rPr>
      <w:kern w:val="2"/>
      <w:sz w:val="24"/>
    </w:rPr>
  </w:style>
  <w:style w:type="paragraph" w:customStyle="1" w:styleId="Style54">
    <w:name w:val="_Style 54"/>
    <w:next w:val="ab"/>
    <w:rsid w:val="00794CF1"/>
    <w:rPr>
      <w:rFonts w:ascii="Times New Roman" w:hAnsi="Times New Roman"/>
      <w:sz w:val="21"/>
    </w:rPr>
  </w:style>
  <w:style w:type="paragraph" w:customStyle="1" w:styleId="affffffe">
    <w:name w:val="表格文本"/>
    <w:basedOn w:val="ab"/>
    <w:rsid w:val="00794CF1"/>
    <w:pPr>
      <w:widowControl w:val="0"/>
      <w:tabs>
        <w:tab w:val="decimal" w:pos="0"/>
      </w:tabs>
      <w:autoSpaceDE w:val="0"/>
      <w:autoSpaceDN w:val="0"/>
      <w:adjustRightInd w:val="0"/>
    </w:pPr>
    <w:rPr>
      <w:rFonts w:ascii="宋体" w:hAnsi="宋体"/>
      <w:color w:val="000000"/>
      <w:szCs w:val="22"/>
    </w:rPr>
  </w:style>
  <w:style w:type="paragraph" w:customStyle="1" w:styleId="2fb">
    <w:name w:val="样式2"/>
    <w:basedOn w:val="35"/>
    <w:rsid w:val="00794CF1"/>
    <w:pPr>
      <w:widowControl w:val="0"/>
      <w:tabs>
        <w:tab w:val="right" w:leader="dot" w:pos="9458"/>
      </w:tabs>
      <w:ind w:leftChars="0" w:left="420"/>
    </w:pPr>
    <w:rPr>
      <w:rFonts w:ascii="Arial" w:hAnsi="Calibri" w:cs="Arial"/>
      <w:i/>
      <w:iCs/>
      <w:kern w:val="2"/>
      <w:sz w:val="20"/>
    </w:rPr>
  </w:style>
  <w:style w:type="paragraph" w:customStyle="1" w:styleId="afffffff">
    <w:name w:val="第二级"/>
    <w:basedOn w:val="22"/>
    <w:link w:val="CharChar3"/>
    <w:rsid w:val="00794CF1"/>
    <w:pPr>
      <w:spacing w:line="415" w:lineRule="auto"/>
    </w:pPr>
    <w:rPr>
      <w:rFonts w:ascii="Cambria" w:eastAsia="宋体" w:hAnsi="Cambria"/>
      <w:lang/>
    </w:rPr>
  </w:style>
  <w:style w:type="paragraph" w:customStyle="1" w:styleId="Heading30">
    <w:name w:val="~Heading 3"/>
    <w:next w:val="BodyText"/>
    <w:rsid w:val="00794CF1"/>
    <w:pPr>
      <w:keepNext/>
      <w:keepLines/>
      <w:spacing w:before="240" w:after="120"/>
      <w:outlineLvl w:val="3"/>
    </w:pPr>
    <w:rPr>
      <w:rFonts w:ascii="Arial" w:hAnsi="Arial"/>
      <w:b/>
      <w:color w:val="00637A"/>
      <w:sz w:val="24"/>
      <w:szCs w:val="24"/>
      <w:lang w:eastAsia="en-US"/>
    </w:rPr>
  </w:style>
  <w:style w:type="paragraph" w:customStyle="1" w:styleId="xl120">
    <w:name w:val="xl120"/>
    <w:basedOn w:val="ab"/>
    <w:rsid w:val="00794CF1"/>
    <w:pPr>
      <w:pBdr>
        <w:top w:val="single" w:sz="4" w:space="0" w:color="auto"/>
        <w:left w:val="single" w:sz="4" w:space="0" w:color="auto"/>
        <w:right w:val="single" w:sz="4" w:space="0" w:color="auto"/>
      </w:pBdr>
      <w:spacing w:beforeAutospacing="1" w:afterAutospacing="1"/>
    </w:pPr>
    <w:rPr>
      <w:rFonts w:ascii="宋体" w:hAnsi="宋体" w:cs="宋体"/>
      <w:color w:val="000000"/>
      <w:sz w:val="20"/>
    </w:rPr>
  </w:style>
  <w:style w:type="paragraph" w:customStyle="1" w:styleId="ManualHeading50">
    <w:name w:val="~Manual # Heading 5"/>
    <w:next w:val="BodyText"/>
    <w:rsid w:val="00794CF1"/>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xl53">
    <w:name w:val="xl53"/>
    <w:basedOn w:val="ab"/>
    <w:rsid w:val="00794CF1"/>
    <w:pPr>
      <w:pBdr>
        <w:top w:val="single" w:sz="4" w:space="0" w:color="auto"/>
        <w:left w:val="single" w:sz="4" w:space="0" w:color="auto"/>
        <w:bottom w:val="single" w:sz="4" w:space="0" w:color="auto"/>
        <w:right w:val="single" w:sz="4" w:space="0" w:color="auto"/>
      </w:pBdr>
      <w:spacing w:beforeAutospacing="1" w:afterAutospacing="1"/>
      <w:jc w:val="both"/>
      <w:textAlignment w:val="top"/>
    </w:pPr>
    <w:rPr>
      <w:rFonts w:ascii="仿宋_GB2312" w:eastAsia="仿宋_GB2312" w:hAnsi="宋体" w:cs="宋体"/>
      <w:b/>
      <w:bCs/>
      <w:sz w:val="20"/>
    </w:rPr>
  </w:style>
  <w:style w:type="paragraph" w:customStyle="1" w:styleId="Char1CharCharChar1">
    <w:name w:val="Char1 Char Char Char1"/>
    <w:basedOn w:val="ab"/>
    <w:rsid w:val="00794CF1"/>
    <w:pPr>
      <w:widowControl w:val="0"/>
      <w:tabs>
        <w:tab w:val="left" w:pos="360"/>
      </w:tabs>
      <w:ind w:left="360" w:hangingChars="200" w:hanging="360"/>
      <w:jc w:val="both"/>
    </w:pPr>
    <w:rPr>
      <w:kern w:val="2"/>
      <w:sz w:val="24"/>
      <w:szCs w:val="24"/>
    </w:rPr>
  </w:style>
  <w:style w:type="paragraph" w:customStyle="1" w:styleId="subhead">
    <w:name w:val="subhead"/>
    <w:rsid w:val="00794CF1"/>
    <w:pPr>
      <w:spacing w:after="120" w:line="300" w:lineRule="exact"/>
    </w:pPr>
    <w:rPr>
      <w:rFonts w:ascii="Arial" w:hAnsi="Arial"/>
      <w:b/>
      <w:sz w:val="26"/>
      <w:lang w:eastAsia="en-US"/>
    </w:rPr>
  </w:style>
  <w:style w:type="paragraph" w:customStyle="1" w:styleId="xl60">
    <w:name w:val="xl60"/>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仿宋_GB2312" w:eastAsia="仿宋_GB2312" w:hAnsi="宋体" w:cs="宋体"/>
      <w:sz w:val="20"/>
    </w:rPr>
  </w:style>
  <w:style w:type="paragraph" w:customStyle="1" w:styleId="Q6">
    <w:name w:val="Q6"/>
    <w:basedOn w:val="ab"/>
    <w:next w:val="ab"/>
    <w:rsid w:val="00794CF1"/>
    <w:pPr>
      <w:widowControl w:val="0"/>
      <w:numPr>
        <w:ilvl w:val="1"/>
        <w:numId w:val="8"/>
      </w:numPr>
      <w:tabs>
        <w:tab w:val="clear" w:pos="1260"/>
        <w:tab w:val="left" w:pos="0"/>
      </w:tabs>
      <w:spacing w:line="360" w:lineRule="auto"/>
      <w:ind w:left="1134" w:hanging="1134"/>
      <w:jc w:val="both"/>
      <w:outlineLvl w:val="5"/>
    </w:pPr>
    <w:rPr>
      <w:rFonts w:ascii="Arial" w:hAnsi="Arial"/>
      <w:b/>
      <w:kern w:val="2"/>
      <w:sz w:val="28"/>
    </w:rPr>
  </w:style>
  <w:style w:type="paragraph" w:customStyle="1" w:styleId="my">
    <w:name w:val="my正文样式"/>
    <w:basedOn w:val="ab"/>
    <w:rsid w:val="00794CF1"/>
    <w:pPr>
      <w:widowControl w:val="0"/>
      <w:suppressAutoHyphens/>
      <w:spacing w:line="360" w:lineRule="auto"/>
      <w:ind w:firstLineChars="200" w:firstLine="200"/>
      <w:jc w:val="both"/>
    </w:pPr>
    <w:rPr>
      <w:rFonts w:ascii="仿宋_GB2312" w:eastAsia="仿宋_GB2312"/>
      <w:sz w:val="28"/>
      <w:szCs w:val="21"/>
    </w:rPr>
  </w:style>
  <w:style w:type="paragraph" w:customStyle="1" w:styleId="ParaCharCharCharCharCharCharCharCharChar">
    <w:name w:val="默认段落字体 Para Char Char Char Char Char Char Char Char Char"/>
    <w:basedOn w:val="ab"/>
    <w:rsid w:val="00794CF1"/>
    <w:pPr>
      <w:widowControl w:val="0"/>
      <w:adjustRightInd w:val="0"/>
      <w:spacing w:line="360" w:lineRule="auto"/>
      <w:jc w:val="both"/>
    </w:pPr>
    <w:rPr>
      <w:sz w:val="24"/>
    </w:rPr>
  </w:style>
  <w:style w:type="paragraph" w:customStyle="1" w:styleId="BodySingle0">
    <w:name w:val="~Body Single"/>
    <w:basedOn w:val="BodyText"/>
    <w:rsid w:val="00794CF1"/>
  </w:style>
  <w:style w:type="paragraph" w:customStyle="1" w:styleId="TableText8Bold0">
    <w:name w:val="~Table Text 8 Bold"/>
    <w:basedOn w:val="TableText8Bold"/>
    <w:rsid w:val="00794CF1"/>
    <w:pPr>
      <w:shd w:val="clear" w:color="auto" w:fill="DFE0E1"/>
    </w:pPr>
    <w:rPr>
      <w:color w:val="00637A"/>
    </w:rPr>
  </w:style>
  <w:style w:type="paragraph" w:customStyle="1" w:styleId="xl136">
    <w:name w:val="xl136"/>
    <w:basedOn w:val="ab"/>
    <w:rsid w:val="00794CF1"/>
    <w:pPr>
      <w:spacing w:beforeAutospacing="1" w:afterAutospacing="1"/>
    </w:pPr>
    <w:rPr>
      <w:rFonts w:ascii="宋体" w:hAnsi="宋体" w:cs="宋体"/>
      <w:sz w:val="20"/>
    </w:rPr>
  </w:style>
  <w:style w:type="paragraph" w:customStyle="1" w:styleId="Bullet1SingleSideIdea">
    <w:name w:val="*Bullet #1 Single SideIdea"/>
    <w:basedOn w:val="Bullet1Single0"/>
    <w:rsid w:val="00794CF1"/>
    <w:pPr>
      <w:numPr>
        <w:numId w:val="57"/>
      </w:numPr>
      <w:tabs>
        <w:tab w:val="left" w:pos="1275"/>
      </w:tabs>
      <w:spacing w:line="240" w:lineRule="auto"/>
      <w:ind w:left="851" w:hanging="851"/>
    </w:pPr>
    <w:rPr>
      <w:color w:val="FFFFFF"/>
      <w:sz w:val="22"/>
    </w:rPr>
  </w:style>
  <w:style w:type="paragraph" w:customStyle="1" w:styleId="Header">
    <w:name w:val="*Header"/>
    <w:basedOn w:val="BodyText0"/>
    <w:rsid w:val="00794CF1"/>
    <w:pPr>
      <w:tabs>
        <w:tab w:val="right" w:pos="8784"/>
      </w:tabs>
      <w:spacing w:line="360" w:lineRule="auto"/>
    </w:pPr>
    <w:rPr>
      <w:rFonts w:ascii="Futura Lt" w:hAnsi="Futura Lt"/>
      <w:color w:val="00637A"/>
      <w:kern w:val="0"/>
      <w:sz w:val="18"/>
      <w:szCs w:val="18"/>
    </w:rPr>
  </w:style>
  <w:style w:type="paragraph" w:customStyle="1" w:styleId="ParaCharCharCharChar111">
    <w:name w:val="默认段落字体 Para Char Char Char Char111"/>
    <w:basedOn w:val="ab"/>
    <w:rsid w:val="00794CF1"/>
    <w:pPr>
      <w:widowControl w:val="0"/>
      <w:jc w:val="both"/>
    </w:pPr>
    <w:rPr>
      <w:kern w:val="2"/>
      <w:szCs w:val="24"/>
    </w:rPr>
  </w:style>
  <w:style w:type="paragraph" w:customStyle="1" w:styleId="p14h">
    <w:name w:val="p14h"/>
    <w:basedOn w:val="ab"/>
    <w:rsid w:val="00794CF1"/>
    <w:pPr>
      <w:spacing w:beforeAutospacing="1" w:afterAutospacing="1" w:line="312" w:lineRule="auto"/>
    </w:pPr>
    <w:rPr>
      <w:rFonts w:ascii="宋体" w:hAnsi="宋体"/>
      <w:sz w:val="22"/>
      <w:szCs w:val="22"/>
    </w:rPr>
  </w:style>
  <w:style w:type="paragraph" w:customStyle="1" w:styleId="ItemStepinTable0">
    <w:name w:val="Item Step in Table"/>
    <w:rsid w:val="00794CF1"/>
    <w:pPr>
      <w:tabs>
        <w:tab w:val="left" w:pos="425"/>
      </w:tabs>
      <w:spacing w:before="40" w:after="40"/>
      <w:ind w:left="425" w:hanging="425"/>
      <w:jc w:val="both"/>
    </w:pPr>
    <w:rPr>
      <w:rFonts w:ascii="Arial" w:hAnsi="Arial" w:cs="Arial"/>
      <w:sz w:val="18"/>
      <w:szCs w:val="18"/>
    </w:rPr>
  </w:style>
  <w:style w:type="paragraph" w:customStyle="1" w:styleId="121">
    <w:name w:val="12"/>
    <w:basedOn w:val="1f4"/>
    <w:link w:val="12CharChar"/>
    <w:rsid w:val="00794CF1"/>
    <w:pPr>
      <w:adjustRightInd w:val="0"/>
      <w:snapToGrid w:val="0"/>
      <w:jc w:val="left"/>
    </w:pPr>
  </w:style>
  <w:style w:type="paragraph" w:customStyle="1" w:styleId="TableText11Bold0">
    <w:name w:val="~Table Text 11 Bold"/>
    <w:basedOn w:val="TableText11Bold"/>
    <w:rsid w:val="00794CF1"/>
    <w:pPr>
      <w:shd w:val="clear" w:color="auto" w:fill="DFE0E1"/>
    </w:pPr>
    <w:rPr>
      <w:color w:val="00637A"/>
    </w:rPr>
  </w:style>
  <w:style w:type="paragraph" w:customStyle="1" w:styleId="2fc">
    <w:name w:val="正文（首行缩进2字符）"/>
    <w:basedOn w:val="ab"/>
    <w:link w:val="2CharChar1"/>
    <w:rsid w:val="00794CF1"/>
    <w:pPr>
      <w:widowControl w:val="0"/>
      <w:spacing w:line="360" w:lineRule="auto"/>
      <w:ind w:firstLineChars="200" w:firstLine="480"/>
      <w:jc w:val="both"/>
    </w:pPr>
    <w:rPr>
      <w:rFonts w:ascii="Calibri" w:hAnsi="Calibri"/>
      <w:kern w:val="2"/>
      <w:sz w:val="24"/>
      <w:lang/>
    </w:rPr>
  </w:style>
  <w:style w:type="paragraph" w:customStyle="1" w:styleId="p15">
    <w:name w:val="p15"/>
    <w:basedOn w:val="ab"/>
    <w:rsid w:val="00794CF1"/>
    <w:pPr>
      <w:spacing w:line="360" w:lineRule="auto"/>
      <w:ind w:firstLine="420"/>
      <w:jc w:val="both"/>
    </w:pPr>
    <w:rPr>
      <w:sz w:val="24"/>
      <w:szCs w:val="24"/>
    </w:rPr>
  </w:style>
  <w:style w:type="paragraph" w:customStyle="1" w:styleId="afffffff0">
    <w:name w:val="图表批注"/>
    <w:basedOn w:val="ab"/>
    <w:link w:val="CharChar4"/>
    <w:rsid w:val="00794CF1"/>
    <w:rPr>
      <w:rFonts w:ascii="Calibri" w:hAnsi="Calibri"/>
    </w:rPr>
  </w:style>
  <w:style w:type="paragraph" w:customStyle="1" w:styleId="xl86">
    <w:name w:val="xl86"/>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Arial" w:hAnsi="Arial" w:cs="Arial"/>
      <w:color w:val="000000"/>
      <w:sz w:val="20"/>
    </w:rPr>
  </w:style>
  <w:style w:type="paragraph" w:customStyle="1" w:styleId="ListNumbersBoldAuto">
    <w:name w:val="*List Numbers Bold (Auto)"/>
    <w:basedOn w:val="ListNumbersAuto"/>
    <w:rsid w:val="00794CF1"/>
    <w:pPr>
      <w:numPr>
        <w:numId w:val="58"/>
      </w:numPr>
      <w:tabs>
        <w:tab w:val="left" w:pos="425"/>
      </w:tabs>
      <w:ind w:left="425" w:hanging="425"/>
    </w:pPr>
    <w:rPr>
      <w:b/>
    </w:rPr>
  </w:style>
  <w:style w:type="paragraph" w:customStyle="1" w:styleId="xl84">
    <w:name w:val="xl84"/>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b/>
      <w:bCs/>
      <w:color w:val="000000"/>
      <w:sz w:val="20"/>
    </w:rPr>
  </w:style>
  <w:style w:type="paragraph" w:customStyle="1" w:styleId="AlertBodyText">
    <w:name w:val="Alert Body Text"/>
    <w:rsid w:val="00794CF1"/>
    <w:pPr>
      <w:keepLines/>
      <w:spacing w:after="40"/>
    </w:pPr>
    <w:rPr>
      <w:rFonts w:ascii="Times New Roman" w:hAnsi="Times New Roman"/>
      <w:sz w:val="22"/>
      <w:lang w:eastAsia="en-US"/>
    </w:rPr>
  </w:style>
  <w:style w:type="paragraph" w:customStyle="1" w:styleId="CharCharChar1CharCharCharChar1">
    <w:name w:val="Char Char Char1 Char Char Char Char1"/>
    <w:basedOn w:val="ab"/>
    <w:rsid w:val="00794CF1"/>
    <w:pPr>
      <w:widowControl w:val="0"/>
      <w:ind w:firstLineChars="200" w:firstLine="440"/>
      <w:jc w:val="both"/>
    </w:pPr>
    <w:rPr>
      <w:rFonts w:ascii="Tahoma" w:hAnsi="Tahoma"/>
      <w:kern w:val="2"/>
      <w:sz w:val="22"/>
      <w:szCs w:val="22"/>
    </w:rPr>
  </w:style>
  <w:style w:type="paragraph" w:customStyle="1" w:styleId="2fd">
    <w:name w:val="样式 标题 + 首行缩进:  2 字符"/>
    <w:basedOn w:val="aff7"/>
    <w:rsid w:val="00794CF1"/>
    <w:pPr>
      <w:pageBreakBefore w:val="0"/>
      <w:tabs>
        <w:tab w:val="clear" w:pos="600"/>
        <w:tab w:val="clear" w:pos="960"/>
        <w:tab w:val="clear" w:pos="1080"/>
      </w:tabs>
      <w:overflowPunct/>
      <w:adjustRightInd w:val="0"/>
      <w:snapToGrid w:val="0"/>
      <w:ind w:left="0" w:right="0" w:firstLineChars="200" w:firstLine="643"/>
      <w:textAlignment w:val="baseline"/>
    </w:pPr>
    <w:rPr>
      <w:rFonts w:eastAsia="隶书" w:cs="宋体"/>
      <w:bCs/>
      <w:color w:val="000000"/>
      <w:sz w:val="48"/>
      <w:szCs w:val="48"/>
    </w:rPr>
  </w:style>
  <w:style w:type="paragraph" w:customStyle="1" w:styleId="122">
    <w:name w:val="样式12"/>
    <w:basedOn w:val="ab"/>
    <w:rsid w:val="00794CF1"/>
    <w:pPr>
      <w:widowControl w:val="0"/>
      <w:spacing w:line="360" w:lineRule="auto"/>
      <w:ind w:firstLineChars="200" w:firstLine="200"/>
      <w:jc w:val="both"/>
    </w:pPr>
    <w:rPr>
      <w:rFonts w:ascii="宋体" w:hAnsi="宋体"/>
      <w:kern w:val="2"/>
      <w:sz w:val="24"/>
    </w:rPr>
  </w:style>
  <w:style w:type="paragraph" w:customStyle="1" w:styleId="afffffff1">
    <w:name w:val="标书的正文"/>
    <w:basedOn w:val="ab"/>
    <w:link w:val="CharChar5"/>
    <w:rsid w:val="00794CF1"/>
    <w:pPr>
      <w:widowControl w:val="0"/>
      <w:spacing w:line="312" w:lineRule="auto"/>
      <w:ind w:firstLineChars="200" w:firstLine="480"/>
    </w:pPr>
    <w:rPr>
      <w:rFonts w:ascii="宋体" w:hAnsi="宋体"/>
      <w:sz w:val="24"/>
      <w:lang/>
    </w:rPr>
  </w:style>
  <w:style w:type="paragraph" w:customStyle="1" w:styleId="ParaChar">
    <w:name w:val="默认段落字体 Para Char"/>
    <w:basedOn w:val="ab"/>
    <w:rsid w:val="00794CF1"/>
    <w:pPr>
      <w:widowControl w:val="0"/>
      <w:tabs>
        <w:tab w:val="left" w:pos="720"/>
        <w:tab w:val="left" w:pos="1275"/>
      </w:tabs>
      <w:jc w:val="both"/>
    </w:pPr>
    <w:rPr>
      <w:rFonts w:ascii="Tahoma" w:hAnsi="Tahoma"/>
      <w:kern w:val="2"/>
      <w:sz w:val="24"/>
    </w:rPr>
  </w:style>
  <w:style w:type="paragraph" w:customStyle="1" w:styleId="2fe">
    <w:name w:val="样式 正文首行缩进 2 + 小四 黑色"/>
    <w:basedOn w:val="ab"/>
    <w:next w:val="ab"/>
    <w:rsid w:val="00794CF1"/>
    <w:pPr>
      <w:widowControl w:val="0"/>
      <w:jc w:val="both"/>
    </w:pPr>
    <w:rPr>
      <w:kern w:val="2"/>
      <w:szCs w:val="24"/>
    </w:rPr>
  </w:style>
  <w:style w:type="paragraph" w:customStyle="1" w:styleId="Heading60">
    <w:name w:val="~Heading 6"/>
    <w:basedOn w:val="Heading6"/>
    <w:next w:val="BodyText"/>
    <w:rsid w:val="00794CF1"/>
  </w:style>
  <w:style w:type="paragraph" w:customStyle="1" w:styleId="Style650">
    <w:name w:val="_Style 650"/>
    <w:rsid w:val="00794CF1"/>
    <w:rPr>
      <w:rFonts w:ascii="Times New Roman" w:hAnsi="Times New Roman"/>
      <w:sz w:val="21"/>
    </w:rPr>
  </w:style>
  <w:style w:type="paragraph" w:customStyle="1" w:styleId="font6">
    <w:name w:val="font6"/>
    <w:basedOn w:val="ab"/>
    <w:rsid w:val="00794CF1"/>
    <w:pPr>
      <w:spacing w:beforeAutospacing="1" w:afterAutospacing="1"/>
    </w:pPr>
    <w:rPr>
      <w:rFonts w:ascii="宋体" w:hAnsi="宋体" w:cs="宋体"/>
      <w:sz w:val="18"/>
      <w:szCs w:val="18"/>
    </w:rPr>
  </w:style>
  <w:style w:type="paragraph" w:customStyle="1" w:styleId="xl37">
    <w:name w:val="xl37"/>
    <w:basedOn w:val="ab"/>
    <w:rsid w:val="00794CF1"/>
    <w:pPr>
      <w:pBdr>
        <w:left w:val="single" w:sz="4" w:space="0" w:color="auto"/>
        <w:bottom w:val="single" w:sz="4" w:space="0" w:color="auto"/>
        <w:right w:val="single" w:sz="4" w:space="0" w:color="auto"/>
      </w:pBdr>
      <w:spacing w:beforeAutospacing="1" w:afterAutospacing="1"/>
      <w:jc w:val="center"/>
      <w:textAlignment w:val="center"/>
    </w:pPr>
    <w:rPr>
      <w:rFonts w:ascii="宋体" w:hAnsi="宋体"/>
      <w:b/>
      <w:bCs/>
      <w:sz w:val="22"/>
      <w:szCs w:val="22"/>
    </w:rPr>
  </w:style>
  <w:style w:type="paragraph" w:customStyle="1" w:styleId="41">
    <w:name w:val="4级标题"/>
    <w:basedOn w:val="affff8"/>
    <w:link w:val="4CharChar0"/>
    <w:rsid w:val="00794CF1"/>
    <w:pPr>
      <w:numPr>
        <w:ilvl w:val="3"/>
        <w:numId w:val="37"/>
      </w:numPr>
      <w:spacing w:line="360" w:lineRule="auto"/>
      <w:ind w:firstLine="420"/>
    </w:pPr>
    <w:rPr>
      <w:rFonts w:ascii="黑体" w:eastAsia="黑体" w:hAnsi="黑体"/>
      <w:kern w:val="0"/>
      <w:sz w:val="24"/>
      <w:lang w:eastAsia="en-US" w:bidi="en-US"/>
    </w:rPr>
  </w:style>
  <w:style w:type="paragraph" w:customStyle="1" w:styleId="xl66">
    <w:name w:val="xl66"/>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bottom"/>
    </w:pPr>
    <w:rPr>
      <w:rFonts w:ascii="仿宋_GB2312" w:eastAsia="仿宋_GB2312" w:hAnsi="宋体" w:cs="宋体"/>
      <w:sz w:val="20"/>
    </w:rPr>
  </w:style>
  <w:style w:type="paragraph" w:customStyle="1" w:styleId="TableText10Single0">
    <w:name w:val="~Table Text 10 Single"/>
    <w:basedOn w:val="TableText10Single"/>
    <w:rsid w:val="00794CF1"/>
    <w:pPr>
      <w:shd w:val="clear" w:color="auto" w:fill="DFE0E1"/>
    </w:pPr>
    <w:rPr>
      <w:color w:val="00637A"/>
    </w:rPr>
  </w:style>
  <w:style w:type="paragraph" w:customStyle="1" w:styleId="xl82">
    <w:name w:val="xl82"/>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b/>
      <w:bCs/>
      <w:color w:val="000000"/>
      <w:sz w:val="22"/>
      <w:szCs w:val="22"/>
    </w:rPr>
  </w:style>
  <w:style w:type="paragraph" w:customStyle="1" w:styleId="VRTS-BodyText">
    <w:name w:val="_VRTS-Body Text"/>
    <w:basedOn w:val="ab"/>
    <w:link w:val="VRTS-BodyTextCharChar"/>
    <w:rsid w:val="00794CF1"/>
    <w:rPr>
      <w:rFonts w:ascii="Arial" w:hAnsi="Arial"/>
      <w:sz w:val="20"/>
      <w:szCs w:val="24"/>
      <w:lang w:eastAsia="en-US"/>
    </w:rPr>
  </w:style>
  <w:style w:type="paragraph" w:customStyle="1" w:styleId="xl73">
    <w:name w:val="xl73"/>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right"/>
      <w:textAlignment w:val="center"/>
    </w:pPr>
    <w:rPr>
      <w:rFonts w:ascii="Arial" w:hAnsi="Arial" w:cs="Arial"/>
      <w:color w:val="000000"/>
      <w:sz w:val="20"/>
    </w:rPr>
  </w:style>
  <w:style w:type="paragraph" w:customStyle="1" w:styleId="my0">
    <w:name w:val="my正文"/>
    <w:basedOn w:val="ab"/>
    <w:link w:val="myChar"/>
    <w:rsid w:val="00794CF1"/>
    <w:pPr>
      <w:widowControl w:val="0"/>
      <w:spacing w:line="360" w:lineRule="auto"/>
      <w:ind w:firstLineChars="200" w:firstLine="480"/>
      <w:jc w:val="both"/>
    </w:pPr>
    <w:rPr>
      <w:rFonts w:ascii="Calibri" w:hAnsi="Calibri"/>
      <w:sz w:val="24"/>
      <w:szCs w:val="24"/>
      <w:lang/>
    </w:rPr>
  </w:style>
  <w:style w:type="paragraph" w:customStyle="1" w:styleId="TableText3">
    <w:name w:val="*Table Text 3"/>
    <w:basedOn w:val="TableText"/>
    <w:rsid w:val="00794CF1"/>
    <w:rPr>
      <w:sz w:val="14"/>
      <w:szCs w:val="14"/>
    </w:rPr>
  </w:style>
  <w:style w:type="paragraph" w:customStyle="1" w:styleId="xl131">
    <w:name w:val="xl131"/>
    <w:basedOn w:val="ab"/>
    <w:rsid w:val="00794CF1"/>
    <w:pPr>
      <w:pBdr>
        <w:top w:val="single" w:sz="4" w:space="0" w:color="auto"/>
        <w:left w:val="single" w:sz="4" w:space="0" w:color="auto"/>
        <w:right w:val="single" w:sz="4" w:space="0" w:color="auto"/>
      </w:pBdr>
      <w:spacing w:beforeAutospacing="1" w:afterAutospacing="1"/>
    </w:pPr>
    <w:rPr>
      <w:rFonts w:ascii="宋体" w:hAnsi="宋体" w:cs="宋体"/>
      <w:sz w:val="20"/>
    </w:rPr>
  </w:style>
  <w:style w:type="paragraph" w:customStyle="1" w:styleId="20">
    <w:name w:val="2级标题"/>
    <w:basedOn w:val="affff8"/>
    <w:link w:val="2CharChar2"/>
    <w:rsid w:val="00794CF1"/>
    <w:pPr>
      <w:numPr>
        <w:ilvl w:val="1"/>
        <w:numId w:val="37"/>
      </w:numPr>
      <w:spacing w:line="360" w:lineRule="auto"/>
      <w:ind w:firstLine="420"/>
    </w:pPr>
    <w:rPr>
      <w:rFonts w:ascii="黑体" w:eastAsia="黑体" w:hAnsi="黑体"/>
      <w:kern w:val="0"/>
      <w:sz w:val="32"/>
      <w:szCs w:val="36"/>
      <w:lang w:eastAsia="en-US" w:bidi="en-US"/>
    </w:rPr>
  </w:style>
  <w:style w:type="paragraph" w:customStyle="1" w:styleId="24">
    <w:name w:val="正文 + 宋体 + 行距: 固定值 24 磅"/>
    <w:basedOn w:val="33"/>
    <w:rsid w:val="00794CF1"/>
    <w:pPr>
      <w:numPr>
        <w:ilvl w:val="1"/>
        <w:numId w:val="59"/>
      </w:numPr>
      <w:autoSpaceDE w:val="0"/>
      <w:autoSpaceDN w:val="0"/>
      <w:spacing w:line="480" w:lineRule="exact"/>
    </w:pPr>
    <w:rPr>
      <w:rFonts w:ascii="宋体"/>
      <w:b w:val="0"/>
      <w:bCs w:val="0"/>
      <w:kern w:val="0"/>
      <w:sz w:val="21"/>
      <w:szCs w:val="20"/>
    </w:rPr>
  </w:style>
  <w:style w:type="paragraph" w:customStyle="1" w:styleId="n1">
    <w:name w:val="n1"/>
    <w:basedOn w:val="14"/>
    <w:rsid w:val="00794CF1"/>
    <w:pPr>
      <w:adjustRightInd w:val="0"/>
      <w:spacing w:line="100" w:lineRule="atLeast"/>
      <w:textAlignment w:val="baseline"/>
      <w:outlineLvl w:val="9"/>
    </w:pPr>
    <w:rPr>
      <w:rFonts w:eastAsia="黑体"/>
      <w:b w:val="0"/>
      <w:sz w:val="18"/>
    </w:rPr>
  </w:style>
  <w:style w:type="paragraph" w:customStyle="1" w:styleId="1f6">
    <w:name w:val="文本1"/>
    <w:basedOn w:val="ab"/>
    <w:rsid w:val="00794CF1"/>
    <w:pPr>
      <w:widowControl w:val="0"/>
      <w:spacing w:line="360" w:lineRule="auto"/>
      <w:ind w:firstLineChars="200" w:firstLine="643"/>
      <w:jc w:val="center"/>
    </w:pPr>
    <w:rPr>
      <w:b/>
      <w:bCs/>
      <w:kern w:val="2"/>
      <w:sz w:val="24"/>
      <w:szCs w:val="24"/>
    </w:rPr>
  </w:style>
  <w:style w:type="paragraph" w:customStyle="1" w:styleId="Q5">
    <w:name w:val="Q5"/>
    <w:basedOn w:val="ab"/>
    <w:next w:val="ab"/>
    <w:rsid w:val="00794CF1"/>
    <w:pPr>
      <w:widowControl w:val="0"/>
      <w:numPr>
        <w:ilvl w:val="5"/>
        <w:numId w:val="8"/>
      </w:numPr>
      <w:tabs>
        <w:tab w:val="clear" w:pos="2940"/>
        <w:tab w:val="left" w:pos="0"/>
      </w:tabs>
      <w:spacing w:line="360" w:lineRule="auto"/>
      <w:ind w:left="992" w:hanging="992"/>
      <w:jc w:val="both"/>
      <w:outlineLvl w:val="4"/>
    </w:pPr>
    <w:rPr>
      <w:rFonts w:ascii="Arial" w:hAnsi="Arial"/>
      <w:b/>
      <w:kern w:val="2"/>
      <w:sz w:val="28"/>
    </w:rPr>
  </w:style>
  <w:style w:type="paragraph" w:customStyle="1" w:styleId="afffffff2">
    <w:name w:val="标准正文"/>
    <w:basedOn w:val="af"/>
    <w:rsid w:val="00794CF1"/>
    <w:pPr>
      <w:widowControl w:val="0"/>
      <w:spacing w:line="360" w:lineRule="auto"/>
      <w:ind w:leftChars="0" w:left="0" w:firstLine="482"/>
      <w:jc w:val="both"/>
    </w:pPr>
    <w:rPr>
      <w:rFonts w:ascii="Arial" w:hAnsi="Arial"/>
      <w:kern w:val="2"/>
      <w:sz w:val="24"/>
    </w:rPr>
  </w:style>
  <w:style w:type="paragraph" w:customStyle="1" w:styleId="ManualHeading10">
    <w:name w:val="~Manual # Heading 1"/>
    <w:next w:val="BodyText"/>
    <w:rsid w:val="00794CF1"/>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xl77">
    <w:name w:val="xl77"/>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2"/>
      <w:szCs w:val="22"/>
    </w:rPr>
  </w:style>
  <w:style w:type="paragraph" w:customStyle="1" w:styleId="xl48">
    <w:name w:val="xl48"/>
    <w:basedOn w:val="ab"/>
    <w:rsid w:val="00794CF1"/>
    <w:pPr>
      <w:pBdr>
        <w:top w:val="single" w:sz="4" w:space="0" w:color="auto"/>
        <w:left w:val="single" w:sz="4" w:space="0" w:color="auto"/>
        <w:right w:val="single" w:sz="4" w:space="0" w:color="auto"/>
      </w:pBdr>
      <w:spacing w:beforeAutospacing="1" w:afterAutospacing="1"/>
      <w:jc w:val="center"/>
      <w:textAlignment w:val="center"/>
    </w:pPr>
    <w:rPr>
      <w:rFonts w:ascii="宋体" w:hAnsi="宋体"/>
      <w:sz w:val="22"/>
      <w:szCs w:val="22"/>
    </w:rPr>
  </w:style>
  <w:style w:type="paragraph" w:customStyle="1" w:styleId="TableText10Bullet2Double0">
    <w:name w:val="~Table Text 10 Bullet #2 Double"/>
    <w:basedOn w:val="TableText10Bullet2Double"/>
    <w:rsid w:val="00794CF1"/>
    <w:pPr>
      <w:shd w:val="clear" w:color="auto" w:fill="DFE0E1"/>
    </w:pPr>
    <w:rPr>
      <w:color w:val="00637A"/>
    </w:rPr>
  </w:style>
  <w:style w:type="paragraph" w:customStyle="1" w:styleId="CharCharCharCharCharCharCharCharCharCharCharCharChar">
    <w:name w:val="Char Char Char Char Char Char Char Char Char Char Char Char Char"/>
    <w:basedOn w:val="ab"/>
    <w:rsid w:val="00794CF1"/>
    <w:pPr>
      <w:widowControl w:val="0"/>
      <w:jc w:val="both"/>
    </w:pPr>
    <w:rPr>
      <w:rFonts w:ascii="Tahoma" w:hAnsi="Tahoma"/>
      <w:kern w:val="2"/>
      <w:sz w:val="24"/>
    </w:rPr>
  </w:style>
  <w:style w:type="paragraph" w:customStyle="1" w:styleId="Quotation">
    <w:name w:val="*Quotation"/>
    <w:basedOn w:val="BodyText0"/>
    <w:next w:val="QuotationAttribute"/>
    <w:rsid w:val="00794CF1"/>
    <w:pPr>
      <w:spacing w:line="220" w:lineRule="atLeast"/>
      <w:ind w:left="720" w:right="720"/>
    </w:pPr>
    <w:rPr>
      <w:rFonts w:ascii="Futura Lt" w:hAnsi="Futura Lt"/>
      <w:i/>
      <w:color w:val="auto"/>
      <w:kern w:val="0"/>
      <w:sz w:val="20"/>
    </w:rPr>
  </w:style>
  <w:style w:type="paragraph" w:customStyle="1" w:styleId="Char161">
    <w:name w:val="Char161"/>
    <w:basedOn w:val="ab"/>
    <w:rsid w:val="00794CF1"/>
    <w:pPr>
      <w:spacing w:line="240" w:lineRule="exact"/>
    </w:pPr>
    <w:rPr>
      <w:rFonts w:ascii="Verdana" w:hAnsi="Verdana"/>
      <w:sz w:val="20"/>
      <w:lang w:eastAsia="en-US"/>
    </w:rPr>
  </w:style>
  <w:style w:type="paragraph" w:customStyle="1" w:styleId="Char40">
    <w:name w:val="Char4"/>
    <w:basedOn w:val="ab"/>
    <w:rsid w:val="00794CF1"/>
    <w:pPr>
      <w:widowControl w:val="0"/>
      <w:tabs>
        <w:tab w:val="left" w:pos="825"/>
      </w:tabs>
      <w:ind w:left="825" w:hanging="360"/>
      <w:jc w:val="both"/>
    </w:pPr>
    <w:rPr>
      <w:kern w:val="2"/>
      <w:sz w:val="24"/>
      <w:szCs w:val="24"/>
    </w:rPr>
  </w:style>
  <w:style w:type="paragraph" w:customStyle="1" w:styleId="CharChar1CharCharCharCharCharCharCharCharCharCharCharCharCharChar">
    <w:name w:val="Char Char1 Char Char Char Char Char Char Char Char Char Char Char Char Char Char"/>
    <w:basedOn w:val="ab"/>
    <w:rsid w:val="00794CF1"/>
    <w:pPr>
      <w:spacing w:line="240" w:lineRule="exact"/>
    </w:pPr>
    <w:rPr>
      <w:rFonts w:ascii="Verdana" w:hAnsi="Verdana"/>
      <w:sz w:val="20"/>
      <w:lang w:eastAsia="en-US"/>
    </w:rPr>
  </w:style>
  <w:style w:type="paragraph" w:customStyle="1" w:styleId="Bulletwithtext4">
    <w:name w:val="Bullet with text 4"/>
    <w:basedOn w:val="ab"/>
    <w:rsid w:val="00794CF1"/>
    <w:pPr>
      <w:numPr>
        <w:numId w:val="60"/>
      </w:numPr>
      <w:tabs>
        <w:tab w:val="left" w:pos="1440"/>
      </w:tabs>
    </w:pPr>
    <w:rPr>
      <w:rFonts w:ascii="Arial" w:hAnsi="Arial"/>
      <w:sz w:val="20"/>
      <w:lang w:val="en-GB" w:eastAsia="en-US"/>
    </w:rPr>
  </w:style>
  <w:style w:type="paragraph" w:customStyle="1" w:styleId="HPTableBody8pt">
    <w:name w:val="_HP Table Body 8 pt"/>
    <w:basedOn w:val="Default"/>
    <w:next w:val="Default"/>
    <w:rsid w:val="00794CF1"/>
    <w:rPr>
      <w:rFonts w:ascii="Futura-Heavy" w:hAnsi="Futura-Heavy" w:cs="Times New Roman"/>
      <w:color w:val="auto"/>
      <w:lang w:eastAsia="zh-CN"/>
    </w:rPr>
  </w:style>
  <w:style w:type="paragraph" w:customStyle="1" w:styleId="TableGraphicsCaption0">
    <w:name w:val="~Table/Graphics Caption"/>
    <w:basedOn w:val="TableGraphicsCaption"/>
    <w:next w:val="BodyText"/>
    <w:rsid w:val="00794CF1"/>
    <w:rPr>
      <w:color w:val="00637A"/>
    </w:rPr>
  </w:style>
  <w:style w:type="paragraph" w:customStyle="1" w:styleId="xl46">
    <w:name w:val="xl46"/>
    <w:basedOn w:val="ab"/>
    <w:rsid w:val="00794CF1"/>
    <w:pPr>
      <w:spacing w:beforeAutospacing="1" w:afterAutospacing="1"/>
      <w:textAlignment w:val="center"/>
    </w:pPr>
    <w:rPr>
      <w:rFonts w:ascii="宋体" w:hAnsi="宋体"/>
      <w:sz w:val="22"/>
      <w:szCs w:val="22"/>
    </w:rPr>
  </w:style>
  <w:style w:type="paragraph" w:customStyle="1" w:styleId="xl74">
    <w:name w:val="xl74"/>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color w:val="000000"/>
      <w:sz w:val="20"/>
    </w:rPr>
  </w:style>
  <w:style w:type="paragraph" w:customStyle="1" w:styleId="xl49">
    <w:name w:val="xl49"/>
    <w:basedOn w:val="ab"/>
    <w:rsid w:val="00794CF1"/>
    <w:pPr>
      <w:pBdr>
        <w:left w:val="single" w:sz="4" w:space="0" w:color="auto"/>
        <w:right w:val="single" w:sz="4" w:space="0" w:color="auto"/>
      </w:pBdr>
      <w:spacing w:beforeAutospacing="1" w:afterAutospacing="1"/>
      <w:jc w:val="center"/>
      <w:textAlignment w:val="center"/>
    </w:pPr>
    <w:rPr>
      <w:rFonts w:ascii="宋体" w:hAnsi="宋体"/>
      <w:sz w:val="22"/>
      <w:szCs w:val="22"/>
    </w:rPr>
  </w:style>
  <w:style w:type="paragraph" w:customStyle="1" w:styleId="afffffff3">
    <w:name w:val="图片格式"/>
    <w:basedOn w:val="ab"/>
    <w:link w:val="CharChar6"/>
    <w:rsid w:val="00794CF1"/>
    <w:rPr>
      <w:rFonts w:ascii="Calibri" w:hAnsi="Calibri"/>
    </w:rPr>
  </w:style>
  <w:style w:type="paragraph" w:customStyle="1" w:styleId="WPSOffice2">
    <w:name w:val="WPSOffice手动目录 2"/>
    <w:rsid w:val="00794CF1"/>
    <w:pPr>
      <w:ind w:leftChars="200" w:left="200"/>
    </w:pPr>
    <w:rPr>
      <w:rFonts w:ascii="Times New Roman" w:hAnsi="Times New Roman"/>
    </w:rPr>
  </w:style>
  <w:style w:type="paragraph" w:customStyle="1" w:styleId="xl111">
    <w:name w:val="xl111"/>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color w:val="000000"/>
      <w:sz w:val="20"/>
    </w:rPr>
  </w:style>
  <w:style w:type="paragraph" w:customStyle="1" w:styleId="150">
    <w:name w:val="样式 小四 行距: 1.5 倍行距"/>
    <w:basedOn w:val="ab"/>
    <w:rsid w:val="00794CF1"/>
    <w:pPr>
      <w:widowControl w:val="0"/>
      <w:spacing w:line="360" w:lineRule="auto"/>
      <w:ind w:firstLineChars="225" w:firstLine="540"/>
      <w:jc w:val="both"/>
    </w:pPr>
    <w:rPr>
      <w:color w:val="3366FF"/>
      <w:kern w:val="2"/>
      <w:sz w:val="24"/>
    </w:rPr>
  </w:style>
  <w:style w:type="paragraph" w:customStyle="1" w:styleId="afffffff4">
    <w:name w:val="图表文字（居中）"/>
    <w:basedOn w:val="ab"/>
    <w:rsid w:val="00794CF1"/>
    <w:pPr>
      <w:widowControl w:val="0"/>
      <w:jc w:val="center"/>
    </w:pPr>
    <w:rPr>
      <w:kern w:val="2"/>
      <w:sz w:val="24"/>
      <w:szCs w:val="24"/>
    </w:rPr>
  </w:style>
  <w:style w:type="paragraph" w:customStyle="1" w:styleId="afffffff5">
    <w:name w:val="文档正文"/>
    <w:basedOn w:val="ab"/>
    <w:link w:val="CharCharCharChar0"/>
    <w:rsid w:val="00794CF1"/>
    <w:pPr>
      <w:widowControl w:val="0"/>
      <w:adjustRightInd w:val="0"/>
      <w:ind w:firstLine="567"/>
      <w:jc w:val="both"/>
      <w:textAlignment w:val="baseline"/>
    </w:pPr>
    <w:rPr>
      <w:rFonts w:ascii="长城仿宋" w:eastAsia="仿宋_GB2312" w:hAnsi="Calibri"/>
      <w:sz w:val="28"/>
      <w:lang/>
    </w:rPr>
  </w:style>
  <w:style w:type="paragraph" w:customStyle="1" w:styleId="Char16">
    <w:name w:val="Char16"/>
    <w:basedOn w:val="ab"/>
    <w:rsid w:val="00794CF1"/>
    <w:pPr>
      <w:spacing w:line="240" w:lineRule="exact"/>
    </w:pPr>
    <w:rPr>
      <w:rFonts w:ascii="Verdana" w:hAnsi="Verdana"/>
      <w:sz w:val="20"/>
      <w:lang w:eastAsia="en-US"/>
    </w:rPr>
  </w:style>
  <w:style w:type="paragraph" w:customStyle="1" w:styleId="xl34">
    <w:name w:val="xl34"/>
    <w:basedOn w:val="ab"/>
    <w:rsid w:val="00794CF1"/>
    <w:pPr>
      <w:pBdr>
        <w:top w:val="single" w:sz="4" w:space="0" w:color="auto"/>
        <w:left w:val="single" w:sz="4" w:space="0" w:color="auto"/>
        <w:right w:val="single" w:sz="4" w:space="0" w:color="auto"/>
      </w:pBdr>
      <w:spacing w:beforeAutospacing="1" w:afterAutospacing="1"/>
      <w:textAlignment w:val="center"/>
    </w:pPr>
    <w:rPr>
      <w:rFonts w:ascii="宋体" w:hAnsi="宋体"/>
      <w:sz w:val="22"/>
      <w:szCs w:val="22"/>
    </w:rPr>
  </w:style>
  <w:style w:type="paragraph" w:customStyle="1" w:styleId="afffffff6">
    <w:name w:val="标书正文格式"/>
    <w:rsid w:val="00794CF1"/>
    <w:pPr>
      <w:tabs>
        <w:tab w:val="left" w:pos="360"/>
      </w:tabs>
      <w:spacing w:line="360" w:lineRule="auto"/>
    </w:pPr>
    <w:rPr>
      <w:rFonts w:ascii="Times New Roman" w:eastAsia="楷体_GB2312" w:hAnsi="Times New Roman"/>
      <w:kern w:val="2"/>
      <w:sz w:val="24"/>
      <w:szCs w:val="24"/>
    </w:rPr>
  </w:style>
  <w:style w:type="paragraph" w:customStyle="1" w:styleId="afffffff7">
    <w:name w:val="内容文本"/>
    <w:basedOn w:val="ab"/>
    <w:link w:val="CharChar7"/>
    <w:rsid w:val="00794CF1"/>
    <w:rPr>
      <w:rFonts w:ascii="Calibri" w:hAnsi="Calibri"/>
    </w:rPr>
  </w:style>
  <w:style w:type="paragraph" w:customStyle="1" w:styleId="TableText8Bullet1Single0">
    <w:name w:val="~Table Text 8 Bullet #1 Single"/>
    <w:basedOn w:val="TableText8Bullet1Double0"/>
    <w:rsid w:val="00794CF1"/>
    <w:pPr>
      <w:tabs>
        <w:tab w:val="clear" w:pos="425"/>
      </w:tabs>
    </w:pPr>
  </w:style>
  <w:style w:type="paragraph" w:customStyle="1" w:styleId="Q1">
    <w:name w:val="Q1"/>
    <w:basedOn w:val="ab"/>
    <w:next w:val="ab"/>
    <w:rsid w:val="00794CF1"/>
    <w:pPr>
      <w:widowControl w:val="0"/>
      <w:numPr>
        <w:ilvl w:val="2"/>
        <w:numId w:val="8"/>
      </w:numPr>
      <w:tabs>
        <w:tab w:val="clear" w:pos="1680"/>
        <w:tab w:val="left" w:pos="0"/>
      </w:tabs>
      <w:spacing w:line="360" w:lineRule="auto"/>
      <w:ind w:left="1985" w:hanging="425"/>
      <w:jc w:val="both"/>
      <w:outlineLvl w:val="0"/>
    </w:pPr>
    <w:rPr>
      <w:rFonts w:ascii="Arial" w:hAnsi="Arial"/>
      <w:b/>
      <w:kern w:val="2"/>
      <w:sz w:val="32"/>
    </w:rPr>
  </w:style>
  <w:style w:type="paragraph" w:customStyle="1" w:styleId="afffffff8">
    <w:name w:val="表格内容"/>
    <w:basedOn w:val="ab"/>
    <w:next w:val="ab"/>
    <w:rsid w:val="00794CF1"/>
    <w:pPr>
      <w:widowControl w:val="0"/>
      <w:spacing w:line="312" w:lineRule="auto"/>
      <w:jc w:val="both"/>
    </w:pPr>
    <w:rPr>
      <w:rFonts w:ascii="宋体"/>
      <w:kern w:val="2"/>
    </w:rPr>
  </w:style>
  <w:style w:type="paragraph" w:customStyle="1" w:styleId="subhead2">
    <w:name w:val="subhead 2"/>
    <w:rsid w:val="00794CF1"/>
    <w:pPr>
      <w:spacing w:after="60" w:line="240" w:lineRule="exact"/>
    </w:pPr>
    <w:rPr>
      <w:rFonts w:ascii="Arial" w:hAnsi="Arial"/>
      <w:b/>
      <w:sz w:val="22"/>
      <w:lang w:eastAsia="en-US"/>
    </w:rPr>
  </w:style>
  <w:style w:type="paragraph" w:customStyle="1" w:styleId="SOW4">
    <w:name w:val="*SOW 4"/>
    <w:basedOn w:val="SOW1"/>
    <w:next w:val="BodyText0"/>
    <w:rsid w:val="00794CF1"/>
    <w:pPr>
      <w:outlineLvl w:val="4"/>
    </w:pPr>
  </w:style>
  <w:style w:type="paragraph" w:customStyle="1" w:styleId="100">
    <w:name w:val="样式 10 磅 左"/>
    <w:basedOn w:val="ab"/>
    <w:rsid w:val="00794CF1"/>
    <w:pPr>
      <w:widowControl w:val="0"/>
    </w:pPr>
    <w:rPr>
      <w:rFonts w:eastAsia="仿宋_GB2312" w:cs="宋体"/>
      <w:kern w:val="2"/>
      <w:sz w:val="20"/>
    </w:rPr>
  </w:style>
  <w:style w:type="paragraph" w:customStyle="1" w:styleId="3c">
    <w:name w:val="列出段落3"/>
    <w:basedOn w:val="ab"/>
    <w:uiPriority w:val="99"/>
    <w:qFormat/>
    <w:rsid w:val="00794CF1"/>
    <w:pPr>
      <w:ind w:firstLineChars="200" w:firstLine="420"/>
    </w:pPr>
  </w:style>
  <w:style w:type="paragraph" w:customStyle="1" w:styleId="TableText10Bullet2Single0">
    <w:name w:val="~Table Text 10 Bullet #2 Single"/>
    <w:basedOn w:val="TableText10Bullet2Double0"/>
    <w:rsid w:val="00794CF1"/>
  </w:style>
  <w:style w:type="paragraph" w:customStyle="1" w:styleId="bullet">
    <w:name w:val="bullet标题"/>
    <w:basedOn w:val="ab"/>
    <w:rsid w:val="00794CF1"/>
    <w:pPr>
      <w:numPr>
        <w:ilvl w:val="1"/>
        <w:numId w:val="61"/>
      </w:numPr>
      <w:tabs>
        <w:tab w:val="clear" w:pos="1140"/>
        <w:tab w:val="left" w:pos="1440"/>
      </w:tabs>
    </w:pPr>
    <w:rPr>
      <w:sz w:val="24"/>
      <w:szCs w:val="24"/>
      <w:lang w:eastAsia="en-US"/>
    </w:rPr>
  </w:style>
  <w:style w:type="paragraph" w:customStyle="1" w:styleId="200">
    <w:name w:val="20"/>
    <w:basedOn w:val="p0"/>
    <w:link w:val="20CharChar"/>
    <w:rsid w:val="00794CF1"/>
    <w:pPr>
      <w:adjustRightInd w:val="0"/>
      <w:spacing w:line="360" w:lineRule="auto"/>
      <w:ind w:firstLine="454"/>
    </w:pPr>
    <w:rPr>
      <w:rFonts w:ascii="Calibri" w:hAnsi="Calibri"/>
      <w:sz w:val="24"/>
      <w:szCs w:val="24"/>
      <w:lang/>
    </w:rPr>
  </w:style>
  <w:style w:type="paragraph" w:customStyle="1" w:styleId="bodytextbold1">
    <w:name w:val="body text bold"/>
    <w:basedOn w:val="af0"/>
    <w:rsid w:val="00794CF1"/>
    <w:rPr>
      <w:rFonts w:ascii="Futura Hv" w:hAnsi="Futura Hv"/>
      <w:sz w:val="18"/>
      <w:lang w:eastAsia="en-US"/>
    </w:rPr>
  </w:style>
  <w:style w:type="paragraph" w:customStyle="1" w:styleId="xl45">
    <w:name w:val="xl45"/>
    <w:basedOn w:val="ab"/>
    <w:rsid w:val="00794CF1"/>
    <w:pPr>
      <w:pBdr>
        <w:top w:val="single" w:sz="4" w:space="0" w:color="auto"/>
        <w:bottom w:val="single" w:sz="4" w:space="0" w:color="auto"/>
      </w:pBdr>
      <w:spacing w:beforeAutospacing="1" w:afterAutospacing="1"/>
      <w:textAlignment w:val="center"/>
    </w:pPr>
    <w:rPr>
      <w:rFonts w:ascii="宋体" w:hAnsi="宋体"/>
      <w:sz w:val="22"/>
      <w:szCs w:val="22"/>
    </w:rPr>
  </w:style>
  <w:style w:type="paragraph" w:customStyle="1" w:styleId="2ff">
    <w:name w:val="纯文本2"/>
    <w:basedOn w:val="ab"/>
    <w:rsid w:val="00794CF1"/>
    <w:pPr>
      <w:widowControl w:val="0"/>
      <w:adjustRightInd w:val="0"/>
      <w:jc w:val="both"/>
      <w:textAlignment w:val="baseline"/>
    </w:pPr>
    <w:rPr>
      <w:rFonts w:ascii="宋体" w:hAnsi="Courier New"/>
      <w:kern w:val="2"/>
      <w:sz w:val="24"/>
    </w:rPr>
  </w:style>
  <w:style w:type="paragraph" w:customStyle="1" w:styleId="afffffff9">
    <w:name w:val="第三级"/>
    <w:basedOn w:val="33"/>
    <w:link w:val="CharChar8"/>
    <w:rsid w:val="00794CF1"/>
    <w:pPr>
      <w:spacing w:line="415" w:lineRule="auto"/>
    </w:pPr>
    <w:rPr>
      <w:sz w:val="28"/>
      <w:lang/>
    </w:rPr>
  </w:style>
  <w:style w:type="paragraph" w:customStyle="1" w:styleId="xl39">
    <w:name w:val="xl39"/>
    <w:basedOn w:val="ab"/>
    <w:rsid w:val="00794CF1"/>
    <w:pPr>
      <w:pBdr>
        <w:top w:val="single" w:sz="4" w:space="0" w:color="auto"/>
        <w:bottom w:val="single" w:sz="4" w:space="0" w:color="auto"/>
        <w:right w:val="single" w:sz="4" w:space="0" w:color="auto"/>
      </w:pBdr>
      <w:spacing w:beforeAutospacing="1" w:afterAutospacing="1"/>
      <w:textAlignment w:val="center"/>
    </w:pPr>
    <w:rPr>
      <w:rFonts w:ascii="宋体" w:hAnsi="宋体"/>
      <w:sz w:val="22"/>
      <w:szCs w:val="22"/>
    </w:rPr>
  </w:style>
  <w:style w:type="paragraph" w:customStyle="1" w:styleId="xl32">
    <w:name w:val="xl32"/>
    <w:basedOn w:val="ab"/>
    <w:rsid w:val="00794CF1"/>
    <w:pPr>
      <w:pBdr>
        <w:left w:val="single" w:sz="4" w:space="0" w:color="auto"/>
        <w:bottom w:val="single" w:sz="4" w:space="0" w:color="auto"/>
        <w:right w:val="single" w:sz="4" w:space="0" w:color="auto"/>
      </w:pBdr>
      <w:spacing w:beforeAutospacing="1" w:afterAutospacing="1"/>
      <w:textAlignment w:val="center"/>
    </w:pPr>
    <w:rPr>
      <w:rFonts w:ascii="宋体" w:hAnsi="宋体"/>
      <w:sz w:val="22"/>
      <w:szCs w:val="22"/>
    </w:rPr>
  </w:style>
  <w:style w:type="paragraph" w:customStyle="1" w:styleId="Afffffffa">
    <w:name w:val="A标题二"/>
    <w:next w:val="ab"/>
    <w:rsid w:val="00794CF1"/>
    <w:pPr>
      <w:tabs>
        <w:tab w:val="left" w:pos="567"/>
      </w:tabs>
      <w:spacing w:line="480" w:lineRule="auto"/>
      <w:ind w:left="567" w:rightChars="15" w:right="15" w:hanging="567"/>
      <w:outlineLvl w:val="1"/>
    </w:pPr>
    <w:rPr>
      <w:rFonts w:ascii="宋体" w:hAnsi="宋体"/>
      <w:b/>
      <w:sz w:val="32"/>
    </w:rPr>
  </w:style>
  <w:style w:type="paragraph" w:customStyle="1" w:styleId="CharChar9">
    <w:name w:val="文档正文 Char Char"/>
    <w:basedOn w:val="ab"/>
    <w:rsid w:val="00794CF1"/>
    <w:pPr>
      <w:widowControl w:val="0"/>
      <w:adjustRightInd w:val="0"/>
      <w:spacing w:line="480" w:lineRule="atLeast"/>
      <w:ind w:firstLine="567"/>
      <w:jc w:val="both"/>
      <w:textAlignment w:val="baseline"/>
    </w:pPr>
    <w:rPr>
      <w:sz w:val="24"/>
      <w:szCs w:val="28"/>
    </w:rPr>
  </w:style>
  <w:style w:type="paragraph" w:customStyle="1" w:styleId="Char50">
    <w:name w:val="Char5"/>
    <w:basedOn w:val="ab"/>
    <w:rsid w:val="00794CF1"/>
    <w:pPr>
      <w:widowControl w:val="0"/>
      <w:tabs>
        <w:tab w:val="left" w:pos="825"/>
      </w:tabs>
      <w:ind w:left="825" w:hanging="360"/>
      <w:jc w:val="both"/>
    </w:pPr>
    <w:rPr>
      <w:kern w:val="2"/>
      <w:sz w:val="24"/>
      <w:szCs w:val="24"/>
    </w:rPr>
  </w:style>
  <w:style w:type="paragraph" w:customStyle="1" w:styleId="HPEntityDetail">
    <w:name w:val="HP Entity Detail"/>
    <w:rsid w:val="00794CF1"/>
    <w:pPr>
      <w:ind w:left="-1080" w:right="-720"/>
    </w:pPr>
    <w:rPr>
      <w:rFonts w:ascii="Arial" w:hAnsi="Arial"/>
      <w:b/>
      <w:sz w:val="14"/>
      <w:szCs w:val="14"/>
      <w:lang w:eastAsia="en-US"/>
    </w:rPr>
  </w:style>
  <w:style w:type="paragraph" w:customStyle="1" w:styleId="a1">
    <w:name w:val="次小点说明"/>
    <w:basedOn w:val="ab"/>
    <w:rsid w:val="00794CF1"/>
    <w:pPr>
      <w:widowControl w:val="0"/>
      <w:numPr>
        <w:numId w:val="62"/>
      </w:numPr>
      <w:tabs>
        <w:tab w:val="left" w:pos="1680"/>
      </w:tabs>
      <w:adjustRightInd w:val="0"/>
      <w:snapToGrid w:val="0"/>
      <w:spacing w:line="360" w:lineRule="auto"/>
      <w:jc w:val="both"/>
    </w:pPr>
    <w:rPr>
      <w:kern w:val="2"/>
      <w:szCs w:val="24"/>
    </w:rPr>
  </w:style>
  <w:style w:type="paragraph" w:customStyle="1" w:styleId="TableText8Double">
    <w:name w:val="*Table Text 8 Double"/>
    <w:basedOn w:val="TableText8Single0"/>
    <w:rsid w:val="00794CF1"/>
  </w:style>
  <w:style w:type="paragraph" w:customStyle="1" w:styleId="12">
    <w:name w:val="白皮书 序号1"/>
    <w:basedOn w:val="ab"/>
    <w:link w:val="1CharChar1"/>
    <w:rsid w:val="00794CF1"/>
    <w:pPr>
      <w:widowControl w:val="0"/>
      <w:numPr>
        <w:numId w:val="63"/>
      </w:numPr>
      <w:spacing w:line="360" w:lineRule="auto"/>
      <w:jc w:val="both"/>
    </w:pPr>
    <w:rPr>
      <w:rFonts w:ascii="宋体" w:hAnsi="宋体"/>
      <w:b/>
      <w:kern w:val="2"/>
      <w:sz w:val="24"/>
      <w:szCs w:val="22"/>
      <w:lang/>
    </w:rPr>
  </w:style>
  <w:style w:type="paragraph" w:customStyle="1" w:styleId="BodySingle1">
    <w:name w:val="*Body Single"/>
    <w:basedOn w:val="BodyText0"/>
    <w:rsid w:val="00794CF1"/>
  </w:style>
  <w:style w:type="paragraph" w:customStyle="1" w:styleId="cnfont">
    <w:name w:val="cnfont"/>
    <w:basedOn w:val="ab"/>
    <w:rsid w:val="00794CF1"/>
    <w:pPr>
      <w:spacing w:beforeAutospacing="1" w:afterAutospacing="1"/>
    </w:pPr>
    <w:rPr>
      <w:rFonts w:ascii="宋体" w:hAnsi="宋体"/>
      <w:color w:val="000000"/>
      <w:sz w:val="24"/>
      <w:szCs w:val="24"/>
    </w:rPr>
  </w:style>
  <w:style w:type="paragraph" w:customStyle="1" w:styleId="afffffffb">
    <w:name w:val="±íÉí"/>
    <w:basedOn w:val="ab"/>
    <w:rsid w:val="00794CF1"/>
    <w:pPr>
      <w:overflowPunct w:val="0"/>
      <w:autoSpaceDE w:val="0"/>
      <w:autoSpaceDN w:val="0"/>
      <w:adjustRightInd w:val="0"/>
      <w:spacing w:line="300" w:lineRule="auto"/>
      <w:textAlignment w:val="baseline"/>
    </w:pPr>
    <w:rPr>
      <w:sz w:val="18"/>
    </w:rPr>
  </w:style>
  <w:style w:type="paragraph" w:customStyle="1" w:styleId="afffffffc">
    <w:name w:val="我的列表"/>
    <w:basedOn w:val="af5"/>
    <w:rsid w:val="00794CF1"/>
    <w:pPr>
      <w:widowControl w:val="0"/>
      <w:spacing w:line="240" w:lineRule="auto"/>
      <w:ind w:firstLine="0"/>
      <w:jc w:val="both"/>
    </w:pPr>
    <w:rPr>
      <w:rFonts w:hAnsi="宋体" w:cs="Times New Roman"/>
      <w:color w:val="000000"/>
      <w:kern w:val="2"/>
      <w:szCs w:val="22"/>
    </w:rPr>
  </w:style>
  <w:style w:type="paragraph" w:customStyle="1" w:styleId="CoverText2">
    <w:name w:val="*Cover Text 2"/>
    <w:basedOn w:val="TableText2"/>
    <w:rsid w:val="00794CF1"/>
    <w:rPr>
      <w:b/>
      <w:color w:val="00637A"/>
      <w:sz w:val="24"/>
      <w:szCs w:val="24"/>
    </w:rPr>
  </w:style>
  <w:style w:type="paragraph" w:customStyle="1" w:styleId="Heading10">
    <w:name w:val="~Heading 1"/>
    <w:next w:val="BodyText"/>
    <w:rsid w:val="00794CF1"/>
    <w:pPr>
      <w:keepNext/>
      <w:keepLines/>
      <w:spacing w:before="240" w:after="120" w:line="220" w:lineRule="atLeast"/>
      <w:outlineLvl w:val="1"/>
    </w:pPr>
    <w:rPr>
      <w:rFonts w:ascii="Arial" w:hAnsi="Arial"/>
      <w:b/>
      <w:color w:val="00637A"/>
      <w:sz w:val="32"/>
      <w:szCs w:val="32"/>
      <w:lang w:eastAsia="en-US"/>
    </w:rPr>
  </w:style>
  <w:style w:type="paragraph" w:customStyle="1" w:styleId="Char11">
    <w:name w:val="Char11"/>
    <w:basedOn w:val="ab"/>
    <w:rsid w:val="00794CF1"/>
    <w:pPr>
      <w:spacing w:line="240" w:lineRule="exact"/>
    </w:pPr>
    <w:rPr>
      <w:rFonts w:ascii="Verdana" w:hAnsi="Verdana"/>
      <w:sz w:val="20"/>
      <w:lang w:eastAsia="en-US"/>
    </w:rPr>
  </w:style>
  <w:style w:type="paragraph" w:customStyle="1" w:styleId="font12">
    <w:name w:val="font12"/>
    <w:basedOn w:val="ab"/>
    <w:rsid w:val="00794CF1"/>
    <w:pPr>
      <w:spacing w:beforeAutospacing="1" w:afterAutospacing="1"/>
    </w:pPr>
    <w:rPr>
      <w:rFonts w:ascii="宋体" w:hAnsi="宋体" w:cs="宋体"/>
      <w:color w:val="000000"/>
      <w:sz w:val="20"/>
    </w:rPr>
  </w:style>
  <w:style w:type="paragraph" w:customStyle="1" w:styleId="p18">
    <w:name w:val="p18"/>
    <w:basedOn w:val="ab"/>
    <w:rsid w:val="00794CF1"/>
    <w:pPr>
      <w:spacing w:line="360" w:lineRule="auto"/>
      <w:ind w:left="420" w:hanging="420"/>
      <w:jc w:val="center"/>
    </w:pPr>
    <w:rPr>
      <w:rFonts w:ascii="Arial" w:hAnsi="Arial" w:cs="Arial"/>
      <w:b/>
      <w:bCs/>
      <w:szCs w:val="21"/>
    </w:rPr>
  </w:style>
  <w:style w:type="paragraph" w:customStyle="1" w:styleId="3d">
    <w:name w:val="专用3"/>
    <w:basedOn w:val="ab"/>
    <w:rsid w:val="00794CF1"/>
    <w:pPr>
      <w:widowControl w:val="0"/>
      <w:tabs>
        <w:tab w:val="left" w:pos="840"/>
      </w:tabs>
      <w:spacing w:beforeLines="50" w:line="360" w:lineRule="auto"/>
      <w:ind w:left="400" w:hangingChars="400" w:hanging="400"/>
      <w:jc w:val="both"/>
    </w:pPr>
    <w:rPr>
      <w:rFonts w:ascii="宋体"/>
      <w:kern w:val="2"/>
    </w:rPr>
  </w:style>
  <w:style w:type="paragraph" w:customStyle="1" w:styleId="afffffffd">
    <w:name w:val="??"/>
    <w:rsid w:val="00794CF1"/>
    <w:pPr>
      <w:widowControl w:val="0"/>
      <w:autoSpaceDE w:val="0"/>
      <w:autoSpaceDN w:val="0"/>
      <w:adjustRightInd w:val="0"/>
      <w:spacing w:line="312" w:lineRule="atLeast"/>
      <w:jc w:val="both"/>
      <w:textAlignment w:val="baseline"/>
    </w:pPr>
    <w:rPr>
      <w:rFonts w:ascii="Times New Roman" w:eastAsia="??" w:hAnsi="Times New Roman"/>
      <w:sz w:val="21"/>
    </w:rPr>
  </w:style>
  <w:style w:type="paragraph" w:customStyle="1" w:styleId="ALTZCharCharChar">
    <w:name w:val="ALT+Z Char Char Char"/>
    <w:basedOn w:val="ab"/>
    <w:next w:val="af5"/>
    <w:rsid w:val="00794CF1"/>
    <w:pPr>
      <w:ind w:firstLine="420"/>
    </w:pPr>
  </w:style>
  <w:style w:type="paragraph" w:customStyle="1" w:styleId="Heading50">
    <w:name w:val="~Heading 5"/>
    <w:next w:val="BodyText"/>
    <w:rsid w:val="00794CF1"/>
    <w:pPr>
      <w:keepNext/>
      <w:keepLines/>
      <w:spacing w:before="240" w:after="120"/>
      <w:outlineLvl w:val="5"/>
    </w:pPr>
    <w:rPr>
      <w:rFonts w:ascii="Arial" w:hAnsi="Arial"/>
      <w:i/>
      <w:color w:val="00637A"/>
      <w:sz w:val="24"/>
      <w:szCs w:val="24"/>
      <w:lang w:eastAsia="en-US"/>
    </w:rPr>
  </w:style>
  <w:style w:type="paragraph" w:customStyle="1" w:styleId="Style45">
    <w:name w:val="_Style 45"/>
    <w:basedOn w:val="ab"/>
    <w:rsid w:val="00794CF1"/>
    <w:pPr>
      <w:widowControl w:val="0"/>
      <w:ind w:firstLineChars="200" w:firstLine="420"/>
      <w:jc w:val="both"/>
    </w:pPr>
    <w:rPr>
      <w:rFonts w:ascii="Calibri" w:hAnsi="Calibri"/>
      <w:kern w:val="2"/>
      <w:szCs w:val="22"/>
    </w:rPr>
  </w:style>
  <w:style w:type="paragraph" w:customStyle="1" w:styleId="xl94">
    <w:name w:val="xl94"/>
    <w:basedOn w:val="ab"/>
    <w:rsid w:val="00794CF1"/>
    <w:pPr>
      <w:pBdr>
        <w:top w:val="single" w:sz="4" w:space="0" w:color="auto"/>
        <w:left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1CharCharCharChar">
    <w:name w:val="1 Char Char Char Char"/>
    <w:basedOn w:val="ab"/>
    <w:rsid w:val="00794CF1"/>
    <w:pPr>
      <w:spacing w:line="240" w:lineRule="exact"/>
    </w:pPr>
    <w:rPr>
      <w:rFonts w:ascii="Tahoma" w:eastAsia="Times New Roman" w:hAnsi="Tahoma"/>
      <w:sz w:val="28"/>
      <w:szCs w:val="24"/>
      <w:lang w:eastAsia="en-US"/>
    </w:rPr>
  </w:style>
  <w:style w:type="paragraph" w:customStyle="1" w:styleId="TableText1">
    <w:name w:val="Table Text"/>
    <w:link w:val="TableTextCharChar"/>
    <w:rsid w:val="00794CF1"/>
    <w:pPr>
      <w:snapToGrid w:val="0"/>
      <w:spacing w:before="80" w:after="80"/>
    </w:pPr>
    <w:rPr>
      <w:rFonts w:ascii="Arial" w:eastAsia="Times New Roman" w:hAnsi="Arial"/>
      <w:sz w:val="18"/>
    </w:rPr>
  </w:style>
  <w:style w:type="paragraph" w:customStyle="1" w:styleId="tabletext4">
    <w:name w:val="tabletext"/>
    <w:basedOn w:val="ab"/>
    <w:rsid w:val="00794CF1"/>
    <w:pPr>
      <w:spacing w:beforeAutospacing="1" w:afterAutospacing="1"/>
    </w:pPr>
    <w:rPr>
      <w:rFonts w:ascii="宋体" w:hAnsi="宋体" w:cs="宋体"/>
      <w:sz w:val="24"/>
      <w:szCs w:val="24"/>
    </w:rPr>
  </w:style>
  <w:style w:type="paragraph" w:customStyle="1" w:styleId="HPSidebarHead">
    <w:name w:val="_HP Sidebar Head"/>
    <w:basedOn w:val="Default"/>
    <w:next w:val="Default"/>
    <w:rsid w:val="00794CF1"/>
    <w:rPr>
      <w:rFonts w:ascii="Futura-Heavy" w:hAnsi="Futura-Heavy" w:cs="Times New Roman"/>
      <w:color w:val="auto"/>
      <w:lang w:eastAsia="zh-CN"/>
    </w:rPr>
  </w:style>
  <w:style w:type="paragraph" w:customStyle="1" w:styleId="TableText10Bold">
    <w:name w:val="*Table Text 10 Bold"/>
    <w:basedOn w:val="TableText10Single"/>
    <w:rsid w:val="00794CF1"/>
    <w:rPr>
      <w:b/>
    </w:rPr>
  </w:style>
  <w:style w:type="paragraph" w:customStyle="1" w:styleId="xl56">
    <w:name w:val="xl56"/>
    <w:basedOn w:val="ab"/>
    <w:rsid w:val="00794CF1"/>
    <w:pPr>
      <w:pBdr>
        <w:top w:val="single" w:sz="4" w:space="0" w:color="auto"/>
        <w:left w:val="single" w:sz="4" w:space="0" w:color="auto"/>
        <w:bottom w:val="single" w:sz="4" w:space="0" w:color="auto"/>
        <w:right w:val="single" w:sz="4" w:space="0" w:color="auto"/>
      </w:pBdr>
      <w:spacing w:beforeAutospacing="1" w:afterAutospacing="1"/>
    </w:pPr>
    <w:rPr>
      <w:rFonts w:ascii="仿宋_GB2312" w:eastAsia="仿宋_GB2312" w:hAnsi="宋体" w:cs="宋体"/>
      <w:sz w:val="20"/>
    </w:rPr>
  </w:style>
  <w:style w:type="paragraph" w:customStyle="1" w:styleId="xl93">
    <w:name w:val="xl93"/>
    <w:basedOn w:val="ab"/>
    <w:rsid w:val="00794CF1"/>
    <w:pPr>
      <w:pBdr>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xl95">
    <w:name w:val="xl95"/>
    <w:basedOn w:val="ab"/>
    <w:rsid w:val="00794CF1"/>
    <w:pPr>
      <w:pBdr>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afffffffe">
    <w:name w:val="插图题注"/>
    <w:next w:val="ab"/>
    <w:rsid w:val="00794CF1"/>
    <w:pPr>
      <w:tabs>
        <w:tab w:val="left" w:pos="360"/>
      </w:tabs>
      <w:spacing w:afterLines="100"/>
      <w:jc w:val="center"/>
    </w:pPr>
    <w:rPr>
      <w:rFonts w:ascii="Arial" w:hAnsi="Arial"/>
      <w:sz w:val="18"/>
      <w:szCs w:val="18"/>
    </w:rPr>
  </w:style>
  <w:style w:type="paragraph" w:customStyle="1" w:styleId="170">
    <w:name w:val="17"/>
    <w:basedOn w:val="ab"/>
    <w:rsid w:val="00794CF1"/>
    <w:pPr>
      <w:snapToGrid w:val="0"/>
      <w:spacing w:beforeAutospacing="1" w:afterAutospacing="1"/>
      <w:textAlignment w:val="baseline"/>
    </w:pPr>
    <w:rPr>
      <w:sz w:val="24"/>
      <w:szCs w:val="24"/>
    </w:rPr>
  </w:style>
  <w:style w:type="paragraph" w:customStyle="1" w:styleId="SOW2">
    <w:name w:val="*SOW 2"/>
    <w:basedOn w:val="SOW1"/>
    <w:next w:val="BodyText0"/>
    <w:rsid w:val="00794CF1"/>
    <w:pPr>
      <w:outlineLvl w:val="2"/>
    </w:pPr>
  </w:style>
  <w:style w:type="paragraph" w:customStyle="1" w:styleId="affffffff">
    <w:name w:val="白皮书 正文"/>
    <w:basedOn w:val="ab"/>
    <w:link w:val="CharChara"/>
    <w:rsid w:val="00794CF1"/>
    <w:pPr>
      <w:widowControl w:val="0"/>
      <w:spacing w:beforeLines="50" w:afterLines="50" w:line="360" w:lineRule="auto"/>
      <w:ind w:firstLineChars="200" w:firstLine="480"/>
      <w:jc w:val="both"/>
    </w:pPr>
    <w:rPr>
      <w:rFonts w:ascii="宋体" w:hAnsi="Calibri"/>
      <w:kern w:val="2"/>
      <w:sz w:val="24"/>
      <w:lang/>
    </w:rPr>
  </w:style>
  <w:style w:type="paragraph" w:customStyle="1" w:styleId="TableFigureCaption0">
    <w:name w:val="~Table/Figure Caption"/>
    <w:basedOn w:val="TableFigureCaption"/>
    <w:rsid w:val="00794CF1"/>
    <w:pPr>
      <w:shd w:val="clear" w:color="auto" w:fill="DFE0E1"/>
    </w:pPr>
    <w:rPr>
      <w:color w:val="00637A"/>
    </w:rPr>
  </w:style>
  <w:style w:type="paragraph" w:customStyle="1" w:styleId="Char21">
    <w:name w:val="Char21"/>
    <w:basedOn w:val="ab"/>
    <w:rsid w:val="00794CF1"/>
    <w:pPr>
      <w:widowControl w:val="0"/>
      <w:jc w:val="both"/>
    </w:pPr>
    <w:rPr>
      <w:rFonts w:ascii="Tahoma" w:hAnsi="Tahoma"/>
      <w:kern w:val="2"/>
      <w:sz w:val="24"/>
    </w:rPr>
  </w:style>
  <w:style w:type="paragraph" w:customStyle="1" w:styleId="2ff0">
    <w:name w:val="通用2"/>
    <w:basedOn w:val="ab"/>
    <w:rsid w:val="00794CF1"/>
    <w:pPr>
      <w:widowControl w:val="0"/>
      <w:tabs>
        <w:tab w:val="left" w:pos="992"/>
      </w:tabs>
      <w:spacing w:beforeLines="50" w:line="360" w:lineRule="auto"/>
      <w:ind w:left="992" w:hanging="567"/>
      <w:jc w:val="both"/>
    </w:pPr>
    <w:rPr>
      <w:rFonts w:ascii="宋体"/>
      <w:kern w:val="2"/>
    </w:rPr>
  </w:style>
  <w:style w:type="paragraph" w:customStyle="1" w:styleId="ProposalID">
    <w:name w:val="ProposalID"/>
    <w:basedOn w:val="CoverText2"/>
    <w:rsid w:val="00794CF1"/>
    <w:pPr>
      <w:spacing w:line="240" w:lineRule="auto"/>
    </w:pPr>
    <w:rPr>
      <w:b w:val="0"/>
      <w:color w:val="auto"/>
    </w:rPr>
  </w:style>
  <w:style w:type="paragraph" w:customStyle="1" w:styleId="Bullet2SubtextDouble">
    <w:name w:val="~Bullet #2 Subtext Double"/>
    <w:basedOn w:val="Bullet2SubtextDouble0"/>
    <w:rsid w:val="00794CF1"/>
    <w:pPr>
      <w:numPr>
        <w:numId w:val="64"/>
      </w:numPr>
      <w:shd w:val="clear" w:color="auto" w:fill="DFE0E1"/>
      <w:tabs>
        <w:tab w:val="clear" w:pos="900"/>
        <w:tab w:val="left" w:pos="360"/>
      </w:tabs>
      <w:spacing w:after="120" w:line="240" w:lineRule="auto"/>
      <w:ind w:left="418"/>
    </w:pPr>
    <w:rPr>
      <w:color w:val="00637A"/>
      <w:sz w:val="22"/>
    </w:rPr>
  </w:style>
  <w:style w:type="paragraph" w:customStyle="1" w:styleId="CharCharCharCharCharCharCharCharCharCharChar1Char">
    <w:name w:val="Char Char Char Char Char Char Char Char Char Char Char1 Char"/>
    <w:basedOn w:val="ab"/>
    <w:rsid w:val="00794CF1"/>
    <w:pPr>
      <w:widowControl w:val="0"/>
      <w:ind w:left="851" w:hanging="851"/>
      <w:jc w:val="both"/>
    </w:pPr>
    <w:rPr>
      <w:kern w:val="2"/>
      <w:sz w:val="24"/>
    </w:rPr>
  </w:style>
  <w:style w:type="paragraph" w:customStyle="1" w:styleId="font01">
    <w:name w:val="font01"/>
    <w:basedOn w:val="ab"/>
    <w:rsid w:val="00794CF1"/>
    <w:pPr>
      <w:spacing w:beforeAutospacing="1" w:afterAutospacing="1" w:line="288" w:lineRule="auto"/>
    </w:pPr>
    <w:rPr>
      <w:rFonts w:ascii="Arial Unicode MS" w:eastAsia="Arial Unicode MS" w:hAnsi="Arial Unicode MS"/>
      <w:color w:val="000000"/>
      <w:sz w:val="18"/>
      <w:szCs w:val="18"/>
    </w:rPr>
  </w:style>
  <w:style w:type="paragraph" w:customStyle="1" w:styleId="xl29">
    <w:name w:val="xl29"/>
    <w:basedOn w:val="ab"/>
    <w:rsid w:val="00794CF1"/>
    <w:pPr>
      <w:pBdr>
        <w:top w:val="single" w:sz="4" w:space="0" w:color="auto"/>
        <w:left w:val="single" w:sz="4" w:space="0" w:color="auto"/>
        <w:bottom w:val="single" w:sz="4" w:space="0" w:color="auto"/>
        <w:right w:val="single" w:sz="4" w:space="0" w:color="auto"/>
      </w:pBdr>
      <w:spacing w:beforeAutospacing="1" w:afterAutospacing="1"/>
      <w:textAlignment w:val="center"/>
    </w:pPr>
    <w:rPr>
      <w:sz w:val="22"/>
      <w:szCs w:val="22"/>
    </w:rPr>
  </w:style>
  <w:style w:type="paragraph" w:customStyle="1" w:styleId="DefaultText">
    <w:name w:val="Default Text"/>
    <w:basedOn w:val="ab"/>
    <w:rsid w:val="00794CF1"/>
    <w:pPr>
      <w:widowControl w:val="0"/>
      <w:autoSpaceDE w:val="0"/>
      <w:autoSpaceDN w:val="0"/>
      <w:adjustRightInd w:val="0"/>
    </w:pPr>
  </w:style>
  <w:style w:type="paragraph" w:customStyle="1" w:styleId="line">
    <w:name w:val="line"/>
    <w:basedOn w:val="ab"/>
    <w:rsid w:val="00794CF1"/>
    <w:pPr>
      <w:spacing w:beforeAutospacing="1" w:afterAutospacing="1" w:line="400" w:lineRule="atLeast"/>
    </w:pPr>
    <w:rPr>
      <w:rFonts w:ascii="宋体" w:hAnsi="宋体"/>
      <w:sz w:val="24"/>
    </w:rPr>
  </w:style>
  <w:style w:type="paragraph" w:customStyle="1" w:styleId="CoverText3">
    <w:name w:val="*Cover Text 3"/>
    <w:basedOn w:val="CoverText2"/>
    <w:rsid w:val="00794CF1"/>
    <w:pPr>
      <w:spacing w:line="240" w:lineRule="auto"/>
    </w:pPr>
    <w:rPr>
      <w:rFonts w:cs="Arial"/>
      <w:color w:val="auto"/>
      <w:sz w:val="32"/>
      <w:szCs w:val="32"/>
    </w:rPr>
  </w:style>
  <w:style w:type="paragraph" w:customStyle="1" w:styleId="l16">
    <w:name w:val="l16"/>
    <w:basedOn w:val="ab"/>
    <w:rsid w:val="00794CF1"/>
    <w:rPr>
      <w:rFonts w:ascii="Arial Unicode MS" w:eastAsia="Arial Unicode MS" w:hAnsi="Arial Unicode MS" w:hint="eastAsia"/>
      <w:color w:val="000000"/>
      <w:sz w:val="24"/>
      <w:szCs w:val="22"/>
    </w:rPr>
  </w:style>
  <w:style w:type="paragraph" w:customStyle="1" w:styleId="TableDescription">
    <w:name w:val="Table Description"/>
    <w:basedOn w:val="ab"/>
    <w:rsid w:val="00794CF1"/>
    <w:pPr>
      <w:widowControl w:val="0"/>
      <w:ind w:left="1701"/>
      <w:jc w:val="both"/>
    </w:pPr>
    <w:rPr>
      <w:rFonts w:ascii="宋体" w:hAnsi="宋体"/>
      <w:color w:val="000000"/>
      <w:kern w:val="2"/>
      <w:szCs w:val="22"/>
    </w:rPr>
  </w:style>
  <w:style w:type="paragraph" w:customStyle="1" w:styleId="affffffff0">
    <w:name w:val="正文（绿盟科技）"/>
    <w:link w:val="Charfb"/>
    <w:rsid w:val="00794CF1"/>
    <w:pPr>
      <w:spacing w:line="300" w:lineRule="auto"/>
    </w:pPr>
    <w:rPr>
      <w:rFonts w:ascii="Arial" w:hAnsi="Arial"/>
      <w:sz w:val="21"/>
      <w:szCs w:val="21"/>
    </w:rPr>
  </w:style>
  <w:style w:type="paragraph" w:customStyle="1" w:styleId="TableText10Bold0">
    <w:name w:val="~Table Text 10 Bold"/>
    <w:basedOn w:val="TableText10Bold"/>
    <w:rsid w:val="00794CF1"/>
    <w:pPr>
      <w:shd w:val="clear" w:color="auto" w:fill="DFE0E1"/>
    </w:pPr>
    <w:rPr>
      <w:color w:val="00637A"/>
    </w:rPr>
  </w:style>
  <w:style w:type="paragraph" w:customStyle="1" w:styleId="CharCharChar3">
    <w:name w:val="Char Char Char3"/>
    <w:basedOn w:val="ab"/>
    <w:rsid w:val="00794CF1"/>
    <w:pPr>
      <w:spacing w:line="240" w:lineRule="exact"/>
    </w:pPr>
    <w:rPr>
      <w:rFonts w:ascii="Verdana" w:hAnsi="Verdana" w:cs="Verdana"/>
      <w:szCs w:val="21"/>
      <w:lang w:eastAsia="en-US"/>
    </w:rPr>
  </w:style>
  <w:style w:type="paragraph" w:customStyle="1" w:styleId="ParaCharCharCharCharCharCharCharCharChar1CharCharCharChar">
    <w:name w:val="默认段落字体 Para Char Char Char Char Char Char Char Char Char1 Char Char Char Char"/>
    <w:basedOn w:val="ab"/>
    <w:rsid w:val="00794CF1"/>
    <w:pPr>
      <w:widowControl w:val="0"/>
      <w:ind w:firstLineChars="200" w:firstLine="200"/>
    </w:pPr>
    <w:rPr>
      <w:rFonts w:ascii="Tahoma" w:hAnsi="Tahoma"/>
      <w:kern w:val="2"/>
      <w:sz w:val="24"/>
    </w:rPr>
  </w:style>
  <w:style w:type="paragraph" w:customStyle="1" w:styleId="CharCharCharChar1">
    <w:name w:val="Char Char Char Char1"/>
    <w:basedOn w:val="ab"/>
    <w:rsid w:val="00794CF1"/>
    <w:pPr>
      <w:widowControl w:val="0"/>
      <w:adjustRightInd w:val="0"/>
      <w:spacing w:line="360" w:lineRule="auto"/>
      <w:jc w:val="both"/>
    </w:pPr>
    <w:rPr>
      <w:sz w:val="24"/>
    </w:rPr>
  </w:style>
  <w:style w:type="paragraph" w:customStyle="1" w:styleId="affffffff1">
    <w:name w:val="第四级"/>
    <w:basedOn w:val="42"/>
    <w:link w:val="CharCharb"/>
    <w:rsid w:val="00794CF1"/>
    <w:pPr>
      <w:spacing w:line="374" w:lineRule="auto"/>
      <w:ind w:left="720"/>
    </w:pPr>
    <w:rPr>
      <w:rFonts w:ascii="Cambria" w:eastAsia="宋体" w:hAnsi="Cambria"/>
      <w:kern w:val="0"/>
      <w:sz w:val="24"/>
      <w:lang/>
    </w:rPr>
  </w:style>
  <w:style w:type="paragraph" w:customStyle="1" w:styleId="affffffff2">
    <w:name w:val="缺省文本"/>
    <w:basedOn w:val="ab"/>
    <w:rsid w:val="00794CF1"/>
    <w:pPr>
      <w:widowControl w:val="0"/>
      <w:autoSpaceDE w:val="0"/>
      <w:autoSpaceDN w:val="0"/>
      <w:adjustRightInd w:val="0"/>
    </w:pPr>
    <w:rPr>
      <w:sz w:val="24"/>
    </w:rPr>
  </w:style>
  <w:style w:type="paragraph" w:customStyle="1" w:styleId="xl112">
    <w:name w:val="xl112"/>
    <w:basedOn w:val="ab"/>
    <w:rsid w:val="00794CF1"/>
    <w:pPr>
      <w:pBdr>
        <w:top w:val="single" w:sz="4" w:space="0" w:color="auto"/>
        <w:lef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xl26">
    <w:name w:val="xl26"/>
    <w:basedOn w:val="ab"/>
    <w:rsid w:val="00794CF1"/>
    <w:pPr>
      <w:pBdr>
        <w:left w:val="single" w:sz="4" w:space="0" w:color="auto"/>
        <w:bottom w:val="single" w:sz="4" w:space="0" w:color="auto"/>
        <w:right w:val="single" w:sz="4" w:space="0" w:color="auto"/>
      </w:pBdr>
      <w:spacing w:beforeAutospacing="1" w:afterAutospacing="1"/>
      <w:jc w:val="center"/>
      <w:textAlignment w:val="center"/>
    </w:pPr>
    <w:rPr>
      <w:rFonts w:ascii="宋体" w:hAnsi="宋体"/>
      <w:sz w:val="22"/>
      <w:szCs w:val="22"/>
    </w:rPr>
  </w:style>
  <w:style w:type="paragraph" w:customStyle="1" w:styleId="123">
    <w:name w:val="正文12"/>
    <w:rsid w:val="00794CF1"/>
    <w:pPr>
      <w:widowControl w:val="0"/>
      <w:adjustRightInd w:val="0"/>
      <w:spacing w:line="360" w:lineRule="atLeast"/>
      <w:textAlignment w:val="baseline"/>
    </w:pPr>
    <w:rPr>
      <w:rFonts w:ascii="宋体" w:hAnsi="Times New Roman"/>
      <w:sz w:val="24"/>
    </w:rPr>
  </w:style>
  <w:style w:type="paragraph" w:customStyle="1" w:styleId="xl78">
    <w:name w:val="xl78"/>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800080"/>
      <w:sz w:val="20"/>
    </w:rPr>
  </w:style>
  <w:style w:type="paragraph" w:customStyle="1" w:styleId="Char1CharCharCharCharCharChar1">
    <w:name w:val="Char1 Char Char Char Char Char Char1"/>
    <w:basedOn w:val="ab"/>
    <w:rsid w:val="00794CF1"/>
    <w:pPr>
      <w:widowControl w:val="0"/>
      <w:jc w:val="both"/>
    </w:pPr>
    <w:rPr>
      <w:rFonts w:ascii="Tahoma" w:hAnsi="Tahoma"/>
      <w:kern w:val="2"/>
      <w:sz w:val="24"/>
    </w:rPr>
  </w:style>
  <w:style w:type="paragraph" w:customStyle="1" w:styleId="TableText10Bullet1Double0">
    <w:name w:val="~Table Text 10 Bullet #1 Double"/>
    <w:basedOn w:val="TableText10Bullet1Double"/>
    <w:rsid w:val="00794CF1"/>
    <w:pPr>
      <w:numPr>
        <w:numId w:val="0"/>
      </w:numPr>
      <w:shd w:val="clear" w:color="auto" w:fill="DFE0E1"/>
      <w:ind w:left="216" w:hanging="216"/>
    </w:pPr>
    <w:rPr>
      <w:color w:val="00637A"/>
    </w:rPr>
  </w:style>
  <w:style w:type="paragraph" w:customStyle="1" w:styleId="AltNumbers0">
    <w:name w:val="~Alt Numbers"/>
    <w:basedOn w:val="AltNumbers"/>
    <w:rsid w:val="00794CF1"/>
    <w:pPr>
      <w:shd w:val="clear" w:color="auto" w:fill="DFE0E1"/>
      <w:spacing w:line="240" w:lineRule="auto"/>
    </w:pPr>
    <w:rPr>
      <w:rFonts w:ascii="Arial" w:hAnsi="Arial"/>
      <w:color w:val="00637A"/>
      <w:sz w:val="22"/>
    </w:rPr>
  </w:style>
  <w:style w:type="paragraph" w:customStyle="1" w:styleId="CharCharCharCharCharCharCharCharCharCharCharCharCharCharChar0">
    <w:name w:val="Char Char Char Char Char Char Char Char Char Char Char Char Char Char Char"/>
    <w:basedOn w:val="ab"/>
    <w:rsid w:val="00794CF1"/>
    <w:pPr>
      <w:spacing w:line="240" w:lineRule="exact"/>
    </w:pPr>
    <w:rPr>
      <w:rFonts w:ascii="Verdana" w:eastAsia="黑体" w:hAnsi="Verdana"/>
      <w:sz w:val="28"/>
      <w:lang w:eastAsia="en-US"/>
    </w:rPr>
  </w:style>
  <w:style w:type="paragraph" w:customStyle="1" w:styleId="tytytyty">
    <w:name w:val="tytytyty"/>
    <w:basedOn w:val="ab"/>
    <w:link w:val="tytytytyChar1"/>
    <w:rsid w:val="00794CF1"/>
    <w:pPr>
      <w:widowControl w:val="0"/>
      <w:spacing w:line="360" w:lineRule="auto"/>
      <w:ind w:leftChars="171" w:left="359" w:firstLineChars="200" w:firstLine="480"/>
      <w:jc w:val="both"/>
    </w:pPr>
    <w:rPr>
      <w:rFonts w:ascii="Calibri" w:hAnsi="Calibri"/>
      <w:sz w:val="24"/>
      <w:szCs w:val="24"/>
      <w:lang/>
    </w:rPr>
  </w:style>
  <w:style w:type="paragraph" w:customStyle="1" w:styleId="ItemList">
    <w:name w:val="Item List"/>
    <w:rsid w:val="00794CF1"/>
    <w:pPr>
      <w:tabs>
        <w:tab w:val="left" w:pos="425"/>
        <w:tab w:val="left" w:leader="dot" w:pos="2211"/>
      </w:tabs>
      <w:spacing w:line="300" w:lineRule="auto"/>
      <w:ind w:left="425" w:hanging="425"/>
      <w:jc w:val="both"/>
    </w:pPr>
    <w:rPr>
      <w:rFonts w:ascii="Arial" w:hAnsi="Arial"/>
      <w:sz w:val="21"/>
    </w:rPr>
  </w:style>
  <w:style w:type="paragraph" w:customStyle="1" w:styleId="ManualHeading40">
    <w:name w:val="*Manual # Heading 4"/>
    <w:next w:val="BodyText0"/>
    <w:qFormat/>
    <w:rsid w:val="00794CF1"/>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affffffff3">
    <w:name w:val="文字"/>
    <w:basedOn w:val="ab"/>
    <w:rsid w:val="00794CF1"/>
    <w:pPr>
      <w:widowControl w:val="0"/>
      <w:tabs>
        <w:tab w:val="left" w:pos="8520"/>
      </w:tabs>
      <w:spacing w:line="312" w:lineRule="auto"/>
      <w:ind w:right="-210" w:firstLine="556"/>
      <w:jc w:val="both"/>
    </w:pPr>
    <w:rPr>
      <w:rFonts w:ascii="宋体"/>
      <w:kern w:val="2"/>
      <w:sz w:val="28"/>
    </w:rPr>
  </w:style>
  <w:style w:type="paragraph" w:customStyle="1" w:styleId="a14">
    <w:name w:val="a14"/>
    <w:basedOn w:val="ab"/>
    <w:rsid w:val="00794CF1"/>
    <w:pPr>
      <w:spacing w:beforeAutospacing="1" w:afterAutospacing="1" w:line="360" w:lineRule="atLeast"/>
    </w:pPr>
    <w:rPr>
      <w:rFonts w:ascii="宋体" w:hAnsi="宋体"/>
    </w:rPr>
  </w:style>
  <w:style w:type="paragraph" w:customStyle="1" w:styleId="T">
    <w:name w:val="T形图题注"/>
    <w:basedOn w:val="ab"/>
    <w:next w:val="ab"/>
    <w:rsid w:val="00794CF1"/>
    <w:pPr>
      <w:widowControl w:val="0"/>
      <w:numPr>
        <w:numId w:val="65"/>
      </w:numPr>
      <w:ind w:left="0" w:firstLine="0"/>
      <w:jc w:val="center"/>
    </w:pPr>
    <w:rPr>
      <w:rFonts w:ascii="Calibri" w:eastAsia="黑体" w:hAnsi="Calibri"/>
      <w:b/>
      <w:kern w:val="2"/>
      <w:szCs w:val="22"/>
    </w:rPr>
  </w:style>
  <w:style w:type="paragraph" w:customStyle="1" w:styleId="xl51">
    <w:name w:val="xl51"/>
    <w:basedOn w:val="ab"/>
    <w:rsid w:val="00794CF1"/>
    <w:pPr>
      <w:pBdr>
        <w:bottom w:val="single" w:sz="4" w:space="0" w:color="auto"/>
        <w:right w:val="single" w:sz="4" w:space="0" w:color="auto"/>
      </w:pBdr>
      <w:spacing w:beforeAutospacing="1" w:afterAutospacing="1"/>
      <w:jc w:val="both"/>
      <w:textAlignment w:val="center"/>
    </w:pPr>
    <w:rPr>
      <w:rFonts w:ascii="Arial" w:eastAsia="Arial Unicode MS" w:hAnsi="Arial" w:cs="Arial"/>
      <w:szCs w:val="21"/>
    </w:rPr>
  </w:style>
  <w:style w:type="paragraph" w:customStyle="1" w:styleId="HPFigure">
    <w:name w:val="_HP Figure"/>
    <w:basedOn w:val="Default"/>
    <w:next w:val="Default"/>
    <w:rsid w:val="00794CF1"/>
    <w:rPr>
      <w:rFonts w:ascii="Futura-Heavy" w:hAnsi="Futura-Heavy" w:cs="Times New Roman"/>
      <w:color w:val="auto"/>
      <w:lang w:eastAsia="zh-CN"/>
    </w:rPr>
  </w:style>
  <w:style w:type="paragraph" w:customStyle="1" w:styleId="figure1">
    <w:name w:val="figure"/>
    <w:basedOn w:val="ab"/>
    <w:rsid w:val="00794CF1"/>
    <w:pPr>
      <w:spacing w:beforeAutospacing="1" w:afterAutospacing="1"/>
    </w:pPr>
    <w:rPr>
      <w:rFonts w:ascii="宋体" w:hAnsi="宋体" w:cs="宋体"/>
      <w:sz w:val="24"/>
      <w:szCs w:val="24"/>
    </w:rPr>
  </w:style>
  <w:style w:type="paragraph" w:customStyle="1" w:styleId="1f7">
    <w:name w:val="普通表格1"/>
    <w:basedOn w:val="ab"/>
    <w:rsid w:val="00794CF1"/>
    <w:pPr>
      <w:tabs>
        <w:tab w:val="left" w:pos="4320"/>
        <w:tab w:val="left" w:pos="4680"/>
        <w:tab w:val="left" w:pos="5040"/>
        <w:tab w:val="left" w:pos="5400"/>
        <w:tab w:val="right" w:pos="10080"/>
      </w:tabs>
    </w:pPr>
    <w:rPr>
      <w:rFonts w:ascii="Palatino" w:eastAsia="Times New Roman" w:hAnsi="Palatino"/>
      <w:color w:val="000000"/>
      <w:sz w:val="20"/>
      <w:szCs w:val="22"/>
      <w:lang w:eastAsia="en-US"/>
    </w:rPr>
  </w:style>
  <w:style w:type="paragraph" w:customStyle="1" w:styleId="SOW3">
    <w:name w:val="*SOW 3"/>
    <w:basedOn w:val="SOW1"/>
    <w:next w:val="BodyText0"/>
    <w:rsid w:val="00794CF1"/>
    <w:pPr>
      <w:outlineLvl w:val="3"/>
    </w:pPr>
  </w:style>
  <w:style w:type="paragraph" w:customStyle="1" w:styleId="TableHeading1">
    <w:name w:val="*Table Heading 1"/>
    <w:basedOn w:val="TableText"/>
    <w:rsid w:val="00794CF1"/>
    <w:pPr>
      <w:shd w:val="clear" w:color="auto" w:fill="007D9A"/>
      <w:jc w:val="center"/>
    </w:pPr>
    <w:rPr>
      <w:b/>
      <w:color w:val="FFFFFF"/>
      <w:sz w:val="20"/>
      <w:szCs w:val="20"/>
    </w:rPr>
  </w:style>
  <w:style w:type="paragraph" w:customStyle="1" w:styleId="itemlist0">
    <w:name w:val="itemlist"/>
    <w:basedOn w:val="ab"/>
    <w:rsid w:val="00794CF1"/>
    <w:pPr>
      <w:spacing w:beforeAutospacing="1" w:afterAutospacing="1"/>
    </w:pPr>
    <w:rPr>
      <w:rFonts w:ascii="宋体" w:hAnsi="宋体" w:cs="宋体"/>
      <w:sz w:val="24"/>
      <w:szCs w:val="24"/>
    </w:rPr>
  </w:style>
  <w:style w:type="paragraph" w:customStyle="1" w:styleId="StyleHeading2sect12H2sect31Heading2HiddenHeading2CCB">
    <w:name w:val="Style Heading 2sect 1.2H2sect 3.1Heading 2 HiddenHeading 2 CCB..."/>
    <w:basedOn w:val="22"/>
    <w:rsid w:val="00794CF1"/>
    <w:pPr>
      <w:keepLines w:val="0"/>
      <w:widowControl/>
      <w:tabs>
        <w:tab w:val="left" w:pos="576"/>
        <w:tab w:val="left" w:pos="5205"/>
      </w:tabs>
      <w:spacing w:line="360" w:lineRule="auto"/>
      <w:ind w:left="576" w:hanging="576"/>
    </w:pPr>
    <w:rPr>
      <w:rFonts w:ascii="Garamond" w:eastAsia="宋体" w:hAnsi="Garamond"/>
      <w:bCs w:val="0"/>
      <w:sz w:val="44"/>
      <w:szCs w:val="20"/>
      <w:lang w:eastAsia="en-US"/>
    </w:rPr>
  </w:style>
  <w:style w:type="paragraph" w:customStyle="1" w:styleId="TableTextBullet1">
    <w:name w:val="*Table Text Bullet #1"/>
    <w:basedOn w:val="TableText"/>
    <w:rsid w:val="00794CF1"/>
    <w:pPr>
      <w:numPr>
        <w:numId w:val="66"/>
      </w:numPr>
      <w:tabs>
        <w:tab w:val="clear" w:pos="425"/>
        <w:tab w:val="left" w:pos="144"/>
      </w:tabs>
      <w:ind w:left="144" w:hanging="144"/>
    </w:pPr>
  </w:style>
  <w:style w:type="paragraph" w:customStyle="1" w:styleId="BulletSubnumber0">
    <w:name w:val="*Bullet Subnumber"/>
    <w:basedOn w:val="BulletSubnumber"/>
    <w:rsid w:val="00794CF1"/>
    <w:rPr>
      <w:color w:val="auto"/>
    </w:rPr>
  </w:style>
  <w:style w:type="paragraph" w:customStyle="1" w:styleId="affffffff4">
    <w:name w:val="图片"/>
    <w:basedOn w:val="ab"/>
    <w:link w:val="CharCharc"/>
    <w:rsid w:val="00794CF1"/>
    <w:pPr>
      <w:widowControl w:val="0"/>
      <w:spacing w:line="360" w:lineRule="auto"/>
      <w:jc w:val="center"/>
    </w:pPr>
    <w:rPr>
      <w:rFonts w:ascii="Calibri" w:hAnsi="Calibri"/>
      <w:sz w:val="24"/>
      <w:lang/>
    </w:rPr>
  </w:style>
  <w:style w:type="paragraph" w:customStyle="1" w:styleId="SectionTitle">
    <w:name w:val="*Section Title"/>
    <w:next w:val="BodyText0"/>
    <w:rsid w:val="00794CF1"/>
    <w:pPr>
      <w:pageBreakBefore/>
      <w:spacing w:before="240" w:after="240"/>
      <w:outlineLvl w:val="0"/>
    </w:pPr>
    <w:rPr>
      <w:rFonts w:ascii="Arial" w:hAnsi="Arial"/>
      <w:color w:val="00637A"/>
      <w:sz w:val="36"/>
      <w:szCs w:val="36"/>
      <w:lang w:eastAsia="en-US"/>
    </w:rPr>
  </w:style>
  <w:style w:type="paragraph" w:customStyle="1" w:styleId="TableHeading2">
    <w:name w:val="*Table Heading 2"/>
    <w:basedOn w:val="TableHeading1"/>
    <w:rsid w:val="00794CF1"/>
    <w:pPr>
      <w:shd w:val="clear" w:color="auto" w:fill="A8A8A8"/>
    </w:pPr>
    <w:rPr>
      <w:sz w:val="18"/>
      <w:szCs w:val="18"/>
    </w:rPr>
  </w:style>
  <w:style w:type="paragraph" w:customStyle="1" w:styleId="affffffff5">
    <w:name w:val="合同书"/>
    <w:basedOn w:val="ab"/>
    <w:rsid w:val="00794CF1"/>
    <w:pPr>
      <w:widowControl w:val="0"/>
      <w:spacing w:line="360" w:lineRule="auto"/>
      <w:jc w:val="center"/>
    </w:pPr>
    <w:rPr>
      <w:rFonts w:ascii="黑体" w:eastAsia="黑体"/>
      <w:b/>
      <w:kern w:val="2"/>
      <w:sz w:val="30"/>
      <w:szCs w:val="30"/>
    </w:rPr>
  </w:style>
  <w:style w:type="paragraph" w:customStyle="1" w:styleId="ParaCharCharCharChar">
    <w:name w:val="默认段落字体 Para Char Char Char Char"/>
    <w:basedOn w:val="ab"/>
    <w:rsid w:val="00794CF1"/>
    <w:pPr>
      <w:widowControl w:val="0"/>
      <w:jc w:val="both"/>
    </w:pPr>
    <w:rPr>
      <w:kern w:val="2"/>
      <w:szCs w:val="24"/>
    </w:rPr>
  </w:style>
  <w:style w:type="paragraph" w:customStyle="1" w:styleId="xl90">
    <w:name w:val="xl90"/>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宋体" w:hAnsi="宋体" w:cs="宋体"/>
      <w:color w:val="000000"/>
      <w:sz w:val="20"/>
    </w:rPr>
  </w:style>
  <w:style w:type="paragraph" w:customStyle="1" w:styleId="T0">
    <w:name w:val="T形图居中"/>
    <w:rsid w:val="00794CF1"/>
    <w:pPr>
      <w:jc w:val="center"/>
    </w:pPr>
    <w:rPr>
      <w:rFonts w:ascii="Times New Roman" w:hAnsi="Times New Roman"/>
      <w:kern w:val="2"/>
      <w:sz w:val="24"/>
      <w:szCs w:val="22"/>
    </w:rPr>
  </w:style>
  <w:style w:type="paragraph" w:customStyle="1" w:styleId="xl75">
    <w:name w:val="xl75"/>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textAlignment w:val="center"/>
    </w:pPr>
    <w:rPr>
      <w:rFonts w:ascii="Arial" w:hAnsi="Arial" w:cs="Arial"/>
      <w:color w:val="000000"/>
      <w:sz w:val="20"/>
    </w:rPr>
  </w:style>
  <w:style w:type="paragraph" w:customStyle="1" w:styleId="xl101">
    <w:name w:val="xl101"/>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textAlignment w:val="center"/>
    </w:pPr>
    <w:rPr>
      <w:rFonts w:ascii="宋体" w:hAnsi="宋体" w:cs="宋体"/>
      <w:b/>
      <w:bCs/>
      <w:color w:val="000000"/>
      <w:sz w:val="22"/>
      <w:szCs w:val="22"/>
    </w:rPr>
  </w:style>
  <w:style w:type="paragraph" w:customStyle="1" w:styleId="affffffff6">
    <w:name w:val="±íÌâ"/>
    <w:basedOn w:val="ab"/>
    <w:rsid w:val="00794CF1"/>
    <w:pPr>
      <w:keepNext/>
      <w:overflowPunct w:val="0"/>
      <w:autoSpaceDE w:val="0"/>
      <w:autoSpaceDN w:val="0"/>
      <w:adjustRightInd w:val="0"/>
      <w:spacing w:line="360" w:lineRule="auto"/>
      <w:ind w:left="1417"/>
      <w:jc w:val="center"/>
      <w:textAlignment w:val="baseline"/>
    </w:pPr>
    <w:rPr>
      <w:rFonts w:ascii="Arial" w:hAnsi="Arial"/>
      <w:sz w:val="18"/>
    </w:rPr>
  </w:style>
  <w:style w:type="paragraph" w:customStyle="1" w:styleId="affffffff7">
    <w:name w:val="表格文字"/>
    <w:basedOn w:val="ab"/>
    <w:next w:val="af0"/>
    <w:rsid w:val="00794CF1"/>
    <w:pPr>
      <w:widowControl w:val="0"/>
    </w:pPr>
    <w:rPr>
      <w:bCs/>
      <w:spacing w:val="10"/>
      <w:sz w:val="24"/>
    </w:rPr>
  </w:style>
  <w:style w:type="paragraph" w:customStyle="1" w:styleId="TableTextBullet2">
    <w:name w:val="*Table Text Bullet #2"/>
    <w:basedOn w:val="TableTextBullet1"/>
    <w:rsid w:val="00794CF1"/>
    <w:pPr>
      <w:numPr>
        <w:numId w:val="67"/>
      </w:numPr>
      <w:tabs>
        <w:tab w:val="clear" w:pos="144"/>
        <w:tab w:val="clear" w:pos="425"/>
        <w:tab w:val="left" w:pos="360"/>
      </w:tabs>
    </w:pPr>
  </w:style>
  <w:style w:type="paragraph" w:customStyle="1" w:styleId="affffffff8">
    <w:name w:val="图注"/>
    <w:basedOn w:val="af6"/>
    <w:next w:val="af3"/>
    <w:rsid w:val="00794CF1"/>
    <w:pPr>
      <w:keepNext w:val="0"/>
      <w:spacing w:line="240" w:lineRule="auto"/>
      <w:ind w:firstLineChars="200" w:firstLine="200"/>
    </w:pPr>
    <w:rPr>
      <w:rFonts w:ascii="宋体" w:hAnsi="宋体" w:cs="Times New Roman"/>
      <w:bCs/>
      <w:kern w:val="0"/>
      <w:szCs w:val="24"/>
      <w:u w:val="none"/>
    </w:rPr>
  </w:style>
  <w:style w:type="paragraph" w:customStyle="1" w:styleId="xl98">
    <w:name w:val="xl98"/>
    <w:basedOn w:val="ab"/>
    <w:rsid w:val="00794CF1"/>
    <w:pPr>
      <w:pBdr>
        <w:top w:val="single" w:sz="4" w:space="0" w:color="auto"/>
        <w:bottom w:val="single" w:sz="4" w:space="0" w:color="auto"/>
      </w:pBdr>
      <w:shd w:val="clear" w:color="auto" w:fill="FFFFFF"/>
      <w:spacing w:beforeAutospacing="1" w:afterAutospacing="1"/>
      <w:textAlignment w:val="center"/>
    </w:pPr>
    <w:rPr>
      <w:rFonts w:ascii="宋体" w:hAnsi="宋体" w:cs="宋体"/>
      <w:b/>
      <w:bCs/>
      <w:color w:val="000000"/>
      <w:sz w:val="20"/>
    </w:rPr>
  </w:style>
  <w:style w:type="paragraph" w:customStyle="1" w:styleId="2ff1">
    <w:name w:val="正文缩进2字"/>
    <w:basedOn w:val="ab"/>
    <w:link w:val="2CharChar3"/>
    <w:rsid w:val="00794CF1"/>
    <w:pPr>
      <w:widowControl w:val="0"/>
      <w:tabs>
        <w:tab w:val="center" w:pos="4320"/>
        <w:tab w:val="right" w:pos="8640"/>
      </w:tabs>
      <w:spacing w:line="360" w:lineRule="auto"/>
      <w:ind w:firstLine="432"/>
    </w:pPr>
    <w:rPr>
      <w:rFonts w:ascii="宋体" w:hAnsi="宋体"/>
      <w:sz w:val="24"/>
      <w:szCs w:val="24"/>
      <w:lang/>
    </w:rPr>
  </w:style>
  <w:style w:type="paragraph" w:customStyle="1" w:styleId="ManualHeading30">
    <w:name w:val="~Manual # Heading 3"/>
    <w:next w:val="BodyText"/>
    <w:rsid w:val="00794CF1"/>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xl59">
    <w:name w:val="xl59"/>
    <w:basedOn w:val="ab"/>
    <w:rsid w:val="00794CF1"/>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仿宋_GB2312" w:eastAsia="仿宋_GB2312" w:hAnsi="宋体" w:cs="宋体"/>
      <w:sz w:val="20"/>
    </w:rPr>
  </w:style>
  <w:style w:type="paragraph" w:customStyle="1" w:styleId="Subheading0">
    <w:name w:val="~Subheading"/>
    <w:basedOn w:val="Subheading"/>
    <w:next w:val="BodyText"/>
    <w:rsid w:val="00794CF1"/>
    <w:pPr>
      <w:shd w:val="clear" w:color="auto" w:fill="DFE0E1"/>
    </w:pPr>
  </w:style>
  <w:style w:type="paragraph" w:customStyle="1" w:styleId="affffffff9">
    <w:name w:val="图"/>
    <w:basedOn w:val="ab"/>
    <w:rsid w:val="00794CF1"/>
    <w:pPr>
      <w:keepNext/>
      <w:widowControl w:val="0"/>
      <w:adjustRightInd w:val="0"/>
      <w:snapToGrid w:val="0"/>
      <w:spacing w:line="300" w:lineRule="auto"/>
      <w:jc w:val="center"/>
    </w:pPr>
    <w:rPr>
      <w:spacing w:val="20"/>
      <w:sz w:val="24"/>
    </w:rPr>
  </w:style>
  <w:style w:type="paragraph" w:customStyle="1" w:styleId="TableText10Double0">
    <w:name w:val="~Table Text 10 Double"/>
    <w:basedOn w:val="TableText10Double"/>
    <w:rsid w:val="00794CF1"/>
    <w:pPr>
      <w:shd w:val="clear" w:color="auto" w:fill="DFE0E1"/>
    </w:pPr>
    <w:rPr>
      <w:color w:val="00637A"/>
    </w:rPr>
  </w:style>
  <w:style w:type="paragraph" w:customStyle="1" w:styleId="4">
    <w:name w:val="￥标题4"/>
    <w:next w:val="ab"/>
    <w:link w:val="4CharChar1"/>
    <w:rsid w:val="00794CF1"/>
    <w:pPr>
      <w:numPr>
        <w:ilvl w:val="3"/>
        <w:numId w:val="24"/>
      </w:numPr>
      <w:tabs>
        <w:tab w:val="clear" w:pos="851"/>
        <w:tab w:val="left" w:pos="1680"/>
      </w:tabs>
      <w:spacing w:line="360" w:lineRule="auto"/>
      <w:outlineLvl w:val="3"/>
    </w:pPr>
    <w:rPr>
      <w:rFonts w:eastAsia="华文新魏"/>
      <w:b/>
      <w:kern w:val="2"/>
      <w:sz w:val="28"/>
      <w:szCs w:val="22"/>
    </w:rPr>
  </w:style>
  <w:style w:type="paragraph" w:customStyle="1" w:styleId="Bullet1">
    <w:name w:val="Bullet 1"/>
    <w:basedOn w:val="ab"/>
    <w:rsid w:val="00794CF1"/>
    <w:pPr>
      <w:widowControl w:val="0"/>
      <w:ind w:left="763"/>
      <w:jc w:val="both"/>
    </w:pPr>
    <w:rPr>
      <w:kern w:val="2"/>
      <w:szCs w:val="24"/>
    </w:rPr>
  </w:style>
  <w:style w:type="paragraph" w:customStyle="1" w:styleId="TableTextBold">
    <w:name w:val="*Table Text Bold"/>
    <w:basedOn w:val="TableText"/>
    <w:rsid w:val="00794CF1"/>
    <w:rPr>
      <w:b/>
    </w:rPr>
  </w:style>
  <w:style w:type="paragraph" w:customStyle="1" w:styleId="TableText8Double0">
    <w:name w:val="~Table Text 8 Double"/>
    <w:basedOn w:val="TableText8Double"/>
    <w:rsid w:val="00794CF1"/>
    <w:pPr>
      <w:shd w:val="clear" w:color="auto" w:fill="DFE0E1"/>
    </w:pPr>
    <w:rPr>
      <w:color w:val="00637A"/>
    </w:rPr>
  </w:style>
  <w:style w:type="paragraph" w:customStyle="1" w:styleId="1230">
    <w:name w:val="方框下的123标题"/>
    <w:basedOn w:val="ab"/>
    <w:link w:val="123CharChar"/>
    <w:rsid w:val="00794CF1"/>
    <w:pPr>
      <w:widowControl w:val="0"/>
      <w:tabs>
        <w:tab w:val="left" w:pos="425"/>
      </w:tabs>
      <w:spacing w:line="360" w:lineRule="auto"/>
      <w:ind w:left="425" w:hanging="425"/>
      <w:jc w:val="both"/>
    </w:pPr>
    <w:rPr>
      <w:rFonts w:ascii="Calibri" w:hAnsi="Calibri"/>
      <w:kern w:val="2"/>
      <w:szCs w:val="24"/>
      <w:lang/>
    </w:rPr>
  </w:style>
  <w:style w:type="character" w:customStyle="1" w:styleId="40CharChar">
    <w:name w:val="40 Char Char"/>
    <w:link w:val="400"/>
    <w:rsid w:val="00794CF1"/>
    <w:rPr>
      <w:kern w:val="2"/>
      <w:sz w:val="24"/>
      <w:szCs w:val="32"/>
      <w:lang w:bidi="he-IL"/>
    </w:rPr>
  </w:style>
  <w:style w:type="character" w:customStyle="1" w:styleId="Char22">
    <w:name w:val="签名 Char2"/>
    <w:rsid w:val="00794CF1"/>
    <w:rPr>
      <w:sz w:val="21"/>
    </w:rPr>
  </w:style>
  <w:style w:type="character" w:customStyle="1" w:styleId="Charf7">
    <w:name w:val="工可正文 Char"/>
    <w:link w:val="affffa"/>
    <w:rsid w:val="00794CF1"/>
    <w:rPr>
      <w:kern w:val="2"/>
      <w:sz w:val="24"/>
      <w:szCs w:val="24"/>
    </w:rPr>
  </w:style>
  <w:style w:type="character" w:customStyle="1" w:styleId="BodyTextChar1">
    <w:name w:val="*Body Text Char1"/>
    <w:rsid w:val="00794CF1"/>
    <w:rPr>
      <w:rFonts w:ascii="Arial" w:hAnsi="Arial"/>
      <w:color w:val="000000"/>
      <w:sz w:val="22"/>
      <w:lang w:val="en-US" w:eastAsia="en-US" w:bidi="ar-SA"/>
    </w:rPr>
  </w:style>
  <w:style w:type="character" w:customStyle="1" w:styleId="1f8">
    <w:name w:val="标题1"/>
    <w:rsid w:val="00794CF1"/>
    <w:rPr>
      <w:rFonts w:eastAsia="宋体"/>
      <w:kern w:val="2"/>
      <w:sz w:val="24"/>
      <w:lang w:val="en-US" w:eastAsia="zh-CN" w:bidi="ar-SA"/>
    </w:rPr>
  </w:style>
  <w:style w:type="character" w:customStyle="1" w:styleId="small1">
    <w:name w:val="small1"/>
    <w:rsid w:val="00794CF1"/>
    <w:rPr>
      <w:sz w:val="22"/>
      <w:szCs w:val="22"/>
    </w:rPr>
  </w:style>
  <w:style w:type="character" w:customStyle="1" w:styleId="TableTextCharChar">
    <w:name w:val="Table Text Char Char"/>
    <w:link w:val="TableText1"/>
    <w:rsid w:val="00794CF1"/>
    <w:rPr>
      <w:rFonts w:ascii="Arial" w:eastAsia="Times New Roman" w:hAnsi="Arial"/>
      <w:sz w:val="18"/>
      <w:lang w:val="en-US" w:eastAsia="zh-CN" w:bidi="ar-SA"/>
    </w:rPr>
  </w:style>
  <w:style w:type="character" w:customStyle="1" w:styleId="2Char4">
    <w:name w:val="样式 首行缩进:  2 字符 Char"/>
    <w:link w:val="2d"/>
    <w:rsid w:val="00794CF1"/>
    <w:rPr>
      <w:rFonts w:eastAsia="宋体" w:cs="宋体"/>
      <w:kern w:val="2"/>
      <w:sz w:val="24"/>
      <w:lang w:val="en-US" w:eastAsia="zh-CN" w:bidi="ar-SA"/>
    </w:rPr>
  </w:style>
  <w:style w:type="character" w:customStyle="1" w:styleId="cntext1">
    <w:name w:val="cn_text1"/>
    <w:rsid w:val="00794CF1"/>
    <w:rPr>
      <w:rFonts w:ascii="ˎ̥" w:eastAsia="宋体" w:hAnsi="ˎ̥" w:hint="default"/>
      <w:color w:val="003399"/>
      <w:spacing w:val="20"/>
      <w:kern w:val="2"/>
      <w:sz w:val="24"/>
      <w:lang w:val="en-US" w:eastAsia="zh-CN" w:bidi="ar-SA"/>
    </w:rPr>
  </w:style>
  <w:style w:type="character" w:customStyle="1" w:styleId="8Char">
    <w:name w:val="标题 8 Char"/>
    <w:link w:val="8"/>
    <w:rsid w:val="00794CF1"/>
    <w:rPr>
      <w:rFonts w:eastAsia="宋体"/>
      <w:kern w:val="2"/>
      <w:sz w:val="24"/>
      <w:szCs w:val="44"/>
      <w:lang w:val="en-US" w:eastAsia="zh-CN" w:bidi="ar-SA"/>
    </w:rPr>
  </w:style>
  <w:style w:type="character" w:customStyle="1" w:styleId="QBCharChar">
    <w:name w:val="QB正文 Char Char"/>
    <w:link w:val="QB"/>
    <w:rsid w:val="00794CF1"/>
    <w:rPr>
      <w:rFonts w:ascii="宋体" w:eastAsia="宋体" w:hAnsi="宋体"/>
      <w:sz w:val="21"/>
      <w:lang w:bidi="ar-SA"/>
    </w:rPr>
  </w:style>
  <w:style w:type="character" w:customStyle="1" w:styleId="Charb">
    <w:name w:val="批注框文本 Char"/>
    <w:link w:val="afd"/>
    <w:rsid w:val="00794CF1"/>
    <w:rPr>
      <w:rFonts w:ascii="宋体" w:eastAsia="宋体" w:hAnsi="宋体"/>
      <w:kern w:val="2"/>
      <w:sz w:val="18"/>
      <w:szCs w:val="18"/>
      <w:lang w:val="en-US" w:eastAsia="zh-CN" w:bidi="ar-SA"/>
    </w:rPr>
  </w:style>
  <w:style w:type="character" w:customStyle="1" w:styleId="txt">
    <w:name w:val="txt"/>
    <w:rsid w:val="00794CF1"/>
  </w:style>
  <w:style w:type="character" w:customStyle="1" w:styleId="tytytytyChar1">
    <w:name w:val="tytytyty Char1"/>
    <w:link w:val="tytytyty"/>
    <w:rsid w:val="00794CF1"/>
    <w:rPr>
      <w:sz w:val="24"/>
      <w:szCs w:val="24"/>
    </w:rPr>
  </w:style>
  <w:style w:type="character" w:customStyle="1" w:styleId="16Char">
    <w:name w:val="1.标题 6 Char"/>
    <w:rsid w:val="00794CF1"/>
    <w:rPr>
      <w:rFonts w:eastAsia="宋体"/>
      <w:b/>
      <w:kern w:val="2"/>
      <w:sz w:val="24"/>
      <w:lang w:val="en-US" w:eastAsia="zh-CN" w:bidi="ar-SA"/>
    </w:rPr>
  </w:style>
  <w:style w:type="character" w:customStyle="1" w:styleId="Char12">
    <w:name w:val="正文缩进 Char1"/>
    <w:rsid w:val="00794CF1"/>
    <w:rPr>
      <w:rFonts w:eastAsia="宋体"/>
      <w:kern w:val="2"/>
      <w:sz w:val="21"/>
      <w:lang w:val="en-US" w:eastAsia="zh-CN" w:bidi="ar-SA"/>
    </w:rPr>
  </w:style>
  <w:style w:type="character" w:customStyle="1" w:styleId="GB23121">
    <w:name w:val="样式 仿宋_GB2312 四号1"/>
    <w:rsid w:val="00794CF1"/>
    <w:rPr>
      <w:rFonts w:ascii="仿宋_GB2312" w:eastAsia="仿宋_GB2312" w:hAnsi="仿宋_GB2312"/>
      <w:sz w:val="24"/>
    </w:rPr>
  </w:style>
  <w:style w:type="character" w:customStyle="1" w:styleId="bold2">
    <w:name w:val="bold2"/>
    <w:rsid w:val="00794CF1"/>
    <w:rPr>
      <w:b/>
      <w:bCs/>
    </w:rPr>
  </w:style>
  <w:style w:type="character" w:customStyle="1" w:styleId="text">
    <w:name w:val="text"/>
    <w:rsid w:val="00794CF1"/>
    <w:rPr>
      <w:rFonts w:eastAsia="宋体"/>
      <w:kern w:val="2"/>
      <w:sz w:val="24"/>
      <w:lang w:val="en-US" w:eastAsia="zh-CN" w:bidi="ar-SA"/>
    </w:rPr>
  </w:style>
  <w:style w:type="character" w:customStyle="1" w:styleId="2Char10">
    <w:name w:val="正文首行缩进 2 Char1"/>
    <w:rsid w:val="00794CF1"/>
    <w:rPr>
      <w:rFonts w:ascii="宋体" w:eastAsia="宋体" w:hAnsi="宋体"/>
      <w:kern w:val="2"/>
      <w:sz w:val="28"/>
      <w:lang w:val="en-US" w:eastAsia="zh-CN" w:bidi="ar-SA"/>
    </w:rPr>
  </w:style>
  <w:style w:type="character" w:customStyle="1" w:styleId="3CharChar">
    <w:name w:val="3级标题 Char Char"/>
    <w:link w:val="32"/>
    <w:rsid w:val="00794CF1"/>
    <w:rPr>
      <w:rFonts w:ascii="黑体" w:eastAsia="黑体" w:hAnsi="黑体"/>
      <w:sz w:val="28"/>
      <w:szCs w:val="36"/>
      <w:lang w:eastAsia="en-US" w:bidi="en-US"/>
    </w:rPr>
  </w:style>
  <w:style w:type="character" w:customStyle="1" w:styleId="CharChar33">
    <w:name w:val="Char Char33"/>
    <w:rsid w:val="00794CF1"/>
    <w:rPr>
      <w:rFonts w:ascii="Arial" w:eastAsia="宋体" w:hAnsi="Arial" w:cs="Arial"/>
      <w:b/>
      <w:kern w:val="44"/>
      <w:sz w:val="36"/>
      <w:szCs w:val="36"/>
      <w:lang w:val="en-US" w:eastAsia="zh-CN" w:bidi="ar-SA"/>
    </w:rPr>
  </w:style>
  <w:style w:type="character" w:customStyle="1" w:styleId="Charf1">
    <w:name w:val="信息标题 Char"/>
    <w:link w:val="aff5"/>
    <w:rsid w:val="00794CF1"/>
    <w:rPr>
      <w:rFonts w:ascii="Arial" w:hAnsi="Arial"/>
      <w:spacing w:val="-5"/>
    </w:rPr>
  </w:style>
  <w:style w:type="character" w:customStyle="1" w:styleId="tw4winError">
    <w:name w:val="tw4winError"/>
    <w:rsid w:val="00794CF1"/>
    <w:rPr>
      <w:rFonts w:ascii="Courier New" w:hAnsi="Courier New" w:cs="Courier New"/>
      <w:color w:val="00FF00"/>
      <w:sz w:val="40"/>
      <w:szCs w:val="40"/>
    </w:rPr>
  </w:style>
  <w:style w:type="character" w:customStyle="1" w:styleId="Bullet1SingleCharChar">
    <w:name w:val="*Bullet #1 Single Char Char"/>
    <w:link w:val="Bullet1Single0"/>
    <w:rsid w:val="00794CF1"/>
    <w:rPr>
      <w:rFonts w:ascii="Arial" w:hAnsi="Arial"/>
      <w:color w:val="000000"/>
      <w:sz w:val="21"/>
      <w:lang w:eastAsia="en-US"/>
    </w:rPr>
  </w:style>
  <w:style w:type="character" w:customStyle="1" w:styleId="unnamed11">
    <w:name w:val="unnamed11"/>
    <w:rsid w:val="00794CF1"/>
    <w:rPr>
      <w:rFonts w:eastAsia="宋体"/>
      <w:color w:val="000000"/>
      <w:kern w:val="2"/>
      <w:sz w:val="18"/>
      <w:lang w:val="en-US" w:eastAsia="zh-CN" w:bidi="ar-SA"/>
    </w:rPr>
  </w:style>
  <w:style w:type="character" w:customStyle="1" w:styleId="cnfont1">
    <w:name w:val="cnfont1"/>
    <w:basedOn w:val="ac"/>
    <w:rsid w:val="00794CF1"/>
  </w:style>
  <w:style w:type="character" w:customStyle="1" w:styleId="Heading2CharChar">
    <w:name w:val="*Heading 2 Char Char"/>
    <w:link w:val="Heading20"/>
    <w:rsid w:val="00794CF1"/>
    <w:rPr>
      <w:rFonts w:ascii="Verdana" w:eastAsia="Times New Roman" w:hAnsi="Verdana"/>
      <w:b/>
      <w:sz w:val="32"/>
      <w:szCs w:val="32"/>
      <w:lang w:val="en-US" w:eastAsia="en-US" w:bidi="ar-SA"/>
    </w:rPr>
  </w:style>
  <w:style w:type="character" w:customStyle="1" w:styleId="HPSenderCharChar">
    <w:name w:val="HP Sender Char Char"/>
    <w:link w:val="HPSender"/>
    <w:rsid w:val="00794CF1"/>
    <w:rPr>
      <w:rFonts w:ascii="Arial" w:eastAsia="Times" w:hAnsi="Arial"/>
      <w:b/>
      <w:sz w:val="16"/>
      <w:szCs w:val="16"/>
      <w:lang w:val="en-US" w:eastAsia="en-US" w:bidi="ar-SA"/>
    </w:rPr>
  </w:style>
  <w:style w:type="character" w:customStyle="1" w:styleId="BlockLabelChar">
    <w:name w:val="Block Label Char"/>
    <w:rsid w:val="00794CF1"/>
    <w:rPr>
      <w:b/>
      <w:kern w:val="2"/>
      <w:sz w:val="28"/>
    </w:rPr>
  </w:style>
  <w:style w:type="character" w:customStyle="1" w:styleId="Char13">
    <w:name w:val="称呼 Char1"/>
    <w:rsid w:val="00794CF1"/>
    <w:rPr>
      <w:sz w:val="21"/>
    </w:rPr>
  </w:style>
  <w:style w:type="character" w:customStyle="1" w:styleId="4CharChar1">
    <w:name w:val="￥标题4 Char Char"/>
    <w:link w:val="4"/>
    <w:rsid w:val="00794CF1"/>
    <w:rPr>
      <w:rFonts w:eastAsia="华文新魏"/>
      <w:b/>
      <w:kern w:val="2"/>
      <w:sz w:val="28"/>
      <w:szCs w:val="22"/>
      <w:lang w:bidi="ar-SA"/>
    </w:rPr>
  </w:style>
  <w:style w:type="character" w:customStyle="1" w:styleId="font2">
    <w:name w:val="font2"/>
    <w:rsid w:val="00794CF1"/>
    <w:rPr>
      <w:rFonts w:eastAsia="宋体"/>
      <w:kern w:val="2"/>
      <w:sz w:val="24"/>
      <w:szCs w:val="24"/>
      <w:lang w:val="en-US" w:eastAsia="zh-CN" w:bidi="ar-SA"/>
    </w:rPr>
  </w:style>
  <w:style w:type="character" w:customStyle="1" w:styleId="Char14">
    <w:name w:val="题注 Char1"/>
    <w:rsid w:val="00794CF1"/>
    <w:rPr>
      <w:rFonts w:ascii="Arial" w:eastAsia="黑体" w:hAnsi="Arial" w:cs="Arial"/>
      <w:kern w:val="2"/>
      <w:lang w:val="en-US" w:eastAsia="zh-CN" w:bidi="ar-SA"/>
    </w:rPr>
  </w:style>
  <w:style w:type="character" w:customStyle="1" w:styleId="1CharChar2">
    <w:name w:val="正文1 Char Char"/>
    <w:rsid w:val="00794CF1"/>
    <w:rPr>
      <w:rFonts w:ascii="宋体" w:hAnsi="宋体" w:cs="宋体"/>
      <w:sz w:val="21"/>
    </w:rPr>
  </w:style>
  <w:style w:type="character" w:customStyle="1" w:styleId="ca-2">
    <w:name w:val="ca-2"/>
    <w:basedOn w:val="ac"/>
    <w:rsid w:val="00794CF1"/>
  </w:style>
  <w:style w:type="character" w:customStyle="1" w:styleId="CharChar27">
    <w:name w:val="Char Char27"/>
    <w:qFormat/>
    <w:rsid w:val="00794CF1"/>
    <w:rPr>
      <w:b/>
      <w:kern w:val="2"/>
      <w:sz w:val="24"/>
    </w:rPr>
  </w:style>
  <w:style w:type="character" w:customStyle="1" w:styleId="tw4winPopup">
    <w:name w:val="tw4winPopup"/>
    <w:rsid w:val="00794CF1"/>
    <w:rPr>
      <w:rFonts w:ascii="Courier New" w:hAnsi="Courier New" w:cs="Courier New"/>
      <w:color w:val="008000"/>
      <w:lang w:val="en-US" w:eastAsia="zh-CN"/>
    </w:rPr>
  </w:style>
  <w:style w:type="character" w:customStyle="1" w:styleId="Char2">
    <w:name w:val="批注文字 Char"/>
    <w:link w:val="af2"/>
    <w:rsid w:val="00794CF1"/>
    <w:rPr>
      <w:rFonts w:ascii="宋体" w:eastAsia="宋体" w:hAnsi="Verdana" w:cs="Verdana"/>
      <w:sz w:val="34"/>
      <w:szCs w:val="21"/>
      <w:lang w:val="en-US" w:eastAsia="zh-CN" w:bidi="ar-SA"/>
    </w:rPr>
  </w:style>
  <w:style w:type="character" w:customStyle="1" w:styleId="CharChar30">
    <w:name w:val="Char Char30"/>
    <w:rsid w:val="00794CF1"/>
    <w:rPr>
      <w:rFonts w:ascii="Arial" w:eastAsia="黑体" w:hAnsi="Arial"/>
      <w:b/>
      <w:bCs/>
      <w:kern w:val="2"/>
      <w:sz w:val="32"/>
      <w:szCs w:val="32"/>
      <w:lang w:val="en-US" w:eastAsia="zh-CN" w:bidi="ar-SA"/>
    </w:rPr>
  </w:style>
  <w:style w:type="character" w:customStyle="1" w:styleId="Char1Char">
    <w:name w:val="正文缩进 Char1 Char"/>
    <w:rsid w:val="00794CF1"/>
    <w:rPr>
      <w:rFonts w:eastAsia="宋体"/>
      <w:kern w:val="2"/>
      <w:sz w:val="24"/>
      <w:lang w:val="en-US" w:eastAsia="zh-CN" w:bidi="ar-SA"/>
    </w:rPr>
  </w:style>
  <w:style w:type="character" w:customStyle="1" w:styleId="4Char">
    <w:name w:val="标题 4 Char"/>
    <w:link w:val="42"/>
    <w:rsid w:val="00794CF1"/>
    <w:rPr>
      <w:rFonts w:ascii="Arial" w:eastAsia="黑体" w:hAnsi="Arial"/>
      <w:b/>
      <w:bCs/>
      <w:kern w:val="2"/>
      <w:sz w:val="28"/>
      <w:szCs w:val="28"/>
      <w:lang w:val="en-US" w:eastAsia="zh-CN" w:bidi="ar-SA"/>
    </w:rPr>
  </w:style>
  <w:style w:type="character" w:customStyle="1" w:styleId="Charf">
    <w:name w:val="副标题 Char"/>
    <w:link w:val="aff2"/>
    <w:rsid w:val="00794CF1"/>
    <w:rPr>
      <w:rFonts w:ascii="Arial" w:hAnsi="Arial"/>
      <w:b/>
      <w:kern w:val="28"/>
      <w:sz w:val="32"/>
    </w:rPr>
  </w:style>
  <w:style w:type="character" w:customStyle="1" w:styleId="3Char1">
    <w:name w:val="正文文本缩进 3 Char"/>
    <w:link w:val="37"/>
    <w:rsid w:val="00794CF1"/>
    <w:rPr>
      <w:rFonts w:ascii="宋体" w:eastAsia="宋体" w:hAnsi="宋体"/>
      <w:kern w:val="2"/>
      <w:sz w:val="21"/>
      <w:szCs w:val="24"/>
      <w:lang w:val="en-US" w:eastAsia="zh-CN" w:bidi="ar-SA"/>
    </w:rPr>
  </w:style>
  <w:style w:type="character" w:customStyle="1" w:styleId="CharChar34">
    <w:name w:val="Char Char34"/>
    <w:rsid w:val="00794CF1"/>
    <w:rPr>
      <w:rFonts w:ascii="Arial" w:eastAsia="黑体" w:hAnsi="Arial"/>
      <w:b/>
      <w:kern w:val="2"/>
      <w:sz w:val="24"/>
      <w:lang w:bidi="ar-SA"/>
    </w:rPr>
  </w:style>
  <w:style w:type="character" w:customStyle="1" w:styleId="apple-style-span">
    <w:name w:val="apple-style-span"/>
    <w:basedOn w:val="ac"/>
    <w:rsid w:val="00794CF1"/>
  </w:style>
  <w:style w:type="character" w:customStyle="1" w:styleId="h8CharChar">
    <w:name w:val="h8 Char Char"/>
    <w:rsid w:val="00794CF1"/>
    <w:rPr>
      <w:rFonts w:ascii="Arial" w:eastAsia="黑体" w:hAnsi="Arial"/>
      <w:kern w:val="2"/>
      <w:sz w:val="24"/>
      <w:lang w:val="en-US" w:eastAsia="zh-CN" w:bidi="ar-SA"/>
    </w:rPr>
  </w:style>
  <w:style w:type="character" w:customStyle="1" w:styleId="Bullet1DoubleCharChar">
    <w:name w:val="*Bullet #1 Double Char Char"/>
    <w:link w:val="Bullet1Double0"/>
    <w:rsid w:val="00794CF1"/>
    <w:rPr>
      <w:rFonts w:ascii="Arial" w:hAnsi="Arial"/>
      <w:color w:val="000000"/>
      <w:kern w:val="2"/>
      <w:sz w:val="22"/>
      <w:lang w:eastAsia="en-US"/>
    </w:rPr>
  </w:style>
  <w:style w:type="character" w:customStyle="1" w:styleId="ttext1">
    <w:name w:val="ttext1"/>
    <w:rsid w:val="00794CF1"/>
    <w:rPr>
      <w:rFonts w:eastAsia="宋体"/>
      <w:kern w:val="2"/>
      <w:sz w:val="24"/>
      <w:lang w:val="en-US" w:eastAsia="zh-CN" w:bidi="ar-SA"/>
    </w:rPr>
  </w:style>
  <w:style w:type="character" w:customStyle="1" w:styleId="CharChar7">
    <w:name w:val="内容文本 Char Char"/>
    <w:link w:val="afffffff7"/>
    <w:rsid w:val="00794CF1"/>
    <w:rPr>
      <w:rFonts w:eastAsia="宋体"/>
      <w:sz w:val="21"/>
      <w:lang w:val="en-US" w:eastAsia="zh-CN" w:bidi="ar-SA"/>
    </w:rPr>
  </w:style>
  <w:style w:type="character" w:customStyle="1" w:styleId="CharCharCharCharCharCharCharCharChar">
    <w:name w:val="Char Char Char Char Char Char Char Char Char"/>
    <w:link w:val="CharCharCharCharCharCharChar"/>
    <w:rsid w:val="00794CF1"/>
    <w:rPr>
      <w:rFonts w:ascii="Tahoma" w:eastAsia="宋体" w:hAnsi="Tahoma" w:cs="Verdana"/>
      <w:kern w:val="2"/>
      <w:sz w:val="24"/>
      <w:szCs w:val="24"/>
      <w:lang w:val="en-US" w:eastAsia="zh-CN" w:bidi="ar-SA"/>
    </w:rPr>
  </w:style>
  <w:style w:type="character" w:customStyle="1" w:styleId="Charfc">
    <w:name w:val="四级标题 Char"/>
    <w:rsid w:val="00794CF1"/>
    <w:rPr>
      <w:rFonts w:ascii="Arial" w:eastAsia="黑体" w:hAnsi="Arial"/>
      <w:b/>
      <w:kern w:val="2"/>
      <w:sz w:val="24"/>
    </w:rPr>
  </w:style>
  <w:style w:type="character" w:customStyle="1" w:styleId="CharChard">
    <w:name w:val="普通文字 Char Char"/>
    <w:rsid w:val="00794CF1"/>
    <w:rPr>
      <w:rFonts w:ascii="宋体" w:eastAsia="宋体" w:hAnsi="Courier New"/>
      <w:kern w:val="2"/>
      <w:sz w:val="21"/>
      <w:szCs w:val="21"/>
      <w:lang w:val="en-US" w:eastAsia="zh-CN" w:bidi="ar-SA"/>
    </w:rPr>
  </w:style>
  <w:style w:type="character" w:customStyle="1" w:styleId="CharChar11">
    <w:name w:val="Char Char11"/>
    <w:rsid w:val="00794CF1"/>
    <w:rPr>
      <w:rFonts w:ascii="宋体" w:eastAsia="宋体" w:hAnsi="Courier New"/>
      <w:kern w:val="2"/>
      <w:sz w:val="21"/>
      <w:lang w:val="en-US" w:eastAsia="zh-CN" w:bidi="ar-SA"/>
    </w:rPr>
  </w:style>
  <w:style w:type="character" w:customStyle="1" w:styleId="2Char0">
    <w:name w:val="列表编号 2 Char"/>
    <w:link w:val="23"/>
    <w:rsid w:val="00794CF1"/>
    <w:rPr>
      <w:kern w:val="2"/>
      <w:sz w:val="24"/>
      <w:szCs w:val="24"/>
    </w:rPr>
  </w:style>
  <w:style w:type="character" w:customStyle="1" w:styleId="CharChar6">
    <w:name w:val="图片格式 Char Char"/>
    <w:link w:val="afffffff3"/>
    <w:rsid w:val="00794CF1"/>
    <w:rPr>
      <w:rFonts w:eastAsia="宋体"/>
      <w:sz w:val="21"/>
      <w:lang w:val="en-US" w:eastAsia="zh-CN" w:bidi="ar-SA"/>
    </w:rPr>
  </w:style>
  <w:style w:type="character" w:customStyle="1" w:styleId="Charf6">
    <w:name w:val="列出段落 Char"/>
    <w:link w:val="affff8"/>
    <w:uiPriority w:val="34"/>
    <w:qFormat/>
    <w:rsid w:val="00794CF1"/>
    <w:rPr>
      <w:rFonts w:ascii="宋体" w:eastAsia="宋体" w:hAnsi="宋体"/>
      <w:kern w:val="2"/>
      <w:sz w:val="21"/>
      <w:szCs w:val="24"/>
      <w:lang w:val="en-US" w:eastAsia="zh-CN" w:bidi="ar-SA"/>
    </w:rPr>
  </w:style>
  <w:style w:type="character" w:customStyle="1" w:styleId="Char8">
    <w:name w:val="纯文本 Char"/>
    <w:link w:val="afb"/>
    <w:rsid w:val="00794CF1"/>
    <w:rPr>
      <w:rFonts w:ascii="宋体" w:eastAsia="宋体" w:hAnsi="Courier New" w:cs="Courier New"/>
      <w:kern w:val="2"/>
      <w:sz w:val="21"/>
      <w:szCs w:val="21"/>
      <w:lang w:val="en-US" w:eastAsia="zh-CN" w:bidi="ar-SA"/>
    </w:rPr>
  </w:style>
  <w:style w:type="character" w:customStyle="1" w:styleId="1CharChar0">
    <w:name w:val="标书正文1 Char Char"/>
    <w:link w:val="1f4"/>
    <w:rsid w:val="00794CF1"/>
    <w:rPr>
      <w:rFonts w:ascii="宋体" w:hAnsi="宋体"/>
      <w:sz w:val="24"/>
      <w:szCs w:val="28"/>
    </w:rPr>
  </w:style>
  <w:style w:type="character" w:customStyle="1" w:styleId="Char15">
    <w:name w:val="批注文字 Char1"/>
    <w:rsid w:val="00794CF1"/>
    <w:rPr>
      <w:rFonts w:ascii="Calibri" w:eastAsia="宋体" w:hAnsi="Calibri"/>
      <w:kern w:val="2"/>
      <w:sz w:val="21"/>
      <w:szCs w:val="22"/>
      <w:lang w:val="en-US" w:eastAsia="zh-CN" w:bidi="ar-SA"/>
    </w:rPr>
  </w:style>
  <w:style w:type="character" w:customStyle="1" w:styleId="BodyTextCharCharCharCharChar">
    <w:name w:val="*Body Text Char Char Char Char Char"/>
    <w:link w:val="BodyTextCharCharChar"/>
    <w:rsid w:val="00794CF1"/>
    <w:rPr>
      <w:rFonts w:ascii="Arial" w:eastAsia="Times New Roman" w:hAnsi="Arial"/>
      <w:color w:val="000000"/>
      <w:lang w:val="en-US" w:eastAsia="en-US" w:bidi="ar-SA"/>
    </w:rPr>
  </w:style>
  <w:style w:type="character" w:customStyle="1" w:styleId="Charfa">
    <w:name w:val="表格 Char"/>
    <w:link w:val="affffff7"/>
    <w:rsid w:val="00794CF1"/>
    <w:rPr>
      <w:kern w:val="2"/>
      <w:sz w:val="21"/>
      <w:szCs w:val="21"/>
    </w:rPr>
  </w:style>
  <w:style w:type="character" w:customStyle="1" w:styleId="4CharChar">
    <w:name w:val="白皮书 标题4 Char Char"/>
    <w:link w:val="49"/>
    <w:rsid w:val="00794CF1"/>
    <w:rPr>
      <w:rFonts w:ascii="Arial" w:hAnsi="Arial"/>
      <w:b/>
      <w:bCs/>
      <w:kern w:val="2"/>
      <w:sz w:val="28"/>
      <w:szCs w:val="28"/>
    </w:rPr>
  </w:style>
  <w:style w:type="character" w:customStyle="1" w:styleId="Charc">
    <w:name w:val="页脚 Char"/>
    <w:link w:val="afe"/>
    <w:rsid w:val="00794CF1"/>
    <w:rPr>
      <w:rFonts w:ascii="宋体" w:eastAsia="宋体" w:hAnsi="宋体"/>
      <w:sz w:val="18"/>
      <w:szCs w:val="18"/>
      <w:lang w:val="en-US" w:eastAsia="zh-CN" w:bidi="ar-SA"/>
    </w:rPr>
  </w:style>
  <w:style w:type="character" w:customStyle="1" w:styleId="ItemListCharCharCharChar">
    <w:name w:val="Item List Char Char Char Char"/>
    <w:rsid w:val="00794CF1"/>
    <w:rPr>
      <w:rFonts w:ascii="Arial" w:hAnsi="Arial"/>
      <w:kern w:val="2"/>
      <w:sz w:val="21"/>
      <w:szCs w:val="21"/>
      <w:shd w:val="clear" w:color="000000" w:fill="auto"/>
      <w:lang w:bidi="ar-SA"/>
    </w:rPr>
  </w:style>
  <w:style w:type="character" w:customStyle="1" w:styleId="bord3">
    <w:name w:val="bord3"/>
    <w:basedOn w:val="ac"/>
    <w:rsid w:val="00794CF1"/>
  </w:style>
  <w:style w:type="character" w:customStyle="1" w:styleId="VRTS-BodyTextCharChar">
    <w:name w:val="_VRTS-Body Text Char Char"/>
    <w:link w:val="VRTS-BodyText"/>
    <w:rsid w:val="00794CF1"/>
    <w:rPr>
      <w:rFonts w:ascii="Arial" w:hAnsi="Arial"/>
      <w:szCs w:val="24"/>
      <w:lang w:eastAsia="en-US"/>
    </w:rPr>
  </w:style>
  <w:style w:type="character" w:customStyle="1" w:styleId="CharChar0">
    <w:name w:val="小标题 Char Char"/>
    <w:link w:val="a6"/>
    <w:rsid w:val="00794CF1"/>
    <w:rPr>
      <w:b/>
      <w:kern w:val="2"/>
      <w:sz w:val="21"/>
      <w:szCs w:val="21"/>
    </w:rPr>
  </w:style>
  <w:style w:type="character" w:customStyle="1" w:styleId="CharChar301">
    <w:name w:val="Char Char301"/>
    <w:rsid w:val="00794CF1"/>
    <w:rPr>
      <w:rFonts w:ascii="宋体" w:hAnsi="宋体"/>
      <w:sz w:val="21"/>
      <w:szCs w:val="21"/>
    </w:rPr>
  </w:style>
  <w:style w:type="character" w:customStyle="1" w:styleId="CharCharb">
    <w:name w:val="第四级 Char Char"/>
    <w:link w:val="affffffff1"/>
    <w:rsid w:val="00794CF1"/>
    <w:rPr>
      <w:rFonts w:ascii="Cambria" w:hAnsi="Cambria"/>
      <w:b/>
      <w:bCs/>
      <w:sz w:val="24"/>
      <w:szCs w:val="28"/>
    </w:rPr>
  </w:style>
  <w:style w:type="character" w:customStyle="1" w:styleId="bluedot1">
    <w:name w:val="bluedot1"/>
    <w:rsid w:val="00794CF1"/>
    <w:rPr>
      <w:rFonts w:eastAsia="宋体"/>
      <w:color w:val="1E87DA"/>
      <w:kern w:val="2"/>
      <w:sz w:val="16"/>
      <w:lang w:val="en-US" w:eastAsia="zh-CN" w:bidi="ar-SA"/>
    </w:rPr>
  </w:style>
  <w:style w:type="character" w:customStyle="1" w:styleId="tw4winInternal">
    <w:name w:val="tw4winInternal"/>
    <w:rsid w:val="00794CF1"/>
    <w:rPr>
      <w:rFonts w:ascii="Courier New" w:hAnsi="Courier New" w:cs="Courier New"/>
      <w:color w:val="FF0000"/>
      <w:lang w:val="en-US" w:eastAsia="zh-CN"/>
    </w:rPr>
  </w:style>
  <w:style w:type="character" w:customStyle="1" w:styleId="Char3">
    <w:name w:val="正文首行缩进 Char"/>
    <w:link w:val="af3"/>
    <w:rsid w:val="00794CF1"/>
    <w:rPr>
      <w:rFonts w:ascii="宋体" w:eastAsia="宋体" w:hAnsi="宋体"/>
      <w:kern w:val="2"/>
      <w:sz w:val="24"/>
      <w:szCs w:val="44"/>
      <w:lang w:val="en-US" w:eastAsia="zh-CN" w:bidi="ar-SA"/>
    </w:rPr>
  </w:style>
  <w:style w:type="character" w:customStyle="1" w:styleId="apple-converted-space">
    <w:name w:val="apple-converted-space"/>
    <w:basedOn w:val="ac"/>
    <w:rsid w:val="00794CF1"/>
  </w:style>
  <w:style w:type="character" w:customStyle="1" w:styleId="blue1">
    <w:name w:val="blue1"/>
    <w:rsid w:val="00794CF1"/>
    <w:rPr>
      <w:rFonts w:eastAsia="宋体"/>
      <w:dstrike/>
      <w:color w:val="315494"/>
      <w:kern w:val="2"/>
      <w:sz w:val="24"/>
      <w:u w:val="none"/>
      <w:lang w:val="en-US" w:eastAsia="zh-CN" w:bidi="ar-SA"/>
    </w:rPr>
  </w:style>
  <w:style w:type="character" w:customStyle="1" w:styleId="2CharChar3">
    <w:name w:val="正文缩进2字 Char Char"/>
    <w:link w:val="2ff1"/>
    <w:rsid w:val="00794CF1"/>
    <w:rPr>
      <w:rFonts w:ascii="宋体" w:hAnsi="宋体"/>
      <w:sz w:val="24"/>
      <w:szCs w:val="24"/>
    </w:rPr>
  </w:style>
  <w:style w:type="character" w:customStyle="1" w:styleId="bodycopy1">
    <w:name w:val="bodycopy1"/>
    <w:rsid w:val="00794CF1"/>
    <w:rPr>
      <w:rFonts w:ascii="Arial" w:eastAsia="宋体" w:hAnsi="Arial" w:hint="default"/>
      <w:color w:val="000000"/>
      <w:kern w:val="2"/>
      <w:sz w:val="18"/>
      <w:u w:val="none"/>
      <w:lang w:val="en-US" w:eastAsia="zh-CN" w:bidi="ar-SA"/>
    </w:rPr>
  </w:style>
  <w:style w:type="character" w:customStyle="1" w:styleId="myChar">
    <w:name w:val="my正文 Char"/>
    <w:link w:val="my0"/>
    <w:rsid w:val="00794CF1"/>
    <w:rPr>
      <w:sz w:val="24"/>
      <w:szCs w:val="24"/>
    </w:rPr>
  </w:style>
  <w:style w:type="character" w:customStyle="1" w:styleId="p141">
    <w:name w:val="p141"/>
    <w:rsid w:val="00794CF1"/>
    <w:rPr>
      <w:sz w:val="21"/>
      <w:szCs w:val="21"/>
    </w:rPr>
  </w:style>
  <w:style w:type="character" w:customStyle="1" w:styleId="CharChare">
    <w:name w:val="标书正文 Char Char"/>
    <w:rsid w:val="00794CF1"/>
    <w:rPr>
      <w:rFonts w:ascii="宋体" w:eastAsia="宋体" w:hAnsi="宋体"/>
      <w:kern w:val="2"/>
      <w:sz w:val="24"/>
      <w:szCs w:val="24"/>
      <w:lang w:bidi="ar-SA"/>
    </w:rPr>
  </w:style>
  <w:style w:type="character" w:customStyle="1" w:styleId="Chare">
    <w:name w:val="签名 Char"/>
    <w:link w:val="aff0"/>
    <w:rsid w:val="00794CF1"/>
    <w:rPr>
      <w:rFonts w:eastAsia="楷体_GB2312"/>
      <w:kern w:val="2"/>
      <w:sz w:val="21"/>
    </w:rPr>
  </w:style>
  <w:style w:type="character" w:customStyle="1" w:styleId="Char0">
    <w:name w:val="正文文本 Char"/>
    <w:link w:val="af0"/>
    <w:rsid w:val="00794CF1"/>
    <w:rPr>
      <w:rFonts w:ascii="宋体" w:eastAsia="宋体" w:hAnsi="宋体"/>
      <w:sz w:val="21"/>
      <w:lang w:val="en-US" w:eastAsia="zh-CN" w:bidi="ar-SA"/>
    </w:rPr>
  </w:style>
  <w:style w:type="character" w:customStyle="1" w:styleId="Charfb">
    <w:name w:val="正文（绿盟科技） Char"/>
    <w:link w:val="affffffff0"/>
    <w:rsid w:val="00794CF1"/>
    <w:rPr>
      <w:rFonts w:ascii="Arial" w:hAnsi="Arial"/>
      <w:sz w:val="21"/>
      <w:szCs w:val="21"/>
      <w:lang w:val="en-US" w:eastAsia="zh-CN" w:bidi="ar-SA"/>
    </w:rPr>
  </w:style>
  <w:style w:type="character" w:customStyle="1" w:styleId="2CharChar0">
    <w:name w:val="正文缩进2格 Char Char"/>
    <w:link w:val="2f4"/>
    <w:rsid w:val="00794CF1"/>
    <w:rPr>
      <w:rFonts w:ascii="仿宋_GB2312" w:eastAsia="仿宋_GB2312" w:hAnsi="宋体"/>
      <w:kern w:val="2"/>
      <w:sz w:val="31"/>
      <w:szCs w:val="28"/>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rsid w:val="00794CF1"/>
    <w:rPr>
      <w:rFonts w:eastAsia="宋体"/>
      <w:sz w:val="21"/>
      <w:szCs w:val="21"/>
      <w:lang w:val="en-US" w:eastAsia="zh-CN" w:bidi="ar-SA"/>
    </w:rPr>
  </w:style>
  <w:style w:type="character" w:customStyle="1" w:styleId="BECCChar">
    <w:name w:val="!BECC正文 Char"/>
    <w:link w:val="BECC"/>
    <w:rsid w:val="00794CF1"/>
    <w:rPr>
      <w:sz w:val="24"/>
      <w:szCs w:val="24"/>
    </w:rPr>
  </w:style>
  <w:style w:type="character" w:customStyle="1" w:styleId="CharChar31">
    <w:name w:val="Char Char31"/>
    <w:rsid w:val="00794CF1"/>
    <w:rPr>
      <w:rFonts w:eastAsia="宋体"/>
      <w:b/>
      <w:bCs/>
      <w:kern w:val="44"/>
      <w:sz w:val="44"/>
      <w:szCs w:val="44"/>
      <w:lang w:val="en-US" w:eastAsia="zh-CN" w:bidi="ar-SA"/>
    </w:rPr>
  </w:style>
  <w:style w:type="character" w:customStyle="1" w:styleId="3315CharChar">
    <w:name w:val="样式 小四 段前: 3 磅 段后: 3 磅 行距: 1.5 倍行距 Char Char"/>
    <w:link w:val="3315"/>
    <w:qFormat/>
    <w:rsid w:val="00794CF1"/>
    <w:rPr>
      <w:rFonts w:cs="宋体"/>
      <w:kern w:val="2"/>
      <w:sz w:val="24"/>
    </w:rPr>
  </w:style>
  <w:style w:type="character" w:customStyle="1" w:styleId="3Char10">
    <w:name w:val="标题 3 Char1"/>
    <w:rsid w:val="00794CF1"/>
    <w:rPr>
      <w:rFonts w:eastAsia="宋体"/>
      <w:b/>
      <w:kern w:val="2"/>
      <w:sz w:val="32"/>
      <w:lang w:val="en-US" w:eastAsia="zh-CN" w:bidi="ar-SA"/>
    </w:rPr>
  </w:style>
  <w:style w:type="character" w:customStyle="1" w:styleId="1Char1">
    <w:name w:val="标题 1 Char1"/>
    <w:uiPriority w:val="99"/>
    <w:qFormat/>
    <w:locked/>
    <w:rsid w:val="00794CF1"/>
    <w:rPr>
      <w:b/>
      <w:kern w:val="44"/>
      <w:sz w:val="44"/>
    </w:rPr>
  </w:style>
  <w:style w:type="character" w:customStyle="1" w:styleId="tw4winExternal">
    <w:name w:val="tw4winExternal"/>
    <w:rsid w:val="00794CF1"/>
    <w:rPr>
      <w:rFonts w:ascii="Courier New" w:hAnsi="Courier New" w:cs="Courier New"/>
      <w:color w:val="808080"/>
      <w:lang w:val="en-US" w:eastAsia="zh-CN"/>
    </w:rPr>
  </w:style>
  <w:style w:type="character" w:customStyle="1" w:styleId="CharChar29">
    <w:name w:val="Char Char29"/>
    <w:rsid w:val="00794CF1"/>
    <w:rPr>
      <w:b/>
      <w:kern w:val="2"/>
      <w:sz w:val="28"/>
    </w:rPr>
  </w:style>
  <w:style w:type="character" w:customStyle="1" w:styleId="Heading3CharChar">
    <w:name w:val="*Heading 3 Char Char"/>
    <w:link w:val="Heading3"/>
    <w:rsid w:val="00794CF1"/>
    <w:rPr>
      <w:rFonts w:ascii="Verdana" w:eastAsia="Times New Roman" w:hAnsi="Verdana"/>
      <w:b/>
      <w:sz w:val="24"/>
      <w:szCs w:val="24"/>
      <w:lang w:val="en-US" w:eastAsia="en-US" w:bidi="ar-SA"/>
    </w:rPr>
  </w:style>
  <w:style w:type="character" w:customStyle="1" w:styleId="2Char11">
    <w:name w:val="正文文本 2 Char1"/>
    <w:rsid w:val="00794CF1"/>
    <w:rPr>
      <w:sz w:val="21"/>
    </w:rPr>
  </w:style>
  <w:style w:type="character" w:customStyle="1" w:styleId="4CharChar0">
    <w:name w:val="4级标题 Char Char"/>
    <w:link w:val="41"/>
    <w:rsid w:val="00794CF1"/>
    <w:rPr>
      <w:rFonts w:ascii="黑体" w:eastAsia="黑体" w:hAnsi="黑体"/>
      <w:sz w:val="24"/>
      <w:szCs w:val="24"/>
      <w:lang w:eastAsia="en-US" w:bidi="en-US"/>
    </w:rPr>
  </w:style>
  <w:style w:type="character" w:customStyle="1" w:styleId="f14blue">
    <w:name w:val="f14_blue"/>
    <w:rsid w:val="00794CF1"/>
    <w:rPr>
      <w:rFonts w:eastAsia="宋体"/>
      <w:kern w:val="2"/>
      <w:sz w:val="24"/>
      <w:lang w:val="en-US" w:eastAsia="zh-CN" w:bidi="ar-SA"/>
    </w:rPr>
  </w:style>
  <w:style w:type="character" w:customStyle="1" w:styleId="3Char">
    <w:name w:val="标题 3 Char"/>
    <w:link w:val="33"/>
    <w:rsid w:val="00794CF1"/>
    <w:rPr>
      <w:rFonts w:eastAsia="宋体"/>
      <w:b/>
      <w:bCs/>
      <w:kern w:val="2"/>
      <w:sz w:val="32"/>
      <w:szCs w:val="32"/>
      <w:lang w:val="en-US" w:eastAsia="zh-CN" w:bidi="ar-SA"/>
    </w:rPr>
  </w:style>
  <w:style w:type="character" w:customStyle="1" w:styleId="Heading5CharChar">
    <w:name w:val="*Heading 5 Char Char"/>
    <w:link w:val="Heading5"/>
    <w:rsid w:val="00794CF1"/>
    <w:rPr>
      <w:rFonts w:ascii="Verdana" w:eastAsia="Times New Roman" w:hAnsi="Verdana"/>
      <w:i/>
      <w:sz w:val="21"/>
      <w:szCs w:val="24"/>
      <w:lang w:val="en-US" w:eastAsia="en-US" w:bidi="ar-SA"/>
    </w:rPr>
  </w:style>
  <w:style w:type="character" w:customStyle="1" w:styleId="CharCharf">
    <w:name w:val="表格 Char Char"/>
    <w:rsid w:val="00794CF1"/>
    <w:rPr>
      <w:rFonts w:ascii="Times New Roman" w:eastAsia="楷体" w:hAnsi="Times New Roman" w:cs="Times New Roman"/>
      <w:sz w:val="24"/>
      <w:szCs w:val="20"/>
    </w:rPr>
  </w:style>
  <w:style w:type="character" w:customStyle="1" w:styleId="0CharChar">
    <w:name w:val="0正文 Char Char"/>
    <w:link w:val="0"/>
    <w:rsid w:val="00794CF1"/>
    <w:rPr>
      <w:rFonts w:ascii="Verdana" w:hAnsi="Verdana"/>
      <w:color w:val="000080"/>
      <w:kern w:val="2"/>
      <w:sz w:val="21"/>
      <w:szCs w:val="21"/>
    </w:rPr>
  </w:style>
  <w:style w:type="character" w:customStyle="1" w:styleId="SANGFOR6Char">
    <w:name w:val="SANGFOR_6_正文 Char"/>
    <w:link w:val="SANGFOR6"/>
    <w:rsid w:val="00794CF1"/>
    <w:rPr>
      <w:rFonts w:ascii="宋体" w:hAnsi="宋体"/>
      <w:bCs/>
      <w:kern w:val="2"/>
      <w:sz w:val="24"/>
      <w:szCs w:val="24"/>
    </w:rPr>
  </w:style>
  <w:style w:type="character" w:customStyle="1" w:styleId="CharChar8">
    <w:name w:val="第三级 Char Char"/>
    <w:link w:val="afffffff9"/>
    <w:rsid w:val="00794CF1"/>
    <w:rPr>
      <w:b/>
      <w:bCs/>
      <w:kern w:val="2"/>
      <w:sz w:val="28"/>
      <w:szCs w:val="32"/>
    </w:rPr>
  </w:style>
  <w:style w:type="character" w:customStyle="1" w:styleId="StyleBody-noindentBlackChar">
    <w:name w:val="Style Body-no indent + Black Char"/>
    <w:rsid w:val="00794CF1"/>
    <w:rPr>
      <w:rFonts w:ascii="Arial" w:hAnsi="Arial" w:cs="Arial"/>
      <w:color w:val="000000"/>
      <w:sz w:val="24"/>
      <w:szCs w:val="24"/>
      <w:lang w:val="en-US"/>
    </w:rPr>
  </w:style>
  <w:style w:type="character" w:customStyle="1" w:styleId="Char1">
    <w:name w:val="批注主题 Char"/>
    <w:link w:val="af1"/>
    <w:rsid w:val="00794CF1"/>
    <w:rPr>
      <w:rFonts w:ascii="宋体" w:eastAsia="宋体" w:hAnsi="Verdana" w:cs="Verdana"/>
      <w:b/>
      <w:bCs/>
      <w:kern w:val="2"/>
      <w:sz w:val="21"/>
      <w:szCs w:val="24"/>
      <w:lang w:val="en-US" w:eastAsia="zh-CN" w:bidi="ar-SA"/>
    </w:rPr>
  </w:style>
  <w:style w:type="character" w:customStyle="1" w:styleId="CharCharCharChar0">
    <w:name w:val="文档正文 Char Char Char Char"/>
    <w:link w:val="afffffff5"/>
    <w:rsid w:val="00794CF1"/>
    <w:rPr>
      <w:rFonts w:ascii="长城仿宋" w:eastAsia="仿宋_GB2312"/>
      <w:sz w:val="28"/>
    </w:rPr>
  </w:style>
  <w:style w:type="character" w:customStyle="1" w:styleId="bold1">
    <w:name w:val="bold1"/>
    <w:rsid w:val="00794CF1"/>
    <w:rPr>
      <w:rFonts w:eastAsia="宋体"/>
      <w:b/>
      <w:kern w:val="2"/>
      <w:sz w:val="24"/>
      <w:lang w:val="en-US" w:eastAsia="zh-CN" w:bidi="ar-SA"/>
    </w:rPr>
  </w:style>
  <w:style w:type="character" w:customStyle="1" w:styleId="Charf4">
    <w:name w:val="可研正文 Char"/>
    <w:link w:val="afffc"/>
    <w:rsid w:val="00794CF1"/>
    <w:rPr>
      <w:kern w:val="2"/>
      <w:sz w:val="24"/>
      <w:szCs w:val="21"/>
    </w:rPr>
  </w:style>
  <w:style w:type="character" w:customStyle="1" w:styleId="HTMLChar0">
    <w:name w:val="HTML 预设格式 Char"/>
    <w:link w:val="HTML0"/>
    <w:rsid w:val="00794CF1"/>
    <w:rPr>
      <w:rFonts w:ascii="黑体" w:eastAsia="黑体" w:hAnsi="Courier New" w:cs="Courier New"/>
    </w:rPr>
  </w:style>
  <w:style w:type="character" w:customStyle="1" w:styleId="2Char2">
    <w:name w:val="正文首行缩进 2 Char2"/>
    <w:basedOn w:val="Char"/>
    <w:link w:val="21"/>
    <w:rsid w:val="00794CF1"/>
  </w:style>
  <w:style w:type="character" w:customStyle="1" w:styleId="Char">
    <w:name w:val="正文文本缩进 Char"/>
    <w:link w:val="af"/>
    <w:rsid w:val="00794CF1"/>
    <w:rPr>
      <w:rFonts w:ascii="宋体" w:eastAsia="宋体" w:hAnsi="宋体"/>
      <w:sz w:val="21"/>
      <w:lang w:val="en-US" w:eastAsia="zh-CN" w:bidi="ar-SA"/>
    </w:rPr>
  </w:style>
  <w:style w:type="character" w:customStyle="1" w:styleId="Charf2">
    <w:name w:val="标题 Char"/>
    <w:link w:val="aff7"/>
    <w:rsid w:val="00794CF1"/>
    <w:rPr>
      <w:rFonts w:ascii="Arial" w:hAnsi="Arial"/>
      <w:b/>
      <w:sz w:val="36"/>
    </w:rPr>
  </w:style>
  <w:style w:type="character" w:customStyle="1" w:styleId="CharChar32">
    <w:name w:val="Char Char32"/>
    <w:rsid w:val="00794CF1"/>
    <w:rPr>
      <w:rFonts w:eastAsia="宋体"/>
      <w:b/>
      <w:kern w:val="2"/>
      <w:sz w:val="28"/>
      <w:lang w:val="en-US" w:eastAsia="zh-CN" w:bidi="ar-SA"/>
    </w:rPr>
  </w:style>
  <w:style w:type="character" w:customStyle="1" w:styleId="CharChar36">
    <w:name w:val="Char Char36"/>
    <w:rsid w:val="00794CF1"/>
    <w:rPr>
      <w:rFonts w:ascii="Arial" w:eastAsia="黑体" w:hAnsi="Arial"/>
      <w:b/>
      <w:kern w:val="2"/>
      <w:sz w:val="24"/>
    </w:rPr>
  </w:style>
  <w:style w:type="character" w:customStyle="1" w:styleId="PIM9Char">
    <w:name w:val="PIM 9 Char"/>
    <w:rsid w:val="00794CF1"/>
    <w:rPr>
      <w:rFonts w:ascii="Arial" w:eastAsia="黑体" w:hAnsi="Arial"/>
      <w:kern w:val="2"/>
      <w:sz w:val="21"/>
      <w:lang w:val="en-US" w:eastAsia="zh-CN" w:bidi="ar-SA"/>
    </w:rPr>
  </w:style>
  <w:style w:type="character" w:customStyle="1" w:styleId="7Char">
    <w:name w:val="标题 7 Char"/>
    <w:link w:val="7"/>
    <w:rsid w:val="00794CF1"/>
    <w:rPr>
      <w:rFonts w:eastAsia="宋体"/>
      <w:kern w:val="2"/>
      <w:sz w:val="21"/>
      <w:szCs w:val="44"/>
      <w:lang w:val="en-US" w:eastAsia="zh-CN" w:bidi="ar-SA"/>
    </w:rPr>
  </w:style>
  <w:style w:type="character" w:customStyle="1" w:styleId="themebody1">
    <w:name w:val="themebody1"/>
    <w:rsid w:val="00794CF1"/>
    <w:rPr>
      <w:rFonts w:eastAsia="宋体"/>
      <w:color w:val="FFFFFF"/>
      <w:kern w:val="2"/>
      <w:sz w:val="24"/>
      <w:lang w:val="en-US" w:eastAsia="zh-CN" w:bidi="ar-SA"/>
    </w:rPr>
  </w:style>
  <w:style w:type="character" w:customStyle="1" w:styleId="Char4">
    <w:name w:val="正文缩进 Char"/>
    <w:link w:val="af5"/>
    <w:rsid w:val="00794CF1"/>
    <w:rPr>
      <w:rFonts w:ascii="宋体" w:eastAsia="宋体" w:hAnsi="Verdana" w:cs="Verdana"/>
      <w:sz w:val="21"/>
      <w:szCs w:val="21"/>
      <w:lang w:val="en-US" w:eastAsia="zh-CN" w:bidi="ar-SA"/>
    </w:rPr>
  </w:style>
  <w:style w:type="character" w:customStyle="1" w:styleId="CharChar39">
    <w:name w:val="Char Char39"/>
    <w:rsid w:val="00794CF1"/>
    <w:rPr>
      <w:rFonts w:ascii="Arial" w:eastAsia="宋体" w:hAnsi="Arial" w:cs="Arial"/>
      <w:b/>
      <w:kern w:val="44"/>
      <w:sz w:val="36"/>
      <w:szCs w:val="36"/>
      <w:lang w:val="en-US" w:eastAsia="zh-CN" w:bidi="ar-SA"/>
    </w:rPr>
  </w:style>
  <w:style w:type="character" w:customStyle="1" w:styleId="1CharChar1">
    <w:name w:val="白皮书 序号1 Char Char"/>
    <w:link w:val="12"/>
    <w:rsid w:val="00794CF1"/>
    <w:rPr>
      <w:rFonts w:ascii="宋体" w:hAnsi="宋体"/>
      <w:b/>
      <w:kern w:val="2"/>
      <w:sz w:val="24"/>
      <w:szCs w:val="22"/>
    </w:rPr>
  </w:style>
  <w:style w:type="character" w:customStyle="1" w:styleId="Heading4CharChar">
    <w:name w:val="*Heading 4 Char Char"/>
    <w:link w:val="Heading4"/>
    <w:rsid w:val="00794CF1"/>
    <w:rPr>
      <w:rFonts w:ascii="Verdana" w:eastAsia="Times New Roman" w:hAnsi="Verdana"/>
      <w:b/>
      <w:sz w:val="21"/>
      <w:szCs w:val="24"/>
      <w:lang w:val="en-US" w:eastAsia="en-US" w:bidi="ar-SA"/>
    </w:rPr>
  </w:style>
  <w:style w:type="character" w:customStyle="1" w:styleId="CharChar">
    <w:name w:val="￥正文 Char Char"/>
    <w:link w:val="afff8"/>
    <w:rsid w:val="00794CF1"/>
    <w:rPr>
      <w:rFonts w:ascii="Calibri" w:hAnsi="Calibri"/>
      <w:kern w:val="2"/>
      <w:sz w:val="24"/>
      <w:szCs w:val="22"/>
    </w:rPr>
  </w:style>
  <w:style w:type="character" w:customStyle="1" w:styleId="Char17">
    <w:name w:val="日期 Char1"/>
    <w:rsid w:val="00794CF1"/>
    <w:rPr>
      <w:sz w:val="21"/>
    </w:rPr>
  </w:style>
  <w:style w:type="character" w:customStyle="1" w:styleId="CharChara">
    <w:name w:val="白皮书 正文 Char Char"/>
    <w:link w:val="affffffff"/>
    <w:rsid w:val="00794CF1"/>
    <w:rPr>
      <w:rFonts w:ascii="宋体" w:eastAsia="宋体" w:hAnsi="Calibri"/>
      <w:kern w:val="2"/>
      <w:sz w:val="24"/>
      <w:lang w:bidi="ar-SA"/>
    </w:rPr>
  </w:style>
  <w:style w:type="character" w:customStyle="1" w:styleId="CharChar26">
    <w:name w:val="Char Char26"/>
    <w:rsid w:val="00794CF1"/>
    <w:rPr>
      <w:rFonts w:ascii="Arial" w:eastAsia="黑体" w:hAnsi="Arial"/>
      <w:kern w:val="2"/>
      <w:sz w:val="24"/>
    </w:rPr>
  </w:style>
  <w:style w:type="character" w:customStyle="1" w:styleId="5Char">
    <w:name w:val="标题 5 Char"/>
    <w:link w:val="51"/>
    <w:rsid w:val="00794CF1"/>
    <w:rPr>
      <w:rFonts w:eastAsia="宋体"/>
      <w:kern w:val="2"/>
      <w:sz w:val="21"/>
      <w:szCs w:val="44"/>
      <w:lang w:val="en-US" w:eastAsia="zh-CN" w:bidi="ar-SA"/>
    </w:rPr>
  </w:style>
  <w:style w:type="character" w:customStyle="1" w:styleId="CharCharCharCharCharCharCharCharCharCharCharCharChar0">
    <w:name w:val="正文（首行缩进两字） Char Char Char Char Char Char Char Char Char Char Char Char Char"/>
    <w:rsid w:val="00794CF1"/>
    <w:rPr>
      <w:rFonts w:eastAsia="宋体"/>
      <w:kern w:val="2"/>
      <w:sz w:val="24"/>
      <w:szCs w:val="24"/>
      <w:lang w:val="en-US" w:eastAsia="zh-CN" w:bidi="ar-SA"/>
    </w:rPr>
  </w:style>
  <w:style w:type="character" w:customStyle="1" w:styleId="tw4winTerm">
    <w:name w:val="tw4winTerm"/>
    <w:rsid w:val="00794CF1"/>
    <w:rPr>
      <w:color w:val="0000FF"/>
    </w:rPr>
  </w:style>
  <w:style w:type="character" w:customStyle="1" w:styleId="2Char1">
    <w:name w:val="正文文本缩进 2 Char"/>
    <w:link w:val="26"/>
    <w:rsid w:val="00794CF1"/>
    <w:rPr>
      <w:rFonts w:ascii="宋体" w:eastAsia="仿宋_GB2312"/>
      <w:kern w:val="2"/>
      <w:sz w:val="28"/>
    </w:rPr>
  </w:style>
  <w:style w:type="character" w:customStyle="1" w:styleId="2CharChar1">
    <w:name w:val="正文（首行缩进2字符） Char Char"/>
    <w:link w:val="2fc"/>
    <w:rsid w:val="00794CF1"/>
    <w:rPr>
      <w:kern w:val="2"/>
      <w:sz w:val="24"/>
    </w:rPr>
  </w:style>
  <w:style w:type="character" w:customStyle="1" w:styleId="CharChar311">
    <w:name w:val="Char Char311"/>
    <w:rsid w:val="00794CF1"/>
    <w:rPr>
      <w:rFonts w:ascii="宋体" w:hAnsi="Arial"/>
      <w:b/>
      <w:kern w:val="2"/>
      <w:sz w:val="28"/>
    </w:rPr>
  </w:style>
  <w:style w:type="character" w:customStyle="1" w:styleId="123CharChar">
    <w:name w:val="方框下的123标题 Char Char"/>
    <w:link w:val="1230"/>
    <w:rsid w:val="00794CF1"/>
    <w:rPr>
      <w:kern w:val="2"/>
      <w:sz w:val="21"/>
      <w:szCs w:val="24"/>
    </w:rPr>
  </w:style>
  <w:style w:type="character" w:customStyle="1" w:styleId="Chard">
    <w:name w:val="页眉 Char"/>
    <w:link w:val="aff"/>
    <w:rsid w:val="00794CF1"/>
    <w:rPr>
      <w:rFonts w:ascii="宋体" w:eastAsia="宋体" w:hAnsi="宋体"/>
      <w:sz w:val="18"/>
      <w:szCs w:val="18"/>
      <w:lang w:val="en-US" w:eastAsia="zh-CN" w:bidi="ar-SA"/>
    </w:rPr>
  </w:style>
  <w:style w:type="character" w:customStyle="1" w:styleId="CharChar35">
    <w:name w:val="Char Char35"/>
    <w:rsid w:val="00794CF1"/>
    <w:rPr>
      <w:rFonts w:eastAsia="宋体"/>
      <w:b/>
      <w:kern w:val="2"/>
      <w:sz w:val="28"/>
      <w:lang w:bidi="ar-SA"/>
    </w:rPr>
  </w:style>
  <w:style w:type="character" w:customStyle="1" w:styleId="2Char3">
    <w:name w:val="正文文本 2 Char"/>
    <w:link w:val="28"/>
    <w:rsid w:val="00794CF1"/>
    <w:rPr>
      <w:kern w:val="2"/>
      <w:sz w:val="28"/>
    </w:rPr>
  </w:style>
  <w:style w:type="character" w:customStyle="1" w:styleId="Chara">
    <w:name w:val="尾注文本 Char"/>
    <w:link w:val="a"/>
    <w:rsid w:val="00794CF1"/>
    <w:rPr>
      <w:kern w:val="2"/>
      <w:sz w:val="21"/>
      <w:szCs w:val="24"/>
    </w:rPr>
  </w:style>
  <w:style w:type="character" w:customStyle="1" w:styleId="Char18">
    <w:name w:val="签名 Char1"/>
    <w:rsid w:val="00794CF1"/>
    <w:rPr>
      <w:sz w:val="21"/>
    </w:rPr>
  </w:style>
  <w:style w:type="character" w:customStyle="1" w:styleId="111Char">
    <w:name w:val="1.1.1 Char"/>
    <w:rsid w:val="00794CF1"/>
    <w:rPr>
      <w:rFonts w:ascii="Arial" w:eastAsia="黑体" w:hAnsi="Arial"/>
      <w:b/>
      <w:kern w:val="2"/>
      <w:sz w:val="24"/>
      <w:lang w:val="en-US" w:eastAsia="zh-CN" w:bidi="ar-SA"/>
    </w:rPr>
  </w:style>
  <w:style w:type="character" w:customStyle="1" w:styleId="Char23">
    <w:name w:val="副标题 Char2"/>
    <w:rsid w:val="00794CF1"/>
    <w:rPr>
      <w:rFonts w:ascii="Cambria" w:hAnsi="Cambria" w:cs="Times New Roman"/>
      <w:b/>
      <w:bCs/>
      <w:kern w:val="28"/>
      <w:sz w:val="32"/>
      <w:szCs w:val="32"/>
    </w:rPr>
  </w:style>
  <w:style w:type="character" w:customStyle="1" w:styleId="20CharChar">
    <w:name w:val="20 Char Char"/>
    <w:link w:val="200"/>
    <w:rsid w:val="00794CF1"/>
    <w:rPr>
      <w:sz w:val="24"/>
      <w:szCs w:val="24"/>
    </w:rPr>
  </w:style>
  <w:style w:type="character" w:customStyle="1" w:styleId="Charfd">
    <w:name w:val="卷标题 Char"/>
    <w:rsid w:val="00794CF1"/>
    <w:rPr>
      <w:rFonts w:ascii="Arial" w:eastAsia="宋体" w:hAnsi="Arial" w:cs="Arial"/>
      <w:b/>
      <w:kern w:val="44"/>
      <w:sz w:val="36"/>
      <w:szCs w:val="36"/>
      <w:lang w:val="en-US" w:eastAsia="zh-CN" w:bidi="ar-SA"/>
    </w:rPr>
  </w:style>
  <w:style w:type="character" w:customStyle="1" w:styleId="CharChar291">
    <w:name w:val="Char Char291"/>
    <w:rsid w:val="00794CF1"/>
    <w:rPr>
      <w:rFonts w:eastAsia="宋体"/>
      <w:b/>
      <w:bCs/>
      <w:kern w:val="2"/>
      <w:sz w:val="32"/>
      <w:szCs w:val="32"/>
      <w:lang w:val="en-US" w:eastAsia="zh-CN" w:bidi="ar-SA"/>
    </w:rPr>
  </w:style>
  <w:style w:type="character" w:customStyle="1" w:styleId="CharChar3">
    <w:name w:val="第二级 Char Char"/>
    <w:link w:val="afffffff"/>
    <w:rsid w:val="00794CF1"/>
    <w:rPr>
      <w:rFonts w:ascii="Cambria" w:hAnsi="Cambria"/>
      <w:b/>
      <w:bCs/>
      <w:kern w:val="2"/>
      <w:sz w:val="32"/>
      <w:szCs w:val="32"/>
    </w:rPr>
  </w:style>
  <w:style w:type="character" w:customStyle="1" w:styleId="content">
    <w:name w:val="content"/>
    <w:rsid w:val="00794CF1"/>
  </w:style>
  <w:style w:type="character" w:customStyle="1" w:styleId="2Char12">
    <w:name w:val="正文文本缩进 2 Char1"/>
    <w:rsid w:val="00794CF1"/>
    <w:rPr>
      <w:kern w:val="2"/>
      <w:sz w:val="21"/>
      <w:szCs w:val="24"/>
    </w:rPr>
  </w:style>
  <w:style w:type="character" w:customStyle="1" w:styleId="2CharChar">
    <w:name w:val="样式 正文缩进 + 首行缩进:  2 字符 Char Char"/>
    <w:link w:val="2f2"/>
    <w:rsid w:val="00794CF1"/>
    <w:rPr>
      <w:rFonts w:cs="宋体"/>
      <w:kern w:val="2"/>
      <w:sz w:val="24"/>
    </w:rPr>
  </w:style>
  <w:style w:type="character" w:customStyle="1" w:styleId="CharCharf0">
    <w:name w:val="正文文本缩进 Char Char"/>
    <w:rsid w:val="00794CF1"/>
    <w:rPr>
      <w:rFonts w:ascii="Calibri" w:eastAsia="宋体" w:hAnsi="Calibri"/>
      <w:kern w:val="2"/>
      <w:sz w:val="21"/>
      <w:szCs w:val="22"/>
      <w:lang w:val="en-US" w:eastAsia="zh-CN" w:bidi="ar-SA"/>
    </w:rPr>
  </w:style>
  <w:style w:type="character" w:customStyle="1" w:styleId="HTMLChar">
    <w:name w:val="HTML 地址 Char"/>
    <w:link w:val="HTML"/>
    <w:rsid w:val="00794CF1"/>
    <w:rPr>
      <w:i/>
      <w:kern w:val="2"/>
      <w:sz w:val="21"/>
      <w:lang w:bidi="ar-SA"/>
    </w:rPr>
  </w:style>
  <w:style w:type="character" w:customStyle="1" w:styleId="CharChar1">
    <w:name w:val="正文内容 Char Char"/>
    <w:link w:val="afffff3"/>
    <w:rsid w:val="00794CF1"/>
    <w:rPr>
      <w:rFonts w:ascii="Verdana" w:eastAsia="宋体" w:hAnsi="Verdana" w:cs="Verdana"/>
      <w:kern w:val="2"/>
      <w:sz w:val="24"/>
      <w:szCs w:val="21"/>
      <w:lang w:val="en-US" w:eastAsia="zh-CN" w:bidi="ar-SA"/>
    </w:rPr>
  </w:style>
  <w:style w:type="character" w:customStyle="1" w:styleId="2Char5">
    <w:name w:val="正文首行缩进 2 Char"/>
    <w:basedOn w:val="CharCharf0"/>
    <w:rsid w:val="00794CF1"/>
  </w:style>
  <w:style w:type="character" w:customStyle="1" w:styleId="1CharChar">
    <w:name w:val="1级标题 Char Char"/>
    <w:link w:val="13"/>
    <w:rsid w:val="00794CF1"/>
    <w:rPr>
      <w:rFonts w:ascii="黑体" w:eastAsia="黑体" w:hAnsi="黑体"/>
      <w:sz w:val="36"/>
      <w:szCs w:val="36"/>
      <w:lang w:eastAsia="en-US" w:bidi="en-US"/>
    </w:rPr>
  </w:style>
  <w:style w:type="character" w:customStyle="1" w:styleId="CharChar25">
    <w:name w:val="Char Char25"/>
    <w:rsid w:val="00794CF1"/>
    <w:rPr>
      <w:rFonts w:ascii="Arial" w:eastAsia="黑体" w:hAnsi="Arial"/>
      <w:kern w:val="2"/>
      <w:sz w:val="21"/>
    </w:rPr>
  </w:style>
  <w:style w:type="character" w:customStyle="1" w:styleId="levelc">
    <w:name w:val="levelc"/>
    <w:rsid w:val="00794CF1"/>
    <w:rPr>
      <w:rFonts w:eastAsia="宋体"/>
      <w:kern w:val="2"/>
      <w:sz w:val="24"/>
      <w:lang w:val="en-US" w:eastAsia="zh-CN" w:bidi="ar-SA"/>
    </w:rPr>
  </w:style>
  <w:style w:type="character" w:customStyle="1" w:styleId="CharCharc">
    <w:name w:val="图片 Char Char"/>
    <w:link w:val="affffffff4"/>
    <w:rsid w:val="00794CF1"/>
    <w:rPr>
      <w:sz w:val="24"/>
    </w:rPr>
  </w:style>
  <w:style w:type="character" w:customStyle="1" w:styleId="Char9">
    <w:name w:val="日期 Char"/>
    <w:link w:val="afc"/>
    <w:rsid w:val="00794CF1"/>
    <w:rPr>
      <w:rFonts w:eastAsia="仿宋_GB2312"/>
      <w:kern w:val="2"/>
      <w:sz w:val="32"/>
    </w:rPr>
  </w:style>
  <w:style w:type="character" w:customStyle="1" w:styleId="2CharChar2">
    <w:name w:val="2级标题 Char Char"/>
    <w:link w:val="20"/>
    <w:rsid w:val="00794CF1"/>
    <w:rPr>
      <w:rFonts w:ascii="黑体" w:eastAsia="黑体" w:hAnsi="黑体"/>
      <w:sz w:val="32"/>
      <w:szCs w:val="36"/>
      <w:lang w:eastAsia="en-US" w:bidi="en-US"/>
    </w:rPr>
  </w:style>
  <w:style w:type="character" w:customStyle="1" w:styleId="6Char">
    <w:name w:val="标题 6 Char"/>
    <w:link w:val="6"/>
    <w:rsid w:val="00794CF1"/>
    <w:rPr>
      <w:rFonts w:ascii="Arial" w:eastAsia="宋体" w:hAnsi="Arial"/>
      <w:kern w:val="2"/>
      <w:sz w:val="21"/>
      <w:szCs w:val="44"/>
      <w:lang w:val="en-US" w:eastAsia="zh-CN" w:bidi="ar-SA"/>
    </w:rPr>
  </w:style>
  <w:style w:type="character" w:customStyle="1" w:styleId="Char24">
    <w:name w:val="标题 Char2"/>
    <w:rsid w:val="00794CF1"/>
    <w:rPr>
      <w:rFonts w:ascii="Cambria" w:hAnsi="Cambria" w:cs="Times New Roman"/>
      <w:b/>
      <w:bCs/>
      <w:sz w:val="32"/>
      <w:szCs w:val="32"/>
    </w:rPr>
  </w:style>
  <w:style w:type="character" w:customStyle="1" w:styleId="CharChar4">
    <w:name w:val="图表批注 Char Char"/>
    <w:link w:val="afffffff0"/>
    <w:rsid w:val="00794CF1"/>
    <w:rPr>
      <w:rFonts w:eastAsia="宋体"/>
      <w:sz w:val="21"/>
      <w:lang w:val="en-US" w:eastAsia="zh-CN" w:bidi="ar-SA"/>
    </w:rPr>
  </w:style>
  <w:style w:type="character" w:customStyle="1" w:styleId="huei12b1">
    <w:name w:val="huei12b1"/>
    <w:rsid w:val="00794CF1"/>
    <w:rPr>
      <w:rFonts w:eastAsia="宋体"/>
      <w:b/>
      <w:bCs/>
      <w:color w:val="333333"/>
      <w:kern w:val="2"/>
      <w:sz w:val="18"/>
      <w:szCs w:val="18"/>
      <w:lang w:val="en-US" w:eastAsia="zh-CN" w:bidi="ar-SA"/>
    </w:rPr>
  </w:style>
  <w:style w:type="character" w:customStyle="1" w:styleId="1Char">
    <w:name w:val="标题 1 Char"/>
    <w:basedOn w:val="ac"/>
    <w:link w:val="14"/>
    <w:rsid w:val="00794CF1"/>
    <w:rPr>
      <w:rFonts w:eastAsia="宋体"/>
      <w:b/>
      <w:bCs/>
      <w:kern w:val="44"/>
      <w:sz w:val="44"/>
      <w:szCs w:val="44"/>
      <w:lang w:val="en-US" w:eastAsia="zh-CN" w:bidi="ar-SA"/>
    </w:rPr>
  </w:style>
  <w:style w:type="character" w:customStyle="1" w:styleId="CharChar5">
    <w:name w:val="标书的正文 Char Char"/>
    <w:link w:val="afffffff1"/>
    <w:rsid w:val="00794CF1"/>
    <w:rPr>
      <w:rFonts w:ascii="宋体" w:hAnsi="宋体"/>
      <w:sz w:val="24"/>
    </w:rPr>
  </w:style>
  <w:style w:type="character" w:customStyle="1" w:styleId="bord">
    <w:name w:val="bord"/>
    <w:basedOn w:val="ac"/>
    <w:rsid w:val="00794CF1"/>
  </w:style>
  <w:style w:type="character" w:customStyle="1" w:styleId="9Char">
    <w:name w:val="标题 9 Char"/>
    <w:link w:val="9"/>
    <w:rsid w:val="00794CF1"/>
    <w:rPr>
      <w:rFonts w:ascii="Arial" w:eastAsia="宋体" w:hAnsi="Arial"/>
      <w:kern w:val="2"/>
      <w:sz w:val="21"/>
      <w:szCs w:val="44"/>
      <w:lang w:val="en-US" w:eastAsia="zh-CN" w:bidi="ar-SA"/>
    </w:rPr>
  </w:style>
  <w:style w:type="character" w:customStyle="1" w:styleId="CharCharf1">
    <w:name w:val="批注文字 Char Char"/>
    <w:rsid w:val="00794CF1"/>
    <w:rPr>
      <w:rFonts w:ascii="Calibri" w:eastAsia="宋体" w:hAnsi="Calibri"/>
      <w:kern w:val="2"/>
      <w:sz w:val="21"/>
      <w:szCs w:val="22"/>
      <w:lang w:val="en-US" w:eastAsia="zh-CN" w:bidi="ar-SA"/>
    </w:rPr>
  </w:style>
  <w:style w:type="character" w:customStyle="1" w:styleId="parahead11">
    <w:name w:val="parahead11"/>
    <w:rsid w:val="00794CF1"/>
    <w:rPr>
      <w:rFonts w:ascii="Arial" w:eastAsia="宋体" w:hAnsi="Arial" w:hint="default"/>
      <w:b/>
      <w:color w:val="000000"/>
      <w:kern w:val="2"/>
      <w:sz w:val="24"/>
      <w:u w:val="none"/>
      <w:lang w:val="en-US" w:eastAsia="zh-CN" w:bidi="ar-SA"/>
    </w:rPr>
  </w:style>
  <w:style w:type="character" w:customStyle="1" w:styleId="unnamed21">
    <w:name w:val="unnamed21"/>
    <w:rsid w:val="00794CF1"/>
    <w:rPr>
      <w:color w:val="CC6633"/>
      <w:u w:val="none"/>
    </w:rPr>
  </w:style>
  <w:style w:type="character" w:customStyle="1" w:styleId="CharChar28">
    <w:name w:val="Char Char28"/>
    <w:rsid w:val="00794CF1"/>
    <w:rPr>
      <w:rFonts w:ascii="Arial" w:eastAsia="黑体" w:hAnsi="Arial"/>
      <w:b/>
      <w:kern w:val="2"/>
      <w:sz w:val="24"/>
    </w:rPr>
  </w:style>
  <w:style w:type="character" w:customStyle="1" w:styleId="Char25">
    <w:name w:val="正文缩进 Char2"/>
    <w:rsid w:val="00794CF1"/>
    <w:rPr>
      <w:rFonts w:ascii="黑体" w:eastAsia="黑体" w:hAnsi="宋体"/>
      <w:bCs/>
      <w:sz w:val="52"/>
      <w:szCs w:val="52"/>
    </w:rPr>
  </w:style>
  <w:style w:type="character" w:customStyle="1" w:styleId="CharChar38">
    <w:name w:val="Char Char38"/>
    <w:rsid w:val="00794CF1"/>
    <w:rPr>
      <w:rFonts w:ascii="Arial" w:eastAsia="黑体" w:hAnsi="Arial"/>
      <w:b/>
      <w:spacing w:val="24"/>
      <w:sz w:val="24"/>
    </w:rPr>
  </w:style>
  <w:style w:type="character" w:customStyle="1" w:styleId="CharChar14">
    <w:name w:val="Char Char14"/>
    <w:rsid w:val="00794CF1"/>
    <w:rPr>
      <w:rFonts w:ascii="宋体" w:eastAsia="宋体" w:hAnsi="宋体" w:cs="仿宋_GB2312"/>
      <w:b/>
      <w:bCs/>
      <w:kern w:val="2"/>
      <w:sz w:val="32"/>
      <w:szCs w:val="32"/>
      <w:lang w:val="en-US" w:eastAsia="zh-CN" w:bidi="ar-SA"/>
    </w:rPr>
  </w:style>
  <w:style w:type="character" w:customStyle="1" w:styleId="themebody">
    <w:name w:val="themebody"/>
    <w:rsid w:val="00794CF1"/>
    <w:rPr>
      <w:rFonts w:eastAsia="宋体"/>
      <w:kern w:val="2"/>
      <w:sz w:val="24"/>
      <w:lang w:val="en-US" w:eastAsia="zh-CN" w:bidi="ar-SA"/>
    </w:rPr>
  </w:style>
  <w:style w:type="character" w:customStyle="1" w:styleId="Char5">
    <w:name w:val="题注 Char"/>
    <w:link w:val="af6"/>
    <w:rsid w:val="00794CF1"/>
    <w:rPr>
      <w:rFonts w:ascii="Arial" w:hAnsi="Arial" w:cs="Arial"/>
      <w:b/>
      <w:kern w:val="2"/>
      <w:sz w:val="24"/>
      <w:u w:val="single"/>
      <w:lang w:bidi="ar-SA"/>
    </w:rPr>
  </w:style>
  <w:style w:type="character" w:customStyle="1" w:styleId="Char19">
    <w:name w:val="脚注文本 Char1"/>
    <w:rsid w:val="00794CF1"/>
    <w:rPr>
      <w:sz w:val="18"/>
      <w:szCs w:val="18"/>
    </w:rPr>
  </w:style>
  <w:style w:type="character" w:customStyle="1" w:styleId="H2Char">
    <w:name w:val="H2 Char"/>
    <w:rsid w:val="00794CF1"/>
    <w:rPr>
      <w:rFonts w:eastAsia="宋体"/>
      <w:b/>
      <w:kern w:val="10"/>
      <w:sz w:val="28"/>
      <w:lang w:val="en-US" w:eastAsia="zh-CN" w:bidi="ar-SA"/>
    </w:rPr>
  </w:style>
  <w:style w:type="character" w:customStyle="1" w:styleId="HTMLChar2">
    <w:name w:val="HTML 预设格式 Char2"/>
    <w:rsid w:val="00794CF1"/>
    <w:rPr>
      <w:rFonts w:ascii="Courier New" w:hAnsi="Courier New" w:cs="Courier New"/>
    </w:rPr>
  </w:style>
  <w:style w:type="character" w:customStyle="1" w:styleId="CharChar12">
    <w:name w:val="Char Char12"/>
    <w:rsid w:val="00794CF1"/>
    <w:rPr>
      <w:rFonts w:ascii="Times New Roman" w:eastAsia="黑体" w:hAnsi="Times New Roman" w:cs="Times New Roman"/>
      <w:bCs/>
      <w:sz w:val="24"/>
      <w:szCs w:val="24"/>
    </w:rPr>
  </w:style>
  <w:style w:type="character" w:customStyle="1" w:styleId="Charf8">
    <w:name w:val="标书正文 Char"/>
    <w:link w:val="afffff4"/>
    <w:rsid w:val="00794CF1"/>
    <w:rPr>
      <w:rFonts w:ascii="宋体" w:hAnsi="宋体"/>
      <w:sz w:val="24"/>
      <w:szCs w:val="24"/>
    </w:rPr>
  </w:style>
  <w:style w:type="character" w:customStyle="1" w:styleId="CharChar10">
    <w:name w:val="Char Char10"/>
    <w:rsid w:val="00794CF1"/>
    <w:rPr>
      <w:rFonts w:ascii="Times New Roman" w:eastAsia="黑体" w:hAnsi="Times New Roman" w:cs="Times New Roman"/>
      <w:bCs/>
      <w:sz w:val="24"/>
      <w:szCs w:val="28"/>
    </w:rPr>
  </w:style>
  <w:style w:type="character" w:customStyle="1" w:styleId="TableHeadingCharChar">
    <w:name w:val="Table Heading Char Char"/>
    <w:rsid w:val="00794CF1"/>
    <w:rPr>
      <w:rFonts w:ascii="Arial" w:eastAsia="黑体" w:hAnsi="Arial"/>
      <w:sz w:val="18"/>
      <w:szCs w:val="18"/>
      <w:lang w:bidi="ar-SA"/>
    </w:rPr>
  </w:style>
  <w:style w:type="character" w:customStyle="1" w:styleId="CharChar37">
    <w:name w:val="Char Char37"/>
    <w:rsid w:val="00794CF1"/>
    <w:rPr>
      <w:rFonts w:ascii="宋体" w:hAnsi="Arial"/>
      <w:b/>
      <w:kern w:val="2"/>
      <w:sz w:val="28"/>
    </w:rPr>
  </w:style>
  <w:style w:type="character" w:customStyle="1" w:styleId="BodyTextCharChar">
    <w:name w:val="*Body Text Char Char"/>
    <w:link w:val="BodyText0"/>
    <w:rsid w:val="00794CF1"/>
    <w:rPr>
      <w:rFonts w:ascii="Arial" w:eastAsia="Times New Roman" w:hAnsi="Arial"/>
      <w:color w:val="000000"/>
      <w:kern w:val="2"/>
      <w:sz w:val="22"/>
      <w:lang w:val="en-US" w:eastAsia="en-US" w:bidi="ar-SA"/>
    </w:rPr>
  </w:style>
  <w:style w:type="character" w:customStyle="1" w:styleId="defCharChar">
    <w:name w:val="def正文 Char Char"/>
    <w:link w:val="def"/>
    <w:rsid w:val="00794CF1"/>
    <w:rPr>
      <w:kern w:val="2"/>
      <w:sz w:val="21"/>
      <w:lang w:val="en-US" w:eastAsia="zh-CN" w:bidi="ar-SA"/>
    </w:rPr>
  </w:style>
  <w:style w:type="character" w:customStyle="1" w:styleId="style11">
    <w:name w:val="style11"/>
    <w:rsid w:val="00794CF1"/>
    <w:rPr>
      <w:rFonts w:eastAsia="宋体"/>
      <w:kern w:val="2"/>
      <w:sz w:val="20"/>
      <w:szCs w:val="20"/>
      <w:lang w:val="en-US" w:eastAsia="zh-CN" w:bidi="ar-SA"/>
    </w:rPr>
  </w:style>
  <w:style w:type="character" w:customStyle="1" w:styleId="tw4winMark">
    <w:name w:val="tw4winMark"/>
    <w:rsid w:val="00794CF1"/>
    <w:rPr>
      <w:rFonts w:ascii="Courier New" w:hAnsi="Courier New" w:cs="Courier New"/>
      <w:vanish/>
      <w:color w:val="800080"/>
      <w:sz w:val="24"/>
      <w:szCs w:val="24"/>
      <w:vertAlign w:val="subscript"/>
    </w:rPr>
  </w:style>
  <w:style w:type="character" w:customStyle="1" w:styleId="HTMLChar1">
    <w:name w:val="HTML 预设格式 Char1"/>
    <w:rsid w:val="00794CF1"/>
    <w:rPr>
      <w:rFonts w:ascii="Courier New" w:hAnsi="Courier New" w:cs="Courier New"/>
    </w:rPr>
  </w:style>
  <w:style w:type="character" w:customStyle="1" w:styleId="cuti1">
    <w:name w:val="cuti1"/>
    <w:rsid w:val="00794CF1"/>
    <w:rPr>
      <w:b/>
      <w:bCs/>
      <w:sz w:val="21"/>
      <w:szCs w:val="21"/>
      <w:u w:val="none"/>
    </w:rPr>
  </w:style>
  <w:style w:type="character" w:customStyle="1" w:styleId="Charf0">
    <w:name w:val="脚注文本 Char"/>
    <w:link w:val="aff3"/>
    <w:rsid w:val="00794CF1"/>
    <w:rPr>
      <w:sz w:val="24"/>
      <w:lang w:eastAsia="en-US"/>
    </w:rPr>
  </w:style>
  <w:style w:type="character" w:customStyle="1" w:styleId="01">
    <w:name w:val="宋体 小四 0字符缩进"/>
    <w:rsid w:val="00794CF1"/>
    <w:rPr>
      <w:rFonts w:eastAsia="宋体"/>
      <w:kern w:val="2"/>
      <w:sz w:val="24"/>
      <w:lang w:val="en-US" w:eastAsia="zh-CN" w:bidi="ar-SA"/>
    </w:rPr>
  </w:style>
  <w:style w:type="character" w:customStyle="1" w:styleId="px14">
    <w:name w:val="px14"/>
    <w:rsid w:val="00794CF1"/>
  </w:style>
  <w:style w:type="character" w:customStyle="1" w:styleId="line1">
    <w:name w:val="line1"/>
    <w:rsid w:val="00794CF1"/>
    <w:rPr>
      <w:rFonts w:eastAsia="宋体"/>
      <w:kern w:val="2"/>
      <w:sz w:val="24"/>
      <w:lang w:val="en-US" w:eastAsia="zh-CN" w:bidi="ar-SA"/>
    </w:rPr>
  </w:style>
  <w:style w:type="character" w:customStyle="1" w:styleId="CharChar24">
    <w:name w:val="Char Char24"/>
    <w:rsid w:val="00794CF1"/>
    <w:rPr>
      <w:rFonts w:ascii="黑体" w:eastAsia="黑体" w:hAnsi="Courier New" w:cs="Courier New"/>
    </w:rPr>
  </w:style>
  <w:style w:type="character" w:customStyle="1" w:styleId="CharChar21">
    <w:name w:val="Char Char21"/>
    <w:rsid w:val="00794CF1"/>
    <w:rPr>
      <w:rFonts w:ascii="宋体" w:hAnsi="Courier New"/>
      <w:spacing w:val="-8"/>
      <w:kern w:val="2"/>
      <w:sz w:val="24"/>
    </w:rPr>
  </w:style>
  <w:style w:type="character" w:customStyle="1" w:styleId="CharChar13">
    <w:name w:val="Char Char1"/>
    <w:rsid w:val="00794CF1"/>
    <w:rPr>
      <w:rFonts w:ascii="宋体" w:eastAsia="宋体" w:hAnsi="Courier New"/>
      <w:kern w:val="2"/>
      <w:sz w:val="21"/>
      <w:lang w:val="en-US" w:eastAsia="zh-CN" w:bidi="ar-SA"/>
    </w:rPr>
  </w:style>
  <w:style w:type="character" w:customStyle="1" w:styleId="TableFigureCaptionCharChar">
    <w:name w:val="*Table/Figure Caption Char Char"/>
    <w:link w:val="TableFigureCaption"/>
    <w:rsid w:val="00794CF1"/>
    <w:rPr>
      <w:rFonts w:ascii="Arial" w:hAnsi="Arial"/>
      <w:b/>
      <w:szCs w:val="18"/>
      <w:lang w:eastAsia="en-US"/>
    </w:rPr>
  </w:style>
  <w:style w:type="character" w:customStyle="1" w:styleId="1Char0">
    <w:name w:val="正文1 Char"/>
    <w:link w:val="1b"/>
    <w:rsid w:val="00794CF1"/>
    <w:rPr>
      <w:rFonts w:eastAsia="宋体"/>
      <w:kern w:val="2"/>
      <w:sz w:val="24"/>
      <w:szCs w:val="24"/>
      <w:lang w:val="en-US" w:eastAsia="zh-CN" w:bidi="ar-SA"/>
    </w:rPr>
  </w:style>
  <w:style w:type="character" w:customStyle="1" w:styleId="smallbold1">
    <w:name w:val="smallbold1"/>
    <w:rsid w:val="00794CF1"/>
    <w:rPr>
      <w:b/>
      <w:bCs/>
      <w:sz w:val="22"/>
      <w:szCs w:val="22"/>
    </w:rPr>
  </w:style>
  <w:style w:type="character" w:customStyle="1" w:styleId="1Char2">
    <w:name w:val="普通文字1 Char"/>
    <w:rsid w:val="00794CF1"/>
    <w:rPr>
      <w:rFonts w:ascii="宋体" w:eastAsia="宋体" w:hAnsi="Courier New" w:cs="Times New Roman"/>
      <w:szCs w:val="20"/>
    </w:rPr>
  </w:style>
  <w:style w:type="character" w:customStyle="1" w:styleId="Charf9">
    <w:name w:val="_正文段落 Char"/>
    <w:link w:val="affffff6"/>
    <w:rsid w:val="00794CF1"/>
    <w:rPr>
      <w:sz w:val="24"/>
      <w:szCs w:val="24"/>
    </w:rPr>
  </w:style>
  <w:style w:type="character" w:customStyle="1" w:styleId="tw4winJump">
    <w:name w:val="tw4winJump"/>
    <w:rsid w:val="00794CF1"/>
    <w:rPr>
      <w:rFonts w:ascii="Courier New" w:hAnsi="Courier New" w:cs="Courier New"/>
      <w:color w:val="008080"/>
      <w:lang w:val="en-US" w:eastAsia="zh-CN"/>
    </w:rPr>
  </w:style>
  <w:style w:type="character" w:customStyle="1" w:styleId="A40">
    <w:name w:val="A4"/>
    <w:rsid w:val="00794CF1"/>
    <w:rPr>
      <w:rFonts w:cs="新宋体"/>
      <w:color w:val="000000"/>
    </w:rPr>
  </w:style>
  <w:style w:type="character" w:customStyle="1" w:styleId="Char1a">
    <w:name w:val="标题 Char1"/>
    <w:rsid w:val="00794CF1"/>
    <w:rPr>
      <w:rFonts w:ascii="Cambria" w:hAnsi="Cambria" w:cs="Times New Roman"/>
      <w:b/>
      <w:bCs/>
      <w:sz w:val="32"/>
      <w:szCs w:val="32"/>
    </w:rPr>
  </w:style>
  <w:style w:type="character" w:customStyle="1" w:styleId="CharChar23">
    <w:name w:val="Char Char23"/>
    <w:rsid w:val="00794CF1"/>
    <w:rPr>
      <w:rFonts w:eastAsia="楷体_GB2312"/>
      <w:kern w:val="2"/>
      <w:sz w:val="21"/>
    </w:rPr>
  </w:style>
  <w:style w:type="character" w:customStyle="1" w:styleId="320">
    <w:name w:val="标题 32"/>
    <w:rsid w:val="00794CF1"/>
    <w:rPr>
      <w:rFonts w:eastAsia="宋体"/>
      <w:b/>
      <w:kern w:val="2"/>
      <w:sz w:val="28"/>
      <w:lang w:val="en-US" w:eastAsia="zh-CN" w:bidi="ar-SA"/>
    </w:rPr>
  </w:style>
  <w:style w:type="character" w:customStyle="1" w:styleId="CharChar50">
    <w:name w:val="Char Char5"/>
    <w:rsid w:val="00794CF1"/>
    <w:rPr>
      <w:rFonts w:ascii="宋体" w:eastAsia="宋体" w:hAnsi="宋体" w:cs="Times New Roman"/>
      <w:sz w:val="24"/>
      <w:szCs w:val="24"/>
    </w:rPr>
  </w:style>
  <w:style w:type="character" w:customStyle="1" w:styleId="CharChar111">
    <w:name w:val="Char Char111"/>
    <w:rsid w:val="00794CF1"/>
    <w:rPr>
      <w:rFonts w:eastAsia="黑体"/>
      <w:bCs/>
      <w:kern w:val="2"/>
      <w:sz w:val="24"/>
      <w:szCs w:val="24"/>
      <w:lang w:val="en-US" w:eastAsia="zh-CN" w:bidi="ar-SA"/>
    </w:rPr>
  </w:style>
  <w:style w:type="character" w:customStyle="1" w:styleId="f141">
    <w:name w:val="f141"/>
    <w:rsid w:val="00794CF1"/>
    <w:rPr>
      <w:rFonts w:eastAsia="宋体"/>
      <w:kern w:val="2"/>
      <w:sz w:val="24"/>
      <w:lang w:val="en-US" w:eastAsia="zh-CN" w:bidi="ar-SA"/>
    </w:rPr>
  </w:style>
  <w:style w:type="character" w:customStyle="1" w:styleId="151">
    <w:name w:val="15"/>
    <w:rsid w:val="00794CF1"/>
    <w:rPr>
      <w:rFonts w:ascii="Times New Roman" w:hAnsi="Times New Roman" w:cs="Times New Roman" w:hint="default"/>
      <w:sz w:val="20"/>
      <w:szCs w:val="20"/>
    </w:rPr>
  </w:style>
  <w:style w:type="character" w:customStyle="1" w:styleId="12CharChar">
    <w:name w:val="12 Char Char"/>
    <w:link w:val="121"/>
    <w:rsid w:val="00794CF1"/>
    <w:rPr>
      <w:rFonts w:ascii="宋体" w:hAnsi="宋体"/>
      <w:sz w:val="24"/>
      <w:szCs w:val="28"/>
    </w:rPr>
  </w:style>
  <w:style w:type="character" w:customStyle="1" w:styleId="Char6">
    <w:name w:val="文档结构图 Char"/>
    <w:link w:val="af7"/>
    <w:rsid w:val="00794CF1"/>
    <w:rPr>
      <w:rFonts w:ascii="Verdana" w:eastAsia="宋体" w:hAnsi="Verdana" w:cs="Verdana"/>
      <w:sz w:val="21"/>
      <w:szCs w:val="21"/>
      <w:lang w:val="en-US" w:eastAsia="zh-CN" w:bidi="ar-SA"/>
    </w:rPr>
  </w:style>
  <w:style w:type="character" w:customStyle="1" w:styleId="Char7">
    <w:name w:val="称呼 Char"/>
    <w:link w:val="af9"/>
    <w:rsid w:val="00794CF1"/>
    <w:rPr>
      <w:rFonts w:ascii="Arial" w:hAnsi="Arial"/>
      <w:kern w:val="2"/>
      <w:sz w:val="24"/>
      <w:szCs w:val="24"/>
    </w:rPr>
  </w:style>
  <w:style w:type="character" w:customStyle="1" w:styleId="25Char">
    <w:name w:val="样式25 Char"/>
    <w:link w:val="250"/>
    <w:rsid w:val="00794CF1"/>
    <w:rPr>
      <w:rFonts w:ascii="微软雅黑" w:eastAsia="微软雅黑" w:hAnsi="微软雅黑"/>
      <w:bCs/>
      <w:sz w:val="24"/>
      <w:szCs w:val="24"/>
    </w:rPr>
  </w:style>
  <w:style w:type="character" w:customStyle="1" w:styleId="3Char0">
    <w:name w:val="列表编号 3 Char"/>
    <w:link w:val="31"/>
    <w:rsid w:val="00794CF1"/>
    <w:rPr>
      <w:kern w:val="2"/>
      <w:sz w:val="24"/>
      <w:szCs w:val="24"/>
    </w:rPr>
  </w:style>
  <w:style w:type="character" w:customStyle="1" w:styleId="CharChar130">
    <w:name w:val="Char Char13"/>
    <w:rsid w:val="00794CF1"/>
    <w:rPr>
      <w:rFonts w:ascii="宋体" w:eastAsia="宋体" w:hAnsi="宋体"/>
      <w:b/>
      <w:bCs/>
      <w:kern w:val="2"/>
      <w:sz w:val="28"/>
      <w:szCs w:val="28"/>
      <w:lang w:val="en-US" w:eastAsia="zh-CN" w:bidi="ar-SA"/>
    </w:rPr>
  </w:style>
  <w:style w:type="character" w:customStyle="1" w:styleId="f12h">
    <w:name w:val="f12h"/>
    <w:rsid w:val="00794CF1"/>
    <w:rPr>
      <w:rFonts w:eastAsia="宋体"/>
      <w:kern w:val="2"/>
      <w:sz w:val="24"/>
      <w:lang w:val="en-US" w:eastAsia="zh-CN" w:bidi="ar-SA"/>
    </w:rPr>
  </w:style>
  <w:style w:type="character" w:customStyle="1" w:styleId="Heading1CharChar">
    <w:name w:val="*Heading 1 Char Char"/>
    <w:link w:val="Heading1"/>
    <w:rsid w:val="00794CF1"/>
    <w:rPr>
      <w:rFonts w:ascii="Verdana" w:hAnsi="Verdana"/>
      <w:b/>
      <w:sz w:val="36"/>
      <w:szCs w:val="32"/>
      <w:lang w:eastAsia="en-US"/>
    </w:rPr>
  </w:style>
  <w:style w:type="character" w:customStyle="1" w:styleId="DONOTTRANSLATE">
    <w:name w:val="DO_NOT_TRANSLATE"/>
    <w:rsid w:val="00794CF1"/>
    <w:rPr>
      <w:rFonts w:ascii="Courier New" w:hAnsi="Courier New" w:cs="Courier New"/>
      <w:color w:val="800000"/>
      <w:lang w:val="en-US" w:eastAsia="zh-CN"/>
    </w:rPr>
  </w:style>
  <w:style w:type="character" w:customStyle="1" w:styleId="1CharChar3">
    <w:name w:val="标题 1 Char Char"/>
    <w:rsid w:val="00794CF1"/>
    <w:rPr>
      <w:rFonts w:eastAsia="黑体"/>
      <w:b/>
      <w:kern w:val="44"/>
      <w:sz w:val="32"/>
      <w:lang w:val="en-US" w:eastAsia="zh-CN" w:bidi="ar-SA"/>
    </w:rPr>
  </w:style>
  <w:style w:type="character" w:customStyle="1" w:styleId="textfont1">
    <w:name w:val="textfont1"/>
    <w:rsid w:val="00794CF1"/>
    <w:rPr>
      <w:sz w:val="22"/>
    </w:rPr>
  </w:style>
  <w:style w:type="character" w:customStyle="1" w:styleId="Char1b">
    <w:name w:val="副标题 Char1"/>
    <w:rsid w:val="00794CF1"/>
    <w:rPr>
      <w:rFonts w:ascii="Cambria" w:hAnsi="Cambria" w:cs="Times New Roman"/>
      <w:b/>
      <w:bCs/>
      <w:kern w:val="28"/>
      <w:sz w:val="32"/>
      <w:szCs w:val="32"/>
    </w:rPr>
  </w:style>
  <w:style w:type="character" w:customStyle="1" w:styleId="2Char20">
    <w:name w:val="正文文本缩进 2 Char2"/>
    <w:rsid w:val="00794CF1"/>
    <w:rPr>
      <w:sz w:val="21"/>
    </w:rPr>
  </w:style>
  <w:style w:type="character" w:customStyle="1" w:styleId="Char1c">
    <w:name w:val="尾注文本 Char1"/>
    <w:rsid w:val="00794CF1"/>
    <w:rPr>
      <w:sz w:val="21"/>
    </w:rPr>
  </w:style>
</w:styles>
</file>

<file path=word/webSettings.xml><?xml version="1.0" encoding="utf-8"?>
<w:webSettings xmlns:r="http://schemas.openxmlformats.org/officeDocument/2006/relationships" xmlns:w="http://schemas.openxmlformats.org/wordprocessingml/2006/main">
  <w:divs>
    <w:div w:id="210345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0.01Lux@(F1.6&#65292;AG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63</Pages>
  <Words>5160</Words>
  <Characters>29418</Characters>
  <Application>Microsoft Office Word</Application>
  <DocSecurity>0</DocSecurity>
  <Lines>245</Lines>
  <Paragraphs>69</Paragraphs>
  <ScaleCrop>false</ScaleCrop>
  <Company>微软中国</Company>
  <LinksUpToDate>false</LinksUpToDate>
  <CharactersWithSpaces>34509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海南省公安厅设备采购项目</dc:title>
  <dc:creator>微软用户</dc:creator>
  <cp:lastModifiedBy>Administrator</cp:lastModifiedBy>
  <cp:revision>47</cp:revision>
  <cp:lastPrinted>2018-09-25T00:57:00Z</cp:lastPrinted>
  <dcterms:created xsi:type="dcterms:W3CDTF">2015-09-21T22:46:00Z</dcterms:created>
  <dcterms:modified xsi:type="dcterms:W3CDTF">2018-12-13T09:32:00Z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