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4B2" w:rsidRPr="00D47542" w:rsidRDefault="00C564B2" w:rsidP="00C564B2">
      <w:pPr>
        <w:tabs>
          <w:tab w:val="left" w:pos="0"/>
          <w:tab w:val="left" w:pos="570"/>
        </w:tabs>
        <w:autoSpaceDE w:val="0"/>
        <w:autoSpaceDN w:val="0"/>
        <w:jc w:val="center"/>
        <w:outlineLvl w:val="0"/>
        <w:rPr>
          <w:rFonts w:ascii="楷体_GB2312" w:eastAsia="楷体_GB2312"/>
          <w:b/>
          <w:bCs/>
          <w:kern w:val="0"/>
          <w:sz w:val="72"/>
          <w:szCs w:val="72"/>
          <w:lang w:val="zh-CN"/>
        </w:rPr>
      </w:pPr>
      <w:r>
        <w:rPr>
          <w:rFonts w:ascii="楷体_GB2312" w:eastAsia="楷体_GB2312" w:hint="eastAsia"/>
          <w:b/>
          <w:bCs/>
          <w:kern w:val="0"/>
          <w:sz w:val="72"/>
          <w:szCs w:val="72"/>
          <w:lang w:val="zh-CN"/>
        </w:rPr>
        <w:t>采购</w:t>
      </w:r>
      <w:r w:rsidRPr="00D47542">
        <w:rPr>
          <w:rFonts w:ascii="楷体_GB2312" w:eastAsia="楷体_GB2312" w:hint="eastAsia"/>
          <w:b/>
          <w:bCs/>
          <w:kern w:val="0"/>
          <w:sz w:val="72"/>
          <w:szCs w:val="72"/>
          <w:lang w:val="zh-CN"/>
        </w:rPr>
        <w:t>需求</w:t>
      </w:r>
    </w:p>
    <w:p w:rsidR="00C564B2" w:rsidRDefault="00C564B2" w:rsidP="00C564B2">
      <w:pPr>
        <w:tabs>
          <w:tab w:val="left" w:pos="0"/>
          <w:tab w:val="left" w:pos="570"/>
        </w:tabs>
        <w:autoSpaceDE w:val="0"/>
        <w:autoSpaceDN w:val="0"/>
        <w:spacing w:line="480" w:lineRule="exact"/>
        <w:jc w:val="center"/>
        <w:rPr>
          <w:rFonts w:ascii="黑体" w:eastAsia="黑体" w:hAnsi="黑体"/>
          <w:b/>
          <w:bCs/>
          <w:kern w:val="0"/>
          <w:sz w:val="36"/>
          <w:szCs w:val="36"/>
          <w:lang w:val="zh-CN"/>
        </w:rPr>
      </w:pPr>
    </w:p>
    <w:p w:rsidR="00C564B2" w:rsidRPr="00D47542" w:rsidRDefault="00C564B2" w:rsidP="00C564B2">
      <w:pPr>
        <w:tabs>
          <w:tab w:val="left" w:pos="0"/>
          <w:tab w:val="left" w:pos="570"/>
        </w:tabs>
        <w:autoSpaceDE w:val="0"/>
        <w:autoSpaceDN w:val="0"/>
        <w:spacing w:line="480" w:lineRule="exact"/>
        <w:jc w:val="center"/>
        <w:rPr>
          <w:rFonts w:ascii="楷体_GB2312" w:eastAsia="楷体_GB2312"/>
          <w:b/>
          <w:bCs/>
          <w:kern w:val="0"/>
          <w:sz w:val="52"/>
          <w:szCs w:val="52"/>
          <w:lang w:val="zh-CN"/>
        </w:rPr>
      </w:pPr>
      <w:r w:rsidRPr="0037462A">
        <w:rPr>
          <w:rFonts w:ascii="黑体" w:eastAsia="黑体" w:hAnsi="黑体" w:hint="eastAsia"/>
          <w:b/>
          <w:bCs/>
          <w:kern w:val="0"/>
          <w:sz w:val="36"/>
          <w:szCs w:val="36"/>
          <w:lang w:val="zh-CN"/>
        </w:rPr>
        <w:t>(第</w:t>
      </w:r>
      <w:r>
        <w:rPr>
          <w:rFonts w:ascii="黑体" w:eastAsia="黑体" w:hAnsi="黑体" w:hint="eastAsia"/>
          <w:b/>
          <w:bCs/>
          <w:kern w:val="0"/>
          <w:sz w:val="36"/>
          <w:szCs w:val="36"/>
          <w:lang w:val="zh-CN"/>
        </w:rPr>
        <w:t xml:space="preserve"> 1 </w:t>
      </w:r>
      <w:r w:rsidRPr="0037462A">
        <w:rPr>
          <w:rFonts w:ascii="黑体" w:eastAsia="黑体" w:hAnsi="黑体" w:hint="eastAsia"/>
          <w:b/>
          <w:bCs/>
          <w:kern w:val="0"/>
          <w:sz w:val="36"/>
          <w:szCs w:val="36"/>
          <w:lang w:val="zh-CN"/>
        </w:rPr>
        <w:t>包)</w:t>
      </w:r>
    </w:p>
    <w:p w:rsidR="00C564B2" w:rsidRPr="00D47542" w:rsidRDefault="00C564B2" w:rsidP="00C564B2">
      <w:pPr>
        <w:tabs>
          <w:tab w:val="left" w:pos="0"/>
          <w:tab w:val="left" w:pos="570"/>
        </w:tabs>
        <w:autoSpaceDE w:val="0"/>
        <w:autoSpaceDN w:val="0"/>
        <w:spacing w:line="480" w:lineRule="exact"/>
        <w:jc w:val="center"/>
        <w:rPr>
          <w:rFonts w:ascii="楷体_GB2312" w:eastAsia="楷体_GB2312"/>
          <w:b/>
          <w:bCs/>
          <w:kern w:val="0"/>
          <w:sz w:val="52"/>
          <w:szCs w:val="52"/>
          <w:lang w:val="zh-CN"/>
        </w:rPr>
      </w:pPr>
    </w:p>
    <w:p w:rsidR="00C564B2" w:rsidRPr="0037462A" w:rsidRDefault="00C564B2" w:rsidP="00C564B2">
      <w:pPr>
        <w:tabs>
          <w:tab w:val="left" w:pos="570"/>
          <w:tab w:val="left" w:pos="709"/>
        </w:tabs>
        <w:autoSpaceDE w:val="0"/>
        <w:autoSpaceDN w:val="0"/>
        <w:ind w:leftChars="-1" w:left="-1" w:hanging="1"/>
        <w:jc w:val="left"/>
        <w:rPr>
          <w:rFonts w:ascii="黑体" w:eastAsia="黑体" w:hAnsi="黑体"/>
          <w:b/>
          <w:bCs/>
          <w:kern w:val="0"/>
          <w:sz w:val="36"/>
          <w:szCs w:val="36"/>
          <w:lang w:val="zh-CN"/>
        </w:rPr>
      </w:pPr>
      <w:r w:rsidRPr="0037462A">
        <w:rPr>
          <w:rFonts w:ascii="黑体" w:eastAsia="黑体" w:hAnsi="黑体" w:hint="eastAsia"/>
          <w:b/>
          <w:bCs/>
          <w:kern w:val="0"/>
          <w:sz w:val="36"/>
          <w:szCs w:val="36"/>
          <w:lang w:val="zh-CN"/>
        </w:rPr>
        <w:t>项目名称：</w:t>
      </w:r>
      <w:r w:rsidRPr="00C564B2">
        <w:rPr>
          <w:rFonts w:ascii="黑体" w:eastAsia="黑体" w:hAnsi="黑体" w:hint="eastAsia"/>
          <w:b/>
          <w:bCs/>
          <w:kern w:val="0"/>
          <w:sz w:val="36"/>
          <w:szCs w:val="36"/>
          <w:lang w:val="zh-CN"/>
        </w:rPr>
        <w:t>海南省公路管理局中介机构入库资格采购项目</w:t>
      </w:r>
    </w:p>
    <w:p w:rsidR="00C564B2" w:rsidRPr="0037462A" w:rsidRDefault="00C564B2" w:rsidP="00C564B2">
      <w:pPr>
        <w:tabs>
          <w:tab w:val="left" w:pos="0"/>
          <w:tab w:val="left" w:pos="570"/>
        </w:tabs>
        <w:autoSpaceDE w:val="0"/>
        <w:autoSpaceDN w:val="0"/>
        <w:rPr>
          <w:rFonts w:ascii="黑体" w:eastAsia="黑体" w:hAnsi="黑体"/>
          <w:b/>
          <w:bCs/>
          <w:kern w:val="0"/>
          <w:sz w:val="36"/>
          <w:szCs w:val="36"/>
          <w:lang w:val="zh-CN"/>
        </w:rPr>
      </w:pPr>
      <w:r w:rsidRPr="0037462A">
        <w:rPr>
          <w:rFonts w:ascii="黑体" w:eastAsia="黑体" w:hAnsi="黑体" w:hint="eastAsia"/>
          <w:b/>
          <w:bCs/>
          <w:kern w:val="0"/>
          <w:sz w:val="36"/>
          <w:szCs w:val="36"/>
          <w:lang w:val="zh-CN"/>
        </w:rPr>
        <w:t xml:space="preserve">项目编号： </w:t>
      </w:r>
      <w:r w:rsidRPr="00C564B2">
        <w:rPr>
          <w:rFonts w:ascii="黑体" w:eastAsia="黑体" w:hAnsi="黑体"/>
          <w:b/>
          <w:bCs/>
          <w:kern w:val="0"/>
          <w:sz w:val="36"/>
          <w:szCs w:val="36"/>
          <w:lang w:val="zh-CN"/>
        </w:rPr>
        <w:t>HNGP2017-000181</w:t>
      </w:r>
    </w:p>
    <w:p w:rsidR="00C564B2" w:rsidRDefault="00C564B2">
      <w:pPr>
        <w:widowControl/>
        <w:jc w:val="left"/>
      </w:pPr>
      <w:r>
        <w:br w:type="page"/>
      </w:r>
    </w:p>
    <w:p w:rsidR="00D64294" w:rsidRPr="00D74C96" w:rsidRDefault="00C564B2" w:rsidP="00081A8A">
      <w:pPr>
        <w:spacing w:before="240"/>
        <w:rPr>
          <w:b/>
          <w:sz w:val="32"/>
          <w:szCs w:val="32"/>
        </w:rPr>
      </w:pPr>
      <w:r w:rsidRPr="00D74C96">
        <w:rPr>
          <w:rFonts w:hint="eastAsia"/>
          <w:b/>
          <w:sz w:val="32"/>
          <w:szCs w:val="32"/>
        </w:rPr>
        <w:lastRenderedPageBreak/>
        <w:t>一、项目概况</w:t>
      </w:r>
    </w:p>
    <w:p w:rsidR="00BD1EBA" w:rsidRPr="00D74C96" w:rsidRDefault="00AD3221" w:rsidP="00081A8A">
      <w:pPr>
        <w:spacing w:before="240"/>
        <w:rPr>
          <w:rFonts w:ascii="仿宋_GB2312" w:eastAsia="仿宋_GB2312"/>
          <w:color w:val="FF0000"/>
          <w:sz w:val="32"/>
          <w:szCs w:val="32"/>
        </w:rPr>
      </w:pPr>
      <w:r w:rsidRPr="00D74C96">
        <w:rPr>
          <w:rFonts w:ascii="仿宋_GB2312" w:eastAsia="仿宋_GB2312" w:hint="eastAsia"/>
          <w:sz w:val="32"/>
          <w:szCs w:val="32"/>
        </w:rPr>
        <w:t>本项目名称为</w:t>
      </w:r>
      <w:r w:rsidRPr="00D74C96">
        <w:rPr>
          <w:rFonts w:ascii="仿宋_GB2312" w:eastAsia="仿宋_GB2312" w:hAnsi="黑体" w:hint="eastAsia"/>
          <w:bCs/>
          <w:kern w:val="0"/>
          <w:sz w:val="32"/>
          <w:szCs w:val="32"/>
          <w:lang w:val="zh-CN"/>
        </w:rPr>
        <w:t>海南省公路管理局中介机构入库资格采购项目，共分为2个包。第1包</w:t>
      </w:r>
      <w:r w:rsidR="00A55629" w:rsidRPr="00D74C96">
        <w:rPr>
          <w:rFonts w:ascii="仿宋_GB2312" w:eastAsia="仿宋_GB2312" w:hAnsi="黑体" w:hint="eastAsia"/>
          <w:bCs/>
          <w:kern w:val="0"/>
          <w:sz w:val="32"/>
          <w:szCs w:val="32"/>
          <w:lang w:val="zh-CN"/>
        </w:rPr>
        <w:t>为</w:t>
      </w:r>
      <w:r w:rsidR="00A55629" w:rsidRPr="00D74C96">
        <w:rPr>
          <w:rFonts w:ascii="仿宋_GB2312" w:eastAsia="仿宋_GB2312" w:hint="eastAsia"/>
          <w:sz w:val="32"/>
          <w:szCs w:val="32"/>
        </w:rPr>
        <w:t>财务类审计协审服务机构入库采购，</w:t>
      </w:r>
      <w:r w:rsidR="00BB4B7D" w:rsidRPr="00D74C96">
        <w:rPr>
          <w:rFonts w:ascii="仿宋_GB2312" w:eastAsia="仿宋_GB2312" w:hint="eastAsia"/>
          <w:sz w:val="32"/>
          <w:szCs w:val="32"/>
        </w:rPr>
        <w:t>为采购人提供财务服务审计；</w:t>
      </w:r>
      <w:r w:rsidR="00A55629" w:rsidRPr="00D74C96">
        <w:rPr>
          <w:rFonts w:ascii="仿宋_GB2312" w:eastAsia="仿宋_GB2312" w:hint="eastAsia"/>
          <w:sz w:val="32"/>
          <w:szCs w:val="32"/>
        </w:rPr>
        <w:t>第2包为工程类审计协审服务机构入库采购，</w:t>
      </w:r>
      <w:r w:rsidR="00BB4B7D" w:rsidRPr="00D74C96">
        <w:rPr>
          <w:rFonts w:ascii="仿宋_GB2312" w:eastAsia="仿宋_GB2312" w:hint="eastAsia"/>
          <w:sz w:val="32"/>
          <w:szCs w:val="32"/>
        </w:rPr>
        <w:t>为采购人提供工程造价咨询服务。</w:t>
      </w:r>
    </w:p>
    <w:p w:rsidR="00081A8A" w:rsidRPr="00D74C96" w:rsidRDefault="008C6603" w:rsidP="00081A8A">
      <w:pPr>
        <w:spacing w:before="240"/>
        <w:rPr>
          <w:b/>
          <w:sz w:val="32"/>
          <w:szCs w:val="32"/>
        </w:rPr>
      </w:pPr>
      <w:r w:rsidRPr="006C1E88">
        <w:rPr>
          <w:rFonts w:ascii="仿宋_GB2312" w:eastAsia="仿宋_GB2312" w:hint="eastAsia"/>
          <w:sz w:val="32"/>
          <w:szCs w:val="32"/>
        </w:rPr>
        <w:t>★</w:t>
      </w:r>
      <w:r w:rsidR="00081A8A" w:rsidRPr="00D74C96">
        <w:rPr>
          <w:rFonts w:hint="eastAsia"/>
          <w:b/>
          <w:sz w:val="32"/>
          <w:szCs w:val="32"/>
        </w:rPr>
        <w:t>二、财务类审计协审服务内容及要求</w:t>
      </w:r>
    </w:p>
    <w:p w:rsidR="00081A8A" w:rsidRPr="00D74C96" w:rsidRDefault="00081A8A" w:rsidP="00081A8A">
      <w:pPr>
        <w:ind w:firstLineChars="200" w:firstLine="640"/>
        <w:rPr>
          <w:rFonts w:ascii="仿宋_GB2312" w:eastAsia="仿宋_GB2312"/>
          <w:sz w:val="32"/>
          <w:szCs w:val="32"/>
        </w:rPr>
      </w:pPr>
      <w:r w:rsidRPr="00D74C96">
        <w:rPr>
          <w:rFonts w:ascii="仿宋_GB2312" w:eastAsia="仿宋_GB2312" w:hint="eastAsia"/>
          <w:sz w:val="32"/>
          <w:szCs w:val="32"/>
        </w:rPr>
        <w:t>1.会计师</w:t>
      </w:r>
      <w:r w:rsidRPr="00D74C96">
        <w:rPr>
          <w:rFonts w:ascii="仿宋_GB2312" w:eastAsia="仿宋_GB2312"/>
          <w:sz w:val="32"/>
          <w:szCs w:val="32"/>
        </w:rPr>
        <w:t>事务所家数</w:t>
      </w:r>
      <w:r w:rsidRPr="00D74C96">
        <w:rPr>
          <w:rFonts w:ascii="仿宋_GB2312" w:eastAsia="仿宋_GB2312" w:hint="eastAsia"/>
          <w:sz w:val="32"/>
          <w:szCs w:val="32"/>
        </w:rPr>
        <w:t>：6家</w:t>
      </w:r>
    </w:p>
    <w:p w:rsidR="00081A8A" w:rsidRPr="00D74C96" w:rsidRDefault="00081A8A" w:rsidP="00081A8A">
      <w:pPr>
        <w:ind w:firstLineChars="200" w:firstLine="640"/>
        <w:rPr>
          <w:rFonts w:ascii="仿宋_GB2312" w:eastAsia="仿宋_GB2312"/>
          <w:sz w:val="32"/>
          <w:szCs w:val="32"/>
        </w:rPr>
      </w:pPr>
      <w:r w:rsidRPr="00D74C96">
        <w:rPr>
          <w:rFonts w:ascii="仿宋_GB2312" w:eastAsia="仿宋_GB2312" w:hint="eastAsia"/>
          <w:sz w:val="32"/>
          <w:szCs w:val="32"/>
        </w:rPr>
        <w:t>2.服务方式：外聘人员参与审计或提供专业咨询、鉴定意见。</w:t>
      </w:r>
    </w:p>
    <w:p w:rsidR="00081A8A" w:rsidRPr="00D74C96" w:rsidRDefault="00081A8A" w:rsidP="00081A8A">
      <w:pPr>
        <w:ind w:firstLineChars="200" w:firstLine="640"/>
        <w:rPr>
          <w:rFonts w:ascii="仿宋_GB2312" w:eastAsia="仿宋_GB2312"/>
          <w:sz w:val="32"/>
          <w:szCs w:val="32"/>
        </w:rPr>
      </w:pPr>
      <w:r w:rsidRPr="00D74C96">
        <w:rPr>
          <w:rFonts w:ascii="仿宋_GB2312" w:eastAsia="仿宋_GB2312" w:hint="eastAsia"/>
          <w:sz w:val="32"/>
          <w:szCs w:val="32"/>
        </w:rPr>
        <w:t>3.服务年限：自合同签订之日起2年。</w:t>
      </w:r>
    </w:p>
    <w:p w:rsidR="00081A8A" w:rsidRPr="00D74C96" w:rsidRDefault="00081A8A" w:rsidP="00081A8A">
      <w:pPr>
        <w:ind w:firstLineChars="200" w:firstLine="640"/>
        <w:rPr>
          <w:rFonts w:ascii="仿宋_GB2312" w:eastAsia="仿宋_GB2312"/>
          <w:sz w:val="32"/>
          <w:szCs w:val="32"/>
        </w:rPr>
      </w:pPr>
      <w:r w:rsidRPr="00D74C96">
        <w:rPr>
          <w:rFonts w:ascii="仿宋_GB2312" w:eastAsia="仿宋_GB2312" w:hint="eastAsia"/>
          <w:sz w:val="32"/>
          <w:szCs w:val="32"/>
        </w:rPr>
        <w:t>4.服务人数要求：投标人在投标时应承诺能长时间（1个月以上）同期提供8名以上人员参与审计部门委托的工作，其中具有注册会计师、高级会计师或同等及以上职称（证书）的人员不少于4人。</w:t>
      </w:r>
    </w:p>
    <w:p w:rsidR="00081A8A" w:rsidRPr="00D74C96" w:rsidRDefault="00081A8A" w:rsidP="00081A8A">
      <w:pPr>
        <w:ind w:firstLineChars="200" w:firstLine="640"/>
        <w:rPr>
          <w:rFonts w:ascii="仿宋_GB2312" w:eastAsia="仿宋_GB2312"/>
          <w:sz w:val="32"/>
          <w:szCs w:val="32"/>
        </w:rPr>
      </w:pPr>
      <w:r w:rsidRPr="00D74C96">
        <w:rPr>
          <w:rFonts w:ascii="仿宋_GB2312" w:eastAsia="仿宋_GB2312" w:hint="eastAsia"/>
          <w:sz w:val="32"/>
          <w:szCs w:val="32"/>
        </w:rPr>
        <w:t>5.项目审计、协审服务范围：财务收支审计、竣工决算审计、专项审计调查、审计部门委托的其他事项。</w:t>
      </w:r>
    </w:p>
    <w:p w:rsidR="00081A8A" w:rsidRPr="00D74C96" w:rsidRDefault="00081A8A" w:rsidP="00081A8A">
      <w:pPr>
        <w:ind w:firstLineChars="200" w:firstLine="640"/>
        <w:rPr>
          <w:rFonts w:ascii="仿宋_GB2312" w:eastAsia="仿宋_GB2312"/>
          <w:sz w:val="32"/>
          <w:szCs w:val="32"/>
        </w:rPr>
      </w:pPr>
      <w:r w:rsidRPr="00D74C96">
        <w:rPr>
          <w:rFonts w:ascii="仿宋_GB2312" w:eastAsia="仿宋_GB2312" w:hint="eastAsia"/>
          <w:sz w:val="32"/>
          <w:szCs w:val="32"/>
        </w:rPr>
        <w:t>6.服务需求：受委托开展审计协审业务时，财务类审计协审服务机构工作人员必须服从采购人的工作安排，能在采购人指定的场所集中办公。</w:t>
      </w:r>
    </w:p>
    <w:p w:rsidR="0055712D" w:rsidRPr="00D74C96" w:rsidRDefault="005412CC" w:rsidP="00BB4B7D">
      <w:pPr>
        <w:spacing w:line="360" w:lineRule="auto"/>
        <w:ind w:firstLineChars="200" w:firstLine="640"/>
        <w:rPr>
          <w:rFonts w:ascii="仿宋_GB2312" w:eastAsia="仿宋_GB2312"/>
          <w:sz w:val="32"/>
          <w:szCs w:val="32"/>
        </w:rPr>
      </w:pPr>
      <w:r w:rsidRPr="00D74C96">
        <w:rPr>
          <w:rFonts w:ascii="仿宋_GB2312" w:eastAsia="仿宋_GB2312" w:hint="eastAsia"/>
          <w:sz w:val="32"/>
          <w:szCs w:val="32"/>
        </w:rPr>
        <w:t>7.审计</w:t>
      </w:r>
      <w:r w:rsidRPr="00D74C96">
        <w:rPr>
          <w:rFonts w:ascii="仿宋_GB2312" w:eastAsia="仿宋_GB2312"/>
          <w:sz w:val="32"/>
          <w:szCs w:val="32"/>
        </w:rPr>
        <w:t>报告质量要求</w:t>
      </w:r>
      <w:r w:rsidR="00BB4B7D" w:rsidRPr="00D74C96">
        <w:rPr>
          <w:rFonts w:ascii="仿宋_GB2312" w:eastAsia="仿宋_GB2312" w:hint="eastAsia"/>
          <w:sz w:val="32"/>
          <w:szCs w:val="32"/>
        </w:rPr>
        <w:t>：</w:t>
      </w:r>
    </w:p>
    <w:p w:rsidR="00BB4B7D" w:rsidRPr="00D74C96" w:rsidRDefault="0055712D" w:rsidP="00BB4B7D">
      <w:pPr>
        <w:spacing w:line="360" w:lineRule="auto"/>
        <w:ind w:firstLineChars="200" w:firstLine="640"/>
        <w:rPr>
          <w:rFonts w:ascii="仿宋" w:eastAsia="仿宋" w:hAnsi="仿宋"/>
          <w:sz w:val="32"/>
          <w:szCs w:val="32"/>
        </w:rPr>
      </w:pPr>
      <w:r w:rsidRPr="00D74C96">
        <w:rPr>
          <w:rFonts w:ascii="仿宋_GB2312" w:eastAsia="仿宋_GB2312" w:hint="eastAsia"/>
          <w:sz w:val="32"/>
          <w:szCs w:val="32"/>
        </w:rPr>
        <w:t>（1）</w:t>
      </w:r>
      <w:r w:rsidR="00BB4B7D" w:rsidRPr="00D74C96">
        <w:rPr>
          <w:rFonts w:ascii="仿宋" w:eastAsia="仿宋" w:hAnsi="仿宋" w:hint="eastAsia"/>
          <w:sz w:val="32"/>
          <w:szCs w:val="32"/>
        </w:rPr>
        <w:t>按照被审计的独立核算单位分别出具审计报告，</w:t>
      </w:r>
      <w:r w:rsidR="00BB4B7D" w:rsidRPr="00D74C96">
        <w:rPr>
          <w:rFonts w:ascii="仿宋" w:eastAsia="仿宋" w:hAnsi="仿宋" w:hint="eastAsia"/>
          <w:sz w:val="32"/>
          <w:szCs w:val="32"/>
        </w:rPr>
        <w:lastRenderedPageBreak/>
        <w:t>审计报告要标明审</w:t>
      </w:r>
      <w:r w:rsidR="00387827" w:rsidRPr="00D74C96">
        <w:rPr>
          <w:rFonts w:ascii="仿宋" w:eastAsia="仿宋" w:hAnsi="仿宋" w:hint="eastAsia"/>
          <w:sz w:val="32"/>
          <w:szCs w:val="32"/>
        </w:rPr>
        <w:t>计报告文号、二维码等重要内容；要附有被审计单位的征求意见的复函</w:t>
      </w:r>
      <w:r w:rsidR="00BB4B7D" w:rsidRPr="00D74C96">
        <w:rPr>
          <w:rFonts w:ascii="仿宋" w:eastAsia="仿宋" w:hAnsi="仿宋" w:hint="eastAsia"/>
          <w:sz w:val="32"/>
          <w:szCs w:val="32"/>
        </w:rPr>
        <w:t>。</w:t>
      </w:r>
    </w:p>
    <w:p w:rsidR="00BB4B7D" w:rsidRPr="00D74C96" w:rsidRDefault="0055712D" w:rsidP="00BB4B7D">
      <w:pPr>
        <w:spacing w:line="360" w:lineRule="auto"/>
        <w:ind w:firstLineChars="200" w:firstLine="640"/>
        <w:rPr>
          <w:rFonts w:ascii="仿宋" w:eastAsia="仿宋" w:hAnsi="仿宋"/>
          <w:sz w:val="32"/>
          <w:szCs w:val="32"/>
        </w:rPr>
      </w:pPr>
      <w:r w:rsidRPr="00D74C96">
        <w:rPr>
          <w:rFonts w:ascii="仿宋" w:eastAsia="仿宋" w:hAnsi="仿宋" w:hint="eastAsia"/>
          <w:sz w:val="32"/>
          <w:szCs w:val="32"/>
        </w:rPr>
        <w:t>（2）</w:t>
      </w:r>
      <w:r w:rsidR="00BB4B7D" w:rsidRPr="00D74C96">
        <w:rPr>
          <w:rFonts w:ascii="仿宋" w:eastAsia="仿宋" w:hAnsi="仿宋" w:hint="eastAsia"/>
          <w:sz w:val="32"/>
          <w:szCs w:val="32"/>
        </w:rPr>
        <w:t>年度审计报告或经济责任审计报告必须附资产负债表（结转前和结转后）和收支情况表，其他内容是否附相关表格资料由会计师事务所要按照审计的重要性原则把握，因特殊需要或专项审计所需数据资料内容由采购人具体确定。</w:t>
      </w:r>
    </w:p>
    <w:p w:rsidR="00BB4B7D" w:rsidRPr="00D74C96" w:rsidRDefault="0055712D" w:rsidP="00BB4B7D">
      <w:pPr>
        <w:spacing w:line="360" w:lineRule="auto"/>
        <w:ind w:firstLineChars="200" w:firstLine="640"/>
        <w:rPr>
          <w:rFonts w:ascii="仿宋" w:eastAsia="仿宋" w:hAnsi="仿宋"/>
          <w:sz w:val="32"/>
          <w:szCs w:val="32"/>
        </w:rPr>
      </w:pPr>
      <w:r w:rsidRPr="00D74C96">
        <w:rPr>
          <w:rFonts w:ascii="仿宋" w:eastAsia="仿宋" w:hAnsi="仿宋" w:hint="eastAsia"/>
          <w:sz w:val="32"/>
          <w:szCs w:val="32"/>
        </w:rPr>
        <w:t>（3）</w:t>
      </w:r>
      <w:r w:rsidR="00BB4B7D" w:rsidRPr="00D74C96">
        <w:rPr>
          <w:rFonts w:ascii="仿宋" w:eastAsia="仿宋" w:hAnsi="仿宋" w:hint="eastAsia"/>
          <w:sz w:val="32"/>
          <w:szCs w:val="32"/>
        </w:rPr>
        <w:t>审计报告对所提出的每个具体问题的经济活动情况必须清晰，由原因引出的结果（结论），必须有必然的联系。</w:t>
      </w:r>
    </w:p>
    <w:p w:rsidR="00BB4B7D" w:rsidRPr="00D74C96" w:rsidRDefault="0055712D" w:rsidP="00BB4B7D">
      <w:pPr>
        <w:spacing w:line="360" w:lineRule="auto"/>
        <w:ind w:firstLineChars="200" w:firstLine="640"/>
        <w:rPr>
          <w:rFonts w:ascii="仿宋" w:eastAsia="仿宋" w:hAnsi="仿宋"/>
          <w:sz w:val="32"/>
          <w:szCs w:val="32"/>
        </w:rPr>
      </w:pPr>
      <w:r w:rsidRPr="00D74C96">
        <w:rPr>
          <w:rFonts w:ascii="仿宋" w:eastAsia="仿宋" w:hAnsi="仿宋" w:hint="eastAsia"/>
          <w:sz w:val="32"/>
          <w:szCs w:val="32"/>
        </w:rPr>
        <w:t>（4）</w:t>
      </w:r>
      <w:r w:rsidR="00BB4B7D" w:rsidRPr="00D74C96">
        <w:rPr>
          <w:rFonts w:ascii="仿宋" w:eastAsia="仿宋" w:hAnsi="仿宋" w:hint="eastAsia"/>
          <w:sz w:val="32"/>
          <w:szCs w:val="32"/>
        </w:rPr>
        <w:t>审计报告必须对其所列出的问题进行定性，必须指出其具体违反的法律、法规和规章制度的具体条款及内容。如果审计时发现有收支确实不符合常规但又没有相关法律、法规和规章制度对其进行约束的，这部分内容应审慎定性，可以不作为问题提出，应在意见建议中提出。</w:t>
      </w:r>
    </w:p>
    <w:p w:rsidR="00BB4B7D" w:rsidRPr="00D74C96" w:rsidRDefault="0055712D" w:rsidP="00BB4B7D">
      <w:pPr>
        <w:spacing w:line="360" w:lineRule="auto"/>
        <w:ind w:firstLineChars="200" w:firstLine="640"/>
        <w:rPr>
          <w:rFonts w:ascii="仿宋" w:eastAsia="仿宋" w:hAnsi="仿宋"/>
          <w:sz w:val="32"/>
          <w:szCs w:val="32"/>
        </w:rPr>
      </w:pPr>
      <w:r w:rsidRPr="00D74C96">
        <w:rPr>
          <w:rFonts w:ascii="仿宋" w:eastAsia="仿宋" w:hAnsi="仿宋" w:hint="eastAsia"/>
          <w:sz w:val="32"/>
          <w:szCs w:val="32"/>
        </w:rPr>
        <w:t>（5）</w:t>
      </w:r>
      <w:r w:rsidR="00BB4B7D" w:rsidRPr="00D74C96">
        <w:rPr>
          <w:rFonts w:ascii="仿宋" w:eastAsia="仿宋" w:hAnsi="仿宋" w:hint="eastAsia"/>
          <w:sz w:val="32"/>
          <w:szCs w:val="32"/>
        </w:rPr>
        <w:t>审计报告要遵循审计工作中的重要性原则，要处理好审计报告内容与审计工作底稿的取舍关系，审计报告要求做到真实、完整、精简、通俗易懂、逻辑性强、因果关系清晰、概括到位。</w:t>
      </w:r>
    </w:p>
    <w:p w:rsidR="00BB4B7D" w:rsidRPr="00707F61" w:rsidRDefault="0055712D" w:rsidP="00BB4B7D">
      <w:pPr>
        <w:spacing w:line="360" w:lineRule="auto"/>
        <w:ind w:firstLineChars="200" w:firstLine="640"/>
        <w:rPr>
          <w:rFonts w:ascii="仿宋" w:eastAsia="仿宋" w:hAnsi="仿宋"/>
          <w:sz w:val="32"/>
          <w:szCs w:val="32"/>
        </w:rPr>
      </w:pPr>
      <w:r w:rsidRPr="00D74C96">
        <w:rPr>
          <w:rFonts w:ascii="仿宋" w:eastAsia="仿宋" w:hAnsi="仿宋" w:hint="eastAsia"/>
          <w:sz w:val="32"/>
          <w:szCs w:val="32"/>
        </w:rPr>
        <w:t>（6）</w:t>
      </w:r>
      <w:r w:rsidR="00BB4B7D" w:rsidRPr="00D74C96">
        <w:rPr>
          <w:rFonts w:ascii="仿宋" w:eastAsia="仿宋" w:hAnsi="仿宋" w:hint="eastAsia"/>
          <w:sz w:val="32"/>
          <w:szCs w:val="32"/>
        </w:rPr>
        <w:t>充分尊重采购人的意见和建议，对采购人认为需要在审计报告中明确的重要事项必须要明确；对重要事项把握</w:t>
      </w:r>
      <w:r w:rsidR="00BB4B7D" w:rsidRPr="00707F61">
        <w:rPr>
          <w:rFonts w:ascii="仿宋" w:eastAsia="仿宋" w:hAnsi="仿宋" w:hint="eastAsia"/>
          <w:sz w:val="32"/>
          <w:szCs w:val="32"/>
        </w:rPr>
        <w:t>不准的，必须向采购人报告，共同研究协商。</w:t>
      </w:r>
    </w:p>
    <w:p w:rsidR="00BB4B7D" w:rsidRPr="00707F61" w:rsidRDefault="0055712D" w:rsidP="00BB4B7D">
      <w:pPr>
        <w:spacing w:line="360" w:lineRule="auto"/>
        <w:ind w:firstLineChars="200" w:firstLine="640"/>
        <w:rPr>
          <w:rFonts w:ascii="仿宋" w:eastAsia="仿宋" w:hAnsi="仿宋"/>
          <w:sz w:val="32"/>
          <w:szCs w:val="32"/>
        </w:rPr>
      </w:pPr>
      <w:r w:rsidRPr="00707F61">
        <w:rPr>
          <w:rFonts w:ascii="仿宋" w:eastAsia="仿宋" w:hAnsi="仿宋" w:hint="eastAsia"/>
          <w:sz w:val="32"/>
          <w:szCs w:val="32"/>
        </w:rPr>
        <w:lastRenderedPageBreak/>
        <w:t>（7）</w:t>
      </w:r>
      <w:r w:rsidR="00BB4B7D" w:rsidRPr="00707F61">
        <w:rPr>
          <w:rFonts w:ascii="仿宋" w:eastAsia="仿宋" w:hAnsi="仿宋" w:hint="eastAsia"/>
          <w:sz w:val="32"/>
          <w:szCs w:val="32"/>
        </w:rPr>
        <w:t>要遵循实事求是的原则，严格界定问题的性质和责任，审计报告必须明确相关人员应承担的责任。</w:t>
      </w:r>
    </w:p>
    <w:p w:rsidR="005412CC" w:rsidRPr="00707F61" w:rsidRDefault="0055712D" w:rsidP="003B4412">
      <w:pPr>
        <w:ind w:firstLineChars="200" w:firstLine="640"/>
        <w:rPr>
          <w:rFonts w:ascii="仿宋" w:eastAsia="仿宋" w:hAnsi="仿宋"/>
          <w:sz w:val="32"/>
          <w:szCs w:val="32"/>
        </w:rPr>
      </w:pPr>
      <w:r w:rsidRPr="00707F61">
        <w:rPr>
          <w:rFonts w:ascii="仿宋" w:eastAsia="仿宋" w:hAnsi="仿宋" w:hint="eastAsia"/>
          <w:sz w:val="32"/>
          <w:szCs w:val="32"/>
        </w:rPr>
        <w:t>（8）</w:t>
      </w:r>
      <w:r w:rsidR="00BB4B7D" w:rsidRPr="00707F61">
        <w:rPr>
          <w:rFonts w:ascii="仿宋" w:eastAsia="仿宋" w:hAnsi="仿宋" w:hint="eastAsia"/>
          <w:sz w:val="32"/>
          <w:szCs w:val="32"/>
        </w:rPr>
        <w:t>建立健全质量保证措施，包括质量内部控制制度、审计质量复核制度等制度。</w:t>
      </w:r>
    </w:p>
    <w:p w:rsidR="005412CC" w:rsidRPr="00707F61" w:rsidRDefault="008C6603" w:rsidP="005412CC">
      <w:pPr>
        <w:spacing w:before="240"/>
        <w:rPr>
          <w:b/>
          <w:sz w:val="32"/>
          <w:szCs w:val="32"/>
        </w:rPr>
      </w:pPr>
      <w:r w:rsidRPr="00707F61">
        <w:rPr>
          <w:rFonts w:ascii="仿宋_GB2312" w:eastAsia="仿宋_GB2312" w:hint="eastAsia"/>
          <w:sz w:val="32"/>
          <w:szCs w:val="32"/>
        </w:rPr>
        <w:t>★</w:t>
      </w:r>
      <w:r w:rsidR="005412CC" w:rsidRPr="00707F61">
        <w:rPr>
          <w:rFonts w:hint="eastAsia"/>
          <w:b/>
          <w:sz w:val="32"/>
          <w:szCs w:val="32"/>
        </w:rPr>
        <w:t>三、投标</w:t>
      </w:r>
      <w:r w:rsidR="005412CC" w:rsidRPr="00707F61">
        <w:rPr>
          <w:b/>
          <w:sz w:val="32"/>
          <w:szCs w:val="32"/>
        </w:rPr>
        <w:t>报价说明</w:t>
      </w:r>
    </w:p>
    <w:p w:rsidR="005C0BA0" w:rsidRPr="00707F61" w:rsidRDefault="005C0BA0" w:rsidP="005C0BA0">
      <w:pPr>
        <w:spacing w:line="600" w:lineRule="exact"/>
        <w:ind w:left="193" w:firstLineChars="200" w:firstLine="640"/>
        <w:rPr>
          <w:rFonts w:ascii="仿宋" w:eastAsia="仿宋" w:hAnsi="仿宋"/>
          <w:sz w:val="32"/>
          <w:szCs w:val="32"/>
        </w:rPr>
      </w:pPr>
      <w:r w:rsidRPr="00707F61">
        <w:rPr>
          <w:rFonts w:ascii="仿宋" w:eastAsia="仿宋" w:hAnsi="仿宋" w:hint="eastAsia"/>
          <w:sz w:val="32"/>
          <w:szCs w:val="32"/>
        </w:rPr>
        <w:t>1、本项目投标报价为审计服务收费上下浮动率，审计服务收费标准根据《海南省会计师事务所收费管理暂行办法》（琼价费管[2011]176号）的规定，以下表的收费标准（计时收费标准）为基准。</w:t>
      </w:r>
    </w:p>
    <w:p w:rsidR="00512C0B" w:rsidRPr="00707F61" w:rsidRDefault="00512C0B" w:rsidP="00512C0B">
      <w:pPr>
        <w:widowControl/>
        <w:spacing w:line="384" w:lineRule="auto"/>
        <w:ind w:firstLineChars="200" w:firstLine="640"/>
        <w:jc w:val="center"/>
        <w:rPr>
          <w:rFonts w:ascii="仿宋_GB2312" w:eastAsia="仿宋_GB2312" w:hAnsi="宋体" w:cs="宋体"/>
          <w:kern w:val="0"/>
          <w:sz w:val="32"/>
          <w:szCs w:val="32"/>
        </w:rPr>
      </w:pPr>
      <w:r w:rsidRPr="00707F61">
        <w:rPr>
          <w:rFonts w:ascii="仿宋_GB2312" w:eastAsia="仿宋_GB2312" w:hAnsi="宋体" w:cs="宋体" w:hint="eastAsia"/>
          <w:kern w:val="0"/>
          <w:sz w:val="32"/>
          <w:szCs w:val="32"/>
        </w:rPr>
        <w:t>计时收费标准表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3752"/>
      </w:tblGrid>
      <w:tr w:rsidR="00707F61" w:rsidRPr="00707F61" w:rsidTr="00A70D15">
        <w:trPr>
          <w:jc w:val="center"/>
        </w:trPr>
        <w:tc>
          <w:tcPr>
            <w:tcW w:w="4357" w:type="dxa"/>
            <w:tcBorders>
              <w:top w:val="single" w:sz="4" w:space="0" w:color="auto"/>
              <w:left w:val="single" w:sz="4" w:space="0" w:color="auto"/>
              <w:bottom w:val="single" w:sz="4" w:space="0" w:color="auto"/>
              <w:right w:val="single" w:sz="4" w:space="0" w:color="auto"/>
            </w:tcBorders>
            <w:shd w:val="clear" w:color="auto" w:fill="auto"/>
          </w:tcPr>
          <w:p w:rsidR="00512C0B" w:rsidRPr="00707F61" w:rsidRDefault="00512C0B" w:rsidP="00A70D15">
            <w:pPr>
              <w:widowControl/>
              <w:jc w:val="center"/>
              <w:rPr>
                <w:rFonts w:ascii="仿宋_GB2312" w:eastAsia="仿宋_GB2312" w:hAnsi="宋体" w:cs="宋体"/>
                <w:kern w:val="0"/>
                <w:sz w:val="32"/>
                <w:szCs w:val="32"/>
              </w:rPr>
            </w:pPr>
            <w:r w:rsidRPr="00707F61">
              <w:rPr>
                <w:rFonts w:ascii="仿宋_GB2312" w:eastAsia="仿宋_GB2312" w:hAnsi="宋体" w:cs="宋体" w:hint="eastAsia"/>
                <w:kern w:val="0"/>
                <w:sz w:val="32"/>
                <w:szCs w:val="32"/>
              </w:rPr>
              <w:t>服务人员类别</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512C0B" w:rsidRPr="00707F61" w:rsidRDefault="00512C0B" w:rsidP="00A70D15">
            <w:pPr>
              <w:widowControl/>
              <w:jc w:val="center"/>
              <w:rPr>
                <w:rFonts w:ascii="仿宋_GB2312" w:eastAsia="仿宋_GB2312" w:hAnsi="宋体" w:cs="宋体"/>
                <w:kern w:val="0"/>
                <w:sz w:val="32"/>
                <w:szCs w:val="32"/>
              </w:rPr>
            </w:pPr>
            <w:r w:rsidRPr="00707F61">
              <w:rPr>
                <w:rFonts w:ascii="仿宋_GB2312" w:eastAsia="仿宋_GB2312" w:hAnsi="宋体" w:cs="宋体" w:hint="eastAsia"/>
                <w:kern w:val="0"/>
                <w:sz w:val="32"/>
                <w:szCs w:val="32"/>
              </w:rPr>
              <w:t>收费标准（元/小时）</w:t>
            </w:r>
          </w:p>
        </w:tc>
      </w:tr>
      <w:tr w:rsidR="00707F61" w:rsidRPr="00707F61" w:rsidTr="00A70D15">
        <w:trPr>
          <w:jc w:val="center"/>
        </w:trPr>
        <w:tc>
          <w:tcPr>
            <w:tcW w:w="4357" w:type="dxa"/>
            <w:tcBorders>
              <w:top w:val="single" w:sz="4" w:space="0" w:color="auto"/>
              <w:left w:val="single" w:sz="4" w:space="0" w:color="auto"/>
              <w:bottom w:val="single" w:sz="4" w:space="0" w:color="auto"/>
              <w:right w:val="single" w:sz="4" w:space="0" w:color="auto"/>
            </w:tcBorders>
            <w:shd w:val="clear" w:color="auto" w:fill="auto"/>
          </w:tcPr>
          <w:p w:rsidR="00512C0B" w:rsidRPr="00707F61" w:rsidRDefault="00512C0B" w:rsidP="00A70D15">
            <w:pPr>
              <w:widowControl/>
              <w:jc w:val="center"/>
              <w:rPr>
                <w:rFonts w:ascii="仿宋_GB2312" w:eastAsia="仿宋_GB2312" w:hAnsi="宋体" w:cs="宋体"/>
                <w:kern w:val="0"/>
                <w:sz w:val="32"/>
                <w:szCs w:val="32"/>
              </w:rPr>
            </w:pPr>
            <w:r w:rsidRPr="00707F61">
              <w:rPr>
                <w:rFonts w:ascii="仿宋_GB2312" w:eastAsia="仿宋_GB2312" w:hAnsi="宋体" w:cs="宋体" w:hint="eastAsia"/>
                <w:kern w:val="0"/>
                <w:sz w:val="32"/>
                <w:szCs w:val="32"/>
              </w:rPr>
              <w:t>主任/副主任会计师</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512C0B" w:rsidRPr="00707F61" w:rsidRDefault="00512C0B" w:rsidP="00512C0B">
            <w:pPr>
              <w:widowControl/>
              <w:jc w:val="center"/>
              <w:rPr>
                <w:rFonts w:ascii="仿宋_GB2312" w:eastAsia="仿宋_GB2312" w:hAnsi="宋体" w:cs="宋体"/>
                <w:kern w:val="0"/>
                <w:sz w:val="32"/>
                <w:szCs w:val="32"/>
              </w:rPr>
            </w:pPr>
            <w:r w:rsidRPr="00707F61">
              <w:rPr>
                <w:rFonts w:ascii="仿宋_GB2312" w:eastAsia="仿宋_GB2312" w:hAnsi="宋体" w:cs="宋体" w:hint="eastAsia"/>
                <w:kern w:val="0"/>
                <w:sz w:val="32"/>
                <w:szCs w:val="32"/>
              </w:rPr>
              <w:t>450</w:t>
            </w:r>
          </w:p>
        </w:tc>
      </w:tr>
      <w:tr w:rsidR="00707F61" w:rsidRPr="00707F61" w:rsidTr="00A70D15">
        <w:trPr>
          <w:jc w:val="center"/>
        </w:trPr>
        <w:tc>
          <w:tcPr>
            <w:tcW w:w="4357" w:type="dxa"/>
            <w:tcBorders>
              <w:top w:val="single" w:sz="4" w:space="0" w:color="auto"/>
              <w:left w:val="single" w:sz="4" w:space="0" w:color="auto"/>
              <w:bottom w:val="single" w:sz="4" w:space="0" w:color="auto"/>
              <w:right w:val="single" w:sz="4" w:space="0" w:color="auto"/>
            </w:tcBorders>
            <w:shd w:val="clear" w:color="auto" w:fill="auto"/>
          </w:tcPr>
          <w:p w:rsidR="00512C0B" w:rsidRPr="00707F61" w:rsidRDefault="00512C0B" w:rsidP="00A70D15">
            <w:pPr>
              <w:widowControl/>
              <w:jc w:val="center"/>
              <w:rPr>
                <w:rFonts w:ascii="仿宋_GB2312" w:eastAsia="仿宋_GB2312" w:hAnsi="宋体" w:cs="宋体"/>
                <w:kern w:val="0"/>
                <w:sz w:val="32"/>
                <w:szCs w:val="32"/>
              </w:rPr>
            </w:pPr>
            <w:r w:rsidRPr="00707F61">
              <w:rPr>
                <w:rFonts w:ascii="仿宋_GB2312" w:eastAsia="仿宋_GB2312" w:hAnsi="宋体" w:cs="宋体" w:hint="eastAsia"/>
                <w:kern w:val="0"/>
                <w:sz w:val="32"/>
                <w:szCs w:val="32"/>
              </w:rPr>
              <w:t>部门/高级经理</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512C0B" w:rsidRPr="00707F61" w:rsidRDefault="00512C0B" w:rsidP="00512C0B">
            <w:pPr>
              <w:widowControl/>
              <w:jc w:val="center"/>
              <w:rPr>
                <w:rFonts w:ascii="仿宋_GB2312" w:eastAsia="仿宋_GB2312" w:hAnsi="宋体" w:cs="宋体"/>
                <w:kern w:val="0"/>
                <w:sz w:val="32"/>
                <w:szCs w:val="32"/>
              </w:rPr>
            </w:pPr>
            <w:r w:rsidRPr="00707F61">
              <w:rPr>
                <w:rFonts w:ascii="仿宋_GB2312" w:eastAsia="仿宋_GB2312" w:hAnsi="宋体" w:cs="宋体" w:hint="eastAsia"/>
                <w:kern w:val="0"/>
                <w:sz w:val="32"/>
                <w:szCs w:val="32"/>
              </w:rPr>
              <w:t>400</w:t>
            </w:r>
          </w:p>
        </w:tc>
      </w:tr>
      <w:tr w:rsidR="00707F61" w:rsidRPr="00707F61" w:rsidTr="00A70D15">
        <w:trPr>
          <w:jc w:val="center"/>
        </w:trPr>
        <w:tc>
          <w:tcPr>
            <w:tcW w:w="4357" w:type="dxa"/>
            <w:tcBorders>
              <w:top w:val="single" w:sz="4" w:space="0" w:color="auto"/>
              <w:left w:val="single" w:sz="4" w:space="0" w:color="auto"/>
              <w:bottom w:val="single" w:sz="4" w:space="0" w:color="auto"/>
              <w:right w:val="single" w:sz="4" w:space="0" w:color="auto"/>
            </w:tcBorders>
            <w:shd w:val="clear" w:color="auto" w:fill="auto"/>
          </w:tcPr>
          <w:p w:rsidR="00512C0B" w:rsidRPr="00707F61" w:rsidRDefault="00512C0B" w:rsidP="00A70D15">
            <w:pPr>
              <w:widowControl/>
              <w:jc w:val="center"/>
              <w:rPr>
                <w:rFonts w:ascii="仿宋_GB2312" w:eastAsia="仿宋_GB2312" w:hAnsi="宋体" w:cs="宋体"/>
                <w:kern w:val="0"/>
                <w:sz w:val="32"/>
                <w:szCs w:val="32"/>
              </w:rPr>
            </w:pPr>
            <w:r w:rsidRPr="00707F61">
              <w:rPr>
                <w:rFonts w:ascii="仿宋_GB2312" w:eastAsia="仿宋_GB2312" w:hAnsi="宋体" w:cs="宋体" w:hint="eastAsia"/>
                <w:kern w:val="0"/>
                <w:sz w:val="32"/>
                <w:szCs w:val="32"/>
              </w:rPr>
              <w:t xml:space="preserve">注册会计师 </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512C0B" w:rsidRPr="00707F61" w:rsidRDefault="00512C0B" w:rsidP="00156BBA">
            <w:pPr>
              <w:widowControl/>
              <w:jc w:val="center"/>
              <w:rPr>
                <w:rFonts w:ascii="仿宋_GB2312" w:eastAsia="仿宋_GB2312" w:hAnsi="宋体" w:cs="宋体"/>
                <w:kern w:val="0"/>
                <w:sz w:val="32"/>
                <w:szCs w:val="32"/>
              </w:rPr>
            </w:pPr>
            <w:r w:rsidRPr="00707F61">
              <w:rPr>
                <w:rFonts w:ascii="仿宋_GB2312" w:eastAsia="仿宋_GB2312" w:hAnsi="宋体" w:cs="宋体" w:hint="eastAsia"/>
                <w:kern w:val="0"/>
                <w:sz w:val="32"/>
                <w:szCs w:val="32"/>
              </w:rPr>
              <w:t>23</w:t>
            </w:r>
            <w:r w:rsidR="00156BBA" w:rsidRPr="00707F61">
              <w:rPr>
                <w:rFonts w:ascii="仿宋_GB2312" w:eastAsia="仿宋_GB2312" w:hAnsi="宋体" w:cs="宋体" w:hint="eastAsia"/>
                <w:kern w:val="0"/>
                <w:sz w:val="32"/>
                <w:szCs w:val="32"/>
              </w:rPr>
              <w:t>5</w:t>
            </w:r>
          </w:p>
        </w:tc>
      </w:tr>
      <w:tr w:rsidR="00707F61" w:rsidRPr="00707F61" w:rsidTr="00A70D15">
        <w:trPr>
          <w:jc w:val="center"/>
        </w:trPr>
        <w:tc>
          <w:tcPr>
            <w:tcW w:w="4357" w:type="dxa"/>
            <w:tcBorders>
              <w:top w:val="single" w:sz="4" w:space="0" w:color="auto"/>
              <w:left w:val="single" w:sz="4" w:space="0" w:color="auto"/>
              <w:bottom w:val="single" w:sz="4" w:space="0" w:color="auto"/>
              <w:right w:val="single" w:sz="4" w:space="0" w:color="auto"/>
            </w:tcBorders>
            <w:shd w:val="clear" w:color="auto" w:fill="auto"/>
          </w:tcPr>
          <w:p w:rsidR="00512C0B" w:rsidRPr="00707F61" w:rsidRDefault="00512C0B" w:rsidP="00A70D15">
            <w:pPr>
              <w:widowControl/>
              <w:jc w:val="center"/>
              <w:rPr>
                <w:rFonts w:ascii="仿宋_GB2312" w:eastAsia="仿宋_GB2312" w:hAnsi="宋体" w:cs="宋体"/>
                <w:kern w:val="0"/>
                <w:sz w:val="32"/>
                <w:szCs w:val="32"/>
              </w:rPr>
            </w:pPr>
            <w:r w:rsidRPr="00707F61">
              <w:rPr>
                <w:rFonts w:ascii="仿宋_GB2312" w:eastAsia="仿宋_GB2312" w:hAnsi="宋体" w:cs="宋体" w:hint="eastAsia"/>
                <w:kern w:val="0"/>
                <w:sz w:val="32"/>
                <w:szCs w:val="32"/>
              </w:rPr>
              <w:t>助理人员</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512C0B" w:rsidRPr="00707F61" w:rsidRDefault="00512C0B" w:rsidP="00A70D15">
            <w:pPr>
              <w:widowControl/>
              <w:jc w:val="center"/>
              <w:rPr>
                <w:rFonts w:ascii="仿宋_GB2312" w:eastAsia="仿宋_GB2312" w:hAnsi="宋体" w:cs="宋体"/>
                <w:kern w:val="0"/>
                <w:sz w:val="32"/>
                <w:szCs w:val="32"/>
              </w:rPr>
            </w:pPr>
            <w:r w:rsidRPr="00707F61">
              <w:rPr>
                <w:rFonts w:ascii="仿宋_GB2312" w:eastAsia="仿宋_GB2312" w:hAnsi="宋体" w:cs="宋体" w:hint="eastAsia"/>
                <w:kern w:val="0"/>
                <w:sz w:val="32"/>
                <w:szCs w:val="32"/>
              </w:rPr>
              <w:t>130</w:t>
            </w:r>
          </w:p>
        </w:tc>
      </w:tr>
    </w:tbl>
    <w:p w:rsidR="005C0BA0" w:rsidRPr="00707F61" w:rsidRDefault="005C0BA0" w:rsidP="00512C0B">
      <w:pPr>
        <w:spacing w:line="600" w:lineRule="exact"/>
        <w:ind w:left="193" w:firstLine="600"/>
        <w:rPr>
          <w:rFonts w:ascii="仿宋" w:eastAsia="仿宋" w:hAnsi="仿宋"/>
          <w:spacing w:val="6"/>
          <w:sz w:val="32"/>
          <w:szCs w:val="32"/>
        </w:rPr>
      </w:pPr>
      <w:r w:rsidRPr="00707F61">
        <w:rPr>
          <w:rFonts w:ascii="仿宋" w:eastAsia="仿宋" w:hAnsi="仿宋" w:hint="eastAsia"/>
          <w:spacing w:val="6"/>
          <w:sz w:val="32"/>
          <w:szCs w:val="32"/>
        </w:rPr>
        <w:t>2、服务收费上下浮动率指在上表《计时收费标准表》所规定的服务收费标准（计时收费标准）基础上的上下浮动率，如在此收费基础上上浮</w:t>
      </w:r>
      <w:r w:rsidR="00512C0B" w:rsidRPr="00707F61">
        <w:rPr>
          <w:rFonts w:ascii="仿宋" w:eastAsia="仿宋" w:hAnsi="仿宋" w:hint="eastAsia"/>
          <w:spacing w:val="6"/>
          <w:sz w:val="32"/>
          <w:szCs w:val="32"/>
        </w:rPr>
        <w:t>1</w:t>
      </w:r>
      <w:r w:rsidRPr="00707F61">
        <w:rPr>
          <w:rFonts w:ascii="仿宋" w:eastAsia="仿宋" w:hAnsi="仿宋" w:hint="eastAsia"/>
          <w:spacing w:val="6"/>
          <w:sz w:val="32"/>
          <w:szCs w:val="32"/>
        </w:rPr>
        <w:t>0%，则本项目的报价为1</w:t>
      </w:r>
      <w:r w:rsidR="00512C0B" w:rsidRPr="00707F61">
        <w:rPr>
          <w:rFonts w:ascii="仿宋" w:eastAsia="仿宋" w:hAnsi="仿宋" w:hint="eastAsia"/>
          <w:spacing w:val="6"/>
          <w:sz w:val="32"/>
          <w:szCs w:val="32"/>
        </w:rPr>
        <w:t>1</w:t>
      </w:r>
      <w:r w:rsidRPr="00707F61">
        <w:rPr>
          <w:rFonts w:ascii="仿宋" w:eastAsia="仿宋" w:hAnsi="仿宋" w:hint="eastAsia"/>
          <w:spacing w:val="6"/>
          <w:sz w:val="32"/>
          <w:szCs w:val="32"/>
        </w:rPr>
        <w:t>0%,即：项目报价=上浮率+100%；如在此收费基础上下浮20%，则本项目的报价为80%，即：项目报价=100%-下浮率。</w:t>
      </w:r>
      <w:r w:rsidR="00512C0B" w:rsidRPr="00707F61">
        <w:rPr>
          <w:rFonts w:ascii="仿宋" w:eastAsia="仿宋" w:hAnsi="仿宋" w:hint="eastAsia"/>
          <w:spacing w:val="6"/>
          <w:sz w:val="32"/>
          <w:szCs w:val="32"/>
        </w:rPr>
        <w:t>本</w:t>
      </w:r>
      <w:r w:rsidR="007E12C7" w:rsidRPr="00707F61">
        <w:rPr>
          <w:rFonts w:ascii="仿宋" w:eastAsia="仿宋" w:hAnsi="仿宋" w:hint="eastAsia"/>
          <w:spacing w:val="6"/>
          <w:sz w:val="32"/>
          <w:szCs w:val="32"/>
        </w:rPr>
        <w:t>包</w:t>
      </w:r>
      <w:r w:rsidR="00512C0B" w:rsidRPr="00707F61">
        <w:rPr>
          <w:rFonts w:ascii="仿宋" w:eastAsia="仿宋" w:hAnsi="仿宋" w:hint="eastAsia"/>
          <w:spacing w:val="6"/>
          <w:sz w:val="32"/>
          <w:szCs w:val="32"/>
        </w:rPr>
        <w:t>报价上浮浮动率不得超过10%。</w:t>
      </w:r>
    </w:p>
    <w:p w:rsidR="00D943B6" w:rsidRPr="00707F61" w:rsidRDefault="005C0BA0" w:rsidP="00512C0B">
      <w:pPr>
        <w:ind w:firstLineChars="200" w:firstLine="640"/>
        <w:rPr>
          <w:rFonts w:ascii="仿宋" w:eastAsia="仿宋" w:hAnsi="仿宋"/>
          <w:sz w:val="32"/>
          <w:szCs w:val="32"/>
        </w:rPr>
      </w:pPr>
      <w:r w:rsidRPr="00707F61">
        <w:rPr>
          <w:rFonts w:ascii="仿宋" w:eastAsia="仿宋" w:hAnsi="仿宋" w:hint="eastAsia"/>
          <w:sz w:val="32"/>
          <w:szCs w:val="32"/>
        </w:rPr>
        <w:t>3、投标人须在“投标数据文件”的“明细报价表”中</w:t>
      </w:r>
      <w:r w:rsidRPr="00707F61">
        <w:rPr>
          <w:rFonts w:ascii="仿宋" w:eastAsia="仿宋" w:hAnsi="仿宋" w:hint="eastAsia"/>
          <w:sz w:val="32"/>
          <w:szCs w:val="32"/>
        </w:rPr>
        <w:lastRenderedPageBreak/>
        <w:t>“收费标准”一栏，填写“审计服务收费上下浮动率”前面的数字，如投标人所报的“审计服务收费上下浮动率”为“1</w:t>
      </w:r>
      <w:r w:rsidR="00512C0B" w:rsidRPr="00707F61">
        <w:rPr>
          <w:rFonts w:ascii="仿宋" w:eastAsia="仿宋" w:hAnsi="仿宋" w:hint="eastAsia"/>
          <w:sz w:val="32"/>
          <w:szCs w:val="32"/>
        </w:rPr>
        <w:t>1</w:t>
      </w:r>
      <w:r w:rsidRPr="00707F61">
        <w:rPr>
          <w:rFonts w:ascii="仿宋" w:eastAsia="仿宋" w:hAnsi="仿宋" w:hint="eastAsia"/>
          <w:sz w:val="32"/>
          <w:szCs w:val="32"/>
        </w:rPr>
        <w:t>0%”，则须在“收费标准”一栏填写“1</w:t>
      </w:r>
      <w:r w:rsidR="00512C0B" w:rsidRPr="00707F61">
        <w:rPr>
          <w:rFonts w:ascii="仿宋" w:eastAsia="仿宋" w:hAnsi="仿宋" w:hint="eastAsia"/>
          <w:sz w:val="32"/>
          <w:szCs w:val="32"/>
        </w:rPr>
        <w:t>1</w:t>
      </w:r>
      <w:r w:rsidRPr="00707F61">
        <w:rPr>
          <w:rFonts w:ascii="仿宋" w:eastAsia="仿宋" w:hAnsi="仿宋" w:hint="eastAsia"/>
          <w:sz w:val="32"/>
          <w:szCs w:val="32"/>
        </w:rPr>
        <w:t>0</w:t>
      </w:r>
      <w:r w:rsidR="00D943B6" w:rsidRPr="00707F61">
        <w:rPr>
          <w:rFonts w:ascii="仿宋" w:eastAsia="仿宋" w:hAnsi="仿宋" w:hint="eastAsia"/>
          <w:sz w:val="32"/>
          <w:szCs w:val="32"/>
        </w:rPr>
        <w:t>”。</w:t>
      </w:r>
    </w:p>
    <w:p w:rsidR="00EB57DB" w:rsidRPr="00707F61" w:rsidRDefault="00EB57DB" w:rsidP="00512C0B">
      <w:pPr>
        <w:ind w:firstLineChars="200" w:firstLine="640"/>
        <w:rPr>
          <w:rFonts w:ascii="仿宋_GB2312" w:eastAsia="仿宋_GB2312"/>
          <w:sz w:val="32"/>
          <w:szCs w:val="32"/>
        </w:rPr>
      </w:pPr>
      <w:r w:rsidRPr="00707F61">
        <w:rPr>
          <w:rFonts w:ascii="仿宋" w:eastAsia="仿宋" w:hAnsi="仿宋"/>
          <w:sz w:val="32"/>
          <w:szCs w:val="32"/>
        </w:rPr>
        <w:t>4</w:t>
      </w:r>
      <w:r w:rsidRPr="00707F61">
        <w:rPr>
          <w:rFonts w:ascii="仿宋" w:eastAsia="仿宋" w:hAnsi="仿宋" w:hint="eastAsia"/>
          <w:sz w:val="32"/>
          <w:szCs w:val="32"/>
        </w:rPr>
        <w:t>、本次报价包括未来开展实施审计服务的全部各项费用，采购人不再另外支付任何费用。</w:t>
      </w:r>
    </w:p>
    <w:p w:rsidR="00512C0B" w:rsidRPr="00EB57DB" w:rsidRDefault="00512C0B" w:rsidP="00512C0B">
      <w:pPr>
        <w:ind w:firstLineChars="200" w:firstLine="640"/>
        <w:rPr>
          <w:rFonts w:ascii="仿宋_GB2312" w:eastAsia="仿宋_GB2312"/>
          <w:sz w:val="32"/>
          <w:szCs w:val="32"/>
        </w:rPr>
      </w:pPr>
    </w:p>
    <w:p w:rsidR="00655F79" w:rsidRPr="00D74C96" w:rsidRDefault="00A73710" w:rsidP="00655F79">
      <w:pPr>
        <w:spacing w:line="360" w:lineRule="auto"/>
        <w:rPr>
          <w:b/>
          <w:sz w:val="32"/>
          <w:szCs w:val="32"/>
        </w:rPr>
      </w:pPr>
      <w:r w:rsidRPr="00D74C96">
        <w:rPr>
          <w:rFonts w:hint="eastAsia"/>
          <w:b/>
          <w:sz w:val="32"/>
          <w:szCs w:val="32"/>
        </w:rPr>
        <w:t>四、履约验收</w:t>
      </w:r>
      <w:r w:rsidRPr="00D74C96">
        <w:rPr>
          <w:b/>
          <w:sz w:val="32"/>
          <w:szCs w:val="32"/>
        </w:rPr>
        <w:t>要求</w:t>
      </w:r>
    </w:p>
    <w:p w:rsidR="00655F79" w:rsidRPr="00655F79" w:rsidRDefault="00655F79" w:rsidP="00655F79">
      <w:pPr>
        <w:spacing w:line="360" w:lineRule="auto"/>
        <w:ind w:firstLineChars="200" w:firstLine="640"/>
        <w:rPr>
          <w:rFonts w:ascii="仿宋" w:eastAsia="仿宋" w:hAnsi="仿宋"/>
          <w:sz w:val="32"/>
          <w:szCs w:val="32"/>
        </w:rPr>
      </w:pPr>
      <w:r w:rsidRPr="00D74C96">
        <w:rPr>
          <w:rFonts w:ascii="仿宋" w:eastAsia="仿宋" w:hAnsi="仿宋" w:hint="eastAsia"/>
          <w:sz w:val="32"/>
          <w:szCs w:val="32"/>
        </w:rPr>
        <w:t>1.审计报告是履约验收的重要依据，对及时完成审计工作并提交质量合格审计报告的，采购人将优先安排今后的审计任务；对无故不能及时完成审计工作，提交审计报告的，</w:t>
      </w:r>
      <w:r w:rsidRPr="00655F79">
        <w:rPr>
          <w:rFonts w:ascii="仿宋" w:eastAsia="仿宋" w:hAnsi="仿宋" w:hint="eastAsia"/>
          <w:sz w:val="32"/>
          <w:szCs w:val="32"/>
        </w:rPr>
        <w:t>将不再安排以后的审计任务。</w:t>
      </w:r>
    </w:p>
    <w:p w:rsidR="00655F79" w:rsidRPr="00655F79" w:rsidRDefault="00655F79" w:rsidP="00655F79">
      <w:pPr>
        <w:spacing w:line="360" w:lineRule="auto"/>
        <w:ind w:firstLineChars="200" w:firstLine="640"/>
        <w:rPr>
          <w:rFonts w:ascii="仿宋" w:eastAsia="仿宋" w:hAnsi="仿宋"/>
          <w:sz w:val="32"/>
          <w:szCs w:val="32"/>
        </w:rPr>
      </w:pPr>
      <w:r w:rsidRPr="00655F79">
        <w:rPr>
          <w:rFonts w:ascii="仿宋" w:eastAsia="仿宋" w:hAnsi="仿宋" w:hint="eastAsia"/>
          <w:sz w:val="32"/>
          <w:szCs w:val="32"/>
        </w:rPr>
        <w:t>2.</w:t>
      </w:r>
      <w:r>
        <w:rPr>
          <w:rFonts w:ascii="仿宋" w:eastAsia="仿宋" w:hAnsi="仿宋" w:hint="eastAsia"/>
          <w:sz w:val="32"/>
          <w:szCs w:val="32"/>
        </w:rPr>
        <w:t>审计报告结论须定性明确，对审计报告结论定性模糊、</w:t>
      </w:r>
      <w:r w:rsidRPr="00655F79">
        <w:rPr>
          <w:rFonts w:ascii="仿宋" w:eastAsia="仿宋" w:hAnsi="仿宋" w:hint="eastAsia"/>
          <w:sz w:val="32"/>
          <w:szCs w:val="32"/>
        </w:rPr>
        <w:t>结论不能使用的情形，以及对</w:t>
      </w:r>
      <w:r w:rsidR="002F4B1D">
        <w:rPr>
          <w:rFonts w:ascii="仿宋" w:eastAsia="仿宋" w:hAnsi="仿宋" w:hint="eastAsia"/>
          <w:sz w:val="32"/>
          <w:szCs w:val="32"/>
        </w:rPr>
        <w:t>审计报告不符合行业有关规范和统一格式要求的，采购人有权拒绝接收。中标人</w:t>
      </w:r>
      <w:r w:rsidRPr="00655F79">
        <w:rPr>
          <w:rFonts w:ascii="仿宋" w:eastAsia="仿宋" w:hAnsi="仿宋" w:hint="eastAsia"/>
          <w:sz w:val="32"/>
          <w:szCs w:val="32"/>
        </w:rPr>
        <w:t>必须在采购人规定的时间内修改完善，否则，将不再安排今后的审计任务，由此给采购人造成的损失，由中标人承担。</w:t>
      </w:r>
    </w:p>
    <w:p w:rsidR="00655F79" w:rsidRDefault="00655F79" w:rsidP="00655F79">
      <w:pPr>
        <w:spacing w:line="360" w:lineRule="auto"/>
        <w:ind w:firstLineChars="200" w:firstLine="640"/>
        <w:rPr>
          <w:rFonts w:ascii="仿宋" w:eastAsia="仿宋" w:hAnsi="仿宋"/>
          <w:sz w:val="32"/>
          <w:szCs w:val="32"/>
        </w:rPr>
      </w:pPr>
      <w:r w:rsidRPr="00655F79">
        <w:rPr>
          <w:rFonts w:ascii="仿宋" w:eastAsia="仿宋" w:hAnsi="仿宋" w:hint="eastAsia"/>
          <w:sz w:val="32"/>
          <w:szCs w:val="32"/>
        </w:rPr>
        <w:t>3.采购人将根据需要定期或不定期组织对审计工作进行综合服务效果评价，评价内容包括审计工作组织开展情况、审计任务完成情况、审计报告质量情况等内容。评价结果将作为以后安排分配审计任务的依据。</w:t>
      </w:r>
    </w:p>
    <w:p w:rsidR="00A73710" w:rsidRPr="00655F79" w:rsidRDefault="00655F79" w:rsidP="00655F79">
      <w:pPr>
        <w:spacing w:line="360" w:lineRule="auto"/>
        <w:ind w:firstLineChars="200" w:firstLine="640"/>
        <w:rPr>
          <w:rFonts w:ascii="仿宋" w:eastAsia="仿宋" w:hAnsi="仿宋"/>
          <w:sz w:val="32"/>
          <w:szCs w:val="32"/>
        </w:rPr>
      </w:pPr>
      <w:r w:rsidRPr="00655F79">
        <w:rPr>
          <w:rFonts w:ascii="仿宋" w:eastAsia="仿宋" w:hAnsi="仿宋" w:hint="eastAsia"/>
          <w:sz w:val="32"/>
          <w:szCs w:val="32"/>
        </w:rPr>
        <w:t>4.积极服务于采购人，对采购人所提出的问题和意见要充分尊重，并积极有效改进，否则，采购人将视情不安排今</w:t>
      </w:r>
      <w:r w:rsidRPr="00655F79">
        <w:rPr>
          <w:rFonts w:ascii="仿宋" w:eastAsia="仿宋" w:hAnsi="仿宋" w:hint="eastAsia"/>
          <w:sz w:val="32"/>
          <w:szCs w:val="32"/>
        </w:rPr>
        <w:lastRenderedPageBreak/>
        <w:t>后的审计任务。对于给采购人工作带来重大影响和造成损失的，将取消其服务资格，并按有关法律、法规和合同约定追究其责任。</w:t>
      </w:r>
    </w:p>
    <w:p w:rsidR="005412CC" w:rsidRPr="00A73710" w:rsidRDefault="005412CC" w:rsidP="00A73710">
      <w:pPr>
        <w:rPr>
          <w:rFonts w:ascii="仿宋_GB2312" w:eastAsia="仿宋_GB2312"/>
          <w:sz w:val="32"/>
          <w:szCs w:val="32"/>
        </w:rPr>
      </w:pPr>
    </w:p>
    <w:p w:rsidR="006B4B74" w:rsidRDefault="006B4B74" w:rsidP="006B4B74">
      <w:pPr>
        <w:tabs>
          <w:tab w:val="left" w:pos="735"/>
        </w:tabs>
        <w:spacing w:line="480" w:lineRule="exact"/>
        <w:ind w:rightChars="400" w:right="840"/>
        <w:jc w:val="left"/>
        <w:rPr>
          <w:rFonts w:ascii="宋体" w:hAnsi="宋体"/>
          <w:b/>
          <w:sz w:val="28"/>
          <w:szCs w:val="28"/>
        </w:rPr>
      </w:pPr>
      <w:r>
        <w:rPr>
          <w:rFonts w:ascii="宋体" w:hAnsi="宋体" w:hint="eastAsia"/>
          <w:b/>
          <w:sz w:val="28"/>
          <w:szCs w:val="28"/>
        </w:rPr>
        <w:t>注：</w:t>
      </w:r>
      <w:r w:rsidR="00801631">
        <w:rPr>
          <w:rFonts w:ascii="宋体" w:hAnsi="宋体" w:hint="eastAsia"/>
          <w:b/>
          <w:sz w:val="28"/>
          <w:szCs w:val="28"/>
        </w:rPr>
        <w:t>1、</w:t>
      </w:r>
      <w:r w:rsidRPr="00507A7F">
        <w:rPr>
          <w:rFonts w:ascii="宋体" w:hAnsi="宋体" w:hint="eastAsia"/>
          <w:b/>
          <w:sz w:val="28"/>
          <w:szCs w:val="28"/>
        </w:rPr>
        <w:t>“</w:t>
      </w:r>
      <w:r w:rsidRPr="00507A7F">
        <w:rPr>
          <w:rFonts w:ascii="宋体" w:hAnsi="宋体" w:hint="eastAsia"/>
          <w:b/>
          <w:szCs w:val="21"/>
        </w:rPr>
        <w:t>★</w:t>
      </w:r>
      <w:r w:rsidRPr="00507A7F">
        <w:rPr>
          <w:rFonts w:ascii="宋体" w:hAnsi="宋体" w:hint="eastAsia"/>
          <w:b/>
          <w:sz w:val="28"/>
          <w:szCs w:val="28"/>
        </w:rPr>
        <w:t>”条</w:t>
      </w:r>
      <w:r>
        <w:rPr>
          <w:rFonts w:ascii="宋体" w:hAnsi="宋体" w:hint="eastAsia"/>
          <w:b/>
          <w:sz w:val="28"/>
          <w:szCs w:val="28"/>
        </w:rPr>
        <w:t>款为</w:t>
      </w:r>
      <w:r w:rsidRPr="00121A8E">
        <w:rPr>
          <w:rFonts w:ascii="宋体" w:hAnsi="宋体" w:hint="eastAsia"/>
          <w:b/>
          <w:sz w:val="28"/>
          <w:szCs w:val="28"/>
        </w:rPr>
        <w:t>不允许偏离的实质性要求和条件，如不满足则认定其投标无效。</w:t>
      </w:r>
    </w:p>
    <w:p w:rsidR="00801631" w:rsidRDefault="00801631" w:rsidP="00801631">
      <w:pPr>
        <w:ind w:firstLineChars="200" w:firstLine="562"/>
        <w:rPr>
          <w:b/>
          <w:sz w:val="28"/>
          <w:szCs w:val="28"/>
        </w:rPr>
      </w:pPr>
      <w:r>
        <w:rPr>
          <w:rFonts w:ascii="宋体" w:hAnsi="宋体" w:hint="eastAsia"/>
          <w:b/>
          <w:sz w:val="28"/>
          <w:szCs w:val="28"/>
        </w:rPr>
        <w:t>2、</w:t>
      </w:r>
      <w:r>
        <w:rPr>
          <w:rFonts w:hint="eastAsia"/>
          <w:b/>
          <w:sz w:val="28"/>
          <w:szCs w:val="28"/>
        </w:rPr>
        <w:t>“二、</w:t>
      </w:r>
      <w:r w:rsidRPr="00801631">
        <w:rPr>
          <w:rFonts w:hint="eastAsia"/>
          <w:b/>
          <w:sz w:val="28"/>
          <w:szCs w:val="28"/>
        </w:rPr>
        <w:t>财务类审计协审服务内容及要求</w:t>
      </w:r>
      <w:r w:rsidR="00464133">
        <w:rPr>
          <w:rFonts w:hint="eastAsia"/>
          <w:b/>
          <w:sz w:val="28"/>
          <w:szCs w:val="28"/>
        </w:rPr>
        <w:t>”</w:t>
      </w:r>
      <w:r>
        <w:rPr>
          <w:rFonts w:hint="eastAsia"/>
          <w:b/>
          <w:sz w:val="28"/>
          <w:szCs w:val="28"/>
        </w:rPr>
        <w:t>在技术、商务响应表中逐条响应</w:t>
      </w:r>
      <w:r w:rsidR="00627702">
        <w:rPr>
          <w:rFonts w:hint="eastAsia"/>
          <w:b/>
          <w:sz w:val="28"/>
          <w:szCs w:val="28"/>
        </w:rPr>
        <w:t>。</w:t>
      </w:r>
      <w:bookmarkStart w:id="0" w:name="_GoBack"/>
      <w:bookmarkEnd w:id="0"/>
    </w:p>
    <w:p w:rsidR="00801631" w:rsidRPr="00627702" w:rsidRDefault="00801631" w:rsidP="006B4B74">
      <w:pPr>
        <w:tabs>
          <w:tab w:val="left" w:pos="735"/>
        </w:tabs>
        <w:spacing w:line="480" w:lineRule="exact"/>
        <w:ind w:rightChars="400" w:right="840"/>
        <w:jc w:val="left"/>
        <w:rPr>
          <w:rFonts w:ascii="宋体" w:hAnsi="宋体"/>
          <w:b/>
          <w:sz w:val="28"/>
          <w:szCs w:val="28"/>
        </w:rPr>
      </w:pPr>
    </w:p>
    <w:p w:rsidR="00512E3C" w:rsidRPr="00801631" w:rsidRDefault="00512E3C">
      <w:pPr>
        <w:widowControl/>
        <w:jc w:val="left"/>
      </w:pPr>
    </w:p>
    <w:sectPr w:rsidR="00512E3C" w:rsidRPr="00801631" w:rsidSect="003C32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429" w:rsidRDefault="00EA0429" w:rsidP="00C564B2">
      <w:r>
        <w:separator/>
      </w:r>
    </w:p>
  </w:endnote>
  <w:endnote w:type="continuationSeparator" w:id="0">
    <w:p w:rsidR="00EA0429" w:rsidRDefault="00EA0429" w:rsidP="00C5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429" w:rsidRDefault="00EA0429" w:rsidP="00C564B2">
      <w:r>
        <w:separator/>
      </w:r>
    </w:p>
  </w:footnote>
  <w:footnote w:type="continuationSeparator" w:id="0">
    <w:p w:rsidR="00EA0429" w:rsidRDefault="00EA0429" w:rsidP="00C56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05476"/>
    <w:multiLevelType w:val="hybridMultilevel"/>
    <w:tmpl w:val="554EEDC8"/>
    <w:lvl w:ilvl="0" w:tplc="A468DA22">
      <w:start w:val="1"/>
      <w:numFmt w:val="japaneseCounting"/>
      <w:lvlText w:val="%1、"/>
      <w:lvlJc w:val="left"/>
      <w:pPr>
        <w:ind w:left="720" w:hanging="720"/>
      </w:pPr>
      <w:rPr>
        <w:rFonts w:ascii="Calibri" w:hAnsi="Calibri" w:hint="default"/>
        <w:color w:val="auto"/>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2B0785"/>
    <w:multiLevelType w:val="hybridMultilevel"/>
    <w:tmpl w:val="0BBC7896"/>
    <w:lvl w:ilvl="0" w:tplc="0A18894E">
      <w:start w:val="1"/>
      <w:numFmt w:val="decimal"/>
      <w:lvlText w:val="%1、"/>
      <w:lvlJc w:val="left"/>
      <w:pPr>
        <w:ind w:left="913" w:hanging="72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303A"/>
    <w:rsid w:val="00030B14"/>
    <w:rsid w:val="00044B43"/>
    <w:rsid w:val="00081A8A"/>
    <w:rsid w:val="000E5438"/>
    <w:rsid w:val="00156BBA"/>
    <w:rsid w:val="00187FB3"/>
    <w:rsid w:val="002C7D0E"/>
    <w:rsid w:val="002F4B1D"/>
    <w:rsid w:val="0032392C"/>
    <w:rsid w:val="00347DB1"/>
    <w:rsid w:val="00387827"/>
    <w:rsid w:val="003B4412"/>
    <w:rsid w:val="003C32D2"/>
    <w:rsid w:val="003E2C4F"/>
    <w:rsid w:val="0043538C"/>
    <w:rsid w:val="00464133"/>
    <w:rsid w:val="00501C04"/>
    <w:rsid w:val="00511B6A"/>
    <w:rsid w:val="00512C0B"/>
    <w:rsid w:val="00512E3C"/>
    <w:rsid w:val="005412CC"/>
    <w:rsid w:val="005456FF"/>
    <w:rsid w:val="0055712D"/>
    <w:rsid w:val="00561C3A"/>
    <w:rsid w:val="00584D2F"/>
    <w:rsid w:val="005C0BA0"/>
    <w:rsid w:val="005D0DEC"/>
    <w:rsid w:val="005F52BD"/>
    <w:rsid w:val="00627702"/>
    <w:rsid w:val="00655F79"/>
    <w:rsid w:val="00697047"/>
    <w:rsid w:val="006B4B74"/>
    <w:rsid w:val="006E637F"/>
    <w:rsid w:val="00707F61"/>
    <w:rsid w:val="00753B4E"/>
    <w:rsid w:val="007673C6"/>
    <w:rsid w:val="00783577"/>
    <w:rsid w:val="007E12C7"/>
    <w:rsid w:val="00801631"/>
    <w:rsid w:val="008047FC"/>
    <w:rsid w:val="008442D9"/>
    <w:rsid w:val="008A5A6A"/>
    <w:rsid w:val="008C6603"/>
    <w:rsid w:val="008D303A"/>
    <w:rsid w:val="00901CDF"/>
    <w:rsid w:val="00905DD2"/>
    <w:rsid w:val="00952F3F"/>
    <w:rsid w:val="009530ED"/>
    <w:rsid w:val="00957561"/>
    <w:rsid w:val="0097391C"/>
    <w:rsid w:val="009B5CCB"/>
    <w:rsid w:val="00A41CB7"/>
    <w:rsid w:val="00A55629"/>
    <w:rsid w:val="00A73710"/>
    <w:rsid w:val="00AD3221"/>
    <w:rsid w:val="00AE60EB"/>
    <w:rsid w:val="00BB4B7D"/>
    <w:rsid w:val="00BD1EBA"/>
    <w:rsid w:val="00C52233"/>
    <w:rsid w:val="00C53724"/>
    <w:rsid w:val="00C564B2"/>
    <w:rsid w:val="00C76653"/>
    <w:rsid w:val="00CF6E7B"/>
    <w:rsid w:val="00D64294"/>
    <w:rsid w:val="00D74C96"/>
    <w:rsid w:val="00D915D8"/>
    <w:rsid w:val="00D943B6"/>
    <w:rsid w:val="00DA64BE"/>
    <w:rsid w:val="00DB08EE"/>
    <w:rsid w:val="00E06252"/>
    <w:rsid w:val="00EA0429"/>
    <w:rsid w:val="00EA553A"/>
    <w:rsid w:val="00EB57DB"/>
    <w:rsid w:val="00F11A22"/>
    <w:rsid w:val="00F37D5C"/>
    <w:rsid w:val="00FC49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5258E-E897-4A16-AC01-A08CB39F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4B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6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4B2"/>
    <w:rPr>
      <w:sz w:val="18"/>
      <w:szCs w:val="18"/>
    </w:rPr>
  </w:style>
  <w:style w:type="paragraph" w:styleId="a4">
    <w:name w:val="footer"/>
    <w:basedOn w:val="a"/>
    <w:link w:val="Char0"/>
    <w:uiPriority w:val="99"/>
    <w:unhideWhenUsed/>
    <w:rsid w:val="00C564B2"/>
    <w:pPr>
      <w:tabs>
        <w:tab w:val="center" w:pos="4153"/>
        <w:tab w:val="right" w:pos="8306"/>
      </w:tabs>
      <w:snapToGrid w:val="0"/>
      <w:jc w:val="left"/>
    </w:pPr>
    <w:rPr>
      <w:sz w:val="18"/>
      <w:szCs w:val="18"/>
    </w:rPr>
  </w:style>
  <w:style w:type="character" w:customStyle="1" w:styleId="Char0">
    <w:name w:val="页脚 Char"/>
    <w:basedOn w:val="a0"/>
    <w:link w:val="a4"/>
    <w:uiPriority w:val="99"/>
    <w:rsid w:val="00C564B2"/>
    <w:rPr>
      <w:sz w:val="18"/>
      <w:szCs w:val="18"/>
    </w:rPr>
  </w:style>
  <w:style w:type="paragraph" w:styleId="a5">
    <w:name w:val="List Paragraph"/>
    <w:basedOn w:val="a"/>
    <w:uiPriority w:val="34"/>
    <w:qFormat/>
    <w:rsid w:val="00BD1E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6</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39</cp:revision>
  <dcterms:created xsi:type="dcterms:W3CDTF">2017-11-28T03:19:00Z</dcterms:created>
  <dcterms:modified xsi:type="dcterms:W3CDTF">2018-01-19T02:02:00Z</dcterms:modified>
</cp:coreProperties>
</file>