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 w:val="0"/>
          <w:kern w:val="0"/>
          <w:sz w:val="24"/>
          <w:szCs w:val="24"/>
        </w:rPr>
      </w:pPr>
      <w:r>
        <w:rPr>
          <w:rFonts w:hint="eastAsia" w:ascii="宋体" w:hAnsi="宋体"/>
          <w:b/>
          <w:bCs w:val="0"/>
          <w:kern w:val="44"/>
          <w:sz w:val="24"/>
          <w:szCs w:val="24"/>
        </w:rPr>
        <w:t>五指山市教育局</w:t>
      </w:r>
      <w:r>
        <w:rPr>
          <w:rFonts w:hint="eastAsia" w:ascii="宋体" w:hAnsi="宋体"/>
          <w:b/>
          <w:bCs w:val="0"/>
          <w:kern w:val="44"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b/>
          <w:bCs w:val="0"/>
          <w:kern w:val="44"/>
          <w:sz w:val="24"/>
          <w:szCs w:val="24"/>
        </w:rPr>
        <w:t>学前教育教学设备购置</w:t>
      </w:r>
      <w:r>
        <w:rPr>
          <w:rFonts w:hint="eastAsia" w:ascii="宋体" w:hAnsi="宋体"/>
          <w:b/>
          <w:bCs w:val="0"/>
          <w:kern w:val="44"/>
          <w:sz w:val="24"/>
          <w:szCs w:val="24"/>
          <w:lang w:eastAsia="zh-CN"/>
        </w:rPr>
        <w:t>（四次招标）</w:t>
      </w:r>
      <w:r>
        <w:rPr>
          <w:rFonts w:hint="eastAsia" w:ascii="宋体" w:hAnsi="宋体"/>
          <w:b/>
          <w:bCs w:val="0"/>
          <w:kern w:val="44"/>
          <w:sz w:val="24"/>
          <w:szCs w:val="24"/>
          <w:lang w:val="en-US" w:eastAsia="zh-CN"/>
        </w:rPr>
        <w:t>-公开招标公告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五指山市教育局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学前教育教学设备购置（A包）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（项目编号：HNHZ2017-173-3A）所需的货物及服务组织公开招标采购，欢迎国内合格的投标人参加投标，有关事项如下：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学前教育教学设备购置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学齡前教育装备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kern w:val="0"/>
          <w:sz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 xml:space="preserve">一批分包( </w:t>
      </w:r>
      <w:r>
        <w:rPr>
          <w:rFonts w:hint="eastAsia" w:ascii="宋体" w:hAnsi="宋体"/>
          <w:b/>
          <w:color w:val="auto"/>
          <w:kern w:val="44"/>
          <w:sz w:val="24"/>
          <w:szCs w:val="24"/>
        </w:rPr>
        <w:t>A包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和B包；)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包组: A包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预算:</w:t>
      </w:r>
      <w:r>
        <w:rPr>
          <w:rFonts w:hint="eastAsia" w:ascii="宋体" w:hAnsi="宋体"/>
          <w:b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人民币</w:t>
      </w:r>
      <w:r>
        <w:rPr>
          <w:rFonts w:ascii="宋体" w:hAnsi="宋体"/>
          <w:color w:val="auto"/>
          <w:sz w:val="24"/>
        </w:rPr>
        <w:t>874</w:t>
      </w:r>
      <w:r>
        <w:rPr>
          <w:rFonts w:hint="eastAsia" w:ascii="宋体" w:hAnsi="宋体"/>
          <w:color w:val="auto"/>
          <w:sz w:val="24"/>
        </w:rPr>
        <w:t>,</w:t>
      </w:r>
      <w:r>
        <w:rPr>
          <w:rFonts w:ascii="宋体" w:hAnsi="宋体"/>
          <w:color w:val="auto"/>
          <w:sz w:val="24"/>
        </w:rPr>
        <w:t>766.60</w:t>
      </w:r>
      <w:r>
        <w:rPr>
          <w:rFonts w:hint="eastAsia" w:ascii="宋体" w:hAnsi="宋体"/>
          <w:color w:val="auto"/>
          <w:sz w:val="24"/>
        </w:rPr>
        <w:t>元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6、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二、投标人准入资格：</w:t>
      </w:r>
      <w:r>
        <w:rPr>
          <w:rFonts w:ascii="宋体" w:cs="Arial"/>
          <w:color w:val="auto"/>
          <w:kern w:val="0"/>
          <w:szCs w:val="21"/>
        </w:rPr>
        <w:t xml:space="preserve"> </w:t>
      </w:r>
    </w:p>
    <w:p>
      <w:pPr>
        <w:pStyle w:val="10"/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10"/>
        <w:numPr>
          <w:ilvl w:val="0"/>
          <w:numId w:val="0"/>
        </w:numPr>
        <w:spacing w:before="62" w:beforeLines="20" w:line="400" w:lineRule="exact"/>
        <w:ind w:leftChars="0"/>
        <w:rPr>
          <w:rFonts w:hint="eastAsia"/>
          <w:color w:val="auto"/>
        </w:rPr>
      </w:pPr>
      <w:r>
        <w:rPr>
          <w:rFonts w:hint="eastAsia"/>
          <w:bCs/>
          <w:color w:val="auto"/>
          <w:lang w:val="en-US" w:eastAsia="zh-CN"/>
        </w:rPr>
        <w:t>2、</w:t>
      </w:r>
      <w:r>
        <w:rPr>
          <w:rFonts w:hint="eastAsia"/>
          <w:bCs/>
          <w:color w:val="auto"/>
          <w:lang w:val="en-GB"/>
        </w:rPr>
        <w:t>有依法缴纳税收和社会保障资金的良好记录</w:t>
      </w:r>
      <w:r>
        <w:rPr>
          <w:rFonts w:hint="eastAsia"/>
          <w:color w:val="auto"/>
        </w:rPr>
        <w:t>（需提供近一年内任意三个月的企业纳税凭证及社保缴费凭证）；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需提供投标人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szCs w:val="24"/>
        </w:rPr>
        <w:t>所在地人民检察院出具的无行贿犯罪记录告知函(告知函应在有效期之内）；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cs="Tahoma"/>
          <w:color w:val="auto"/>
          <w:sz w:val="24"/>
          <w:szCs w:val="24"/>
        </w:rPr>
        <w:t>投标人必须对本项目单个包组所有的内容进行投标，不允许只对其中部分内</w:t>
      </w:r>
      <w:bookmarkStart w:id="0" w:name="_GoBack"/>
      <w:bookmarkEnd w:id="0"/>
      <w:r>
        <w:rPr>
          <w:rFonts w:hint="eastAsia" w:cs="Tahoma"/>
          <w:color w:val="auto"/>
          <w:sz w:val="24"/>
          <w:szCs w:val="24"/>
        </w:rPr>
        <w:t>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6、</w:t>
      </w:r>
      <w:r>
        <w:rPr>
          <w:rFonts w:hint="eastAsia"/>
          <w:color w:val="auto"/>
          <w:sz w:val="24"/>
          <w:szCs w:val="24"/>
          <w:lang w:val="fr-FR"/>
        </w:rPr>
        <w:t>本项目</w:t>
      </w:r>
      <w:r>
        <w:rPr>
          <w:rFonts w:hint="eastAsia"/>
          <w:color w:val="auto"/>
          <w:sz w:val="24"/>
          <w:szCs w:val="24"/>
        </w:rPr>
        <w:t>不接受进口产品投标</w:t>
      </w:r>
      <w:r>
        <w:rPr>
          <w:rFonts w:hint="eastAsia" w:cs="Tahoma"/>
          <w:color w:val="auto"/>
          <w:sz w:val="24"/>
          <w:szCs w:val="24"/>
        </w:rPr>
        <w:t>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本项目不接受联合体投标</w:t>
      </w:r>
      <w:r>
        <w:rPr>
          <w:rFonts w:hint="eastAsia" w:cs="Tahoma"/>
          <w:color w:val="auto"/>
          <w:sz w:val="24"/>
          <w:szCs w:val="24"/>
        </w:rPr>
        <w:t>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海南省公共资源交易服务中心企业信息管理系统备案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三、获取招标文件：</w:t>
      </w:r>
    </w:p>
    <w:p>
      <w:pPr>
        <w:pStyle w:val="11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1、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时间：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28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（节假日除外）；</w:t>
      </w:r>
    </w:p>
    <w:p>
      <w:pPr>
        <w:pStyle w:val="11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2、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地点：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"http://218.77.183.48/htms" \l "_blank"</w:instrText>
      </w:r>
      <w:r>
        <w:rPr>
          <w:color w:val="auto"/>
        </w:rPr>
        <w:fldChar w:fldCharType="separate"/>
      </w:r>
      <w:r>
        <w:rPr>
          <w:rFonts w:ascii="宋体" w:hAnsi="宋体" w:cs="Tahoma"/>
          <w:bCs w:val="0"/>
          <w:color w:val="auto"/>
          <w:spacing w:val="0"/>
          <w:kern w:val="2"/>
        </w:rPr>
        <w:t>http://218.77.183.48</w:t>
      </w:r>
      <w:r>
        <w:rPr>
          <w:color w:val="auto"/>
        </w:rPr>
        <w:fldChar w:fldCharType="end"/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pStyle w:val="11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3、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售价：招标文件人民币3</w:t>
      </w:r>
      <w:r>
        <w:rPr>
          <w:rFonts w:ascii="宋体" w:hAnsi="宋体" w:cs="Tahoma"/>
          <w:bCs w:val="0"/>
          <w:color w:val="auto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color w:val="auto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ascii="宋体"/>
          <w:color w:val="auto"/>
          <w:spacing w:val="10"/>
          <w:kern w:val="0"/>
          <w:sz w:val="24"/>
          <w:szCs w:val="24"/>
        </w:rPr>
        <w:t>-</w:t>
      </w:r>
      <w:r>
        <w:rPr>
          <w:rFonts w:hint="eastAsia" w:asci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（北京时间),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</w:t>
      </w:r>
      <w:r>
        <w:rPr>
          <w:rFonts w:ascii="宋体"/>
          <w:color w:val="auto"/>
          <w:kern w:val="28"/>
          <w:sz w:val="24"/>
          <w:szCs w:val="24"/>
        </w:rPr>
        <w:t> </w:t>
      </w:r>
      <w:r>
        <w:rPr>
          <w:rFonts w:hint="eastAsia" w:ascii="宋体" w:hAnsi="宋体"/>
          <w:color w:val="auto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>203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color w:val="auto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七、采购人名称、地址和联系方式：</w:t>
      </w:r>
    </w:p>
    <w:p>
      <w:pPr>
        <w:widowControl/>
        <w:numPr>
          <w:ilvl w:val="0"/>
          <w:numId w:val="0"/>
        </w:numPr>
        <w:spacing w:line="400" w:lineRule="exact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五指山市教育局</w:t>
      </w:r>
    </w:p>
    <w:p>
      <w:pPr>
        <w:widowControl/>
        <w:numPr>
          <w:ilvl w:val="0"/>
          <w:numId w:val="0"/>
        </w:numPr>
        <w:spacing w:line="400" w:lineRule="exact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地址：海南省五指山市</w:t>
      </w:r>
    </w:p>
    <w:p>
      <w:pPr>
        <w:widowControl/>
        <w:numPr>
          <w:ilvl w:val="0"/>
          <w:numId w:val="0"/>
        </w:numPr>
        <w:spacing w:line="400" w:lineRule="exact"/>
        <w:ind w:left="46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24"/>
          <w:szCs w:val="24"/>
        </w:rPr>
        <w:t>联系人：王先生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0"/>
        </w:numPr>
        <w:spacing w:line="400" w:lineRule="exact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电话：86622183   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八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、采购代理机构名称、地址和联系方式：</w:t>
      </w:r>
    </w:p>
    <w:p>
      <w:pPr>
        <w:widowControl/>
        <w:numPr>
          <w:ilvl w:val="0"/>
          <w:numId w:val="0"/>
        </w:numPr>
        <w:spacing w:line="400" w:lineRule="exact"/>
        <w:ind w:left="4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名称：海南和正招标有限公司</w:t>
      </w:r>
    </w:p>
    <w:p>
      <w:pPr>
        <w:widowControl/>
        <w:numPr>
          <w:ilvl w:val="0"/>
          <w:numId w:val="0"/>
        </w:numPr>
        <w:spacing w:line="400" w:lineRule="exact"/>
        <w:ind w:left="4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地址：海口市大英山东一路10号国瑞城铂仕苑3栋2单元1002室</w:t>
      </w:r>
    </w:p>
    <w:p>
      <w:pPr>
        <w:widowControl/>
        <w:numPr>
          <w:ilvl w:val="0"/>
          <w:numId w:val="0"/>
        </w:numPr>
        <w:spacing w:line="400" w:lineRule="exact"/>
        <w:ind w:left="4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24"/>
          <w:szCs w:val="24"/>
        </w:rPr>
        <w:t>联系人：杨小姐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0"/>
        </w:numPr>
        <w:spacing w:line="400" w:lineRule="exact"/>
        <w:ind w:left="4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24"/>
          <w:szCs w:val="24"/>
        </w:rPr>
        <w:t>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</w:t>
      </w:r>
      <w:r>
        <w:rPr>
          <w:rFonts w:hint="eastAsia"/>
          <w:color w:val="auto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http://www.ggzy.hi.gov.cn</w:t>
      </w:r>
      <w:r>
        <w:rPr>
          <w:rFonts w:hint="eastAsia" w:ascii="宋体" w:hAnsi="宋体" w:cs="宋体"/>
          <w:color w:val="auto"/>
          <w:sz w:val="24"/>
          <w:szCs w:val="24"/>
        </w:rPr>
        <w:t>）媒体上发布。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</w:p>
    <w:p>
      <w:pPr>
        <w:widowControl/>
        <w:numPr>
          <w:ilvl w:val="0"/>
          <w:numId w:val="0"/>
        </w:numPr>
        <w:spacing w:before="156" w:beforeLines="50" w:line="400" w:lineRule="exact"/>
        <w:ind w:left="13" w:leftChars="0"/>
        <w:rPr>
          <w:rFonts w:ascii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numPr>
          <w:ilvl w:val="0"/>
          <w:numId w:val="0"/>
        </w:numPr>
        <w:spacing w:before="156" w:beforeLines="50" w:line="400" w:lineRule="exact"/>
        <w:ind w:left="13" w:leftChars="0"/>
        <w:rPr>
          <w:rFonts w:asci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ascii="宋体" w:hAnsi="宋体" w:cs="宋体"/>
          <w:color w:val="auto"/>
          <w:sz w:val="24"/>
          <w:szCs w:val="24"/>
        </w:rPr>
        <w:instrText xml:space="preserve"> HYPERLINK "qq://txfile/" </w:instrTex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http://www.ggzy.hi.gov.cn/G2</w: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numPr>
          <w:ilvl w:val="0"/>
          <w:numId w:val="0"/>
        </w:numPr>
        <w:spacing w:before="156" w:beforeLines="50" w:line="400" w:lineRule="exact"/>
        <w:ind w:left="13" w:leftChars="0"/>
        <w:rPr>
          <w:rFonts w:hint="eastAsia"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widowControl/>
        <w:numPr>
          <w:ilvl w:val="0"/>
          <w:numId w:val="0"/>
        </w:numPr>
        <w:spacing w:before="156" w:beforeLines="50" w:line="400" w:lineRule="exact"/>
        <w:ind w:left="13" w:leftChars="0"/>
        <w:rPr>
          <w:rFonts w:hint="eastAsia" w:ascii="宋体" w:hAnsi="宋体" w:cs="宋体"/>
          <w:color w:val="auto"/>
          <w:sz w:val="24"/>
          <w:szCs w:val="24"/>
          <w:lang w:val="zh-CN"/>
        </w:rPr>
      </w:pPr>
    </w:p>
    <w:p>
      <w:pPr>
        <w:widowControl/>
        <w:numPr>
          <w:ilvl w:val="0"/>
          <w:numId w:val="0"/>
        </w:numPr>
        <w:spacing w:before="156" w:beforeLines="50" w:line="400" w:lineRule="exact"/>
        <w:ind w:left="13" w:leftChars="0"/>
        <w:rPr>
          <w:rFonts w:hint="eastAsia" w:ascii="宋体" w:hAnsi="宋体" w:cs="宋体"/>
          <w:color w:val="auto"/>
          <w:sz w:val="24"/>
          <w:szCs w:val="24"/>
          <w:lang w:val="zh-CN"/>
        </w:rPr>
      </w:pPr>
    </w:p>
    <w:p>
      <w:pPr>
        <w:jc w:val="righ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海南和正招标有限公司</w:t>
      </w:r>
    </w:p>
    <w:p>
      <w:pPr>
        <w:jc w:val="right"/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2017年12月21日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0CDB"/>
    <w:rsid w:val="04A030C2"/>
    <w:rsid w:val="0A010B8A"/>
    <w:rsid w:val="1B270CDB"/>
    <w:rsid w:val="3B1F2E81"/>
    <w:rsid w:val="3EE84795"/>
    <w:rsid w:val="402B7340"/>
    <w:rsid w:val="4BCC3F83"/>
    <w:rsid w:val="615A59C1"/>
    <w:rsid w:val="6C6E0FE2"/>
    <w:rsid w:val="719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1 Char"/>
    <w:link w:val="2"/>
    <w:qFormat/>
    <w:locked/>
    <w:uiPriority w:val="99"/>
    <w:rPr>
      <w:b/>
      <w:kern w:val="44"/>
      <w:sz w:val="44"/>
    </w:rPr>
  </w:style>
  <w:style w:type="paragraph" w:customStyle="1" w:styleId="10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11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2">
    <w:name w:val="页码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1093</Words>
  <Characters>1354</Characters>
  <Lines>0</Lines>
  <Paragraphs>0</Paragraphs>
  <ScaleCrop>false</ScaleCrop>
  <LinksUpToDate>false</LinksUpToDate>
  <CharactersWithSpaces>1404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2017-12-18T02:24:00Z</dcterms:created>
  <dc:creator>Administrator</dc:creator>
  <cp:lastModifiedBy>Administrator</cp:lastModifiedBy>
  <cp:lastPrinted>2017-12-21T01:29:00Z</cp:lastPrinted>
  <dcterms:modified xsi:type="dcterms:W3CDTF">2017-12-21T10:30:06Z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