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102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单一来源采购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widowControl/>
        <w:spacing w:before="290" w:beforeLines="100" w:after="290" w:afterLines="100" w:line="400" w:lineRule="exact"/>
        <w:ind w:firstLine="516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受陵水黎族自治县广播电视台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</w:rPr>
        <w:t>以下简称“采购人”）</w:t>
      </w:r>
      <w:r>
        <w:rPr>
          <w:rFonts w:hint="eastAsia" w:ascii="宋体" w:hAnsi="宋体" w:eastAsia="宋体" w:cs="宋体"/>
          <w:sz w:val="28"/>
          <w:szCs w:val="28"/>
        </w:rPr>
        <w:t>的委托，</w:t>
      </w:r>
      <w:r>
        <w:rPr>
          <w:rFonts w:hint="eastAsia" w:ascii="宋体" w:hAnsi="宋体" w:eastAsia="宋体" w:cs="宋体"/>
          <w:kern w:val="0"/>
          <w:sz w:val="28"/>
          <w:szCs w:val="28"/>
        </w:rPr>
        <w:t>海南和正招标有限公司（以下简称“采购代理机构”）就</w:t>
      </w:r>
      <w:r>
        <w:rPr>
          <w:rFonts w:hint="eastAsia" w:ascii="宋体" w:hAnsi="宋体" w:eastAsia="宋体" w:cs="宋体"/>
          <w:sz w:val="28"/>
          <w:szCs w:val="28"/>
        </w:rPr>
        <w:t>陵水广播电视台整体运营项目（项目编号：HNHZ2017-102）</w:t>
      </w:r>
      <w:r>
        <w:rPr>
          <w:rFonts w:hint="eastAsia" w:ascii="宋体" w:hAnsi="宋体" w:eastAsia="宋体" w:cs="宋体"/>
          <w:kern w:val="0"/>
          <w:sz w:val="28"/>
          <w:szCs w:val="28"/>
        </w:rPr>
        <w:t>所需的货物及服务</w:t>
      </w:r>
      <w:r>
        <w:rPr>
          <w:rFonts w:hint="eastAsia" w:ascii="宋体" w:hAnsi="宋体" w:eastAsia="宋体" w:cs="宋体"/>
          <w:sz w:val="28"/>
          <w:szCs w:val="28"/>
        </w:rPr>
        <w:t>实施单一来源采购,特邀请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海南广播电视总台</w:t>
      </w:r>
      <w:r>
        <w:rPr>
          <w:rFonts w:hint="eastAsia" w:ascii="宋体" w:hAnsi="宋体" w:eastAsia="宋体" w:cs="宋体"/>
          <w:sz w:val="28"/>
          <w:szCs w:val="28"/>
        </w:rPr>
        <w:t>参加谈判。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一、采购项目的名称、用途、数量及简要技术要求或者采购项目性质：</w:t>
      </w:r>
    </w:p>
    <w:p>
      <w:pPr>
        <w:widowControl/>
        <w:spacing w:before="87" w:beforeLines="30" w:line="400" w:lineRule="exact"/>
        <w:ind w:firstLine="26" w:firstLineChars="10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1、名称：陵水广播电视台整体运营</w:t>
      </w:r>
    </w:p>
    <w:p>
      <w:pPr>
        <w:widowControl/>
        <w:spacing w:before="87" w:beforeLines="30" w:line="400" w:lineRule="exact"/>
        <w:ind w:firstLine="26" w:firstLineChars="10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2、用途：电视整体运营</w:t>
      </w:r>
    </w:p>
    <w:p>
      <w:pPr>
        <w:widowControl/>
        <w:spacing w:before="87" w:beforeLines="30" w:line="400" w:lineRule="exact"/>
        <w:ind w:firstLine="26" w:firstLineChars="10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3、数量、简要技术要求或者招标项目的性质：详见 《用户需求书》</w:t>
      </w:r>
    </w:p>
    <w:p>
      <w:pPr>
        <w:widowControl/>
        <w:spacing w:before="87" w:beforeLines="30" w:line="400" w:lineRule="exact"/>
        <w:ind w:firstLine="26" w:firstLineChars="10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4、采购金额：人民币400万元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</w:t>
      </w:r>
    </w:p>
    <w:p>
      <w:pPr>
        <w:pStyle w:val="4"/>
        <w:tabs>
          <w:tab w:val="left" w:pos="540"/>
        </w:tabs>
        <w:spacing w:before="240"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pacing w:val="-2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spacing w:val="0"/>
          <w:sz w:val="28"/>
          <w:szCs w:val="28"/>
        </w:rPr>
        <w:t>供应商准入资格：</w:t>
      </w:r>
      <w:r>
        <w:rPr>
          <w:rFonts w:hint="eastAsia" w:ascii="宋体" w:hAnsi="宋体" w:eastAsia="宋体" w:cs="宋体"/>
          <w:b/>
          <w:spacing w:val="-20"/>
          <w:sz w:val="28"/>
          <w:szCs w:val="28"/>
        </w:rPr>
        <w:t xml:space="preserve">   </w:t>
      </w:r>
    </w:p>
    <w:p>
      <w:pPr>
        <w:spacing w:before="87" w:beforeLines="30" w:line="400" w:lineRule="exact"/>
        <w:ind w:left="255" w:hanging="255" w:hangingChars="97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1、提供营业执照副本、组织机构代码证副本、税务登记证副本有效证件</w:t>
      </w:r>
      <w:r>
        <w:rPr>
          <w:rFonts w:hint="eastAsia" w:ascii="宋体" w:hAnsi="宋体" w:eastAsia="宋体" w:cs="宋体"/>
          <w:spacing w:val="10"/>
          <w:kern w:val="0"/>
          <w:sz w:val="28"/>
          <w:szCs w:val="28"/>
        </w:rPr>
        <w:t>（提供“一照三号”或“一照一码”营业执照副本复印件均为同等有效证明）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before="87" w:beforeLines="30"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2、提供企业近期任意一个月的纳税证明和社保缴费证明；</w:t>
      </w:r>
    </w:p>
    <w:p>
      <w:pPr>
        <w:spacing w:before="87" w:beforeLines="30"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3、购买本项目采购文件并缴纳谈判保证金； </w:t>
      </w:r>
    </w:p>
    <w:p>
      <w:pPr>
        <w:spacing w:before="87" w:beforeLines="30"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4、本项目不接受联合体方式谈判。</w:t>
      </w:r>
    </w:p>
    <w:p>
      <w:pPr>
        <w:pStyle w:val="4"/>
        <w:spacing w:before="240" w:after="0" w:line="400" w:lineRule="exact"/>
        <w:ind w:left="427" w:hanging="427" w:hangingChars="1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三、采购文件获取：</w:t>
      </w:r>
    </w:p>
    <w:p>
      <w:pPr>
        <w:spacing w:before="87" w:beforeLines="30" w:line="400" w:lineRule="exact"/>
        <w:ind w:left="395" w:hanging="395" w:hanging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1、时间：2017年3月27日－2017年3月31日（节假日除外）；</w:t>
      </w:r>
    </w:p>
    <w:p>
      <w:pPr>
        <w:spacing w:before="87" w:beforeLines="30" w:line="400" w:lineRule="exact"/>
        <w:ind w:left="395" w:hanging="395" w:hangingChars="15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2、地点：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HYPERLINK "http://218.77.183.48/htms" \l "_blank"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</w:rPr>
        <w:t>http://218.77.183.48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Cs/>
          <w:sz w:val="28"/>
          <w:szCs w:val="28"/>
        </w:rPr>
        <w:t>；</w:t>
      </w:r>
    </w:p>
    <w:p>
      <w:pPr>
        <w:spacing w:before="87" w:beforeLines="30" w:line="400" w:lineRule="exact"/>
        <w:ind w:left="395" w:hanging="395" w:hanging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3、售价：人民币100元/份（文件售后概不退,须于谈判现场缴纳）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before="87" w:beforeLines="30" w:line="400" w:lineRule="exact"/>
        <w:ind w:left="395" w:hanging="395" w:hanging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4、保证金:人民币10000元(须于响应文件递交时间之前缴纳)；</w:t>
      </w:r>
    </w:p>
    <w:p>
      <w:pPr>
        <w:pStyle w:val="4"/>
        <w:spacing w:before="240" w:after="0" w:line="400" w:lineRule="exact"/>
        <w:ind w:left="427" w:hanging="427" w:hanging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四、响应文件递交时间：</w:t>
      </w:r>
      <w:r>
        <w:rPr>
          <w:rFonts w:hint="eastAsia" w:ascii="宋体" w:hAnsi="宋体" w:eastAsia="宋体" w:cs="宋体"/>
          <w:sz w:val="28"/>
          <w:szCs w:val="28"/>
        </w:rPr>
        <w:t>2017年4月5日上午9:00-9:30 ,逾期不再接收。</w:t>
      </w:r>
    </w:p>
    <w:p>
      <w:pPr>
        <w:spacing w:before="232" w:beforeLines="80"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五、</w:t>
      </w:r>
      <w:r>
        <w:rPr>
          <w:rFonts w:hint="eastAsia" w:ascii="宋体" w:hAnsi="宋体" w:eastAsia="宋体" w:cs="宋体"/>
          <w:b/>
          <w:bCs/>
          <w:spacing w:val="10"/>
          <w:kern w:val="0"/>
          <w:sz w:val="28"/>
          <w:szCs w:val="28"/>
        </w:rPr>
        <w:t>响应文件递交地点：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海</w:t>
      </w:r>
      <w:r>
        <w:rPr>
          <w:rFonts w:hint="eastAsia" w:ascii="宋体" w:hAnsi="宋体" w:eastAsia="宋体" w:cs="宋体"/>
          <w:kern w:val="28"/>
          <w:sz w:val="28"/>
          <w:szCs w:val="28"/>
        </w:rPr>
        <w:t>口市国兴大道9号会展楼2楼 海南省公共资源交易服务中心208室（海南省政府政务服务中心南侧)。</w:t>
      </w:r>
    </w:p>
    <w:p>
      <w:pPr>
        <w:spacing w:before="232" w:beforeLines="80" w:line="400" w:lineRule="exac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六、谈判时间：</w:t>
      </w:r>
      <w:r>
        <w:rPr>
          <w:rFonts w:hint="eastAsia" w:ascii="宋体" w:hAnsi="宋体" w:eastAsia="宋体" w:cs="宋体"/>
          <w:sz w:val="28"/>
          <w:szCs w:val="28"/>
        </w:rPr>
        <w:t>2017年4月5日上午9:30（北京时间）。</w:t>
      </w:r>
    </w:p>
    <w:p>
      <w:pPr>
        <w:spacing w:before="232" w:beforeLines="80" w:line="40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七、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采购人</w:t>
      </w:r>
      <w:r>
        <w:rPr>
          <w:rFonts w:hint="eastAsia" w:ascii="宋体" w:hAnsi="宋体" w:eastAsia="宋体" w:cs="宋体"/>
          <w:b/>
          <w:sz w:val="28"/>
          <w:szCs w:val="28"/>
        </w:rPr>
        <w:t>联系方式：</w:t>
      </w:r>
    </w:p>
    <w:p>
      <w:pPr>
        <w:widowControl/>
        <w:numPr>
          <w:ilvl w:val="0"/>
          <w:numId w:val="1"/>
        </w:numPr>
        <w:shd w:val="clear" w:color="auto" w:fill="FFFFFF"/>
        <w:spacing w:line="400" w:lineRule="exact"/>
        <w:ind w:left="56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名称：陵水黎族自治县广播电视台</w:t>
      </w:r>
    </w:p>
    <w:p>
      <w:pPr>
        <w:widowControl/>
        <w:numPr>
          <w:ilvl w:val="0"/>
          <w:numId w:val="1"/>
        </w:numPr>
        <w:shd w:val="clear" w:color="auto" w:fill="FFFFFF"/>
        <w:spacing w:line="400" w:lineRule="exact"/>
        <w:ind w:left="56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地址：海南省陵水黎族自治县</w:t>
      </w:r>
    </w:p>
    <w:p>
      <w:pPr>
        <w:numPr>
          <w:ilvl w:val="0"/>
          <w:numId w:val="0"/>
        </w:numPr>
        <w:spacing w:before="87" w:beforeLines="30" w:line="400" w:lineRule="exact"/>
        <w:ind w:left="113" w:leftChars="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8"/>
          <w:szCs w:val="28"/>
        </w:rPr>
        <w:t>联系人：苑女士;   联系电话：</w:t>
      </w:r>
      <w:r>
        <w:rPr>
          <w:rFonts w:hint="eastAsia" w:ascii="宋体" w:hAnsi="宋体" w:eastAsia="宋体" w:cs="宋体"/>
          <w:sz w:val="28"/>
          <w:szCs w:val="28"/>
        </w:rPr>
        <w:t>83322243</w:t>
      </w:r>
    </w:p>
    <w:p>
      <w:pPr>
        <w:widowControl/>
        <w:shd w:val="clear" w:color="auto" w:fill="FFFFFF"/>
        <w:spacing w:before="87" w:beforeLines="30" w:line="400" w:lineRule="exact"/>
        <w:ind w:left="27" w:leftChars="14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八、采购代理机构</w:t>
      </w:r>
      <w:r>
        <w:rPr>
          <w:rFonts w:hint="eastAsia" w:ascii="宋体" w:hAnsi="宋体" w:eastAsia="宋体" w:cs="宋体"/>
          <w:b/>
          <w:sz w:val="28"/>
          <w:szCs w:val="28"/>
        </w:rPr>
        <w:t>联系方式：</w:t>
      </w:r>
    </w:p>
    <w:p>
      <w:pPr>
        <w:numPr>
          <w:ilvl w:val="2"/>
          <w:numId w:val="2"/>
        </w:numPr>
        <w:spacing w:before="87" w:beforeLines="30" w:line="400" w:lineRule="exact"/>
        <w:ind w:left="53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名称：海南和正招标有限公司 </w:t>
      </w:r>
    </w:p>
    <w:p>
      <w:pPr>
        <w:numPr>
          <w:ilvl w:val="2"/>
          <w:numId w:val="2"/>
        </w:numPr>
        <w:spacing w:before="87" w:beforeLines="30" w:line="400" w:lineRule="exact"/>
        <w:ind w:left="53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地址：海口市蓝天路31号名门广场北区C座1006房</w:t>
      </w:r>
    </w:p>
    <w:p>
      <w:pPr>
        <w:numPr>
          <w:ilvl w:val="2"/>
          <w:numId w:val="2"/>
        </w:numPr>
        <w:spacing w:before="87" w:beforeLines="30" w:line="400" w:lineRule="exact"/>
        <w:ind w:left="53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联系人：豆女士;   电话及传真：0898-66261680</w:t>
      </w:r>
    </w:p>
    <w:p>
      <w:pPr>
        <w:widowControl/>
        <w:spacing w:before="232" w:beforeLines="80" w:line="40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九</w:t>
      </w:r>
      <w:r>
        <w:rPr>
          <w:rFonts w:hint="eastAsia" w:ascii="宋体" w:hAnsi="宋体" w:eastAsia="宋体" w:cs="宋体"/>
          <w:b/>
          <w:sz w:val="28"/>
          <w:szCs w:val="28"/>
        </w:rPr>
        <w:t>、信息公布</w:t>
      </w:r>
      <w:r>
        <w:rPr>
          <w:rFonts w:hint="eastAsia" w:ascii="宋体" w:hAnsi="宋体" w:eastAsia="宋体" w:cs="宋体"/>
          <w:sz w:val="28"/>
          <w:szCs w:val="28"/>
        </w:rPr>
        <w:t>：公告、采购文件修改或澄清等信息，将在中国海南政府采购网(http://www.ccgp-hainan.gov.cn) 及海南省人民政府政务服务中心网(http://www.hizw.gov.cn)媒体上发布。</w:t>
      </w:r>
    </w:p>
    <w:p>
      <w:pPr>
        <w:widowControl/>
        <w:spacing w:before="232" w:beforeLines="80" w:line="40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十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</w:rPr>
        <w:t>、其他：</w:t>
      </w:r>
    </w:p>
    <w:p>
      <w:pPr>
        <w:widowControl/>
        <w:spacing w:before="145" w:beforeLines="50" w:line="400" w:lineRule="exact"/>
        <w:ind w:left="476" w:leftChars="35" w:hanging="408" w:hangingChars="155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缴纳谈判保证金方式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网上支付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支付地址为</w:t>
      </w:r>
      <w:r>
        <w:rPr>
          <w:rFonts w:hint="eastAsia" w:ascii="宋体" w:hAnsi="宋体" w:eastAsia="宋体" w:cs="宋体"/>
          <w:sz w:val="28"/>
          <w:szCs w:val="28"/>
        </w:rPr>
        <w:t>：http://218.77.183.48/htms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。</w:t>
      </w:r>
    </w:p>
    <w:p>
      <w:pPr>
        <w:widowControl/>
        <w:spacing w:before="145" w:beforeLines="50" w:line="400" w:lineRule="exact"/>
        <w:ind w:left="476" w:leftChars="35" w:hanging="408" w:hangingChars="15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、供应商必须已在海南省人民政府政务服务中心企业信息管理系统</w:t>
      </w:r>
      <w:r>
        <w:rPr>
          <w:rFonts w:hint="eastAsia" w:ascii="宋体" w:hAnsi="宋体" w:eastAsia="宋体" w:cs="宋体"/>
          <w:sz w:val="28"/>
          <w:szCs w:val="28"/>
        </w:rPr>
        <w:t>（http://218.77.183.48）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中注册并备案通过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然后登陆电子招投标系统</w:t>
      </w:r>
      <w:r>
        <w:rPr>
          <w:rFonts w:hint="eastAsia" w:ascii="宋体" w:hAnsi="宋体" w:eastAsia="宋体" w:cs="宋体"/>
          <w:sz w:val="28"/>
          <w:szCs w:val="28"/>
        </w:rPr>
        <w:t>（http://218.77.183.48/htms）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下载、购买电子版的采购文件。</w:t>
      </w:r>
    </w:p>
    <w:p>
      <w:pPr>
        <w:widowControl/>
        <w:spacing w:before="145" w:beforeLines="50" w:line="400" w:lineRule="exact"/>
        <w:ind w:left="476" w:leftChars="35" w:hanging="408" w:hangingChars="155"/>
        <w:rPr>
          <w:rStyle w:val="5"/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、</w:t>
      </w:r>
      <w:r>
        <w:rPr>
          <w:rFonts w:hint="eastAsia" w:ascii="宋体" w:hAnsi="宋体" w:eastAsia="宋体" w:cs="宋体"/>
          <w:b/>
          <w:sz w:val="28"/>
          <w:szCs w:val="28"/>
        </w:rPr>
        <w:t>响应文件递交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截止日期前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必须在网上</w:t>
      </w:r>
      <w:r>
        <w:rPr>
          <w:rFonts w:hint="eastAsia" w:ascii="宋体" w:hAnsi="宋体" w:eastAsia="宋体" w:cs="宋体"/>
          <w:sz w:val="28"/>
          <w:szCs w:val="28"/>
        </w:rPr>
        <w:t>（http://218.77.183.48/htms）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上传</w:t>
      </w:r>
      <w:r>
        <w:rPr>
          <w:rFonts w:hint="eastAsia" w:ascii="宋体" w:hAnsi="宋体" w:eastAsia="宋体" w:cs="宋体"/>
          <w:sz w:val="28"/>
          <w:szCs w:val="28"/>
        </w:rPr>
        <w:t>PDF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格式电子响应文件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使用</w:t>
      </w:r>
      <w:r>
        <w:rPr>
          <w:rFonts w:hint="eastAsia" w:ascii="宋体" w:hAnsi="宋体" w:eastAsia="宋体" w:cs="宋体"/>
          <w:sz w:val="28"/>
          <w:szCs w:val="28"/>
        </w:rPr>
        <w:t>WinRAR）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加密压缩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并在开标时提交电子版、纸质版响应文件。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二〇一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二十七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jc w:val="righ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3F2"/>
    <w:multiLevelType w:val="multilevel"/>
    <w:tmpl w:val="575063F2"/>
    <w:lvl w:ilvl="0" w:tentative="0">
      <w:start w:val="1"/>
      <w:numFmt w:val="decimal"/>
      <w:lvlText w:val="%1、"/>
      <w:lvlJc w:val="left"/>
      <w:pPr>
        <w:ind w:left="854" w:hanging="420"/>
      </w:pPr>
      <w:rPr>
        <w:rFonts w:hint="default"/>
        <w:sz w:val="28"/>
      </w:rPr>
    </w:lvl>
    <w:lvl w:ilvl="1" w:tentative="0">
      <w:start w:val="1"/>
      <w:numFmt w:val="lowerLetter"/>
      <w:lvlText w:val="%2)"/>
      <w:lvlJc w:val="left"/>
      <w:pPr>
        <w:ind w:left="1274" w:hanging="420"/>
      </w:pPr>
    </w:lvl>
    <w:lvl w:ilvl="2" w:tentative="0">
      <w:start w:val="1"/>
      <w:numFmt w:val="lowerRoman"/>
      <w:lvlText w:val="%3."/>
      <w:lvlJc w:val="right"/>
      <w:pPr>
        <w:ind w:left="1694" w:hanging="420"/>
      </w:pPr>
    </w:lvl>
    <w:lvl w:ilvl="3" w:tentative="0">
      <w:start w:val="1"/>
      <w:numFmt w:val="decimal"/>
      <w:lvlText w:val="%4."/>
      <w:lvlJc w:val="left"/>
      <w:pPr>
        <w:ind w:left="2114" w:hanging="420"/>
      </w:pPr>
    </w:lvl>
    <w:lvl w:ilvl="4" w:tentative="0">
      <w:start w:val="1"/>
      <w:numFmt w:val="lowerLetter"/>
      <w:lvlText w:val="%5)"/>
      <w:lvlJc w:val="left"/>
      <w:pPr>
        <w:ind w:left="2534" w:hanging="420"/>
      </w:pPr>
    </w:lvl>
    <w:lvl w:ilvl="5" w:tentative="0">
      <w:start w:val="1"/>
      <w:numFmt w:val="lowerRoman"/>
      <w:lvlText w:val="%6."/>
      <w:lvlJc w:val="right"/>
      <w:pPr>
        <w:ind w:left="2954" w:hanging="420"/>
      </w:pPr>
    </w:lvl>
    <w:lvl w:ilvl="6" w:tentative="0">
      <w:start w:val="1"/>
      <w:numFmt w:val="decimal"/>
      <w:lvlText w:val="%7."/>
      <w:lvlJc w:val="left"/>
      <w:pPr>
        <w:ind w:left="3374" w:hanging="420"/>
      </w:pPr>
    </w:lvl>
    <w:lvl w:ilvl="7" w:tentative="0">
      <w:start w:val="1"/>
      <w:numFmt w:val="lowerLetter"/>
      <w:lvlText w:val="%8)"/>
      <w:lvlJc w:val="left"/>
      <w:pPr>
        <w:ind w:left="3794" w:hanging="420"/>
      </w:pPr>
    </w:lvl>
    <w:lvl w:ilvl="8" w:tentative="0">
      <w:start w:val="1"/>
      <w:numFmt w:val="lowerRoman"/>
      <w:lvlText w:val="%9."/>
      <w:lvlJc w:val="right"/>
      <w:pPr>
        <w:ind w:left="4214" w:hanging="420"/>
      </w:pPr>
    </w:lvl>
  </w:abstractNum>
  <w:abstractNum w:abstractNumId="1">
    <w:nsid w:val="602C5620"/>
    <w:multiLevelType w:val="multilevel"/>
    <w:tmpl w:val="602C5620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decimal"/>
      <w:lvlText w:val="%3、"/>
      <w:lvlJc w:val="left"/>
      <w:pPr>
        <w:ind w:left="1260" w:hanging="420"/>
      </w:pPr>
      <w:rPr>
        <w:rFonts w:hint="default"/>
        <w:sz w:val="28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C7900"/>
    <w:rsid w:val="0A522296"/>
    <w:rsid w:val="230C11C7"/>
    <w:rsid w:val="4E296F69"/>
    <w:rsid w:val="52D92E55"/>
    <w:rsid w:val="580B5952"/>
    <w:rsid w:val="5A8A46D5"/>
    <w:rsid w:val="5C1A77CA"/>
    <w:rsid w:val="6D8969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  <w:style w:type="character" w:customStyle="1" w:styleId="5">
    <w:name w:val="标题 1 Char"/>
    <w:qFormat/>
    <w:uiPriority w:val="99"/>
    <w:rPr>
      <w:rFonts w:hint="default" w:ascii="Arial" w:hAnsi="Arial" w:eastAsia="宋体" w:cs="Arial"/>
      <w:bCs/>
      <w:kern w:val="3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2017-03-27T07:02:03Z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